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B40" w:rsidRPr="00F10B40" w:rsidRDefault="00F10B40" w:rsidP="00F10B40">
      <w:pPr>
        <w:bidi/>
        <w:spacing w:after="0" w:line="360" w:lineRule="auto"/>
        <w:jc w:val="both"/>
        <w:rPr>
          <w:rFonts w:cs="B Nazanin"/>
          <w:b/>
          <w:bCs/>
          <w:sz w:val="28"/>
          <w:szCs w:val="28"/>
          <w:lang w:bidi="fa-IR"/>
        </w:rPr>
      </w:pPr>
      <w:r w:rsidRPr="00F10B40">
        <w:rPr>
          <w:rFonts w:cs="B Nazanin"/>
          <w:noProof/>
          <w:sz w:val="28"/>
          <w:szCs w:val="28"/>
        </w:rPr>
        <w:drawing>
          <wp:inline distT="0" distB="0" distL="0" distR="0">
            <wp:extent cx="1428750"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F10B40" w:rsidRPr="00F10B40" w:rsidRDefault="00F10B40" w:rsidP="00F10B40">
      <w:pPr>
        <w:bidi/>
        <w:spacing w:after="0" w:line="360" w:lineRule="auto"/>
        <w:jc w:val="both"/>
        <w:rPr>
          <w:rFonts w:cs="B Nazanin"/>
          <w:b/>
          <w:bCs/>
          <w:sz w:val="28"/>
          <w:szCs w:val="28"/>
          <w:lang w:bidi="fa-IR"/>
        </w:rPr>
      </w:pPr>
    </w:p>
    <w:p w:rsidR="00F10B40" w:rsidRDefault="003E1580" w:rsidP="00F10B40">
      <w:pPr>
        <w:bidi/>
        <w:spacing w:after="0" w:line="360" w:lineRule="auto"/>
        <w:jc w:val="center"/>
        <w:rPr>
          <w:rFonts w:cs="B Nazanin"/>
          <w:b/>
          <w:bCs/>
          <w:sz w:val="36"/>
          <w:szCs w:val="36"/>
          <w:lang w:bidi="fa-IR"/>
        </w:rPr>
      </w:pPr>
      <w:r w:rsidRPr="00F10B40">
        <w:rPr>
          <w:rFonts w:cs="B Nazanin" w:hint="cs"/>
          <w:b/>
          <w:bCs/>
          <w:sz w:val="36"/>
          <w:szCs w:val="36"/>
          <w:rtl/>
          <w:lang w:bidi="fa-IR"/>
        </w:rPr>
        <w:t>آیا چربی ششمین مزه اولیه می</w:t>
      </w:r>
      <w:r w:rsidR="002A1130" w:rsidRPr="00F10B40">
        <w:rPr>
          <w:rFonts w:cs="B Nazanin" w:hint="cs"/>
          <w:b/>
          <w:bCs/>
          <w:sz w:val="36"/>
          <w:szCs w:val="36"/>
          <w:rtl/>
          <w:lang w:bidi="fa-IR"/>
        </w:rPr>
        <w:t>‌</w:t>
      </w:r>
      <w:r w:rsidRPr="00F10B40">
        <w:rPr>
          <w:rFonts w:cs="B Nazanin" w:hint="cs"/>
          <w:b/>
          <w:bCs/>
          <w:sz w:val="36"/>
          <w:szCs w:val="36"/>
          <w:rtl/>
          <w:lang w:bidi="fa-IR"/>
        </w:rPr>
        <w:t>باشد؟</w:t>
      </w:r>
    </w:p>
    <w:p w:rsidR="003E1580" w:rsidRPr="00F10B40" w:rsidRDefault="003E1580" w:rsidP="00F10B40">
      <w:pPr>
        <w:bidi/>
        <w:spacing w:after="0" w:line="360" w:lineRule="auto"/>
        <w:jc w:val="center"/>
        <w:rPr>
          <w:rFonts w:cs="B Nazanin"/>
          <w:b/>
          <w:bCs/>
          <w:sz w:val="36"/>
          <w:szCs w:val="36"/>
          <w:rtl/>
          <w:lang w:bidi="fa-IR"/>
        </w:rPr>
      </w:pPr>
      <w:r w:rsidRPr="00F10B40">
        <w:rPr>
          <w:rFonts w:cs="B Nazanin" w:hint="cs"/>
          <w:b/>
          <w:bCs/>
          <w:sz w:val="36"/>
          <w:szCs w:val="36"/>
          <w:rtl/>
          <w:lang w:bidi="fa-IR"/>
        </w:rPr>
        <w:t xml:space="preserve"> شواهد و دلایل</w:t>
      </w:r>
    </w:p>
    <w:p w:rsidR="00A8661E" w:rsidRPr="00F10B40" w:rsidRDefault="00A8661E" w:rsidP="00F10B40">
      <w:pPr>
        <w:bidi/>
        <w:spacing w:after="0" w:line="360" w:lineRule="auto"/>
        <w:jc w:val="both"/>
        <w:rPr>
          <w:rFonts w:cs="B Nazanin"/>
          <w:b/>
          <w:bCs/>
          <w:sz w:val="28"/>
          <w:szCs w:val="28"/>
          <w:rtl/>
          <w:lang w:bidi="fa-IR"/>
        </w:rPr>
      </w:pPr>
    </w:p>
    <w:p w:rsidR="009D4A29" w:rsidRPr="00F10B40" w:rsidRDefault="003E1580" w:rsidP="00F10B40">
      <w:pPr>
        <w:bidi/>
        <w:spacing w:after="0" w:line="360" w:lineRule="auto"/>
        <w:jc w:val="both"/>
        <w:rPr>
          <w:rFonts w:cs="B Nazanin"/>
          <w:b/>
          <w:bCs/>
          <w:sz w:val="28"/>
          <w:szCs w:val="28"/>
          <w:rtl/>
          <w:lang w:bidi="fa-IR"/>
        </w:rPr>
      </w:pPr>
      <w:r w:rsidRPr="00F10B40">
        <w:rPr>
          <w:rFonts w:cs="B Nazanin" w:hint="cs"/>
          <w:b/>
          <w:bCs/>
          <w:sz w:val="28"/>
          <w:szCs w:val="28"/>
          <w:rtl/>
          <w:lang w:bidi="fa-IR"/>
        </w:rPr>
        <w:t>چکیده</w:t>
      </w:r>
    </w:p>
    <w:p w:rsidR="003E1580" w:rsidRDefault="003E1580" w:rsidP="00F10B40">
      <w:pPr>
        <w:bidi/>
        <w:spacing w:after="0" w:line="360" w:lineRule="auto"/>
        <w:jc w:val="both"/>
        <w:rPr>
          <w:rFonts w:cs="B Nazanin"/>
          <w:sz w:val="28"/>
          <w:szCs w:val="28"/>
          <w:lang w:bidi="fa-IR"/>
        </w:rPr>
      </w:pPr>
      <w:r w:rsidRPr="00F10B40">
        <w:rPr>
          <w:rFonts w:cs="B Nazanin" w:hint="cs"/>
          <w:sz w:val="28"/>
          <w:szCs w:val="28"/>
          <w:rtl/>
          <w:lang w:bidi="fa-IR"/>
        </w:rPr>
        <w:t>مزه</w:t>
      </w:r>
      <w:r w:rsidR="00770E6A" w:rsidRPr="00F10B40">
        <w:rPr>
          <w:rFonts w:cs="B Nazanin" w:hint="cs"/>
          <w:sz w:val="28"/>
          <w:szCs w:val="28"/>
          <w:rtl/>
          <w:lang w:bidi="fa-IR"/>
        </w:rPr>
        <w:t>،</w:t>
      </w:r>
      <w:r w:rsidRPr="00F10B40">
        <w:rPr>
          <w:rFonts w:cs="B Nazanin" w:hint="cs"/>
          <w:sz w:val="28"/>
          <w:szCs w:val="28"/>
          <w:rtl/>
          <w:lang w:bidi="fa-IR"/>
        </w:rPr>
        <w:t xml:space="preserve"> حس شیمیایی مسئول تمیزدادن مواد شیمیایی آبکی در غذاها است. </w:t>
      </w:r>
      <w:r w:rsidR="005F753A" w:rsidRPr="00F10B40">
        <w:rPr>
          <w:rFonts w:cs="B Nazanin" w:hint="cs"/>
          <w:sz w:val="28"/>
          <w:szCs w:val="28"/>
          <w:rtl/>
          <w:lang w:bidi="fa-IR"/>
        </w:rPr>
        <w:t xml:space="preserve">برای اینکه چربی به عنوان یکی از مزه‌های اولیه در انسانها درنظر گرفته شودمعیارهای اصلی شامل رده محرک موثر، گیرنده‌های اختصاصی برای رده محرکها روی سلولهای جوانه چشایی، </w:t>
      </w:r>
      <w:r w:rsidR="00F878B6" w:rsidRPr="00F10B40">
        <w:rPr>
          <w:rFonts w:cs="B Nazanin" w:hint="cs"/>
          <w:sz w:val="28"/>
          <w:szCs w:val="28"/>
          <w:rtl/>
          <w:lang w:bidi="fa-IR"/>
        </w:rPr>
        <w:t>رشته‌های آوران از سلولهای جوانه چشایی به نواحی پردازش چشایی مغز، استقلال ادراک سایر کیفیتهای چشایی و اثرات فیزیولوژیک پایین رو</w:t>
      </w:r>
      <w:r w:rsidR="005F753A" w:rsidRPr="00F10B40">
        <w:rPr>
          <w:rFonts w:cs="B Nazanin" w:hint="cs"/>
          <w:sz w:val="28"/>
          <w:szCs w:val="28"/>
          <w:rtl/>
          <w:lang w:bidi="fa-IR"/>
        </w:rPr>
        <w:t xml:space="preserve"> باید به دست آید.</w:t>
      </w:r>
      <w:r w:rsidR="00F878B6" w:rsidRPr="00F10B40">
        <w:rPr>
          <w:rFonts w:cs="B Nazanin" w:hint="cs"/>
          <w:sz w:val="28"/>
          <w:szCs w:val="28"/>
          <w:rtl/>
          <w:lang w:bidi="fa-IR"/>
        </w:rPr>
        <w:t xml:space="preserve"> محصولات تجزیه کرب</w:t>
      </w:r>
      <w:r w:rsidR="00495C72" w:rsidRPr="00F10B40">
        <w:rPr>
          <w:rFonts w:cs="B Nazanin" w:hint="cs"/>
          <w:sz w:val="28"/>
          <w:szCs w:val="28"/>
          <w:rtl/>
          <w:lang w:bidi="fa-IR"/>
        </w:rPr>
        <w:t>وهیدراتهای مواد غذایی اولیه (قندها</w:t>
      </w:r>
      <w:r w:rsidR="00F878B6" w:rsidRPr="00F10B40">
        <w:rPr>
          <w:rFonts w:cs="B Nazanin" w:hint="cs"/>
          <w:sz w:val="28"/>
          <w:szCs w:val="28"/>
          <w:rtl/>
          <w:lang w:bidi="fa-IR"/>
        </w:rPr>
        <w:t xml:space="preserve">) و </w:t>
      </w:r>
      <w:r w:rsidR="00495C72" w:rsidRPr="00F10B40">
        <w:rPr>
          <w:rFonts w:cs="B Nazanin" w:hint="cs"/>
          <w:sz w:val="28"/>
          <w:szCs w:val="28"/>
          <w:rtl/>
          <w:lang w:bidi="fa-IR"/>
        </w:rPr>
        <w:t>پروتئینها (اسیدهای امینه) به ترتیب مسئول فعال کردن مزه‌های شیرین و لذید هستند. پیرو همین قانون محصولات تجزیه چربیها که اسیدهای چرب میباشند رده احتمالی تحریک برای مزه چربی می</w:t>
      </w:r>
      <w:r w:rsidR="0085005A" w:rsidRPr="00F10B40">
        <w:rPr>
          <w:rFonts w:cs="B Nazanin" w:hint="cs"/>
          <w:sz w:val="28"/>
          <w:szCs w:val="28"/>
          <w:rtl/>
          <w:lang w:bidi="fa-IR"/>
        </w:rPr>
        <w:t>‌</w:t>
      </w:r>
      <w:r w:rsidR="00495C72" w:rsidRPr="00F10B40">
        <w:rPr>
          <w:rFonts w:cs="B Nazanin" w:hint="cs"/>
          <w:sz w:val="28"/>
          <w:szCs w:val="28"/>
          <w:rtl/>
          <w:lang w:bidi="fa-IR"/>
        </w:rPr>
        <w:t>باشند. حقیق</w:t>
      </w:r>
      <w:r w:rsidR="0085005A" w:rsidRPr="00F10B40">
        <w:rPr>
          <w:rFonts w:cs="B Nazanin" w:hint="cs"/>
          <w:sz w:val="28"/>
          <w:szCs w:val="28"/>
          <w:rtl/>
          <w:lang w:bidi="fa-IR"/>
        </w:rPr>
        <w:t>تا مطالعات فیزیولوژیک ثابت کرده‌</w:t>
      </w:r>
      <w:r w:rsidR="00495C72" w:rsidRPr="00F10B40">
        <w:rPr>
          <w:rFonts w:cs="B Nazanin" w:hint="cs"/>
          <w:sz w:val="28"/>
          <w:szCs w:val="28"/>
          <w:rtl/>
          <w:lang w:bidi="fa-IR"/>
        </w:rPr>
        <w:t xml:space="preserve">اند که اسیدهای چرب با طول زنجیره و درجه اشباع متفاوت </w:t>
      </w:r>
      <w:r w:rsidR="00B56A33" w:rsidRPr="00F10B40">
        <w:rPr>
          <w:rFonts w:cs="B Nazanin" w:hint="cs"/>
          <w:sz w:val="28"/>
          <w:szCs w:val="28"/>
          <w:rtl/>
          <w:lang w:bidi="fa-IR"/>
        </w:rPr>
        <w:t xml:space="preserve">در دهان به وسیله انسانها قابل تمیز هستند. بیشترین کاندیداهای احتمالی گیرنده اسید چرب برروی سلولهای جوانه چشایی </w:t>
      </w:r>
      <w:r w:rsidR="00B56A33" w:rsidRPr="00F10B40">
        <w:rPr>
          <w:rFonts w:cs="B Nazanin"/>
          <w:sz w:val="28"/>
          <w:szCs w:val="28"/>
          <w:lang w:bidi="fa-IR"/>
        </w:rPr>
        <w:t xml:space="preserve">cd36 </w:t>
      </w:r>
      <w:r w:rsidR="00B56A33" w:rsidRPr="00F10B40">
        <w:rPr>
          <w:rFonts w:cs="B Nazanin" w:hint="cs"/>
          <w:sz w:val="28"/>
          <w:szCs w:val="28"/>
          <w:rtl/>
          <w:lang w:bidi="fa-IR"/>
        </w:rPr>
        <w:t xml:space="preserve"> و گیرنده زوج پروتئین </w:t>
      </w:r>
      <w:r w:rsidR="00B56A33" w:rsidRPr="00F10B40">
        <w:rPr>
          <w:rFonts w:cs="B Nazanin"/>
          <w:sz w:val="28"/>
          <w:szCs w:val="28"/>
          <w:lang w:bidi="fa-IR"/>
        </w:rPr>
        <w:t>g 120</w:t>
      </w:r>
      <w:r w:rsidR="00B56A33" w:rsidRPr="00F10B40">
        <w:rPr>
          <w:rFonts w:cs="B Nazanin" w:hint="cs"/>
          <w:sz w:val="28"/>
          <w:szCs w:val="28"/>
          <w:rtl/>
          <w:lang w:bidi="fa-IR"/>
        </w:rPr>
        <w:t xml:space="preserve"> می</w:t>
      </w:r>
      <w:r w:rsidR="0085005A" w:rsidRPr="00F10B40">
        <w:rPr>
          <w:rFonts w:cs="B Nazanin" w:hint="cs"/>
          <w:sz w:val="28"/>
          <w:szCs w:val="28"/>
          <w:rtl/>
          <w:lang w:bidi="fa-IR"/>
        </w:rPr>
        <w:t>‌باشند. وقتی که گیرنده‌</w:t>
      </w:r>
      <w:r w:rsidR="00B56A33" w:rsidRPr="00F10B40">
        <w:rPr>
          <w:rFonts w:cs="B Nazanin" w:hint="cs"/>
          <w:sz w:val="28"/>
          <w:szCs w:val="28"/>
          <w:rtl/>
          <w:lang w:bidi="fa-IR"/>
        </w:rPr>
        <w:t>ها به وسیله اسیدهای چرب فعال می</w:t>
      </w:r>
      <w:r w:rsidR="0085005A" w:rsidRPr="00F10B40">
        <w:rPr>
          <w:rFonts w:cs="B Nazanin" w:hint="cs"/>
          <w:sz w:val="28"/>
          <w:szCs w:val="28"/>
          <w:rtl/>
          <w:lang w:bidi="fa-IR"/>
        </w:rPr>
        <w:t>‌</w:t>
      </w:r>
      <w:r w:rsidR="00B56A33" w:rsidRPr="00F10B40">
        <w:rPr>
          <w:rFonts w:cs="B Nazanin" w:hint="cs"/>
          <w:sz w:val="28"/>
          <w:szCs w:val="28"/>
          <w:rtl/>
          <w:lang w:bidi="fa-IR"/>
        </w:rPr>
        <w:t>شوند یک س</w:t>
      </w:r>
      <w:r w:rsidR="0085005A" w:rsidRPr="00F10B40">
        <w:rPr>
          <w:rFonts w:cs="B Nazanin" w:hint="cs"/>
          <w:sz w:val="28"/>
          <w:szCs w:val="28"/>
          <w:rtl/>
          <w:lang w:bidi="fa-IR"/>
        </w:rPr>
        <w:t>ری از رویدادهای انتقالی اتفاق می‌</w:t>
      </w:r>
      <w:r w:rsidR="00B56A33" w:rsidRPr="00F10B40">
        <w:rPr>
          <w:rFonts w:cs="B Nazanin" w:hint="cs"/>
          <w:sz w:val="28"/>
          <w:szCs w:val="28"/>
          <w:rtl/>
          <w:lang w:bidi="fa-IR"/>
        </w:rPr>
        <w:t xml:space="preserve">افتند که باعث </w:t>
      </w:r>
      <w:r w:rsidR="0085005A" w:rsidRPr="00F10B40">
        <w:rPr>
          <w:rFonts w:cs="B Nazanin" w:hint="cs"/>
          <w:sz w:val="28"/>
          <w:szCs w:val="28"/>
          <w:rtl/>
          <w:lang w:bidi="fa-IR"/>
        </w:rPr>
        <w:t>آزاد شدن واسطه‌های عصبی به طرف رشته‌</w:t>
      </w:r>
      <w:r w:rsidR="00752D8A" w:rsidRPr="00F10B40">
        <w:rPr>
          <w:rFonts w:cs="B Nazanin" w:hint="cs"/>
          <w:sz w:val="28"/>
          <w:szCs w:val="28"/>
          <w:rtl/>
          <w:lang w:bidi="fa-IR"/>
        </w:rPr>
        <w:t>های آوران علامت دهنده به مغز می</w:t>
      </w:r>
      <w:r w:rsidR="0085005A" w:rsidRPr="00F10B40">
        <w:rPr>
          <w:rFonts w:cs="B Nazanin" w:hint="cs"/>
          <w:sz w:val="28"/>
          <w:szCs w:val="28"/>
          <w:rtl/>
          <w:lang w:bidi="fa-IR"/>
        </w:rPr>
        <w:t>‌</w:t>
      </w:r>
      <w:r w:rsidR="00752D8A" w:rsidRPr="00F10B40">
        <w:rPr>
          <w:rFonts w:cs="B Nazanin" w:hint="cs"/>
          <w:sz w:val="28"/>
          <w:szCs w:val="28"/>
          <w:rtl/>
          <w:lang w:bidi="fa-IR"/>
        </w:rPr>
        <w:t xml:space="preserve">شوند. </w:t>
      </w:r>
      <w:r w:rsidR="00B25515" w:rsidRPr="00F10B40">
        <w:rPr>
          <w:rFonts w:cs="B Nazanin" w:hint="cs"/>
          <w:sz w:val="28"/>
          <w:szCs w:val="28"/>
          <w:rtl/>
          <w:lang w:bidi="fa-IR"/>
        </w:rPr>
        <w:t xml:space="preserve">اینکه آیا اسیدهای چرب هیچ </w:t>
      </w:r>
      <w:r w:rsidR="0003600F" w:rsidRPr="00F10B40">
        <w:rPr>
          <w:rFonts w:cs="B Nazanin" w:hint="cs"/>
          <w:sz w:val="28"/>
          <w:szCs w:val="28"/>
          <w:rtl/>
          <w:lang w:bidi="fa-IR"/>
        </w:rPr>
        <w:t>درک مستقیمی مستقل از سایر کیفیتهای چشایی ا</w:t>
      </w:r>
      <w:r w:rsidR="002A38E3" w:rsidRPr="00F10B40">
        <w:rPr>
          <w:rFonts w:cs="B Nazanin" w:hint="cs"/>
          <w:sz w:val="28"/>
          <w:szCs w:val="28"/>
          <w:rtl/>
          <w:lang w:bidi="fa-IR"/>
        </w:rPr>
        <w:t>یجاد می</w:t>
      </w:r>
      <w:r w:rsidR="0085005A" w:rsidRPr="00F10B40">
        <w:rPr>
          <w:rFonts w:cs="B Nazanin" w:hint="cs"/>
          <w:sz w:val="28"/>
          <w:szCs w:val="28"/>
          <w:rtl/>
          <w:lang w:bidi="fa-IR"/>
        </w:rPr>
        <w:t>‌</w:t>
      </w:r>
      <w:r w:rsidR="002A38E3" w:rsidRPr="00F10B40">
        <w:rPr>
          <w:rFonts w:cs="B Nazanin" w:hint="cs"/>
          <w:sz w:val="28"/>
          <w:szCs w:val="28"/>
          <w:rtl/>
          <w:lang w:bidi="fa-IR"/>
        </w:rPr>
        <w:t>کنند هنوز مورد شک است فقط درکهای ضعیفی برای اسیدهای چرب گزارش شده. بعضی پیشنهاد می</w:t>
      </w:r>
      <w:r w:rsidR="0085005A" w:rsidRPr="00F10B40">
        <w:rPr>
          <w:rFonts w:cs="B Nazanin" w:hint="cs"/>
          <w:sz w:val="28"/>
          <w:szCs w:val="28"/>
          <w:rtl/>
          <w:lang w:bidi="fa-IR"/>
        </w:rPr>
        <w:t>‌</w:t>
      </w:r>
      <w:r w:rsidR="002A38E3" w:rsidRPr="00F10B40">
        <w:rPr>
          <w:rFonts w:cs="B Nazanin" w:hint="cs"/>
          <w:sz w:val="28"/>
          <w:szCs w:val="28"/>
          <w:rtl/>
          <w:lang w:bidi="fa-IR"/>
        </w:rPr>
        <w:t xml:space="preserve">کنند که اجزا مزه اسید چرب فقط در حد تمیز دادن هستند و هردرکی همراه با </w:t>
      </w:r>
      <w:r w:rsidR="002E709B" w:rsidRPr="00F10B40">
        <w:rPr>
          <w:rFonts w:cs="B Nazanin" w:hint="cs"/>
          <w:sz w:val="28"/>
          <w:szCs w:val="28"/>
          <w:rtl/>
          <w:lang w:bidi="fa-IR"/>
        </w:rPr>
        <w:t xml:space="preserve">رایحه یا </w:t>
      </w:r>
      <w:proofErr w:type="spellStart"/>
      <w:r w:rsidR="00FA4648" w:rsidRPr="00F10B40">
        <w:rPr>
          <w:rFonts w:cs="B Nazanin"/>
          <w:sz w:val="28"/>
          <w:szCs w:val="28"/>
          <w:lang w:bidi="fa-IR"/>
        </w:rPr>
        <w:t>chemethesis</w:t>
      </w:r>
      <w:proofErr w:type="spellEnd"/>
      <w:r w:rsidR="002E709B" w:rsidRPr="00F10B40">
        <w:rPr>
          <w:rFonts w:cs="B Nazanin" w:hint="cs"/>
          <w:sz w:val="28"/>
          <w:szCs w:val="28"/>
          <w:rtl/>
          <w:lang w:bidi="fa-IR"/>
        </w:rPr>
        <w:t xml:space="preserve"> می</w:t>
      </w:r>
      <w:r w:rsidR="0085005A" w:rsidRPr="00F10B40">
        <w:rPr>
          <w:rFonts w:cs="B Nazanin" w:hint="cs"/>
          <w:sz w:val="28"/>
          <w:szCs w:val="28"/>
          <w:rtl/>
          <w:lang w:bidi="fa-IR"/>
        </w:rPr>
        <w:t>‌</w:t>
      </w:r>
      <w:r w:rsidR="002E709B" w:rsidRPr="00F10B40">
        <w:rPr>
          <w:rFonts w:cs="B Nazanin" w:hint="cs"/>
          <w:sz w:val="28"/>
          <w:szCs w:val="28"/>
          <w:rtl/>
          <w:lang w:bidi="fa-IR"/>
        </w:rPr>
        <w:t>باشد. همچنین ثابت شده است که برخورد دهان با چربی از طریق تغذیه کاذب</w:t>
      </w:r>
      <w:r w:rsidR="003B3D36" w:rsidRPr="00F10B40">
        <w:rPr>
          <w:rFonts w:cs="B Nazanin" w:hint="cs"/>
          <w:sz w:val="28"/>
          <w:szCs w:val="28"/>
          <w:rtl/>
          <w:lang w:bidi="fa-IR"/>
        </w:rPr>
        <w:t>،</w:t>
      </w:r>
      <w:r w:rsidR="002E709B" w:rsidRPr="00F10B40">
        <w:rPr>
          <w:rFonts w:cs="B Nazanin" w:hint="cs"/>
          <w:sz w:val="28"/>
          <w:szCs w:val="28"/>
          <w:rtl/>
          <w:lang w:bidi="fa-IR"/>
        </w:rPr>
        <w:t xml:space="preserve"> افزایش در غلظت خونی </w:t>
      </w:r>
      <w:r w:rsidR="002E709B" w:rsidRPr="00F10B40">
        <w:rPr>
          <w:rFonts w:cs="B Nazanin"/>
          <w:sz w:val="28"/>
          <w:szCs w:val="28"/>
          <w:lang w:bidi="fa-IR"/>
        </w:rPr>
        <w:t>T A G</w:t>
      </w:r>
      <w:r w:rsidR="002E709B" w:rsidRPr="00F10B40">
        <w:rPr>
          <w:rFonts w:cs="B Nazanin" w:hint="cs"/>
          <w:sz w:val="28"/>
          <w:szCs w:val="28"/>
          <w:rtl/>
          <w:lang w:bidi="fa-IR"/>
        </w:rPr>
        <w:t xml:space="preserve"> را در انسانها </w:t>
      </w:r>
      <w:r w:rsidR="002E709B" w:rsidRPr="00F10B40">
        <w:rPr>
          <w:rFonts w:cs="B Nazanin" w:hint="cs"/>
          <w:sz w:val="28"/>
          <w:szCs w:val="28"/>
          <w:rtl/>
          <w:lang w:bidi="fa-IR"/>
        </w:rPr>
        <w:lastRenderedPageBreak/>
        <w:t>تحریک</w:t>
      </w:r>
      <w:r w:rsidR="00B1384F" w:rsidRPr="00F10B40">
        <w:rPr>
          <w:rFonts w:cs="B Nazanin" w:hint="cs"/>
          <w:sz w:val="28"/>
          <w:szCs w:val="28"/>
          <w:rtl/>
          <w:lang w:bidi="fa-IR"/>
        </w:rPr>
        <w:t xml:space="preserve"> می</w:t>
      </w:r>
      <w:r w:rsidR="0085005A" w:rsidRPr="00F10B40">
        <w:rPr>
          <w:rFonts w:cs="B Nazanin" w:hint="cs"/>
          <w:sz w:val="28"/>
          <w:szCs w:val="28"/>
          <w:rtl/>
          <w:lang w:bidi="fa-IR"/>
        </w:rPr>
        <w:t>‌</w:t>
      </w:r>
      <w:r w:rsidR="00B1384F" w:rsidRPr="00F10B40">
        <w:rPr>
          <w:rFonts w:cs="B Nazanin" w:hint="cs"/>
          <w:sz w:val="28"/>
          <w:szCs w:val="28"/>
          <w:rtl/>
          <w:lang w:bidi="fa-IR"/>
        </w:rPr>
        <w:t>کند. بنابراین به طور کلی با</w:t>
      </w:r>
      <w:r w:rsidR="002E709B" w:rsidRPr="00F10B40">
        <w:rPr>
          <w:rFonts w:cs="B Nazanin" w:hint="cs"/>
          <w:sz w:val="28"/>
          <w:szCs w:val="28"/>
          <w:rtl/>
          <w:lang w:bidi="fa-IR"/>
        </w:rPr>
        <w:t xml:space="preserve"> استثناء یک درک</w:t>
      </w:r>
      <w:r w:rsidR="00B1384F" w:rsidRPr="00F10B40">
        <w:rPr>
          <w:rFonts w:cs="B Nazanin" w:hint="cs"/>
          <w:sz w:val="28"/>
          <w:szCs w:val="28"/>
          <w:rtl/>
          <w:lang w:bidi="fa-IR"/>
        </w:rPr>
        <w:t xml:space="preserve"> مستقل</w:t>
      </w:r>
      <w:r w:rsidR="003B3D36" w:rsidRPr="00F10B40">
        <w:rPr>
          <w:rFonts w:cs="B Nazanin" w:hint="cs"/>
          <w:sz w:val="28"/>
          <w:szCs w:val="28"/>
          <w:rtl/>
          <w:lang w:bidi="fa-IR"/>
        </w:rPr>
        <w:t>،</w:t>
      </w:r>
      <w:r w:rsidR="00B1384F" w:rsidRPr="00F10B40">
        <w:rPr>
          <w:rFonts w:cs="B Nazanin" w:hint="cs"/>
          <w:sz w:val="28"/>
          <w:szCs w:val="28"/>
          <w:rtl/>
          <w:lang w:bidi="fa-IR"/>
        </w:rPr>
        <w:t xml:space="preserve"> شواهد پدیدار شونده محکم وجود دارد که چربی ششمین مزه اولیه می</w:t>
      </w:r>
      <w:r w:rsidR="0085005A" w:rsidRPr="00F10B40">
        <w:rPr>
          <w:rFonts w:cs="B Nazanin" w:hint="cs"/>
          <w:sz w:val="28"/>
          <w:szCs w:val="28"/>
          <w:rtl/>
          <w:lang w:bidi="fa-IR"/>
        </w:rPr>
        <w:t>‌</w:t>
      </w:r>
      <w:r w:rsidR="00B1384F" w:rsidRPr="00F10B40">
        <w:rPr>
          <w:rFonts w:cs="B Nazanin" w:hint="cs"/>
          <w:sz w:val="28"/>
          <w:szCs w:val="28"/>
          <w:rtl/>
          <w:lang w:bidi="fa-IR"/>
        </w:rPr>
        <w:t xml:space="preserve">باشد. </w:t>
      </w:r>
      <w:r w:rsidR="00186693" w:rsidRPr="00F10B40">
        <w:rPr>
          <w:rFonts w:cs="B Nazanin" w:hint="cs"/>
          <w:sz w:val="28"/>
          <w:szCs w:val="28"/>
          <w:rtl/>
          <w:lang w:bidi="fa-IR"/>
        </w:rPr>
        <w:t xml:space="preserve">با تمیز چشایی چربیها و شرکت آنها در انرژی </w:t>
      </w:r>
      <w:r w:rsidR="00C82025" w:rsidRPr="00F10B40">
        <w:rPr>
          <w:rFonts w:cs="B Nazanin" w:hint="cs"/>
          <w:sz w:val="28"/>
          <w:szCs w:val="28"/>
          <w:rtl/>
          <w:lang w:bidi="fa-IR"/>
        </w:rPr>
        <w:t>دلایل مزه اسید چرب بیشتر در پژوهش سلامتی و چاقی قرار می</w:t>
      </w:r>
      <w:r w:rsidR="0085005A" w:rsidRPr="00F10B40">
        <w:rPr>
          <w:rFonts w:cs="B Nazanin" w:hint="cs"/>
          <w:sz w:val="28"/>
          <w:szCs w:val="28"/>
          <w:rtl/>
          <w:lang w:bidi="fa-IR"/>
        </w:rPr>
        <w:t>‌</w:t>
      </w:r>
      <w:r w:rsidR="00C82025" w:rsidRPr="00F10B40">
        <w:rPr>
          <w:rFonts w:cs="B Nazanin" w:hint="cs"/>
          <w:sz w:val="28"/>
          <w:szCs w:val="28"/>
          <w:rtl/>
          <w:lang w:bidi="fa-IR"/>
        </w:rPr>
        <w:t xml:space="preserve">گیرد </w:t>
      </w:r>
      <w:r w:rsidR="0085005A" w:rsidRPr="00F10B40">
        <w:rPr>
          <w:rFonts w:cs="B Nazanin" w:hint="cs"/>
          <w:sz w:val="28"/>
          <w:szCs w:val="28"/>
          <w:rtl/>
          <w:lang w:bidi="fa-IR"/>
        </w:rPr>
        <w:t>و دریافت چربی توجه افزاینده‌</w:t>
      </w:r>
      <w:r w:rsidR="00186693" w:rsidRPr="00F10B40">
        <w:rPr>
          <w:rFonts w:cs="B Nazanin" w:hint="cs"/>
          <w:sz w:val="28"/>
          <w:szCs w:val="28"/>
          <w:rtl/>
          <w:lang w:bidi="fa-IR"/>
        </w:rPr>
        <w:t>ای را باعث می</w:t>
      </w:r>
      <w:r w:rsidR="0085005A" w:rsidRPr="00F10B40">
        <w:rPr>
          <w:rFonts w:cs="B Nazanin" w:hint="cs"/>
          <w:sz w:val="28"/>
          <w:szCs w:val="28"/>
          <w:rtl/>
          <w:lang w:bidi="fa-IR"/>
        </w:rPr>
        <w:t>‌</w:t>
      </w:r>
      <w:r w:rsidR="00186693" w:rsidRPr="00F10B40">
        <w:rPr>
          <w:rFonts w:cs="B Nazanin" w:hint="cs"/>
          <w:sz w:val="28"/>
          <w:szCs w:val="28"/>
          <w:rtl/>
          <w:lang w:bidi="fa-IR"/>
        </w:rPr>
        <w:t>شود</w:t>
      </w:r>
      <w:r w:rsidR="00C82025" w:rsidRPr="00F10B40">
        <w:rPr>
          <w:rFonts w:cs="B Nazanin" w:hint="cs"/>
          <w:sz w:val="28"/>
          <w:szCs w:val="28"/>
          <w:rtl/>
          <w:lang w:bidi="fa-IR"/>
        </w:rPr>
        <w:t>. به نظر می</w:t>
      </w:r>
      <w:r w:rsidR="0085005A" w:rsidRPr="00F10B40">
        <w:rPr>
          <w:rFonts w:cs="B Nazanin" w:hint="cs"/>
          <w:sz w:val="28"/>
          <w:szCs w:val="28"/>
          <w:rtl/>
          <w:lang w:bidi="fa-IR"/>
        </w:rPr>
        <w:t>‌</w:t>
      </w:r>
      <w:r w:rsidR="00C82025" w:rsidRPr="00F10B40">
        <w:rPr>
          <w:rFonts w:cs="B Nazanin" w:hint="cs"/>
          <w:sz w:val="28"/>
          <w:szCs w:val="28"/>
          <w:rtl/>
          <w:lang w:bidi="fa-IR"/>
        </w:rPr>
        <w:t xml:space="preserve">رسد یک واکنش بدنی هماهنگ شده‌ای به </w:t>
      </w:r>
      <w:r w:rsidR="0085005A" w:rsidRPr="00F10B40">
        <w:rPr>
          <w:rFonts w:cs="B Nazanin" w:hint="cs"/>
          <w:sz w:val="28"/>
          <w:szCs w:val="28"/>
          <w:rtl/>
          <w:lang w:bidi="fa-IR"/>
        </w:rPr>
        <w:t>اسیدهای چرب در تمام کانال تغذیه‌</w:t>
      </w:r>
      <w:r w:rsidR="00C82025" w:rsidRPr="00F10B40">
        <w:rPr>
          <w:rFonts w:cs="B Nazanin" w:hint="cs"/>
          <w:sz w:val="28"/>
          <w:szCs w:val="28"/>
          <w:rtl/>
          <w:lang w:bidi="fa-IR"/>
        </w:rPr>
        <w:t>ای وج</w:t>
      </w:r>
      <w:r w:rsidR="0029590A" w:rsidRPr="00F10B40">
        <w:rPr>
          <w:rFonts w:cs="B Nazanin" w:hint="cs"/>
          <w:sz w:val="28"/>
          <w:szCs w:val="28"/>
          <w:rtl/>
          <w:lang w:bidi="fa-IR"/>
        </w:rPr>
        <w:t>ود دارد و آنهایی که در دهان غیر</w:t>
      </w:r>
      <w:r w:rsidR="00C82025" w:rsidRPr="00F10B40">
        <w:rPr>
          <w:rFonts w:cs="B Nazanin" w:hint="cs"/>
          <w:sz w:val="28"/>
          <w:szCs w:val="28"/>
          <w:rtl/>
          <w:lang w:bidi="fa-IR"/>
        </w:rPr>
        <w:t>حساس هستند در مجرای معدی-روده‌ای</w:t>
      </w:r>
      <w:r w:rsidR="0091025A" w:rsidRPr="00F10B40">
        <w:rPr>
          <w:rFonts w:cs="B Nazanin" w:hint="cs"/>
          <w:sz w:val="28"/>
          <w:szCs w:val="28"/>
          <w:rtl/>
          <w:lang w:bidi="fa-IR"/>
        </w:rPr>
        <w:t xml:space="preserve"> و مصرف بیش ازحد</w:t>
      </w:r>
      <w:r w:rsidR="0029590A" w:rsidRPr="00F10B40">
        <w:rPr>
          <w:rFonts w:cs="B Nazanin" w:hint="cs"/>
          <w:sz w:val="28"/>
          <w:szCs w:val="28"/>
          <w:rtl/>
          <w:lang w:bidi="fa-IR"/>
        </w:rPr>
        <w:t xml:space="preserve"> غذای چرب و انرژی نیز غیرحساس می</w:t>
      </w:r>
      <w:r w:rsidR="0085005A" w:rsidRPr="00F10B40">
        <w:rPr>
          <w:rFonts w:cs="B Nazanin" w:hint="cs"/>
          <w:sz w:val="28"/>
          <w:szCs w:val="28"/>
          <w:rtl/>
          <w:lang w:bidi="fa-IR"/>
        </w:rPr>
        <w:t>‌</w:t>
      </w:r>
      <w:r w:rsidR="0029590A" w:rsidRPr="00F10B40">
        <w:rPr>
          <w:rFonts w:cs="B Nazanin" w:hint="cs"/>
          <w:sz w:val="28"/>
          <w:szCs w:val="28"/>
          <w:rtl/>
          <w:lang w:bidi="fa-IR"/>
        </w:rPr>
        <w:t>باشند. مکانیسم احتمالی واسطه بین مزه اسید چرب غیرحساس با افزایش وزن و چاقی</w:t>
      </w:r>
      <w:r w:rsidR="004C10E4" w:rsidRPr="00F10B40">
        <w:rPr>
          <w:rFonts w:cs="B Nazanin" w:hint="cs"/>
          <w:sz w:val="28"/>
          <w:szCs w:val="28"/>
          <w:rtl/>
          <w:lang w:bidi="fa-IR"/>
        </w:rPr>
        <w:t>،</w:t>
      </w:r>
      <w:r w:rsidR="0029590A" w:rsidRPr="00F10B40">
        <w:rPr>
          <w:rFonts w:cs="B Nazanin" w:hint="cs"/>
          <w:sz w:val="28"/>
          <w:szCs w:val="28"/>
          <w:rtl/>
          <w:lang w:bidi="fa-IR"/>
        </w:rPr>
        <w:t xml:space="preserve"> ازدیاد سیری بعد از مصرف غذاهای چرب می</w:t>
      </w:r>
      <w:r w:rsidR="0085005A" w:rsidRPr="00F10B40">
        <w:rPr>
          <w:rFonts w:cs="B Nazanin" w:hint="cs"/>
          <w:sz w:val="28"/>
          <w:szCs w:val="28"/>
          <w:rtl/>
          <w:lang w:bidi="fa-IR"/>
        </w:rPr>
        <w:t>‌</w:t>
      </w:r>
      <w:r w:rsidR="0029590A" w:rsidRPr="00F10B40">
        <w:rPr>
          <w:rFonts w:cs="B Nazanin" w:hint="cs"/>
          <w:sz w:val="28"/>
          <w:szCs w:val="28"/>
          <w:rtl/>
          <w:lang w:bidi="fa-IR"/>
        </w:rPr>
        <w:t>باشد.</w:t>
      </w:r>
    </w:p>
    <w:p w:rsidR="00F10B40" w:rsidRDefault="00F10B40" w:rsidP="00F10B40">
      <w:pPr>
        <w:bidi/>
        <w:spacing w:after="0" w:line="360" w:lineRule="auto"/>
        <w:jc w:val="both"/>
        <w:rPr>
          <w:rFonts w:cs="B Nazanin"/>
          <w:sz w:val="28"/>
          <w:szCs w:val="28"/>
          <w:lang w:bidi="fa-IR"/>
        </w:rPr>
      </w:pPr>
    </w:p>
    <w:p w:rsidR="00F10B40" w:rsidRDefault="00F10B40" w:rsidP="00F10B40">
      <w:pPr>
        <w:bidi/>
        <w:spacing w:after="0" w:line="360" w:lineRule="auto"/>
        <w:jc w:val="both"/>
        <w:rPr>
          <w:rFonts w:cs="B Nazanin"/>
          <w:sz w:val="28"/>
          <w:szCs w:val="28"/>
          <w:lang w:bidi="fa-IR"/>
        </w:rPr>
      </w:pPr>
      <w:r w:rsidRPr="00F10B40">
        <w:rPr>
          <w:rFonts w:cs="B Nazanin"/>
          <w:b/>
          <w:bCs/>
          <w:sz w:val="28"/>
          <w:szCs w:val="28"/>
          <w:rtl/>
          <w:lang w:bidi="fa-IR"/>
        </w:rPr>
        <w:t>واژه‌ها</w:t>
      </w:r>
      <w:r w:rsidRPr="00F10B40">
        <w:rPr>
          <w:rFonts w:cs="B Nazanin" w:hint="cs"/>
          <w:b/>
          <w:bCs/>
          <w:sz w:val="28"/>
          <w:szCs w:val="28"/>
          <w:rtl/>
          <w:lang w:bidi="fa-IR"/>
        </w:rPr>
        <w:t>ی</w:t>
      </w:r>
      <w:r w:rsidRPr="00F10B40">
        <w:rPr>
          <w:rFonts w:cs="B Nazanin"/>
          <w:b/>
          <w:bCs/>
          <w:sz w:val="28"/>
          <w:szCs w:val="28"/>
          <w:rtl/>
          <w:lang w:bidi="fa-IR"/>
        </w:rPr>
        <w:t xml:space="preserve"> کل</w:t>
      </w:r>
      <w:r w:rsidRPr="00F10B40">
        <w:rPr>
          <w:rFonts w:cs="B Nazanin" w:hint="cs"/>
          <w:b/>
          <w:bCs/>
          <w:sz w:val="28"/>
          <w:szCs w:val="28"/>
          <w:rtl/>
          <w:lang w:bidi="fa-IR"/>
        </w:rPr>
        <w:t>ی</w:t>
      </w:r>
      <w:r w:rsidRPr="00F10B40">
        <w:rPr>
          <w:rFonts w:cs="B Nazanin" w:hint="eastAsia"/>
          <w:b/>
          <w:bCs/>
          <w:sz w:val="28"/>
          <w:szCs w:val="28"/>
          <w:rtl/>
          <w:lang w:bidi="fa-IR"/>
        </w:rPr>
        <w:t>د</w:t>
      </w:r>
      <w:r w:rsidRPr="00F10B40">
        <w:rPr>
          <w:rFonts w:cs="B Nazanin" w:hint="cs"/>
          <w:b/>
          <w:bCs/>
          <w:sz w:val="28"/>
          <w:szCs w:val="28"/>
          <w:rtl/>
          <w:lang w:bidi="fa-IR"/>
        </w:rPr>
        <w:t>ی</w:t>
      </w:r>
      <w:r w:rsidRPr="00F10B40">
        <w:rPr>
          <w:rFonts w:cs="B Nazanin"/>
          <w:b/>
          <w:bCs/>
          <w:sz w:val="28"/>
          <w:szCs w:val="28"/>
          <w:rtl/>
          <w:lang w:bidi="fa-IR"/>
        </w:rPr>
        <w:t>:</w:t>
      </w:r>
      <w:r w:rsidRPr="00F10B40">
        <w:rPr>
          <w:rFonts w:cs="B Nazanin"/>
          <w:sz w:val="28"/>
          <w:szCs w:val="28"/>
          <w:rtl/>
          <w:lang w:bidi="fa-IR"/>
        </w:rPr>
        <w:t xml:space="preserve"> طعم چرب</w:t>
      </w:r>
      <w:r w:rsidRPr="00F10B40">
        <w:rPr>
          <w:rFonts w:cs="B Nazanin" w:hint="cs"/>
          <w:sz w:val="28"/>
          <w:szCs w:val="28"/>
          <w:rtl/>
          <w:lang w:bidi="fa-IR"/>
        </w:rPr>
        <w:t>ی</w:t>
      </w:r>
      <w:r w:rsidRPr="00F10B40">
        <w:rPr>
          <w:rFonts w:cs="B Nazanin" w:hint="eastAsia"/>
          <w:sz w:val="28"/>
          <w:szCs w:val="28"/>
          <w:rtl/>
          <w:lang w:bidi="fa-IR"/>
        </w:rPr>
        <w:t>،</w:t>
      </w:r>
      <w:r w:rsidRPr="00F10B40">
        <w:rPr>
          <w:rFonts w:cs="B Nazanin"/>
          <w:sz w:val="28"/>
          <w:szCs w:val="28"/>
          <w:rtl/>
          <w:lang w:bidi="fa-IR"/>
        </w:rPr>
        <w:t xml:space="preserve"> اس</w:t>
      </w:r>
      <w:r w:rsidRPr="00F10B40">
        <w:rPr>
          <w:rFonts w:cs="B Nazanin" w:hint="cs"/>
          <w:sz w:val="28"/>
          <w:szCs w:val="28"/>
          <w:rtl/>
          <w:lang w:bidi="fa-IR"/>
        </w:rPr>
        <w:t>ی</w:t>
      </w:r>
      <w:r w:rsidRPr="00F10B40">
        <w:rPr>
          <w:rFonts w:cs="B Nazanin" w:hint="eastAsia"/>
          <w:sz w:val="28"/>
          <w:szCs w:val="28"/>
          <w:rtl/>
          <w:lang w:bidi="fa-IR"/>
        </w:rPr>
        <w:t>د</w:t>
      </w:r>
      <w:r w:rsidRPr="00F10B40">
        <w:rPr>
          <w:rFonts w:cs="B Nazanin"/>
          <w:sz w:val="28"/>
          <w:szCs w:val="28"/>
          <w:rtl/>
          <w:lang w:bidi="fa-IR"/>
        </w:rPr>
        <w:t xml:space="preserve"> چرب، چاق</w:t>
      </w:r>
      <w:r w:rsidRPr="00F10B40">
        <w:rPr>
          <w:rFonts w:cs="B Nazanin" w:hint="cs"/>
          <w:sz w:val="28"/>
          <w:szCs w:val="28"/>
          <w:rtl/>
          <w:lang w:bidi="fa-IR"/>
        </w:rPr>
        <w:t>ی</w:t>
      </w:r>
      <w:r w:rsidRPr="00F10B40">
        <w:rPr>
          <w:rFonts w:cs="B Nazanin" w:hint="eastAsia"/>
          <w:sz w:val="28"/>
          <w:szCs w:val="28"/>
          <w:rtl/>
          <w:lang w:bidi="fa-IR"/>
        </w:rPr>
        <w:t>،</w:t>
      </w:r>
      <w:r w:rsidRPr="00F10B40">
        <w:rPr>
          <w:rFonts w:cs="B Nazanin"/>
          <w:sz w:val="28"/>
          <w:szCs w:val="28"/>
          <w:rtl/>
          <w:lang w:bidi="fa-IR"/>
        </w:rPr>
        <w:t xml:space="preserve"> در</w:t>
      </w:r>
      <w:r w:rsidRPr="00F10B40">
        <w:rPr>
          <w:rFonts w:cs="B Nazanin" w:hint="cs"/>
          <w:sz w:val="28"/>
          <w:szCs w:val="28"/>
          <w:rtl/>
          <w:lang w:bidi="fa-IR"/>
        </w:rPr>
        <w:t>ی</w:t>
      </w:r>
      <w:r w:rsidRPr="00F10B40">
        <w:rPr>
          <w:rFonts w:cs="B Nazanin" w:hint="eastAsia"/>
          <w:sz w:val="28"/>
          <w:szCs w:val="28"/>
          <w:rtl/>
          <w:lang w:bidi="fa-IR"/>
        </w:rPr>
        <w:t>افت</w:t>
      </w:r>
      <w:r w:rsidRPr="00F10B40">
        <w:rPr>
          <w:rFonts w:cs="B Nazanin"/>
          <w:sz w:val="28"/>
          <w:szCs w:val="28"/>
          <w:rtl/>
          <w:lang w:bidi="fa-IR"/>
        </w:rPr>
        <w:t xml:space="preserve"> طعم، ش</w:t>
      </w:r>
      <w:r w:rsidRPr="00F10B40">
        <w:rPr>
          <w:rFonts w:cs="B Nazanin" w:hint="cs"/>
          <w:sz w:val="28"/>
          <w:szCs w:val="28"/>
          <w:rtl/>
          <w:lang w:bidi="fa-IR"/>
        </w:rPr>
        <w:t>ی</w:t>
      </w:r>
      <w:r w:rsidRPr="00F10B40">
        <w:rPr>
          <w:rFonts w:cs="B Nazanin" w:hint="eastAsia"/>
          <w:sz w:val="28"/>
          <w:szCs w:val="28"/>
          <w:rtl/>
          <w:lang w:bidi="fa-IR"/>
        </w:rPr>
        <w:t>م</w:t>
      </w:r>
      <w:r w:rsidRPr="00F10B40">
        <w:rPr>
          <w:rFonts w:cs="B Nazanin" w:hint="cs"/>
          <w:sz w:val="28"/>
          <w:szCs w:val="28"/>
          <w:rtl/>
          <w:lang w:bidi="fa-IR"/>
        </w:rPr>
        <w:t>ی‌</w:t>
      </w:r>
      <w:r w:rsidRPr="00F10B40">
        <w:rPr>
          <w:rFonts w:cs="B Nazanin" w:hint="eastAsia"/>
          <w:sz w:val="28"/>
          <w:szCs w:val="28"/>
          <w:rtl/>
          <w:lang w:bidi="fa-IR"/>
        </w:rPr>
        <w:t>تز</w:t>
      </w:r>
      <w:r w:rsidRPr="00F10B40">
        <w:rPr>
          <w:rFonts w:cs="B Nazanin" w:hint="cs"/>
          <w:sz w:val="28"/>
          <w:szCs w:val="28"/>
          <w:rtl/>
          <w:lang w:bidi="fa-IR"/>
        </w:rPr>
        <w:t>ی</w:t>
      </w:r>
    </w:p>
    <w:p w:rsidR="00F10B40" w:rsidRPr="00F10B40" w:rsidRDefault="00F10B40" w:rsidP="00F10B40">
      <w:pPr>
        <w:bidi/>
        <w:spacing w:after="0" w:line="360" w:lineRule="auto"/>
        <w:jc w:val="both"/>
        <w:rPr>
          <w:rFonts w:cs="B Nazanin"/>
          <w:sz w:val="28"/>
          <w:szCs w:val="28"/>
          <w:rtl/>
          <w:lang w:bidi="fa-IR"/>
        </w:rPr>
      </w:pPr>
    </w:p>
    <w:p w:rsidR="0003600F" w:rsidRPr="00F10B40" w:rsidRDefault="0003600F" w:rsidP="00F10B40">
      <w:pPr>
        <w:bidi/>
        <w:spacing w:after="0" w:line="360" w:lineRule="auto"/>
        <w:jc w:val="both"/>
        <w:rPr>
          <w:rFonts w:cs="B Nazanin"/>
          <w:b/>
          <w:bCs/>
          <w:sz w:val="28"/>
          <w:szCs w:val="28"/>
          <w:rtl/>
          <w:lang w:bidi="fa-IR"/>
        </w:rPr>
      </w:pPr>
      <w:r w:rsidRPr="00F10B40">
        <w:rPr>
          <w:rFonts w:cs="B Nazanin" w:hint="cs"/>
          <w:b/>
          <w:bCs/>
          <w:sz w:val="28"/>
          <w:szCs w:val="28"/>
          <w:rtl/>
          <w:lang w:bidi="fa-IR"/>
        </w:rPr>
        <w:t xml:space="preserve">حس چشایی </w:t>
      </w:r>
    </w:p>
    <w:p w:rsidR="0003600F" w:rsidRPr="00F10B40" w:rsidRDefault="005E3B64" w:rsidP="00F10B40">
      <w:pPr>
        <w:bidi/>
        <w:spacing w:after="0" w:line="360" w:lineRule="auto"/>
        <w:jc w:val="both"/>
        <w:rPr>
          <w:rFonts w:cs="B Nazanin"/>
          <w:sz w:val="28"/>
          <w:szCs w:val="28"/>
          <w:rtl/>
          <w:lang w:bidi="fa-IR"/>
        </w:rPr>
      </w:pPr>
      <w:r w:rsidRPr="00F10B40">
        <w:rPr>
          <w:rFonts w:cs="B Nazanin" w:hint="cs"/>
          <w:sz w:val="28"/>
          <w:szCs w:val="28"/>
          <w:rtl/>
          <w:lang w:bidi="fa-IR"/>
        </w:rPr>
        <w:t>حس چشایی می‌توان گفت برای آگاه کردن ما از میزان غذائیت یا سمیت مواد غذایی بالقوه پرورش یافته است. عضو اولیه مسئول حس چشایی زبان می</w:t>
      </w:r>
      <w:r w:rsidR="0085005A" w:rsidRPr="00F10B40">
        <w:rPr>
          <w:rFonts w:cs="B Nazanin" w:hint="cs"/>
          <w:sz w:val="28"/>
          <w:szCs w:val="28"/>
          <w:rtl/>
          <w:lang w:bidi="fa-IR"/>
        </w:rPr>
        <w:t>‌</w:t>
      </w:r>
      <w:r w:rsidRPr="00F10B40">
        <w:rPr>
          <w:rFonts w:cs="B Nazanin" w:hint="cs"/>
          <w:sz w:val="28"/>
          <w:szCs w:val="28"/>
          <w:rtl/>
          <w:lang w:bidi="fa-IR"/>
        </w:rPr>
        <w:t>باشد که محتوی دستگاه بیولوژیکی (گیرنده های مزه) برای تشخیص مواد شیمیایی آبکی در مواد غذایی و غیرغذایی که ما در دهانمان قرار می</w:t>
      </w:r>
      <w:r w:rsidR="0085005A" w:rsidRPr="00F10B40">
        <w:rPr>
          <w:rFonts w:cs="B Nazanin" w:hint="cs"/>
          <w:sz w:val="28"/>
          <w:szCs w:val="28"/>
          <w:rtl/>
          <w:lang w:bidi="fa-IR"/>
        </w:rPr>
        <w:t>‌</w:t>
      </w:r>
      <w:r w:rsidRPr="00F10B40">
        <w:rPr>
          <w:rFonts w:cs="B Nazanin" w:hint="cs"/>
          <w:sz w:val="28"/>
          <w:szCs w:val="28"/>
          <w:rtl/>
          <w:lang w:bidi="fa-IR"/>
        </w:rPr>
        <w:t>دهیم</w:t>
      </w:r>
      <w:r w:rsidR="00D373DE" w:rsidRPr="00F10B40">
        <w:rPr>
          <w:rFonts w:cs="B Nazanin" w:hint="cs"/>
          <w:sz w:val="28"/>
          <w:szCs w:val="28"/>
          <w:rtl/>
          <w:lang w:bidi="fa-IR"/>
        </w:rPr>
        <w:t xml:space="preserve"> می</w:t>
      </w:r>
      <w:r w:rsidR="0085005A" w:rsidRPr="00F10B40">
        <w:rPr>
          <w:rFonts w:cs="B Nazanin" w:hint="cs"/>
          <w:sz w:val="28"/>
          <w:szCs w:val="28"/>
          <w:rtl/>
          <w:lang w:bidi="fa-IR"/>
        </w:rPr>
        <w:t>‌</w:t>
      </w:r>
      <w:r w:rsidR="00D373DE" w:rsidRPr="00F10B40">
        <w:rPr>
          <w:rFonts w:cs="B Nazanin" w:hint="cs"/>
          <w:sz w:val="28"/>
          <w:szCs w:val="28"/>
          <w:rtl/>
          <w:lang w:bidi="fa-IR"/>
        </w:rPr>
        <w:t>باشد. وقتی که یک ماده غذایی وارد دهان می</w:t>
      </w:r>
      <w:r w:rsidR="0085005A" w:rsidRPr="00F10B40">
        <w:rPr>
          <w:rFonts w:cs="B Nazanin" w:hint="cs"/>
          <w:sz w:val="28"/>
          <w:szCs w:val="28"/>
          <w:rtl/>
          <w:lang w:bidi="fa-IR"/>
        </w:rPr>
        <w:t>‌</w:t>
      </w:r>
      <w:r w:rsidR="00D373DE" w:rsidRPr="00F10B40">
        <w:rPr>
          <w:rFonts w:cs="B Nazanin" w:hint="cs"/>
          <w:sz w:val="28"/>
          <w:szCs w:val="28"/>
          <w:rtl/>
          <w:lang w:bidi="fa-IR"/>
        </w:rPr>
        <w:t xml:space="preserve">شود زبان به </w:t>
      </w:r>
      <w:r w:rsidR="0085005A" w:rsidRPr="00F10B40">
        <w:rPr>
          <w:rFonts w:cs="B Nazanin" w:hint="cs"/>
          <w:sz w:val="28"/>
          <w:szCs w:val="28"/>
          <w:rtl/>
          <w:lang w:bidi="fa-IR"/>
        </w:rPr>
        <w:t>شکل‌</w:t>
      </w:r>
      <w:r w:rsidR="00EE66F4" w:rsidRPr="00F10B40">
        <w:rPr>
          <w:rFonts w:cs="B Nazanin" w:hint="cs"/>
          <w:sz w:val="28"/>
          <w:szCs w:val="28"/>
          <w:rtl/>
          <w:lang w:bidi="fa-IR"/>
        </w:rPr>
        <w:t>گیری</w:t>
      </w:r>
      <w:r w:rsidR="00D373DE" w:rsidRPr="00F10B40">
        <w:rPr>
          <w:rFonts w:cs="B Nazanin" w:hint="cs"/>
          <w:sz w:val="28"/>
          <w:szCs w:val="28"/>
          <w:rtl/>
          <w:lang w:bidi="fa-IR"/>
        </w:rPr>
        <w:t xml:space="preserve"> آن کمک کرده و به تجزیه و تشکیل لقمه قبل از بلعیدن غذا کمک می</w:t>
      </w:r>
      <w:r w:rsidR="0085005A" w:rsidRPr="00F10B40">
        <w:rPr>
          <w:rFonts w:cs="B Nazanin" w:hint="cs"/>
          <w:sz w:val="28"/>
          <w:szCs w:val="28"/>
          <w:rtl/>
          <w:lang w:bidi="fa-IR"/>
        </w:rPr>
        <w:t>‌</w:t>
      </w:r>
      <w:r w:rsidR="00D373DE" w:rsidRPr="00F10B40">
        <w:rPr>
          <w:rFonts w:cs="B Nazanin" w:hint="cs"/>
          <w:sz w:val="28"/>
          <w:szCs w:val="28"/>
          <w:rtl/>
          <w:lang w:bidi="fa-IR"/>
        </w:rPr>
        <w:t>کند.</w:t>
      </w:r>
      <w:r w:rsidR="0085005A" w:rsidRPr="00F10B40">
        <w:rPr>
          <w:rFonts w:cs="B Nazanin" w:hint="cs"/>
          <w:sz w:val="28"/>
          <w:szCs w:val="28"/>
          <w:rtl/>
          <w:lang w:bidi="fa-IR"/>
        </w:rPr>
        <w:t xml:space="preserve"> در طول این دوره مهم شکل‌</w:t>
      </w:r>
      <w:r w:rsidR="00EE66F4" w:rsidRPr="00F10B40">
        <w:rPr>
          <w:rFonts w:cs="B Nazanin" w:hint="cs"/>
          <w:sz w:val="28"/>
          <w:szCs w:val="28"/>
          <w:rtl/>
          <w:lang w:bidi="fa-IR"/>
        </w:rPr>
        <w:t>گیر</w:t>
      </w:r>
      <w:r w:rsidR="00D373DE" w:rsidRPr="00F10B40">
        <w:rPr>
          <w:rFonts w:cs="B Nazanin" w:hint="cs"/>
          <w:sz w:val="28"/>
          <w:szCs w:val="28"/>
          <w:rtl/>
          <w:lang w:bidi="fa-IR"/>
        </w:rPr>
        <w:t>ی غذا</w:t>
      </w:r>
      <w:r w:rsidR="004C10E4" w:rsidRPr="00F10B40">
        <w:rPr>
          <w:rFonts w:cs="B Nazanin" w:hint="cs"/>
          <w:sz w:val="28"/>
          <w:szCs w:val="28"/>
          <w:rtl/>
          <w:lang w:bidi="fa-IR"/>
        </w:rPr>
        <w:t>،</w:t>
      </w:r>
      <w:r w:rsidR="00EE66F4" w:rsidRPr="00F10B40">
        <w:rPr>
          <w:rFonts w:cs="B Nazanin" w:hint="cs"/>
          <w:sz w:val="28"/>
          <w:szCs w:val="28"/>
          <w:rtl/>
          <w:lang w:bidi="fa-IR"/>
        </w:rPr>
        <w:t>زبان مواد شیمیایی در غذا را نمونه بردای کرده و</w:t>
      </w:r>
      <w:r w:rsidR="004C10E4" w:rsidRPr="00F10B40">
        <w:rPr>
          <w:rFonts w:cs="B Nazanin" w:hint="cs"/>
          <w:sz w:val="28"/>
          <w:szCs w:val="28"/>
          <w:rtl/>
          <w:lang w:bidi="fa-IR"/>
        </w:rPr>
        <w:t xml:space="preserve"> وقتیکه مواد شیمیایی غذا گیرنده‌</w:t>
      </w:r>
      <w:r w:rsidR="00EE66F4" w:rsidRPr="00F10B40">
        <w:rPr>
          <w:rFonts w:cs="B Nazanin" w:hint="cs"/>
          <w:sz w:val="28"/>
          <w:szCs w:val="28"/>
          <w:rtl/>
          <w:lang w:bidi="fa-IR"/>
        </w:rPr>
        <w:t xml:space="preserve">های مزه را </w:t>
      </w:r>
      <w:r w:rsidR="004C10E4" w:rsidRPr="00F10B40">
        <w:rPr>
          <w:rFonts w:cs="B Nazanin" w:hint="cs"/>
          <w:sz w:val="28"/>
          <w:szCs w:val="28"/>
          <w:rtl/>
          <w:lang w:bidi="fa-IR"/>
        </w:rPr>
        <w:t>فعال کردند علائم از گیرنده‌</w:t>
      </w:r>
      <w:r w:rsidR="003D7DB2" w:rsidRPr="00F10B40">
        <w:rPr>
          <w:rFonts w:cs="B Nazanin" w:hint="cs"/>
          <w:sz w:val="28"/>
          <w:szCs w:val="28"/>
          <w:rtl/>
          <w:lang w:bidi="fa-IR"/>
        </w:rPr>
        <w:t>های مزه به نواحی پردازش مغز فرستاده می</w:t>
      </w:r>
      <w:r w:rsidR="0085005A" w:rsidRPr="00F10B40">
        <w:rPr>
          <w:rFonts w:cs="B Nazanin" w:hint="cs"/>
          <w:sz w:val="28"/>
          <w:szCs w:val="28"/>
          <w:rtl/>
          <w:lang w:bidi="fa-IR"/>
        </w:rPr>
        <w:t>‌</w:t>
      </w:r>
      <w:r w:rsidR="003D7DB2" w:rsidRPr="00F10B40">
        <w:rPr>
          <w:rFonts w:cs="B Nazanin" w:hint="cs"/>
          <w:sz w:val="28"/>
          <w:szCs w:val="28"/>
          <w:rtl/>
          <w:lang w:bidi="fa-IR"/>
        </w:rPr>
        <w:t>شوند. این علائم توسط مغز کدبرداری شده و ما مزه غذا را که می</w:t>
      </w:r>
      <w:r w:rsidR="0085005A" w:rsidRPr="00F10B40">
        <w:rPr>
          <w:rFonts w:cs="B Nazanin" w:hint="cs"/>
          <w:sz w:val="28"/>
          <w:szCs w:val="28"/>
          <w:rtl/>
          <w:lang w:bidi="fa-IR"/>
        </w:rPr>
        <w:t>‌</w:t>
      </w:r>
      <w:r w:rsidR="003D7DB2" w:rsidRPr="00F10B40">
        <w:rPr>
          <w:rFonts w:cs="B Nazanin" w:hint="cs"/>
          <w:sz w:val="28"/>
          <w:szCs w:val="28"/>
          <w:rtl/>
          <w:lang w:bidi="fa-IR"/>
        </w:rPr>
        <w:t xml:space="preserve">تواند یکی از پنج کیفیت مشخص: شیرینی، </w:t>
      </w:r>
      <w:r w:rsidR="00164BDA" w:rsidRPr="00F10B40">
        <w:rPr>
          <w:rFonts w:cs="B Nazanin" w:hint="cs"/>
          <w:sz w:val="28"/>
          <w:szCs w:val="28"/>
          <w:rtl/>
          <w:lang w:bidi="fa-IR"/>
        </w:rPr>
        <w:t>ترشی، شوری، تلخی و خوش طعم</w:t>
      </w:r>
      <w:r w:rsidR="003D7DB2" w:rsidRPr="00F10B40">
        <w:rPr>
          <w:rFonts w:cs="B Nazanin" w:hint="cs"/>
          <w:sz w:val="28"/>
          <w:szCs w:val="28"/>
          <w:rtl/>
          <w:lang w:bidi="fa-IR"/>
        </w:rPr>
        <w:t xml:space="preserve"> باشد را دریافت می</w:t>
      </w:r>
      <w:r w:rsidR="0085005A" w:rsidRPr="00F10B40">
        <w:rPr>
          <w:rFonts w:cs="B Nazanin" w:hint="cs"/>
          <w:sz w:val="28"/>
          <w:szCs w:val="28"/>
          <w:rtl/>
          <w:lang w:bidi="fa-IR"/>
        </w:rPr>
        <w:t>‌</w:t>
      </w:r>
      <w:r w:rsidR="003D7DB2" w:rsidRPr="00F10B40">
        <w:rPr>
          <w:rFonts w:cs="B Nazanin" w:hint="cs"/>
          <w:sz w:val="28"/>
          <w:szCs w:val="28"/>
          <w:rtl/>
          <w:lang w:bidi="fa-IR"/>
        </w:rPr>
        <w:t>کنیم.</w:t>
      </w:r>
    </w:p>
    <w:p w:rsidR="00164BDA" w:rsidRDefault="00697C5E" w:rsidP="00F10B40">
      <w:pPr>
        <w:bidi/>
        <w:spacing w:after="0" w:line="360" w:lineRule="auto"/>
        <w:jc w:val="both"/>
        <w:rPr>
          <w:rFonts w:cs="B Nazanin"/>
          <w:sz w:val="28"/>
          <w:szCs w:val="28"/>
          <w:lang w:bidi="fa-IR"/>
        </w:rPr>
      </w:pPr>
      <w:r w:rsidRPr="00F10B40">
        <w:rPr>
          <w:rFonts w:cs="B Nazanin" w:hint="cs"/>
          <w:sz w:val="28"/>
          <w:szCs w:val="28"/>
          <w:rtl/>
          <w:lang w:bidi="fa-IR"/>
        </w:rPr>
        <w:t>شاید مناسب باشد که مزه ها</w:t>
      </w:r>
      <w:r w:rsidR="00164BDA" w:rsidRPr="00F10B40">
        <w:rPr>
          <w:rFonts w:cs="B Nazanin" w:hint="cs"/>
          <w:sz w:val="28"/>
          <w:szCs w:val="28"/>
          <w:rtl/>
          <w:lang w:bidi="fa-IR"/>
        </w:rPr>
        <w:t xml:space="preserve"> به عنوان یک سیستم تفکیک غذا-سم</w:t>
      </w:r>
      <w:r w:rsidR="0085005A" w:rsidRPr="00F10B40">
        <w:rPr>
          <w:rFonts w:cs="B Nazanin" w:hint="cs"/>
          <w:sz w:val="28"/>
          <w:szCs w:val="28"/>
          <w:rtl/>
          <w:lang w:bidi="fa-IR"/>
        </w:rPr>
        <w:t xml:space="preserve"> با کیفیات (شیرینی و غیره) طبقه‌</w:t>
      </w:r>
      <w:r w:rsidR="00164BDA" w:rsidRPr="00F10B40">
        <w:rPr>
          <w:rFonts w:cs="B Nazanin" w:hint="cs"/>
          <w:sz w:val="28"/>
          <w:szCs w:val="28"/>
          <w:rtl/>
          <w:lang w:bidi="fa-IR"/>
        </w:rPr>
        <w:t xml:space="preserve">بندی شوند که از طریق یک واکنش لذتی همبسته مناسب برای </w:t>
      </w:r>
      <w:r w:rsidR="00E80B15" w:rsidRPr="00F10B40">
        <w:rPr>
          <w:rFonts w:cs="B Nazanin" w:hint="cs"/>
          <w:sz w:val="28"/>
          <w:szCs w:val="28"/>
          <w:rtl/>
          <w:lang w:bidi="fa-IR"/>
        </w:rPr>
        <w:t>قورت دادن</w:t>
      </w:r>
      <w:r w:rsidR="00164BDA" w:rsidRPr="00F10B40">
        <w:rPr>
          <w:rFonts w:cs="B Nazanin" w:hint="cs"/>
          <w:sz w:val="28"/>
          <w:szCs w:val="28"/>
          <w:rtl/>
          <w:lang w:bidi="fa-IR"/>
        </w:rPr>
        <w:t xml:space="preserve"> یا پس زدن ما را آگاه می</w:t>
      </w:r>
      <w:r w:rsidRPr="00F10B40">
        <w:rPr>
          <w:rFonts w:cs="B Nazanin" w:hint="cs"/>
          <w:sz w:val="28"/>
          <w:szCs w:val="28"/>
          <w:rtl/>
          <w:lang w:bidi="fa-IR"/>
        </w:rPr>
        <w:t>‌</w:t>
      </w:r>
      <w:r w:rsidR="00164BDA" w:rsidRPr="00F10B40">
        <w:rPr>
          <w:rFonts w:cs="B Nazanin" w:hint="cs"/>
          <w:sz w:val="28"/>
          <w:szCs w:val="28"/>
          <w:rtl/>
          <w:lang w:bidi="fa-IR"/>
        </w:rPr>
        <w:t xml:space="preserve">کنند؛ مثلا </w:t>
      </w:r>
      <w:r w:rsidR="00272013" w:rsidRPr="00F10B40">
        <w:rPr>
          <w:rFonts w:cs="B Nazanin" w:hint="cs"/>
          <w:sz w:val="28"/>
          <w:szCs w:val="28"/>
          <w:rtl/>
          <w:lang w:bidi="fa-IR"/>
        </w:rPr>
        <w:t>شیرینی استنباط شده از کربوهیدارت نشانگر قندها، ترشی استنباط شده از یونهای هیدروژن آزاد (</w:t>
      </w:r>
      <w:r w:rsidR="00272013" w:rsidRPr="00F10B40">
        <w:rPr>
          <w:rFonts w:cs="B Nazanin"/>
          <w:sz w:val="28"/>
          <w:szCs w:val="28"/>
          <w:lang w:bidi="fa-IR"/>
        </w:rPr>
        <w:t>H+</w:t>
      </w:r>
      <w:r w:rsidR="00272013" w:rsidRPr="00F10B40">
        <w:rPr>
          <w:rFonts w:cs="B Nazanin" w:hint="cs"/>
          <w:sz w:val="28"/>
          <w:szCs w:val="28"/>
          <w:rtl/>
          <w:lang w:bidi="fa-IR"/>
        </w:rPr>
        <w:t xml:space="preserve">) نشانگر اسید بیش از حد، </w:t>
      </w:r>
      <w:r w:rsidR="00272013" w:rsidRPr="00F10B40">
        <w:rPr>
          <w:rFonts w:cs="B Nazanin" w:hint="cs"/>
          <w:sz w:val="28"/>
          <w:szCs w:val="28"/>
          <w:rtl/>
          <w:lang w:bidi="fa-IR"/>
        </w:rPr>
        <w:lastRenderedPageBreak/>
        <w:t>خوش طعمی استنباط شده از گلوتامات و سایر اسیدهای آمینه نشانگر محتوای پروتئینی، شوری استنباط شده از سدیم (</w:t>
      </w:r>
      <w:r w:rsidR="00272013" w:rsidRPr="00F10B40">
        <w:rPr>
          <w:rFonts w:cs="B Nazanin"/>
          <w:sz w:val="28"/>
          <w:szCs w:val="28"/>
          <w:lang w:bidi="fa-IR"/>
        </w:rPr>
        <w:t>Na+</w:t>
      </w:r>
      <w:r w:rsidR="00272013" w:rsidRPr="00F10B40">
        <w:rPr>
          <w:rFonts w:cs="B Nazanin" w:hint="cs"/>
          <w:sz w:val="28"/>
          <w:szCs w:val="28"/>
          <w:rtl/>
          <w:lang w:bidi="fa-IR"/>
        </w:rPr>
        <w:t xml:space="preserve">) و سایر یونها نشانگر محتوای معدنی و تلخی نشانگر سمهای بالقوه موجود در غذاها. تلخی یا ترشی بیش ازحد آزار دهنده بوده </w:t>
      </w:r>
      <w:r w:rsidR="00B011D9" w:rsidRPr="00F10B40">
        <w:rPr>
          <w:rFonts w:cs="B Nazanin" w:hint="cs"/>
          <w:sz w:val="28"/>
          <w:szCs w:val="28"/>
          <w:rtl/>
          <w:lang w:bidi="fa-IR"/>
        </w:rPr>
        <w:t xml:space="preserve">و </w:t>
      </w:r>
      <w:r w:rsidR="00E80B15" w:rsidRPr="00F10B40">
        <w:rPr>
          <w:rFonts w:cs="B Nazanin" w:hint="cs"/>
          <w:sz w:val="28"/>
          <w:szCs w:val="28"/>
          <w:rtl/>
          <w:lang w:bidi="fa-IR"/>
        </w:rPr>
        <w:t>آگاهی می</w:t>
      </w:r>
      <w:r w:rsidR="0085005A" w:rsidRPr="00F10B40">
        <w:rPr>
          <w:rFonts w:cs="B Nazanin" w:hint="cs"/>
          <w:sz w:val="28"/>
          <w:szCs w:val="28"/>
          <w:rtl/>
          <w:lang w:bidi="fa-IR"/>
        </w:rPr>
        <w:t>‌</w:t>
      </w:r>
      <w:r w:rsidR="00E80B15" w:rsidRPr="00F10B40">
        <w:rPr>
          <w:rFonts w:cs="B Nazanin" w:hint="cs"/>
          <w:sz w:val="28"/>
          <w:szCs w:val="28"/>
          <w:rtl/>
          <w:lang w:bidi="fa-IR"/>
        </w:rPr>
        <w:t>دهد که غذای موجود در دهان ممکن است باعث صدمه شده و اینکه بهترین کار بیرون انداختن آن است درحالی که کیفیت شیرینی</w:t>
      </w:r>
      <w:r w:rsidR="00A67B73" w:rsidRPr="00F10B40">
        <w:rPr>
          <w:rFonts w:cs="B Nazanin" w:hint="cs"/>
          <w:sz w:val="28"/>
          <w:szCs w:val="28"/>
          <w:rtl/>
          <w:lang w:bidi="fa-IR"/>
        </w:rPr>
        <w:t>،</w:t>
      </w:r>
      <w:r w:rsidR="00E80B15" w:rsidRPr="00F10B40">
        <w:rPr>
          <w:rFonts w:cs="B Nazanin" w:hint="cs"/>
          <w:sz w:val="28"/>
          <w:szCs w:val="28"/>
          <w:rtl/>
          <w:lang w:bidi="fa-IR"/>
        </w:rPr>
        <w:t xml:space="preserve"> خوش مزگی و شوری همگی </w:t>
      </w:r>
      <w:r w:rsidR="00334D2B" w:rsidRPr="00F10B40">
        <w:rPr>
          <w:rFonts w:cs="B Nazanin" w:hint="cs"/>
          <w:sz w:val="28"/>
          <w:szCs w:val="28"/>
          <w:rtl/>
          <w:lang w:bidi="fa-IR"/>
        </w:rPr>
        <w:t xml:space="preserve">با یک شدت مناسبی </w:t>
      </w:r>
      <w:r w:rsidR="00E80B15" w:rsidRPr="00F10B40">
        <w:rPr>
          <w:rFonts w:cs="B Nazanin" w:hint="cs"/>
          <w:sz w:val="28"/>
          <w:szCs w:val="28"/>
          <w:rtl/>
          <w:lang w:bidi="fa-IR"/>
        </w:rPr>
        <w:t xml:space="preserve">اشتها آور بوده </w:t>
      </w:r>
      <w:r w:rsidR="00334D2B" w:rsidRPr="00F10B40">
        <w:rPr>
          <w:rFonts w:cs="B Nazanin" w:hint="cs"/>
          <w:sz w:val="28"/>
          <w:szCs w:val="28"/>
          <w:rtl/>
          <w:lang w:bidi="fa-IR"/>
        </w:rPr>
        <w:t>و آگاهی می</w:t>
      </w:r>
      <w:r w:rsidR="0085005A" w:rsidRPr="00F10B40">
        <w:rPr>
          <w:rFonts w:cs="B Nazanin" w:hint="cs"/>
          <w:sz w:val="28"/>
          <w:szCs w:val="28"/>
          <w:rtl/>
          <w:lang w:bidi="fa-IR"/>
        </w:rPr>
        <w:t>‌</w:t>
      </w:r>
      <w:r w:rsidR="00334D2B" w:rsidRPr="00F10B40">
        <w:rPr>
          <w:rFonts w:cs="B Nazanin" w:hint="cs"/>
          <w:sz w:val="28"/>
          <w:szCs w:val="28"/>
          <w:rtl/>
          <w:lang w:bidi="fa-IR"/>
        </w:rPr>
        <w:t>د</w:t>
      </w:r>
      <w:r w:rsidR="00A67B73" w:rsidRPr="00F10B40">
        <w:rPr>
          <w:rFonts w:cs="B Nazanin" w:hint="cs"/>
          <w:sz w:val="28"/>
          <w:szCs w:val="28"/>
          <w:rtl/>
          <w:lang w:bidi="fa-IR"/>
        </w:rPr>
        <w:t xml:space="preserve">هد که غذا محتوی اجزایی است که </w:t>
      </w:r>
      <w:r w:rsidR="00334D2B" w:rsidRPr="00F10B40">
        <w:rPr>
          <w:rFonts w:cs="B Nazanin" w:hint="cs"/>
          <w:sz w:val="28"/>
          <w:szCs w:val="28"/>
          <w:rtl/>
          <w:lang w:bidi="fa-IR"/>
        </w:rPr>
        <w:t>ما باید فروببریم</w:t>
      </w:r>
      <w:r w:rsidR="00A67B73" w:rsidRPr="00F10B40">
        <w:rPr>
          <w:rFonts w:cs="B Nazanin" w:hint="cs"/>
          <w:sz w:val="28"/>
          <w:szCs w:val="28"/>
          <w:rtl/>
          <w:lang w:bidi="fa-IR"/>
        </w:rPr>
        <w:t>؛</w:t>
      </w:r>
      <w:r w:rsidR="00334D2B" w:rsidRPr="00F10B40">
        <w:rPr>
          <w:rFonts w:cs="B Nazanin" w:hint="cs"/>
          <w:sz w:val="28"/>
          <w:szCs w:val="28"/>
          <w:rtl/>
          <w:lang w:bidi="fa-IR"/>
        </w:rPr>
        <w:t xml:space="preserve"> در این مورد مواد غذایی اساسی به ترتیب مانند کربوهیدراتها پروتئینها و مواد معدنی. همچنانکه سیستم چشایی برای تفکیک مواد غذایی و سمها در مواد غذایی قبل از فرودادن </w:t>
      </w:r>
      <w:r w:rsidR="00A67B73" w:rsidRPr="00F10B40">
        <w:rPr>
          <w:rFonts w:cs="B Nazanin" w:hint="cs"/>
          <w:sz w:val="28"/>
          <w:szCs w:val="28"/>
          <w:rtl/>
          <w:lang w:bidi="fa-IR"/>
        </w:rPr>
        <w:t xml:space="preserve">آنها </w:t>
      </w:r>
      <w:r w:rsidR="00334D2B" w:rsidRPr="00F10B40">
        <w:rPr>
          <w:rFonts w:cs="B Nazanin" w:hint="cs"/>
          <w:sz w:val="28"/>
          <w:szCs w:val="28"/>
          <w:rtl/>
          <w:lang w:bidi="fa-IR"/>
        </w:rPr>
        <w:t>کامل شده است احساس می</w:t>
      </w:r>
      <w:r w:rsidRPr="00F10B40">
        <w:rPr>
          <w:rFonts w:cs="B Nazanin" w:hint="cs"/>
          <w:sz w:val="28"/>
          <w:szCs w:val="28"/>
          <w:rtl/>
          <w:lang w:bidi="fa-IR"/>
        </w:rPr>
        <w:t>‌</w:t>
      </w:r>
      <w:r w:rsidR="00334D2B" w:rsidRPr="00F10B40">
        <w:rPr>
          <w:rFonts w:cs="B Nazanin" w:hint="cs"/>
          <w:sz w:val="28"/>
          <w:szCs w:val="28"/>
          <w:rtl/>
          <w:lang w:bidi="fa-IR"/>
        </w:rPr>
        <w:t>شو</w:t>
      </w:r>
      <w:r w:rsidR="00A67B73" w:rsidRPr="00F10B40">
        <w:rPr>
          <w:rFonts w:cs="B Nazanin" w:hint="cs"/>
          <w:sz w:val="28"/>
          <w:szCs w:val="28"/>
          <w:rtl/>
          <w:lang w:bidi="fa-IR"/>
        </w:rPr>
        <w:t>د که چربیها که یک ماده غذایی درشت</w:t>
      </w:r>
      <w:r w:rsidR="00334D2B" w:rsidRPr="00F10B40">
        <w:rPr>
          <w:rFonts w:cs="B Nazanin" w:hint="cs"/>
          <w:sz w:val="28"/>
          <w:szCs w:val="28"/>
          <w:rtl/>
          <w:lang w:bidi="fa-IR"/>
        </w:rPr>
        <w:t xml:space="preserve"> متراکم از انرژی اساسی </w:t>
      </w:r>
      <w:r w:rsidR="00A67B73" w:rsidRPr="00F10B40">
        <w:rPr>
          <w:rFonts w:cs="B Nazanin" w:hint="cs"/>
          <w:sz w:val="28"/>
          <w:szCs w:val="28"/>
          <w:rtl/>
          <w:lang w:bidi="fa-IR"/>
        </w:rPr>
        <w:t>هستند که به میزان محدودی برای نیازهای</w:t>
      </w:r>
      <w:r w:rsidRPr="00F10B40">
        <w:rPr>
          <w:rFonts w:cs="B Nazanin" w:hint="cs"/>
          <w:sz w:val="28"/>
          <w:szCs w:val="28"/>
          <w:rtl/>
          <w:lang w:bidi="fa-IR"/>
        </w:rPr>
        <w:t xml:space="preserve"> انرژی و تغذیه‌</w:t>
      </w:r>
      <w:r w:rsidR="00A67B73" w:rsidRPr="00F10B40">
        <w:rPr>
          <w:rFonts w:cs="B Nazanin" w:hint="cs"/>
          <w:sz w:val="28"/>
          <w:szCs w:val="28"/>
          <w:rtl/>
          <w:lang w:bidi="fa-IR"/>
        </w:rPr>
        <w:t>ای مورد نیاز می</w:t>
      </w:r>
      <w:r w:rsidRPr="00F10B40">
        <w:rPr>
          <w:rFonts w:cs="B Nazanin" w:hint="cs"/>
          <w:sz w:val="28"/>
          <w:szCs w:val="28"/>
          <w:rtl/>
          <w:lang w:bidi="fa-IR"/>
        </w:rPr>
        <w:t>‌</w:t>
      </w:r>
      <w:r w:rsidR="00A67B73" w:rsidRPr="00F10B40">
        <w:rPr>
          <w:rFonts w:cs="B Nazanin" w:hint="cs"/>
          <w:sz w:val="28"/>
          <w:szCs w:val="28"/>
          <w:rtl/>
          <w:lang w:bidi="fa-IR"/>
        </w:rPr>
        <w:t>باشند باید از طریق مزه قابل شناسایی باشند، همچنانکه سایر مواد غذایی درشت به نام کربوهیدراتها و پروتئینها از طریق مزه ها</w:t>
      </w:r>
      <w:r w:rsidRPr="00F10B40">
        <w:rPr>
          <w:rFonts w:cs="B Nazanin" w:hint="cs"/>
          <w:sz w:val="28"/>
          <w:szCs w:val="28"/>
          <w:rtl/>
          <w:lang w:bidi="fa-IR"/>
        </w:rPr>
        <w:t>ی شیرینی و خوشمزگی قابل شناسایی‌</w:t>
      </w:r>
      <w:r w:rsidR="00A67B73" w:rsidRPr="00F10B40">
        <w:rPr>
          <w:rFonts w:cs="B Nazanin" w:hint="cs"/>
          <w:sz w:val="28"/>
          <w:szCs w:val="28"/>
          <w:rtl/>
          <w:lang w:bidi="fa-IR"/>
        </w:rPr>
        <w:t xml:space="preserve">اند. </w:t>
      </w:r>
    </w:p>
    <w:p w:rsidR="00F10B40" w:rsidRPr="00F10B40" w:rsidRDefault="00F10B40" w:rsidP="00F10B40">
      <w:pPr>
        <w:bidi/>
        <w:spacing w:after="0" w:line="360" w:lineRule="auto"/>
        <w:jc w:val="both"/>
        <w:rPr>
          <w:rFonts w:cs="B Nazanin"/>
          <w:sz w:val="28"/>
          <w:szCs w:val="28"/>
          <w:rtl/>
          <w:lang w:bidi="fa-IR"/>
        </w:rPr>
      </w:pPr>
    </w:p>
    <w:p w:rsidR="00697C5E" w:rsidRPr="00F10B40" w:rsidRDefault="00697C5E" w:rsidP="00F10B40">
      <w:pPr>
        <w:bidi/>
        <w:spacing w:after="0" w:line="360" w:lineRule="auto"/>
        <w:jc w:val="both"/>
        <w:rPr>
          <w:rFonts w:cs="B Nazanin"/>
          <w:b/>
          <w:bCs/>
          <w:sz w:val="28"/>
          <w:szCs w:val="28"/>
          <w:rtl/>
          <w:lang w:bidi="fa-IR"/>
        </w:rPr>
      </w:pPr>
      <w:r w:rsidRPr="00F10B40">
        <w:rPr>
          <w:rFonts w:cs="B Nazanin" w:hint="cs"/>
          <w:b/>
          <w:bCs/>
          <w:sz w:val="28"/>
          <w:szCs w:val="28"/>
          <w:rtl/>
          <w:lang w:bidi="fa-IR"/>
        </w:rPr>
        <w:t xml:space="preserve">مزه چربی </w:t>
      </w:r>
    </w:p>
    <w:p w:rsidR="0063097C" w:rsidRPr="00F10B40" w:rsidRDefault="00697C5E" w:rsidP="00F10B40">
      <w:pPr>
        <w:bidi/>
        <w:spacing w:after="0" w:line="360" w:lineRule="auto"/>
        <w:jc w:val="both"/>
        <w:rPr>
          <w:rFonts w:cs="B Nazanin"/>
          <w:sz w:val="28"/>
          <w:szCs w:val="28"/>
          <w:rtl/>
          <w:lang w:bidi="fa-IR"/>
        </w:rPr>
      </w:pPr>
      <w:r w:rsidRPr="00F10B40">
        <w:rPr>
          <w:rFonts w:cs="B Nazanin" w:hint="cs"/>
          <w:sz w:val="28"/>
          <w:szCs w:val="28"/>
          <w:rtl/>
          <w:lang w:bidi="fa-IR"/>
        </w:rPr>
        <w:t>مزه چربی یک محدوده توجه افزاینده بویژه در تحقیقات حسگری شیمیایی و تغذیه می</w:t>
      </w:r>
      <w:r w:rsidR="0085005A" w:rsidRPr="00F10B40">
        <w:rPr>
          <w:rFonts w:cs="B Nazanin" w:hint="cs"/>
          <w:sz w:val="28"/>
          <w:szCs w:val="28"/>
          <w:rtl/>
          <w:lang w:bidi="fa-IR"/>
        </w:rPr>
        <w:t>‌</w:t>
      </w:r>
      <w:r w:rsidRPr="00F10B40">
        <w:rPr>
          <w:rFonts w:cs="B Nazanin" w:hint="cs"/>
          <w:sz w:val="28"/>
          <w:szCs w:val="28"/>
          <w:rtl/>
          <w:lang w:bidi="fa-IR"/>
        </w:rPr>
        <w:t xml:space="preserve">باشد با احتمال اینکه این ممکن است با </w:t>
      </w:r>
      <w:r w:rsidR="008738E7" w:rsidRPr="00F10B40">
        <w:rPr>
          <w:rFonts w:cs="B Nazanin" w:hint="cs"/>
          <w:sz w:val="28"/>
          <w:szCs w:val="28"/>
          <w:rtl/>
          <w:lang w:bidi="fa-IR"/>
        </w:rPr>
        <w:t xml:space="preserve">رژیم </w:t>
      </w:r>
      <w:r w:rsidRPr="00F10B40">
        <w:rPr>
          <w:rFonts w:cs="B Nazanin" w:hint="cs"/>
          <w:sz w:val="28"/>
          <w:szCs w:val="28"/>
          <w:rtl/>
          <w:lang w:bidi="fa-IR"/>
        </w:rPr>
        <w:t xml:space="preserve">مصرف </w:t>
      </w:r>
      <w:r w:rsidR="008738E7" w:rsidRPr="00F10B40">
        <w:rPr>
          <w:rFonts w:cs="B Nazanin" w:hint="cs"/>
          <w:sz w:val="28"/>
          <w:szCs w:val="28"/>
          <w:rtl/>
          <w:lang w:bidi="fa-IR"/>
        </w:rPr>
        <w:t xml:space="preserve">غذاهای چرب پیوند داشته باشد. دریافت و تنظیم چربیهای رژیم غذایی </w:t>
      </w:r>
      <w:r w:rsidR="00AC5D7B" w:rsidRPr="00F10B40">
        <w:rPr>
          <w:rFonts w:cs="B Nazanin" w:hint="cs"/>
          <w:sz w:val="28"/>
          <w:szCs w:val="28"/>
          <w:rtl/>
          <w:lang w:bidi="fa-IR"/>
        </w:rPr>
        <w:t>بویژه در رشد افزایش وزن و چاقی مهم درنظر گرفته می</w:t>
      </w:r>
      <w:r w:rsidR="0085005A" w:rsidRPr="00F10B40">
        <w:rPr>
          <w:rFonts w:cs="B Nazanin" w:hint="cs"/>
          <w:sz w:val="28"/>
          <w:szCs w:val="28"/>
          <w:rtl/>
          <w:lang w:bidi="fa-IR"/>
        </w:rPr>
        <w:t>‌</w:t>
      </w:r>
      <w:r w:rsidR="00AC5D7B" w:rsidRPr="00F10B40">
        <w:rPr>
          <w:rFonts w:cs="B Nazanin" w:hint="cs"/>
          <w:sz w:val="28"/>
          <w:szCs w:val="28"/>
          <w:rtl/>
          <w:lang w:bidi="fa-IR"/>
        </w:rPr>
        <w:t xml:space="preserve">شوند، </w:t>
      </w:r>
      <w:r w:rsidR="008738E7" w:rsidRPr="00F10B40">
        <w:rPr>
          <w:rFonts w:cs="B Nazanin" w:hint="cs"/>
          <w:sz w:val="28"/>
          <w:szCs w:val="28"/>
          <w:rtl/>
          <w:lang w:bidi="fa-IR"/>
        </w:rPr>
        <w:t xml:space="preserve">چون تراکم انرژی و </w:t>
      </w:r>
      <w:r w:rsidR="00AC5D7B" w:rsidRPr="00F10B40">
        <w:rPr>
          <w:rFonts w:cs="B Nazanin" w:hint="cs"/>
          <w:sz w:val="28"/>
          <w:szCs w:val="28"/>
          <w:rtl/>
          <w:lang w:bidi="fa-IR"/>
        </w:rPr>
        <w:t>دلپذیر</w:t>
      </w:r>
      <w:r w:rsidR="008738E7" w:rsidRPr="00F10B40">
        <w:rPr>
          <w:rFonts w:cs="B Nazanin" w:hint="cs"/>
          <w:sz w:val="28"/>
          <w:szCs w:val="28"/>
          <w:rtl/>
          <w:lang w:bidi="fa-IR"/>
        </w:rPr>
        <w:t xml:space="preserve">ی زیادی همراه با توانایی آنها برای افزایش دریافت انرژی بیش از حد </w:t>
      </w:r>
      <w:r w:rsidR="00AC5D7B" w:rsidRPr="00F10B40">
        <w:rPr>
          <w:rFonts w:cs="B Nazanin" w:hint="cs"/>
          <w:sz w:val="28"/>
          <w:szCs w:val="28"/>
          <w:rtl/>
          <w:lang w:bidi="fa-IR"/>
        </w:rPr>
        <w:t>را باعث می</w:t>
      </w:r>
      <w:r w:rsidR="0085005A" w:rsidRPr="00F10B40">
        <w:rPr>
          <w:rFonts w:cs="B Nazanin" w:hint="cs"/>
          <w:sz w:val="28"/>
          <w:szCs w:val="28"/>
          <w:rtl/>
          <w:lang w:bidi="fa-IR"/>
        </w:rPr>
        <w:t>‌</w:t>
      </w:r>
      <w:r w:rsidR="00AC5D7B" w:rsidRPr="00F10B40">
        <w:rPr>
          <w:rFonts w:cs="B Nazanin" w:hint="cs"/>
          <w:sz w:val="28"/>
          <w:szCs w:val="28"/>
          <w:rtl/>
          <w:lang w:bidi="fa-IR"/>
        </w:rPr>
        <w:t>شوند</w:t>
      </w:r>
      <w:r w:rsidR="008738E7" w:rsidRPr="00F10B40">
        <w:rPr>
          <w:rFonts w:cs="B Nazanin" w:hint="cs"/>
          <w:sz w:val="28"/>
          <w:szCs w:val="28"/>
          <w:rtl/>
          <w:lang w:bidi="fa-IR"/>
        </w:rPr>
        <w:t>.</w:t>
      </w:r>
      <w:r w:rsidR="00AC5D7B" w:rsidRPr="00F10B40">
        <w:rPr>
          <w:rFonts w:cs="B Nazanin" w:hint="cs"/>
          <w:sz w:val="28"/>
          <w:szCs w:val="28"/>
          <w:rtl/>
          <w:lang w:bidi="fa-IR"/>
        </w:rPr>
        <w:t xml:space="preserve"> با توجه به اینکه اشخاص چاق غذاهای چربتر را </w:t>
      </w:r>
      <w:r w:rsidR="0063097C" w:rsidRPr="00F10B40">
        <w:rPr>
          <w:rFonts w:cs="B Nazanin" w:hint="cs"/>
          <w:sz w:val="28"/>
          <w:szCs w:val="28"/>
          <w:rtl/>
          <w:lang w:bidi="fa-IR"/>
        </w:rPr>
        <w:t>ترجیح می</w:t>
      </w:r>
      <w:r w:rsidR="0085005A" w:rsidRPr="00F10B40">
        <w:rPr>
          <w:rFonts w:cs="B Nazanin" w:hint="cs"/>
          <w:sz w:val="28"/>
          <w:szCs w:val="28"/>
          <w:rtl/>
          <w:lang w:bidi="fa-IR"/>
        </w:rPr>
        <w:t>‌</w:t>
      </w:r>
      <w:r w:rsidR="0063097C" w:rsidRPr="00F10B40">
        <w:rPr>
          <w:rFonts w:cs="B Nazanin" w:hint="cs"/>
          <w:sz w:val="28"/>
          <w:szCs w:val="28"/>
          <w:rtl/>
          <w:lang w:bidi="fa-IR"/>
        </w:rPr>
        <w:t xml:space="preserve">دهند که بیانگر پروتئینهای بیشتر در رژیم چاقی است، </w:t>
      </w:r>
      <w:r w:rsidR="00AC5D7B" w:rsidRPr="00F10B40">
        <w:rPr>
          <w:rFonts w:cs="B Nazanin" w:hint="cs"/>
          <w:sz w:val="28"/>
          <w:szCs w:val="28"/>
          <w:rtl/>
          <w:lang w:bidi="fa-IR"/>
        </w:rPr>
        <w:t xml:space="preserve">دریافت و تنظیم چربیها </w:t>
      </w:r>
      <w:r w:rsidR="0063097C" w:rsidRPr="00F10B40">
        <w:rPr>
          <w:rFonts w:cs="B Nazanin" w:hint="cs"/>
          <w:sz w:val="28"/>
          <w:szCs w:val="28"/>
          <w:rtl/>
          <w:lang w:bidi="fa-IR"/>
        </w:rPr>
        <w:t xml:space="preserve">در </w:t>
      </w:r>
      <w:r w:rsidR="00AC5D7B" w:rsidRPr="00F10B40">
        <w:rPr>
          <w:rFonts w:cs="B Nazanin" w:hint="cs"/>
          <w:sz w:val="28"/>
          <w:szCs w:val="28"/>
          <w:rtl/>
          <w:lang w:bidi="fa-IR"/>
        </w:rPr>
        <w:t xml:space="preserve">حالت چاقی </w:t>
      </w:r>
      <w:r w:rsidR="0063097C" w:rsidRPr="00F10B40">
        <w:rPr>
          <w:rFonts w:cs="B Nazanin" w:hint="cs"/>
          <w:sz w:val="28"/>
          <w:szCs w:val="28"/>
          <w:rtl/>
          <w:lang w:bidi="fa-IR"/>
        </w:rPr>
        <w:t>به نظر می</w:t>
      </w:r>
      <w:r w:rsidR="0085005A" w:rsidRPr="00F10B40">
        <w:rPr>
          <w:rFonts w:cs="B Nazanin" w:hint="cs"/>
          <w:sz w:val="28"/>
          <w:szCs w:val="28"/>
          <w:rtl/>
          <w:lang w:bidi="fa-IR"/>
        </w:rPr>
        <w:t>‌</w:t>
      </w:r>
      <w:r w:rsidR="0063097C" w:rsidRPr="00F10B40">
        <w:rPr>
          <w:rFonts w:cs="B Nazanin" w:hint="cs"/>
          <w:sz w:val="28"/>
          <w:szCs w:val="28"/>
          <w:rtl/>
          <w:lang w:bidi="fa-IR"/>
        </w:rPr>
        <w:t>رسد به خصوص دچار مشکل می</w:t>
      </w:r>
      <w:r w:rsidR="0085005A" w:rsidRPr="00F10B40">
        <w:rPr>
          <w:rFonts w:cs="B Nazanin" w:hint="cs"/>
          <w:sz w:val="28"/>
          <w:szCs w:val="28"/>
          <w:rtl/>
          <w:lang w:bidi="fa-IR"/>
        </w:rPr>
        <w:t>‌</w:t>
      </w:r>
      <w:r w:rsidR="0063097C" w:rsidRPr="00F10B40">
        <w:rPr>
          <w:rFonts w:cs="B Nazanin" w:hint="cs"/>
          <w:sz w:val="28"/>
          <w:szCs w:val="28"/>
          <w:rtl/>
          <w:lang w:bidi="fa-IR"/>
        </w:rPr>
        <w:t xml:space="preserve">باشد. </w:t>
      </w:r>
    </w:p>
    <w:p w:rsidR="00697C5E" w:rsidRPr="00F10B40" w:rsidRDefault="0063097C" w:rsidP="00F10B40">
      <w:pPr>
        <w:bidi/>
        <w:spacing w:after="0" w:line="360" w:lineRule="auto"/>
        <w:jc w:val="both"/>
        <w:rPr>
          <w:rFonts w:cs="B Nazanin"/>
          <w:sz w:val="28"/>
          <w:szCs w:val="28"/>
          <w:rtl/>
          <w:lang w:bidi="fa-IR"/>
        </w:rPr>
      </w:pPr>
      <w:r w:rsidRPr="00F10B40">
        <w:rPr>
          <w:rFonts w:cs="B Nazanin" w:hint="cs"/>
          <w:sz w:val="28"/>
          <w:szCs w:val="28"/>
          <w:rtl/>
          <w:lang w:bidi="fa-IR"/>
        </w:rPr>
        <w:t xml:space="preserve">از زمان 330 سال قبل از میلاد چربی توسط ارسطو و بسیاری از دیگر آکادمیسینها در طول قرنها به عنوان یک مزه طبقه بندی شده است. اخیرا بیشتر چربی همراه با </w:t>
      </w:r>
      <w:r w:rsidR="005C1853" w:rsidRPr="00F10B40">
        <w:rPr>
          <w:rFonts w:cs="B Nazanin" w:hint="cs"/>
          <w:sz w:val="28"/>
          <w:szCs w:val="28"/>
          <w:rtl/>
          <w:lang w:bidi="fa-IR"/>
        </w:rPr>
        <w:t xml:space="preserve">ماهیت، آزاد کننده طعم و خواص حرارتی در غذاها همراه بوده است ولی نه دریافت مزه. این مطلب ممکن است مانند یک نکته نامناسب آکادمیک به نظر برسد ولی سیستم مزه </w:t>
      </w:r>
      <w:r w:rsidR="005C1853" w:rsidRPr="00F10B40">
        <w:rPr>
          <w:rFonts w:cs="B Nazanin" w:hint="cs"/>
          <w:sz w:val="28"/>
          <w:szCs w:val="28"/>
          <w:rtl/>
          <w:lang w:bidi="fa-IR"/>
        </w:rPr>
        <w:lastRenderedPageBreak/>
        <w:t>فقط وقتی فعال است که یک جزء محلول د</w:t>
      </w:r>
      <w:r w:rsidR="0085005A" w:rsidRPr="00F10B40">
        <w:rPr>
          <w:rFonts w:cs="B Nazanin" w:hint="cs"/>
          <w:sz w:val="28"/>
          <w:szCs w:val="28"/>
          <w:rtl/>
          <w:lang w:bidi="fa-IR"/>
        </w:rPr>
        <w:t>ر بزاق ماده غذایی بالقوه گیرنده‌</w:t>
      </w:r>
      <w:r w:rsidR="005C1853" w:rsidRPr="00F10B40">
        <w:rPr>
          <w:rFonts w:cs="B Nazanin" w:hint="cs"/>
          <w:sz w:val="28"/>
          <w:szCs w:val="28"/>
          <w:rtl/>
          <w:lang w:bidi="fa-IR"/>
        </w:rPr>
        <w:t xml:space="preserve">های روی سلولهای چشایی را فعال کند. </w:t>
      </w:r>
      <w:r w:rsidR="00ED69AF" w:rsidRPr="00F10B40">
        <w:rPr>
          <w:rFonts w:cs="B Nazanin" w:hint="cs"/>
          <w:sz w:val="28"/>
          <w:szCs w:val="28"/>
          <w:rtl/>
          <w:lang w:bidi="fa-IR"/>
        </w:rPr>
        <w:t xml:space="preserve">تأثیر متقابلی که بین فعال سازی سلول چشایی و فرایندهای چندگانه گوارشی وجود دارد، بر اهمیت حس چشایی می افزاید، و در نتیجه، با در نظر گرفتن ارتباطی که چربی رژیمی با افزایش چاقی دارد، ارتباط بین مزه و جذب چربی نیز از اهمیت زیادی برخوردار می شود. </w:t>
      </w:r>
    </w:p>
    <w:p w:rsidR="00ED69AF" w:rsidRPr="00F10B40" w:rsidRDefault="002E4D69" w:rsidP="00F10B40">
      <w:pPr>
        <w:bidi/>
        <w:spacing w:after="0" w:line="360" w:lineRule="auto"/>
        <w:jc w:val="both"/>
        <w:rPr>
          <w:rFonts w:cs="B Nazanin"/>
          <w:sz w:val="28"/>
          <w:szCs w:val="28"/>
          <w:rtl/>
          <w:lang w:bidi="fa-IR"/>
        </w:rPr>
      </w:pPr>
      <w:r w:rsidRPr="00F10B40">
        <w:rPr>
          <w:rFonts w:cs="B Nazanin" w:hint="cs"/>
          <w:sz w:val="28"/>
          <w:szCs w:val="28"/>
          <w:rtl/>
          <w:lang w:bidi="fa-IR"/>
        </w:rPr>
        <w:t xml:space="preserve">به طور کلی، </w:t>
      </w:r>
      <w:r w:rsidR="00ED69AF" w:rsidRPr="00F10B40">
        <w:rPr>
          <w:rFonts w:cs="B Nazanin" w:hint="cs"/>
          <w:sz w:val="28"/>
          <w:szCs w:val="28"/>
          <w:rtl/>
          <w:lang w:bidi="fa-IR"/>
        </w:rPr>
        <w:t xml:space="preserve">برای این که چربی </w:t>
      </w:r>
      <w:r w:rsidRPr="00F10B40">
        <w:rPr>
          <w:rFonts w:cs="B Nazanin" w:hint="cs"/>
          <w:sz w:val="28"/>
          <w:szCs w:val="28"/>
          <w:rtl/>
          <w:lang w:bidi="fa-IR"/>
        </w:rPr>
        <w:t>به عنوان یک مزه پذیرفته شود، باید چهار معیار در نظر گرفته شود: 1) باید دسته متمایزی از محرک های احساسی وجود داشته باشد، و</w:t>
      </w:r>
      <w:r w:rsidR="006C57BC" w:rsidRPr="00F10B40">
        <w:rPr>
          <w:rFonts w:cs="B Nazanin" w:hint="cs"/>
          <w:sz w:val="28"/>
          <w:szCs w:val="28"/>
          <w:rtl/>
          <w:lang w:bidi="fa-IR"/>
        </w:rPr>
        <w:t xml:space="preserve"> محرک های مسئول مزه چربی محصول تجزیه چربی ها و اسیدهای چرب هستند. 2) </w:t>
      </w:r>
      <w:r w:rsidR="009036B9" w:rsidRPr="00F10B40">
        <w:rPr>
          <w:rFonts w:cs="B Nazanin" w:hint="cs"/>
          <w:sz w:val="28"/>
          <w:szCs w:val="28"/>
          <w:rtl/>
          <w:lang w:bidi="fa-IR"/>
        </w:rPr>
        <w:t xml:space="preserve">باید سازوکارهای تبدیلی شامل گیرنده هایی برای تغییر کد شیمیایی محرک ها به پیام های الکتریکی وجود داشته باشد. </w:t>
      </w:r>
      <w:r w:rsidR="00297E54" w:rsidRPr="00F10B40">
        <w:rPr>
          <w:rFonts w:cs="B Nazanin" w:hint="cs"/>
          <w:sz w:val="28"/>
          <w:szCs w:val="28"/>
          <w:rtl/>
          <w:lang w:bidi="fa-IR"/>
        </w:rPr>
        <w:t xml:space="preserve">شواهد به دست آمده نشان می دهند که </w:t>
      </w:r>
      <w:r w:rsidR="002231F9" w:rsidRPr="00F10B40">
        <w:rPr>
          <w:rFonts w:cs="B Nazanin"/>
          <w:sz w:val="28"/>
          <w:szCs w:val="28"/>
          <w:lang w:bidi="fa-IR"/>
        </w:rPr>
        <w:t>CD36</w:t>
      </w:r>
      <w:r w:rsidR="002231F9" w:rsidRPr="00F10B40">
        <w:rPr>
          <w:rFonts w:cs="B Nazanin" w:hint="cs"/>
          <w:sz w:val="28"/>
          <w:szCs w:val="28"/>
          <w:rtl/>
          <w:lang w:bidi="fa-IR"/>
        </w:rPr>
        <w:t xml:space="preserve"> و گیرنده همراه با پروتئین </w:t>
      </w:r>
      <w:r w:rsidR="002231F9" w:rsidRPr="00F10B40">
        <w:rPr>
          <w:rFonts w:cs="B Nazanin"/>
          <w:sz w:val="28"/>
          <w:szCs w:val="28"/>
          <w:lang w:bidi="fa-IR"/>
        </w:rPr>
        <w:t>G</w:t>
      </w:r>
      <w:r w:rsidR="002231F9" w:rsidRPr="00F10B40">
        <w:rPr>
          <w:rFonts w:cs="B Nazanin" w:hint="cs"/>
          <w:sz w:val="28"/>
          <w:szCs w:val="28"/>
          <w:rtl/>
          <w:lang w:bidi="fa-IR"/>
        </w:rPr>
        <w:t xml:space="preserve"> (</w:t>
      </w:r>
      <w:r w:rsidR="002231F9" w:rsidRPr="00F10B40">
        <w:rPr>
          <w:rFonts w:cs="B Nazanin"/>
          <w:sz w:val="28"/>
          <w:szCs w:val="28"/>
          <w:lang w:bidi="fa-IR"/>
        </w:rPr>
        <w:t>GPCR</w:t>
      </w:r>
      <w:r w:rsidR="002231F9" w:rsidRPr="00F10B40">
        <w:rPr>
          <w:rFonts w:cs="B Nazanin" w:hint="cs"/>
          <w:sz w:val="28"/>
          <w:szCs w:val="28"/>
          <w:rtl/>
          <w:lang w:bidi="fa-IR"/>
        </w:rPr>
        <w:t xml:space="preserve">) 120 </w:t>
      </w:r>
      <w:r w:rsidR="00FB758C" w:rsidRPr="00F10B40">
        <w:rPr>
          <w:rFonts w:cs="B Nazanin" w:hint="cs"/>
          <w:sz w:val="28"/>
          <w:szCs w:val="28"/>
          <w:rtl/>
          <w:lang w:bidi="fa-IR"/>
        </w:rPr>
        <w:t>محتمل ترین گیرنده های روی سلول های جوانه های چشایی (</w:t>
      </w:r>
      <w:r w:rsidR="00FB758C" w:rsidRPr="00F10B40">
        <w:rPr>
          <w:rFonts w:cs="B Nazanin"/>
          <w:sz w:val="28"/>
          <w:szCs w:val="28"/>
          <w:lang w:bidi="fa-IR"/>
        </w:rPr>
        <w:t>TBC</w:t>
      </w:r>
      <w:r w:rsidR="00FB758C" w:rsidRPr="00F10B40">
        <w:rPr>
          <w:rFonts w:cs="B Nazanin" w:hint="cs"/>
          <w:sz w:val="28"/>
          <w:szCs w:val="28"/>
          <w:rtl/>
          <w:lang w:bidi="fa-IR"/>
        </w:rPr>
        <w:t xml:space="preserve">) هستند که سازوکارهای تبدیل چشایی چندگانه ای را نیز شامل می شوند. 3) </w:t>
      </w:r>
      <w:r w:rsidR="00735AB4" w:rsidRPr="00F10B40">
        <w:rPr>
          <w:rFonts w:cs="B Nazanin" w:hint="cs"/>
          <w:sz w:val="28"/>
          <w:szCs w:val="28"/>
          <w:rtl/>
          <w:lang w:bidi="fa-IR"/>
        </w:rPr>
        <w:t xml:space="preserve">باید انتقال عصبی پیام های الکتریکی به مناطق پردازش مغز وجود داشته باشد. 4) </w:t>
      </w:r>
      <w:r w:rsidR="00611168" w:rsidRPr="00F10B40">
        <w:rPr>
          <w:rFonts w:cs="B Nazanin" w:hint="cs"/>
          <w:sz w:val="28"/>
          <w:szCs w:val="28"/>
          <w:rtl/>
          <w:lang w:bidi="fa-IR"/>
        </w:rPr>
        <w:t xml:space="preserve">باید از سایر ویژگی های چشایی استقلال ادراکی وجود داشته باشد. این معیار </w:t>
      </w:r>
      <w:r w:rsidR="00802300" w:rsidRPr="00F10B40">
        <w:rPr>
          <w:rFonts w:cs="B Nazanin" w:hint="cs"/>
          <w:sz w:val="28"/>
          <w:szCs w:val="28"/>
          <w:rtl/>
          <w:lang w:bidi="fa-IR"/>
        </w:rPr>
        <w:t xml:space="preserve">بحث برانگیز است، </w:t>
      </w:r>
      <w:r w:rsidR="009826CE" w:rsidRPr="00F10B40">
        <w:rPr>
          <w:rFonts w:cs="B Nazanin" w:hint="cs"/>
          <w:sz w:val="28"/>
          <w:szCs w:val="28"/>
          <w:rtl/>
          <w:lang w:bidi="fa-IR"/>
        </w:rPr>
        <w:t xml:space="preserve">و در حالی که مطمئنا مشاهده روشنی از </w:t>
      </w:r>
      <w:r w:rsidR="000745E3" w:rsidRPr="00F10B40">
        <w:rPr>
          <w:rFonts w:cs="B Nazanin" w:hint="cs"/>
          <w:sz w:val="28"/>
          <w:szCs w:val="28"/>
          <w:rtl/>
          <w:lang w:bidi="fa-IR"/>
        </w:rPr>
        <w:t xml:space="preserve">شیرینی ساکاروز یا شوری نمک طعام وجود ندارد، برخی از محققان </w:t>
      </w:r>
      <w:r w:rsidR="00C43178" w:rsidRPr="00F10B40">
        <w:rPr>
          <w:rFonts w:cs="B Nazanin" w:hint="cs"/>
          <w:sz w:val="28"/>
          <w:szCs w:val="28"/>
          <w:rtl/>
          <w:lang w:bidi="fa-IR"/>
        </w:rPr>
        <w:t xml:space="preserve">مدعی مشاهدات نه چندان آشکاری در مورد اسیدهای چرب هستند. سایرین عقیده دارند که تنها مؤلفه مزه اسید چرب در آستانه تشخیص قرار دارد و </w:t>
      </w:r>
      <w:r w:rsidR="006034BF" w:rsidRPr="00F10B40">
        <w:rPr>
          <w:rFonts w:cs="B Nazanin" w:hint="cs"/>
          <w:sz w:val="28"/>
          <w:szCs w:val="28"/>
          <w:rtl/>
          <w:lang w:bidi="fa-IR"/>
        </w:rPr>
        <w:t xml:space="preserve">هر مشاهده قابل شرحی با عطر یا </w:t>
      </w:r>
      <w:r w:rsidR="00592792" w:rsidRPr="00F10B40">
        <w:rPr>
          <w:rFonts w:cs="B Nazanin" w:hint="cs"/>
          <w:sz w:val="28"/>
          <w:szCs w:val="28"/>
          <w:rtl/>
          <w:lang w:bidi="fa-IR"/>
        </w:rPr>
        <w:t xml:space="preserve">حساسیت پوست مرتبط دارد. در نهایت، پس از فعال سازی سلول های جوانه چشایی تأثیرات فیزیولوژیکی وجود داشته باشد. </w:t>
      </w:r>
    </w:p>
    <w:p w:rsidR="00117D1D" w:rsidRDefault="001A4455" w:rsidP="00F10B40">
      <w:pPr>
        <w:bidi/>
        <w:spacing w:after="0" w:line="360" w:lineRule="auto"/>
        <w:jc w:val="both"/>
        <w:rPr>
          <w:rFonts w:cs="B Nazanin"/>
          <w:sz w:val="28"/>
          <w:szCs w:val="28"/>
          <w:lang w:bidi="fa-IR"/>
        </w:rPr>
      </w:pPr>
      <w:r w:rsidRPr="00F10B40">
        <w:rPr>
          <w:rFonts w:cs="B Nazanin" w:hint="cs"/>
          <w:sz w:val="28"/>
          <w:szCs w:val="28"/>
          <w:rtl/>
          <w:lang w:bidi="fa-IR"/>
        </w:rPr>
        <w:t xml:space="preserve">در ادامه به ارائه خلاصه ای از شواهدی پرداخته می شود که تأیید می کنند </w:t>
      </w:r>
      <w:r w:rsidR="00117D1D" w:rsidRPr="00F10B40">
        <w:rPr>
          <w:rFonts w:cs="B Nazanin" w:hint="cs"/>
          <w:sz w:val="28"/>
          <w:szCs w:val="28"/>
          <w:rtl/>
          <w:lang w:bidi="fa-IR"/>
        </w:rPr>
        <w:t xml:space="preserve">چربی مزه ششم بوده و حساسیت به مزه چربی به مصرف غذا و افزایش چاقی ارتباطی بالقوه دارند. </w:t>
      </w:r>
    </w:p>
    <w:p w:rsidR="00F10B40" w:rsidRPr="00F10B40" w:rsidRDefault="00F10B40" w:rsidP="00F10B40">
      <w:pPr>
        <w:bidi/>
        <w:spacing w:after="0" w:line="360" w:lineRule="auto"/>
        <w:jc w:val="both"/>
        <w:rPr>
          <w:rFonts w:cs="B Nazanin"/>
          <w:sz w:val="28"/>
          <w:szCs w:val="28"/>
          <w:rtl/>
          <w:lang w:bidi="fa-IR"/>
        </w:rPr>
      </w:pPr>
    </w:p>
    <w:p w:rsidR="00117D1D" w:rsidRPr="00F10B40" w:rsidRDefault="00117D1D" w:rsidP="00F10B40">
      <w:pPr>
        <w:bidi/>
        <w:spacing w:after="0" w:line="360" w:lineRule="auto"/>
        <w:jc w:val="both"/>
        <w:rPr>
          <w:rFonts w:cs="B Nazanin"/>
          <w:b/>
          <w:bCs/>
          <w:sz w:val="28"/>
          <w:szCs w:val="28"/>
          <w:rtl/>
          <w:lang w:bidi="fa-IR"/>
        </w:rPr>
      </w:pPr>
      <w:r w:rsidRPr="00F10B40">
        <w:rPr>
          <w:rFonts w:cs="B Nazanin" w:hint="cs"/>
          <w:b/>
          <w:bCs/>
          <w:sz w:val="28"/>
          <w:szCs w:val="28"/>
          <w:rtl/>
          <w:lang w:bidi="fa-IR"/>
        </w:rPr>
        <w:t>اسیدهای چرب به عنوان محرک</w:t>
      </w:r>
    </w:p>
    <w:p w:rsidR="003958FB" w:rsidRDefault="00117D1D" w:rsidP="00F10B40">
      <w:pPr>
        <w:bidi/>
        <w:spacing w:after="0" w:line="360" w:lineRule="auto"/>
        <w:jc w:val="both"/>
        <w:rPr>
          <w:rFonts w:ascii="AdvTT8861b38f.I" w:hAnsi="AdvTT8861b38f.I" w:cs="B Nazanin"/>
          <w:sz w:val="28"/>
          <w:szCs w:val="28"/>
        </w:rPr>
      </w:pPr>
      <w:r w:rsidRPr="00F10B40">
        <w:rPr>
          <w:rFonts w:cs="B Nazanin" w:hint="cs"/>
          <w:sz w:val="28"/>
          <w:szCs w:val="28"/>
          <w:rtl/>
          <w:lang w:bidi="fa-IR"/>
        </w:rPr>
        <w:t xml:space="preserve">در حالی که کاملا مشخص شده است که اسیدهای چرب اکسیده یا برگشتی یا اسیدهای چرب با غلظت بالا بوی نامطبوعی دارند، کیفیت چشایی اسیدهای چرب بر حسب غلظت آنها در غذا متفاوت خواهد بود. میزان اسیدهای </w:t>
      </w:r>
      <w:r w:rsidRPr="00F10B40">
        <w:rPr>
          <w:rFonts w:cs="B Nazanin" w:hint="cs"/>
          <w:sz w:val="28"/>
          <w:szCs w:val="28"/>
          <w:rtl/>
          <w:lang w:bidi="fa-IR"/>
        </w:rPr>
        <w:lastRenderedPageBreak/>
        <w:t xml:space="preserve">چرب شامل در مزه چربی </w:t>
      </w:r>
      <w:r w:rsidR="006D214A" w:rsidRPr="00F10B40">
        <w:rPr>
          <w:rFonts w:cs="B Nazanin" w:hint="cs"/>
          <w:sz w:val="28"/>
          <w:szCs w:val="28"/>
          <w:rtl/>
          <w:lang w:bidi="fa-IR"/>
        </w:rPr>
        <w:t>به اندازه ای کم است که در غذاهای خراب نشده نامطبوع در نظر گرفته نمی شود، با این حال، همچنان به اندازه ای هستند که گیرنده های شناخته شده دهان را فعال سازند. برای مثال، غلظت های اسیدهای چرب لازم برای تشخیص در محدوده هایی هست</w:t>
      </w:r>
      <w:r w:rsidR="003958FB" w:rsidRPr="00F10B40">
        <w:rPr>
          <w:rFonts w:cs="B Nazanin" w:hint="cs"/>
          <w:sz w:val="28"/>
          <w:szCs w:val="28"/>
          <w:rtl/>
          <w:lang w:bidi="fa-IR"/>
        </w:rPr>
        <w:t>ند</w:t>
      </w:r>
      <w:r w:rsidR="006D214A" w:rsidRPr="00F10B40">
        <w:rPr>
          <w:rFonts w:cs="B Nazanin" w:hint="cs"/>
          <w:sz w:val="28"/>
          <w:szCs w:val="28"/>
          <w:rtl/>
          <w:lang w:bidi="fa-IR"/>
        </w:rPr>
        <w:t xml:space="preserve"> که ممکن است به صورت ماهیتی در غذاهای تازه و فرآوری شده وجود داشته (</w:t>
      </w:r>
      <w:r w:rsidR="006D214A" w:rsidRPr="00F10B40">
        <w:rPr>
          <w:rFonts w:ascii="AdvTT86d47313" w:hAnsi="AdvTT86d47313" w:cs="B Nazanin"/>
          <w:sz w:val="28"/>
          <w:szCs w:val="28"/>
        </w:rPr>
        <w:t>0.1%</w:t>
      </w:r>
      <w:r w:rsidR="006D214A" w:rsidRPr="00F10B40">
        <w:rPr>
          <w:rFonts w:ascii="AdvTT86d47313+20" w:hAnsi="AdvTT86d47313+20" w:cs="B Nazanin"/>
          <w:sz w:val="28"/>
          <w:szCs w:val="28"/>
        </w:rPr>
        <w:t>–</w:t>
      </w:r>
      <w:r w:rsidR="006D214A" w:rsidRPr="00F10B40">
        <w:rPr>
          <w:rFonts w:ascii="AdvTT86d47313" w:hAnsi="AdvTT86d47313" w:cs="B Nazanin"/>
          <w:sz w:val="28"/>
          <w:szCs w:val="28"/>
        </w:rPr>
        <w:t xml:space="preserve">3% </w:t>
      </w:r>
      <w:r w:rsidR="006D214A" w:rsidRPr="00F10B40">
        <w:rPr>
          <w:rFonts w:ascii="AdvTT8861b38f.I" w:hAnsi="AdvTT8861b38f.I" w:cs="B Nazanin"/>
          <w:sz w:val="28"/>
          <w:szCs w:val="28"/>
        </w:rPr>
        <w:t>w</w:t>
      </w:r>
      <w:r w:rsidR="006D214A" w:rsidRPr="00F10B40">
        <w:rPr>
          <w:rFonts w:ascii="AdvTT86d47313" w:hAnsi="AdvTT86d47313" w:cs="B Nazanin"/>
          <w:sz w:val="28"/>
          <w:szCs w:val="28"/>
        </w:rPr>
        <w:t>/</w:t>
      </w:r>
      <w:r w:rsidR="006D214A" w:rsidRPr="00F10B40">
        <w:rPr>
          <w:rFonts w:ascii="AdvTT8861b38f.I" w:hAnsi="AdvTT8861b38f.I" w:cs="B Nazanin"/>
          <w:sz w:val="28"/>
          <w:szCs w:val="28"/>
        </w:rPr>
        <w:t>v</w:t>
      </w:r>
      <w:r w:rsidR="006D214A" w:rsidRPr="00F10B40">
        <w:rPr>
          <w:rFonts w:ascii="AdvTT8861b38f.I" w:hAnsi="AdvTT8861b38f.I" w:cs="B Nazanin" w:hint="cs"/>
          <w:sz w:val="28"/>
          <w:szCs w:val="28"/>
          <w:rtl/>
        </w:rPr>
        <w:t xml:space="preserve">) </w:t>
      </w:r>
      <w:r w:rsidR="003958FB" w:rsidRPr="00F10B40">
        <w:rPr>
          <w:rFonts w:ascii="AdvTT8861b38f.I" w:hAnsi="AdvTT8861b38f.I" w:cs="B Nazanin" w:hint="cs"/>
          <w:sz w:val="28"/>
          <w:szCs w:val="28"/>
          <w:rtl/>
        </w:rPr>
        <w:t xml:space="preserve">و یا شاید از طریق هیدرولیز آنزیمی لیپاز زبانی فراهم شوند. </w:t>
      </w:r>
    </w:p>
    <w:p w:rsidR="00F10B40" w:rsidRPr="00F10B40" w:rsidRDefault="00F10B40" w:rsidP="00F10B40">
      <w:pPr>
        <w:bidi/>
        <w:spacing w:after="0" w:line="360" w:lineRule="auto"/>
        <w:jc w:val="both"/>
        <w:rPr>
          <w:rFonts w:ascii="AdvTT8861b38f.I" w:hAnsi="AdvTT8861b38f.I" w:cs="B Nazanin"/>
          <w:sz w:val="28"/>
          <w:szCs w:val="28"/>
          <w:rtl/>
        </w:rPr>
      </w:pPr>
    </w:p>
    <w:p w:rsidR="003958FB" w:rsidRPr="00F10B40" w:rsidRDefault="003958FB" w:rsidP="00F10B40">
      <w:pPr>
        <w:bidi/>
        <w:spacing w:after="0" w:line="360" w:lineRule="auto"/>
        <w:jc w:val="both"/>
        <w:rPr>
          <w:rFonts w:ascii="AdvTT8861b38f.I" w:hAnsi="AdvTT8861b38f.I" w:cs="B Nazanin"/>
          <w:b/>
          <w:bCs/>
          <w:sz w:val="28"/>
          <w:szCs w:val="28"/>
          <w:rtl/>
        </w:rPr>
      </w:pPr>
      <w:r w:rsidRPr="00F10B40">
        <w:rPr>
          <w:rFonts w:ascii="AdvTT8861b38f.I" w:hAnsi="AdvTT8861b38f.I" w:cs="B Nazanin" w:hint="cs"/>
          <w:b/>
          <w:bCs/>
          <w:sz w:val="28"/>
          <w:szCs w:val="28"/>
          <w:rtl/>
        </w:rPr>
        <w:t>لیپاز زبانی</w:t>
      </w:r>
    </w:p>
    <w:p w:rsidR="00546189" w:rsidRDefault="003C5ACC" w:rsidP="00F10B40">
      <w:pPr>
        <w:bidi/>
        <w:spacing w:after="0" w:line="360" w:lineRule="auto"/>
        <w:jc w:val="both"/>
        <w:rPr>
          <w:rFonts w:ascii="AdvTT8861b38f.I" w:hAnsi="AdvTT8861b38f.I" w:cs="B Nazanin"/>
          <w:sz w:val="28"/>
          <w:szCs w:val="28"/>
        </w:rPr>
      </w:pPr>
      <w:r w:rsidRPr="00F10B40">
        <w:rPr>
          <w:rFonts w:ascii="AdvTT8861b38f.I" w:hAnsi="AdvTT8861b38f.I" w:cs="B Nazanin" w:hint="cs"/>
          <w:sz w:val="28"/>
          <w:szCs w:val="28"/>
          <w:rtl/>
        </w:rPr>
        <w:t xml:space="preserve">از آن جا که </w:t>
      </w:r>
      <w:r w:rsidR="003958FB" w:rsidRPr="00F10B40">
        <w:rPr>
          <w:rFonts w:ascii="AdvTT8861b38f.I" w:hAnsi="AdvTT8861b38f.I" w:cs="B Nazanin" w:hint="cs"/>
          <w:sz w:val="28"/>
          <w:szCs w:val="28"/>
          <w:rtl/>
        </w:rPr>
        <w:t xml:space="preserve">آنزیم های لیپاز </w:t>
      </w:r>
      <w:r w:rsidRPr="00F10B40">
        <w:rPr>
          <w:rFonts w:ascii="AdvTT8861b38f.I" w:hAnsi="AdvTT8861b38f.I" w:cs="B Nazanin" w:hint="cs"/>
          <w:sz w:val="28"/>
          <w:szCs w:val="28"/>
          <w:rtl/>
        </w:rPr>
        <w:t>تری گلیسرول ها (</w:t>
      </w:r>
      <w:r w:rsidRPr="00F10B40">
        <w:rPr>
          <w:rFonts w:ascii="AdvTT8861b38f.I" w:hAnsi="AdvTT8861b38f.I" w:cs="B Nazanin"/>
          <w:sz w:val="28"/>
          <w:szCs w:val="28"/>
        </w:rPr>
        <w:t>TAGs</w:t>
      </w:r>
      <w:r w:rsidRPr="00F10B40">
        <w:rPr>
          <w:rFonts w:ascii="AdvTT8861b38f.I" w:hAnsi="AdvTT8861b38f.I" w:cs="B Nazanin" w:hint="cs"/>
          <w:sz w:val="28"/>
          <w:szCs w:val="28"/>
          <w:rtl/>
          <w:lang w:bidi="fa-IR"/>
        </w:rPr>
        <w:t xml:space="preserve">) </w:t>
      </w:r>
      <w:r w:rsidRPr="00F10B40">
        <w:rPr>
          <w:rFonts w:ascii="AdvTT8861b38f.I" w:hAnsi="AdvTT8861b38f.I" w:cs="B Nazanin" w:hint="cs"/>
          <w:sz w:val="28"/>
          <w:szCs w:val="28"/>
          <w:rtl/>
        </w:rPr>
        <w:t xml:space="preserve">را به گونه ای تجزیه می کنند که اسیدهای چرب می توانند توسط مسیرهای سلولی منتقل شوند. با این حال، در انسان، </w:t>
      </w:r>
      <w:r w:rsidR="001A6E1F" w:rsidRPr="00F10B40">
        <w:rPr>
          <w:rFonts w:ascii="AdvTT8861b38f.I" w:hAnsi="AdvTT8861b38f.I" w:cs="B Nazanin" w:hint="cs"/>
          <w:sz w:val="28"/>
          <w:szCs w:val="28"/>
          <w:rtl/>
        </w:rPr>
        <w:t xml:space="preserve">وجود لیپاز زبانی بحث برانگیز است. بر اساس داده های به دست آمده، ممکن است فعالیت لیپولیتیک در انسان وجود داشته باشد، با این حال، مشخص نیست که آیا غلظت های کافی </w:t>
      </w:r>
      <w:r w:rsidR="003D4FF0" w:rsidRPr="00F10B40">
        <w:rPr>
          <w:rFonts w:ascii="AdvTT8861b38f.I" w:hAnsi="AdvTT8861b38f.I" w:cs="B Nazanin" w:hint="cs"/>
          <w:sz w:val="28"/>
          <w:szCs w:val="28"/>
          <w:rtl/>
        </w:rPr>
        <w:t xml:space="preserve">لیپاز زبانی </w:t>
      </w:r>
      <w:r w:rsidR="006E0F23" w:rsidRPr="00F10B40">
        <w:rPr>
          <w:rFonts w:ascii="AdvTT8861b38f.I" w:hAnsi="AdvTT8861b38f.I" w:cs="B Nazanin" w:hint="cs"/>
          <w:sz w:val="28"/>
          <w:szCs w:val="28"/>
          <w:rtl/>
        </w:rPr>
        <w:t xml:space="preserve">فراهم شده و آیا این ناشی از منابع درون زا یا میکروب های دهانی است. بر اساس تحقیقاتی که نشان می دهند اضافه کردن </w:t>
      </w:r>
      <w:r w:rsidR="003F72B9" w:rsidRPr="00F10B40">
        <w:rPr>
          <w:rFonts w:ascii="AdvTT8861b38f.I" w:hAnsi="AdvTT8861b38f.I" w:cs="B Nazanin" w:hint="cs"/>
          <w:sz w:val="28"/>
          <w:szCs w:val="28"/>
          <w:rtl/>
        </w:rPr>
        <w:t xml:space="preserve">اُرلیستات (مهارکننده لیپاز) درطول آزمایش آستانه های اسید چرب را افزایش دادند، </w:t>
      </w:r>
      <w:r w:rsidR="006E0F23" w:rsidRPr="00F10B40">
        <w:rPr>
          <w:rFonts w:ascii="AdvTT8861b38f.I" w:hAnsi="AdvTT8861b38f.I" w:cs="B Nazanin" w:hint="cs"/>
          <w:sz w:val="28"/>
          <w:szCs w:val="28"/>
          <w:rtl/>
        </w:rPr>
        <w:t>به نظر می رسد وجود لیپاز بر آستانه های اسید چرب اثر داشته باشد</w:t>
      </w:r>
      <w:r w:rsidR="003F72B9" w:rsidRPr="00F10B40">
        <w:rPr>
          <w:rFonts w:ascii="AdvTT8861b38f.I" w:hAnsi="AdvTT8861b38f.I" w:cs="B Nazanin" w:hint="cs"/>
          <w:sz w:val="28"/>
          <w:szCs w:val="28"/>
          <w:rtl/>
        </w:rPr>
        <w:t xml:space="preserve">. به طور کلی، اعتبار شواهد ارائه شده نشان می دهند که اسیدهای چرب موجود در غذاهای چرب برای فعال سازی گیرنده های شناخته شده سلول های چشایی غلظت های کافی خواهند داشت. </w:t>
      </w:r>
    </w:p>
    <w:p w:rsidR="00F10B40" w:rsidRPr="00F10B40" w:rsidRDefault="00F10B40" w:rsidP="00F10B40">
      <w:pPr>
        <w:bidi/>
        <w:spacing w:after="0" w:line="360" w:lineRule="auto"/>
        <w:jc w:val="both"/>
        <w:rPr>
          <w:rFonts w:ascii="AdvTT8861b38f.I" w:hAnsi="AdvTT8861b38f.I" w:cs="B Nazanin"/>
          <w:sz w:val="28"/>
          <w:szCs w:val="28"/>
          <w:rtl/>
        </w:rPr>
      </w:pPr>
    </w:p>
    <w:p w:rsidR="003F72B9" w:rsidRPr="00F10B40" w:rsidRDefault="003F72B9" w:rsidP="00F10B40">
      <w:pPr>
        <w:bidi/>
        <w:spacing w:after="0" w:line="360" w:lineRule="auto"/>
        <w:jc w:val="both"/>
        <w:rPr>
          <w:rFonts w:ascii="AdvTT8861b38f.I" w:hAnsi="AdvTT8861b38f.I" w:cs="B Nazanin"/>
          <w:b/>
          <w:bCs/>
          <w:sz w:val="28"/>
          <w:szCs w:val="28"/>
          <w:rtl/>
        </w:rPr>
      </w:pPr>
      <w:r w:rsidRPr="00F10B40">
        <w:rPr>
          <w:rFonts w:ascii="AdvTT8861b38f.I" w:hAnsi="AdvTT8861b38f.I" w:cs="B Nazanin" w:hint="cs"/>
          <w:b/>
          <w:bCs/>
          <w:sz w:val="28"/>
          <w:szCs w:val="28"/>
          <w:rtl/>
        </w:rPr>
        <w:t>گیرنده های مزه اسید چرب و انتقال</w:t>
      </w:r>
    </w:p>
    <w:p w:rsidR="003958FB" w:rsidRPr="00F10B40" w:rsidRDefault="003F72B9" w:rsidP="00F10B40">
      <w:pPr>
        <w:bidi/>
        <w:spacing w:after="0" w:line="360" w:lineRule="auto"/>
        <w:jc w:val="both"/>
        <w:rPr>
          <w:rFonts w:cs="B Nazanin"/>
          <w:b/>
          <w:bCs/>
          <w:sz w:val="28"/>
          <w:szCs w:val="28"/>
          <w:rtl/>
          <w:lang w:bidi="fa-IR"/>
        </w:rPr>
      </w:pPr>
      <w:r w:rsidRPr="00F10B40">
        <w:rPr>
          <w:rFonts w:cs="B Nazanin" w:hint="cs"/>
          <w:b/>
          <w:bCs/>
          <w:sz w:val="28"/>
          <w:szCs w:val="28"/>
          <w:rtl/>
          <w:lang w:bidi="fa-IR"/>
        </w:rPr>
        <w:t xml:space="preserve">ناقلان </w:t>
      </w:r>
      <w:r w:rsidRPr="00F10B40">
        <w:rPr>
          <w:rFonts w:cs="B Nazanin"/>
          <w:b/>
          <w:bCs/>
          <w:sz w:val="28"/>
          <w:szCs w:val="28"/>
          <w:lang w:bidi="fa-IR"/>
        </w:rPr>
        <w:t>CD36</w:t>
      </w:r>
    </w:p>
    <w:p w:rsidR="00F10B40" w:rsidRPr="00F10B40" w:rsidRDefault="003F72B9" w:rsidP="00F10B40">
      <w:pPr>
        <w:bidi/>
        <w:spacing w:after="0" w:line="360" w:lineRule="auto"/>
        <w:jc w:val="both"/>
        <w:rPr>
          <w:rFonts w:cs="B Nazanin"/>
          <w:sz w:val="28"/>
          <w:szCs w:val="28"/>
          <w:rtl/>
          <w:lang w:bidi="fa-IR"/>
        </w:rPr>
      </w:pPr>
      <w:r w:rsidRPr="00F10B40">
        <w:rPr>
          <w:rFonts w:cs="B Nazanin" w:hint="cs"/>
          <w:sz w:val="28"/>
          <w:szCs w:val="28"/>
          <w:rtl/>
          <w:lang w:bidi="fa-IR"/>
        </w:rPr>
        <w:t xml:space="preserve">یکی از سازوکارهای مطرح شده برای </w:t>
      </w:r>
      <w:r w:rsidR="002E4838" w:rsidRPr="00F10B40">
        <w:rPr>
          <w:rFonts w:cs="B Nazanin" w:hint="cs"/>
          <w:sz w:val="28"/>
          <w:szCs w:val="28"/>
          <w:rtl/>
          <w:lang w:bidi="fa-IR"/>
        </w:rPr>
        <w:t xml:space="preserve">تشخیص مواد مغذی اسید چرب دهانی، </w:t>
      </w:r>
      <w:r w:rsidR="002E4838" w:rsidRPr="00F10B40">
        <w:rPr>
          <w:rFonts w:cs="B Nazanin"/>
          <w:sz w:val="28"/>
          <w:szCs w:val="28"/>
          <w:lang w:bidi="fa-IR"/>
        </w:rPr>
        <w:t>CD36</w:t>
      </w:r>
      <w:r w:rsidR="002E4838" w:rsidRPr="00F10B40">
        <w:rPr>
          <w:rFonts w:cs="B Nazanin" w:hint="cs"/>
          <w:sz w:val="28"/>
          <w:szCs w:val="28"/>
          <w:rtl/>
          <w:lang w:bidi="fa-IR"/>
        </w:rPr>
        <w:t xml:space="preserve">، یکی از ناقل های اسید چرب است. </w:t>
      </w:r>
      <w:r w:rsidR="002E4838" w:rsidRPr="00F10B40">
        <w:rPr>
          <w:rFonts w:cs="B Nazanin"/>
          <w:sz w:val="28"/>
          <w:szCs w:val="28"/>
          <w:lang w:bidi="fa-IR"/>
        </w:rPr>
        <w:t>CD36</w:t>
      </w:r>
      <w:r w:rsidR="002E4838" w:rsidRPr="00F10B40">
        <w:rPr>
          <w:rFonts w:cs="B Nazanin" w:hint="cs"/>
          <w:sz w:val="28"/>
          <w:szCs w:val="28"/>
          <w:rtl/>
          <w:lang w:bidi="fa-IR"/>
        </w:rPr>
        <w:t xml:space="preserve"> در حفره دهانی روی جوانه های چشایی انسان، به ویژه پاپیل ورقه ورقه و محصور شده، یافت می شود. </w:t>
      </w:r>
      <w:r w:rsidR="005D3E8C" w:rsidRPr="00F10B40">
        <w:rPr>
          <w:rFonts w:cs="B Nazanin" w:hint="cs"/>
          <w:sz w:val="28"/>
          <w:szCs w:val="28"/>
          <w:rtl/>
          <w:lang w:bidi="fa-IR"/>
        </w:rPr>
        <w:t xml:space="preserve">تنوع ژنتیکی </w:t>
      </w:r>
      <w:r w:rsidR="005D3E8C" w:rsidRPr="00F10B40">
        <w:rPr>
          <w:rFonts w:cs="B Nazanin"/>
          <w:sz w:val="28"/>
          <w:szCs w:val="28"/>
          <w:lang w:bidi="fa-IR"/>
        </w:rPr>
        <w:t>CD36</w:t>
      </w:r>
      <w:r w:rsidR="005D3E8C" w:rsidRPr="00F10B40">
        <w:rPr>
          <w:rFonts w:cs="B Nazanin" w:hint="cs"/>
          <w:sz w:val="28"/>
          <w:szCs w:val="28"/>
          <w:rtl/>
          <w:lang w:bidi="fa-IR"/>
        </w:rPr>
        <w:t xml:space="preserve"> با تغییر آستانه تشخیص اسید اولئیک مرتبط بوده و در مورد نقش </w:t>
      </w:r>
      <w:r w:rsidR="005D3E8C" w:rsidRPr="00F10B40">
        <w:rPr>
          <w:rFonts w:cs="B Nazanin"/>
          <w:sz w:val="28"/>
          <w:szCs w:val="28"/>
          <w:lang w:bidi="fa-IR"/>
        </w:rPr>
        <w:t>CD36</w:t>
      </w:r>
      <w:r w:rsidR="005D3E8C" w:rsidRPr="00F10B40">
        <w:rPr>
          <w:rFonts w:cs="B Nazanin" w:hint="cs"/>
          <w:sz w:val="28"/>
          <w:szCs w:val="28"/>
          <w:rtl/>
          <w:lang w:bidi="fa-IR"/>
        </w:rPr>
        <w:t xml:space="preserve"> برای مزه چرب در انسان شواهد بیشتری را فراهم می آورد. </w:t>
      </w:r>
    </w:p>
    <w:p w:rsidR="005D3E8C" w:rsidRPr="00F10B40" w:rsidRDefault="005D3E8C" w:rsidP="00F10B40">
      <w:pPr>
        <w:bidi/>
        <w:spacing w:after="0" w:line="360" w:lineRule="auto"/>
        <w:jc w:val="both"/>
        <w:rPr>
          <w:rFonts w:cs="B Nazanin"/>
          <w:b/>
          <w:bCs/>
          <w:sz w:val="28"/>
          <w:szCs w:val="28"/>
          <w:rtl/>
          <w:lang w:bidi="fa-IR"/>
        </w:rPr>
      </w:pPr>
      <w:r w:rsidRPr="00F10B40">
        <w:rPr>
          <w:rFonts w:cs="B Nazanin" w:hint="cs"/>
          <w:b/>
          <w:bCs/>
          <w:sz w:val="28"/>
          <w:szCs w:val="28"/>
          <w:rtl/>
          <w:lang w:bidi="fa-IR"/>
        </w:rPr>
        <w:lastRenderedPageBreak/>
        <w:t xml:space="preserve">گیرنده های همراه با پروتئین </w:t>
      </w:r>
      <w:r w:rsidRPr="00F10B40">
        <w:rPr>
          <w:rFonts w:cs="B Nazanin"/>
          <w:b/>
          <w:bCs/>
          <w:sz w:val="28"/>
          <w:szCs w:val="28"/>
          <w:lang w:bidi="fa-IR"/>
        </w:rPr>
        <w:t>G</w:t>
      </w:r>
    </w:p>
    <w:p w:rsidR="00A87A73" w:rsidRDefault="005D3E8C" w:rsidP="00F10B40">
      <w:pPr>
        <w:bidi/>
        <w:spacing w:after="0" w:line="360" w:lineRule="auto"/>
        <w:jc w:val="both"/>
        <w:rPr>
          <w:rFonts w:cs="B Nazanin"/>
          <w:sz w:val="28"/>
          <w:szCs w:val="28"/>
          <w:lang w:bidi="fa-IR"/>
        </w:rPr>
      </w:pPr>
      <w:r w:rsidRPr="00F10B40">
        <w:rPr>
          <w:rFonts w:cs="B Nazanin" w:hint="cs"/>
          <w:sz w:val="28"/>
          <w:szCs w:val="28"/>
          <w:rtl/>
          <w:lang w:bidi="fa-IR"/>
        </w:rPr>
        <w:t xml:space="preserve">عقیده بر این است که </w:t>
      </w:r>
      <w:r w:rsidR="00DC2626" w:rsidRPr="00F10B40">
        <w:rPr>
          <w:rFonts w:cs="B Nazanin"/>
          <w:sz w:val="28"/>
          <w:szCs w:val="28"/>
          <w:lang w:bidi="fa-IR"/>
        </w:rPr>
        <w:t>CD36</w:t>
      </w:r>
      <w:r w:rsidR="00DC2626" w:rsidRPr="00F10B40">
        <w:rPr>
          <w:rFonts w:cs="B Nazanin" w:hint="cs"/>
          <w:sz w:val="28"/>
          <w:szCs w:val="28"/>
          <w:rtl/>
          <w:lang w:bidi="fa-IR"/>
        </w:rPr>
        <w:t xml:space="preserve"> می تواند با دیگر گیرنده های ممکن نظیر </w:t>
      </w:r>
      <w:r w:rsidR="00DC2626" w:rsidRPr="00F10B40">
        <w:rPr>
          <w:rFonts w:cs="B Nazanin"/>
          <w:sz w:val="28"/>
          <w:szCs w:val="28"/>
          <w:lang w:bidi="fa-IR"/>
        </w:rPr>
        <w:t>GPCRs</w:t>
      </w:r>
      <w:r w:rsidR="00DC2626" w:rsidRPr="00F10B40">
        <w:rPr>
          <w:rFonts w:cs="B Nazanin" w:hint="cs"/>
          <w:sz w:val="28"/>
          <w:szCs w:val="28"/>
          <w:rtl/>
          <w:lang w:bidi="fa-IR"/>
        </w:rPr>
        <w:t xml:space="preserve"> </w:t>
      </w:r>
      <w:r w:rsidR="00313090" w:rsidRPr="00F10B40">
        <w:rPr>
          <w:rFonts w:cs="B Nazanin" w:hint="cs"/>
          <w:sz w:val="28"/>
          <w:szCs w:val="28"/>
          <w:rtl/>
          <w:lang w:bidi="fa-IR"/>
        </w:rPr>
        <w:t xml:space="preserve">در موجی پیام دهنده برای تشخیص اسیدهای چرب همکاری نماید. </w:t>
      </w:r>
      <w:r w:rsidR="00313090" w:rsidRPr="00F10B40">
        <w:rPr>
          <w:rFonts w:cs="B Nazanin"/>
          <w:sz w:val="28"/>
          <w:szCs w:val="28"/>
          <w:lang w:bidi="fa-IR"/>
        </w:rPr>
        <w:t>GPCR120</w:t>
      </w:r>
      <w:r w:rsidR="00313090" w:rsidRPr="00F10B40">
        <w:rPr>
          <w:rFonts w:cs="B Nazanin" w:hint="cs"/>
          <w:sz w:val="28"/>
          <w:szCs w:val="28"/>
          <w:rtl/>
          <w:lang w:bidi="fa-IR"/>
        </w:rPr>
        <w:t xml:space="preserve"> (و احتمالا </w:t>
      </w:r>
      <w:r w:rsidR="00313090" w:rsidRPr="00F10B40">
        <w:rPr>
          <w:rFonts w:cs="B Nazanin"/>
          <w:sz w:val="28"/>
          <w:szCs w:val="28"/>
          <w:lang w:bidi="fa-IR"/>
        </w:rPr>
        <w:t>GPCR40</w:t>
      </w:r>
      <w:r w:rsidR="00313090" w:rsidRPr="00F10B40">
        <w:rPr>
          <w:rFonts w:cs="B Nazanin" w:hint="cs"/>
          <w:sz w:val="28"/>
          <w:szCs w:val="28"/>
          <w:rtl/>
          <w:lang w:bidi="fa-IR"/>
        </w:rPr>
        <w:t xml:space="preserve">) </w:t>
      </w:r>
      <w:r w:rsidR="00813AC7" w:rsidRPr="00F10B40">
        <w:rPr>
          <w:rFonts w:cs="B Nazanin" w:hint="cs"/>
          <w:sz w:val="28"/>
          <w:szCs w:val="28"/>
          <w:rtl/>
          <w:lang w:bidi="fa-IR"/>
        </w:rPr>
        <w:t xml:space="preserve">توسط اسیدهای چرب فعال می شوند که موج پیام دهنده فرعی را </w:t>
      </w:r>
      <w:r w:rsidR="009A46E5" w:rsidRPr="00F10B40">
        <w:rPr>
          <w:rFonts w:cs="B Nazanin" w:hint="cs"/>
          <w:sz w:val="28"/>
          <w:szCs w:val="28"/>
          <w:rtl/>
          <w:lang w:bidi="fa-IR"/>
        </w:rPr>
        <w:t xml:space="preserve">به جریان می اندازد که شامل آزاد شدن کلسیم است که </w:t>
      </w:r>
      <w:r w:rsidR="00146A62" w:rsidRPr="00F10B40">
        <w:rPr>
          <w:rFonts w:cs="B Nazanin" w:hint="cs"/>
          <w:sz w:val="28"/>
          <w:szCs w:val="28"/>
          <w:rtl/>
          <w:lang w:bidi="fa-IR"/>
        </w:rPr>
        <w:t xml:space="preserve">کانال احتمالی گیرنده موقتی کانال کاتیون نوع </w:t>
      </w:r>
      <w:r w:rsidR="00146A62" w:rsidRPr="00F10B40">
        <w:rPr>
          <w:rFonts w:cs="B Nazanin"/>
          <w:sz w:val="28"/>
          <w:szCs w:val="28"/>
          <w:lang w:bidi="fa-IR"/>
        </w:rPr>
        <w:t>M5</w:t>
      </w:r>
      <w:r w:rsidR="00146A62" w:rsidRPr="00F10B40">
        <w:rPr>
          <w:rFonts w:cs="B Nazanin" w:hint="cs"/>
          <w:sz w:val="28"/>
          <w:szCs w:val="28"/>
          <w:rtl/>
          <w:lang w:bidi="fa-IR"/>
        </w:rPr>
        <w:t xml:space="preserve"> (</w:t>
      </w:r>
      <w:r w:rsidR="00146A62" w:rsidRPr="00F10B40">
        <w:rPr>
          <w:rFonts w:cs="B Nazanin"/>
          <w:sz w:val="28"/>
          <w:szCs w:val="28"/>
          <w:lang w:bidi="fa-IR"/>
        </w:rPr>
        <w:t>TRPM5</w:t>
      </w:r>
      <w:r w:rsidR="00146A62" w:rsidRPr="00F10B40">
        <w:rPr>
          <w:rFonts w:cs="B Nazanin" w:hint="cs"/>
          <w:sz w:val="28"/>
          <w:szCs w:val="28"/>
          <w:rtl/>
          <w:lang w:bidi="fa-IR"/>
        </w:rPr>
        <w:t xml:space="preserve">) را فعال می کند. </w:t>
      </w:r>
      <w:r w:rsidR="00146A62" w:rsidRPr="00F10B40">
        <w:rPr>
          <w:rFonts w:cs="B Nazanin"/>
          <w:sz w:val="28"/>
          <w:szCs w:val="28"/>
          <w:lang w:bidi="fa-IR"/>
        </w:rPr>
        <w:t>GPCR120</w:t>
      </w:r>
      <w:r w:rsidR="00146A62" w:rsidRPr="00F10B40">
        <w:rPr>
          <w:rFonts w:cs="B Nazanin" w:hint="cs"/>
          <w:sz w:val="28"/>
          <w:szCs w:val="28"/>
          <w:rtl/>
          <w:lang w:bidi="fa-IR"/>
        </w:rPr>
        <w:t xml:space="preserve"> </w:t>
      </w:r>
      <w:r w:rsidR="00A87A73" w:rsidRPr="00F10B40">
        <w:rPr>
          <w:rFonts w:cs="B Nazanin" w:hint="cs"/>
          <w:sz w:val="28"/>
          <w:szCs w:val="28"/>
          <w:rtl/>
          <w:lang w:bidi="fa-IR"/>
        </w:rPr>
        <w:t xml:space="preserve">در قسمت رأس انواع سلول های </w:t>
      </w:r>
      <w:r w:rsidR="00A87A73" w:rsidRPr="00F10B40">
        <w:rPr>
          <w:rFonts w:cs="B Nazanin"/>
          <w:sz w:val="28"/>
          <w:szCs w:val="28"/>
          <w:lang w:bidi="fa-IR"/>
        </w:rPr>
        <w:t>I</w:t>
      </w:r>
      <w:r w:rsidR="00A87A73" w:rsidRPr="00F10B40">
        <w:rPr>
          <w:rFonts w:cs="B Nazanin" w:hint="cs"/>
          <w:sz w:val="28"/>
          <w:szCs w:val="28"/>
          <w:rtl/>
          <w:lang w:bidi="fa-IR"/>
        </w:rPr>
        <w:t xml:space="preserve"> و </w:t>
      </w:r>
      <w:r w:rsidR="00A87A73" w:rsidRPr="00F10B40">
        <w:rPr>
          <w:rFonts w:cs="B Nazanin"/>
          <w:sz w:val="28"/>
          <w:szCs w:val="28"/>
          <w:lang w:bidi="fa-IR"/>
        </w:rPr>
        <w:t>II</w:t>
      </w:r>
      <w:r w:rsidR="00A87A73" w:rsidRPr="00F10B40">
        <w:rPr>
          <w:rFonts w:cs="B Nazanin" w:hint="cs"/>
          <w:sz w:val="28"/>
          <w:szCs w:val="28"/>
          <w:rtl/>
          <w:lang w:bidi="fa-IR"/>
        </w:rPr>
        <w:t xml:space="preserve"> از جوانه های چشایی حیوانات و اخیرا انسان منتقل شده است/ </w:t>
      </w:r>
    </w:p>
    <w:p w:rsidR="00F10B40" w:rsidRPr="00F10B40" w:rsidRDefault="00F10B40" w:rsidP="00F10B40">
      <w:pPr>
        <w:bidi/>
        <w:spacing w:after="0" w:line="360" w:lineRule="auto"/>
        <w:jc w:val="both"/>
        <w:rPr>
          <w:rFonts w:cs="B Nazanin"/>
          <w:sz w:val="28"/>
          <w:szCs w:val="28"/>
          <w:rtl/>
          <w:lang w:bidi="fa-IR"/>
        </w:rPr>
      </w:pPr>
    </w:p>
    <w:p w:rsidR="00A87A73" w:rsidRPr="00F10B40" w:rsidRDefault="00A87A73" w:rsidP="00F10B40">
      <w:pPr>
        <w:bidi/>
        <w:spacing w:after="0" w:line="360" w:lineRule="auto"/>
        <w:jc w:val="both"/>
        <w:rPr>
          <w:rFonts w:cs="B Nazanin"/>
          <w:b/>
          <w:bCs/>
          <w:sz w:val="28"/>
          <w:szCs w:val="28"/>
          <w:rtl/>
          <w:lang w:bidi="fa-IR"/>
        </w:rPr>
      </w:pPr>
      <w:r w:rsidRPr="00F10B40">
        <w:rPr>
          <w:rFonts w:cs="B Nazanin" w:hint="cs"/>
          <w:b/>
          <w:bCs/>
          <w:sz w:val="28"/>
          <w:szCs w:val="28"/>
          <w:rtl/>
          <w:lang w:bidi="fa-IR"/>
        </w:rPr>
        <w:t>اصلاح دیرهنگام کانال های پتاسیم</w:t>
      </w:r>
    </w:p>
    <w:p w:rsidR="00AD1D3D" w:rsidRDefault="00A87A73" w:rsidP="00F10B40">
      <w:pPr>
        <w:bidi/>
        <w:spacing w:after="0" w:line="360" w:lineRule="auto"/>
        <w:jc w:val="both"/>
        <w:rPr>
          <w:rFonts w:cs="B Nazanin"/>
          <w:sz w:val="28"/>
          <w:szCs w:val="28"/>
          <w:lang w:bidi="fa-IR"/>
        </w:rPr>
      </w:pPr>
      <w:r w:rsidRPr="00F10B40">
        <w:rPr>
          <w:rFonts w:cs="B Nazanin" w:hint="cs"/>
          <w:sz w:val="28"/>
          <w:szCs w:val="28"/>
          <w:rtl/>
          <w:lang w:bidi="fa-IR"/>
        </w:rPr>
        <w:t>اصلاح دیرهنگام کانال های پتاسیم (</w:t>
      </w:r>
      <w:r w:rsidRPr="00F10B40">
        <w:rPr>
          <w:rFonts w:cs="B Nazanin"/>
          <w:sz w:val="28"/>
          <w:szCs w:val="28"/>
          <w:lang w:bidi="fa-IR"/>
        </w:rPr>
        <w:t>DRK</w:t>
      </w:r>
      <w:r w:rsidRPr="00F10B40">
        <w:rPr>
          <w:rFonts w:cs="B Nazanin" w:hint="cs"/>
          <w:sz w:val="28"/>
          <w:szCs w:val="28"/>
          <w:rtl/>
          <w:lang w:bidi="fa-IR"/>
        </w:rPr>
        <w:t xml:space="preserve">) </w:t>
      </w:r>
      <w:r w:rsidR="00AD1D3D" w:rsidRPr="00F10B40">
        <w:rPr>
          <w:rFonts w:cs="B Nazanin" w:hint="cs"/>
          <w:sz w:val="28"/>
          <w:szCs w:val="28"/>
          <w:rtl/>
          <w:lang w:bidi="fa-IR"/>
        </w:rPr>
        <w:t>در مسیر انتقالی مجموعه متنوعی از محرک های چشایی نهفته است. بر اساس تحقیقی که توسط گیلبرتسون</w:t>
      </w:r>
      <w:r w:rsidR="00AD1D3D" w:rsidRPr="00F10B40">
        <w:rPr>
          <w:rStyle w:val="FootnoteReference"/>
          <w:rFonts w:cs="B Nazanin"/>
          <w:sz w:val="28"/>
          <w:szCs w:val="28"/>
          <w:rtl/>
        </w:rPr>
        <w:footnoteReference w:id="1"/>
      </w:r>
      <w:r w:rsidR="00AD1D3D" w:rsidRPr="00F10B40">
        <w:rPr>
          <w:rFonts w:cs="B Nazanin" w:hint="cs"/>
          <w:sz w:val="28"/>
          <w:szCs w:val="28"/>
          <w:rtl/>
          <w:lang w:bidi="fa-IR"/>
        </w:rPr>
        <w:t xml:space="preserve"> صورت گرفت، مشخص شد که اسیدهای چرب اشباع نشده چندگانه (</w:t>
      </w:r>
      <w:r w:rsidR="00AD1D3D" w:rsidRPr="00F10B40">
        <w:rPr>
          <w:rFonts w:cs="B Nazanin"/>
          <w:sz w:val="28"/>
          <w:szCs w:val="28"/>
          <w:lang w:bidi="fa-IR"/>
        </w:rPr>
        <w:t>PUFA</w:t>
      </w:r>
      <w:r w:rsidR="00AD1D3D" w:rsidRPr="00F10B40">
        <w:rPr>
          <w:rFonts w:cs="B Nazanin" w:hint="cs"/>
          <w:sz w:val="28"/>
          <w:szCs w:val="28"/>
          <w:rtl/>
          <w:lang w:bidi="fa-IR"/>
        </w:rPr>
        <w:t xml:space="preserve">) قطبش </w:t>
      </w:r>
      <w:r w:rsidR="00AD1D3D" w:rsidRPr="00F10B40">
        <w:rPr>
          <w:rFonts w:cs="B Nazanin"/>
          <w:sz w:val="28"/>
          <w:szCs w:val="28"/>
          <w:lang w:bidi="fa-IR"/>
        </w:rPr>
        <w:t>DRK</w:t>
      </w:r>
      <w:r w:rsidR="00AD1D3D" w:rsidRPr="00F10B40">
        <w:rPr>
          <w:rFonts w:cs="B Nazanin" w:hint="cs"/>
          <w:sz w:val="28"/>
          <w:szCs w:val="28"/>
          <w:rtl/>
          <w:lang w:bidi="fa-IR"/>
        </w:rPr>
        <w:t xml:space="preserve"> روی سلول های چشایی پاپیل ورقه ورقه و محصور شده را کند کرده  و در نتیجه باعث شناسایی چربی می شوند. </w:t>
      </w:r>
    </w:p>
    <w:p w:rsidR="00F10B40" w:rsidRPr="00F10B40" w:rsidRDefault="00F10B40" w:rsidP="00F10B40">
      <w:pPr>
        <w:bidi/>
        <w:spacing w:after="0" w:line="360" w:lineRule="auto"/>
        <w:jc w:val="both"/>
        <w:rPr>
          <w:rFonts w:cs="B Nazanin"/>
          <w:sz w:val="28"/>
          <w:szCs w:val="28"/>
          <w:rtl/>
          <w:lang w:bidi="fa-IR"/>
        </w:rPr>
      </w:pPr>
    </w:p>
    <w:p w:rsidR="00AD1D3D" w:rsidRPr="00F10B40" w:rsidRDefault="00C07002" w:rsidP="00F10B40">
      <w:pPr>
        <w:bidi/>
        <w:spacing w:after="0" w:line="360" w:lineRule="auto"/>
        <w:jc w:val="both"/>
        <w:rPr>
          <w:rFonts w:cs="B Nazanin"/>
          <w:b/>
          <w:bCs/>
          <w:sz w:val="28"/>
          <w:szCs w:val="28"/>
          <w:rtl/>
          <w:lang w:bidi="fa-IR"/>
        </w:rPr>
      </w:pPr>
      <w:r w:rsidRPr="00F10B40">
        <w:rPr>
          <w:rFonts w:cs="B Nazanin" w:hint="cs"/>
          <w:b/>
          <w:bCs/>
          <w:sz w:val="28"/>
          <w:szCs w:val="28"/>
          <w:rtl/>
          <w:lang w:bidi="fa-IR"/>
        </w:rPr>
        <w:t>رهایی انتقال دهنده عصبی</w:t>
      </w:r>
    </w:p>
    <w:p w:rsidR="003217D1" w:rsidRPr="00F10B40" w:rsidRDefault="00C07002" w:rsidP="00F10B40">
      <w:pPr>
        <w:bidi/>
        <w:spacing w:after="0" w:line="360" w:lineRule="auto"/>
        <w:jc w:val="both"/>
        <w:rPr>
          <w:rFonts w:cs="B Nazanin"/>
          <w:sz w:val="28"/>
          <w:szCs w:val="28"/>
          <w:rtl/>
          <w:lang w:bidi="fa-IR"/>
        </w:rPr>
      </w:pPr>
      <w:r w:rsidRPr="00F10B40">
        <w:rPr>
          <w:rFonts w:cs="B Nazanin" w:hint="cs"/>
          <w:sz w:val="28"/>
          <w:szCs w:val="28"/>
          <w:rtl/>
          <w:lang w:bidi="fa-IR"/>
        </w:rPr>
        <w:t xml:space="preserve">برقاری مؤلفه چشایی در مصرف چربی غذا نیازمند مکانیسمی انتقالی است که پیام های شیمیایی را به پیامی الکتریکی تبدیل نماید. بر اساس مطالعات قبلی مشخص شد که مسیر گیرندگی شیمیایی کلی از اسیدهای چرب </w:t>
      </w:r>
      <w:r w:rsidR="007315C8" w:rsidRPr="00F10B40">
        <w:rPr>
          <w:rFonts w:cs="B Nazanin" w:hint="cs"/>
          <w:sz w:val="28"/>
          <w:szCs w:val="28"/>
          <w:rtl/>
          <w:lang w:bidi="fa-IR"/>
        </w:rPr>
        <w:t>آغاز می شود که عامل پیدایش گیرنده یا کانال یونی شده و به موج پیچیده ای منجر می شود که به عدم قطبش سلولی منتهی می شود. سپس، انتقال دهندگان عصبی نظیر نورادرنالین و سروتونین (5-هیدروکسیتریپتامین (</w:t>
      </w:r>
      <w:r w:rsidR="007315C8" w:rsidRPr="00F10B40">
        <w:rPr>
          <w:rFonts w:cs="B Nazanin"/>
          <w:sz w:val="28"/>
          <w:szCs w:val="28"/>
          <w:lang w:bidi="fa-IR"/>
        </w:rPr>
        <w:t>5-HT</w:t>
      </w:r>
      <w:r w:rsidR="007315C8" w:rsidRPr="00F10B40">
        <w:rPr>
          <w:rFonts w:cs="B Nazanin" w:hint="cs"/>
          <w:sz w:val="28"/>
          <w:szCs w:val="28"/>
          <w:rtl/>
          <w:lang w:bidi="fa-IR"/>
        </w:rPr>
        <w:t xml:space="preserve">)) </w:t>
      </w:r>
      <w:r w:rsidR="000040C4" w:rsidRPr="00F10B40">
        <w:rPr>
          <w:rFonts w:cs="B Nazanin" w:hint="cs"/>
          <w:sz w:val="28"/>
          <w:szCs w:val="28"/>
          <w:rtl/>
          <w:lang w:bidi="fa-IR"/>
        </w:rPr>
        <w:t xml:space="preserve">به سمت فیبرهای عصبی درون بر ترشح می شوند که </w:t>
      </w:r>
      <w:r w:rsidR="003217D1" w:rsidRPr="00F10B40">
        <w:rPr>
          <w:rFonts w:cs="B Nazanin" w:hint="cs"/>
          <w:sz w:val="28"/>
          <w:szCs w:val="28"/>
          <w:rtl/>
          <w:lang w:bidi="fa-IR"/>
        </w:rPr>
        <w:t xml:space="preserve">موجب ادراک حس دهانی می شوند. لازم است تا تحقیقات بیشتری درمورد انتقال عصبی مزه چربی صورت گیرد. </w:t>
      </w:r>
    </w:p>
    <w:p w:rsidR="003217D1" w:rsidRPr="00F10B40" w:rsidRDefault="003217D1" w:rsidP="00F10B40">
      <w:pPr>
        <w:bidi/>
        <w:spacing w:after="0" w:line="360" w:lineRule="auto"/>
        <w:jc w:val="both"/>
        <w:rPr>
          <w:rFonts w:cs="B Nazanin"/>
          <w:b/>
          <w:bCs/>
          <w:sz w:val="28"/>
          <w:szCs w:val="28"/>
          <w:rtl/>
          <w:lang w:bidi="fa-IR"/>
        </w:rPr>
      </w:pPr>
      <w:r w:rsidRPr="00F10B40">
        <w:rPr>
          <w:rFonts w:cs="B Nazanin" w:hint="cs"/>
          <w:b/>
          <w:bCs/>
          <w:sz w:val="28"/>
          <w:szCs w:val="28"/>
          <w:rtl/>
          <w:lang w:bidi="fa-IR"/>
        </w:rPr>
        <w:lastRenderedPageBreak/>
        <w:t>استقلال ادراکی</w:t>
      </w:r>
    </w:p>
    <w:p w:rsidR="00B94313" w:rsidRPr="00F10B40" w:rsidRDefault="003217D1" w:rsidP="00F10B40">
      <w:pPr>
        <w:bidi/>
        <w:spacing w:after="0" w:line="360" w:lineRule="auto"/>
        <w:jc w:val="both"/>
        <w:rPr>
          <w:rFonts w:cs="B Nazanin"/>
          <w:sz w:val="28"/>
          <w:szCs w:val="28"/>
          <w:rtl/>
          <w:lang w:bidi="fa-IR"/>
        </w:rPr>
      </w:pPr>
      <w:r w:rsidRPr="00F10B40">
        <w:rPr>
          <w:rFonts w:cs="B Nazanin" w:hint="cs"/>
          <w:sz w:val="28"/>
          <w:szCs w:val="28"/>
          <w:rtl/>
          <w:lang w:bidi="fa-IR"/>
        </w:rPr>
        <w:t>برای تمام محرک های چشایی، درک مزه بر روی طیفی از ت</w:t>
      </w:r>
      <w:r w:rsidR="00ED10C3" w:rsidRPr="00F10B40">
        <w:rPr>
          <w:rFonts w:cs="B Nazanin" w:hint="cs"/>
          <w:sz w:val="28"/>
          <w:szCs w:val="28"/>
          <w:rtl/>
          <w:lang w:bidi="fa-IR"/>
        </w:rPr>
        <w:t>راکم</w:t>
      </w:r>
      <w:r w:rsidRPr="00F10B40">
        <w:rPr>
          <w:rFonts w:cs="B Nazanin" w:hint="cs"/>
          <w:sz w:val="28"/>
          <w:szCs w:val="28"/>
          <w:rtl/>
          <w:lang w:bidi="fa-IR"/>
        </w:rPr>
        <w:t xml:space="preserve"> حسی قرار گرفته است (تصویر 1). </w:t>
      </w:r>
      <w:r w:rsidR="00ED10C3" w:rsidRPr="00F10B40">
        <w:rPr>
          <w:rFonts w:cs="B Nazanin" w:hint="cs"/>
          <w:sz w:val="28"/>
          <w:szCs w:val="28"/>
          <w:rtl/>
          <w:lang w:bidi="fa-IR"/>
        </w:rPr>
        <w:t xml:space="preserve">در تراکم های بسیار پایین، اسیدهای چرب، حتی اگر مزه ای نداشته باشند، یعنی تراکم و غلظت آنها به قدری کم باشد که به عنوان مزه ای شناخته نشوند، ممکن است تشخیص داده شوند. با افزایش غلظت، مثلا بر اثر هیدرولیزچربی در غذا، ممکن است اسیدهای چرب حس شده یا تشخیص داده شوند. </w:t>
      </w:r>
      <w:r w:rsidR="00CD189C" w:rsidRPr="00F10B40">
        <w:rPr>
          <w:rFonts w:cs="B Nazanin" w:hint="cs"/>
          <w:sz w:val="28"/>
          <w:szCs w:val="28"/>
          <w:rtl/>
          <w:lang w:bidi="fa-IR"/>
        </w:rPr>
        <w:t xml:space="preserve">زمانی که میزان غلظت برای تشخیص و فوق آستانه کافی باشد، به طور کلی مزه ای نامطلوب دارد. در سطح فوق استانه، احتمال دارد که سیستم های حسی به غیر از چشایی، مثل بویایی یا حساسیت شیمیایی، درگیر باشند. این که آیا </w:t>
      </w:r>
      <w:r w:rsidR="00B94313" w:rsidRPr="00F10B40">
        <w:rPr>
          <w:rFonts w:cs="B Nazanin" w:hint="cs"/>
          <w:sz w:val="28"/>
          <w:szCs w:val="28"/>
          <w:rtl/>
          <w:lang w:bidi="fa-IR"/>
        </w:rPr>
        <w:t xml:space="preserve">مزه قابل تشخیصی مرتبط با چربی وجود دارد یا نه هنوز مورد تردید است، اما شکی نیست که مزه چربی برابر با مزه های دیگری که به راحتی قابل شناسایی هستند، مثل شیرینی یا شوری، نمی باشد. یک بعد مزه مربوط به اسیدهای چرب که به طور قابل اطمینانی قابل ارزیابی است، آستانه تشخیص می باشد و تحقیقات نشان داده اند که این ارزیابی مستقل از آستانه های تشخیص سایر مزه های اصلی هستند، و در نتیجه، دارای معیار استقلال ادراکی می باشند. </w:t>
      </w:r>
    </w:p>
    <w:p w:rsidR="00B94313" w:rsidRPr="00F10B40" w:rsidRDefault="00077255" w:rsidP="00F10B40">
      <w:pPr>
        <w:bidi/>
        <w:spacing w:after="0" w:line="360" w:lineRule="auto"/>
        <w:jc w:val="center"/>
        <w:rPr>
          <w:rFonts w:cs="B Nazanin"/>
          <w:sz w:val="28"/>
          <w:szCs w:val="28"/>
          <w:rtl/>
          <w:lang w:bidi="fa-IR"/>
        </w:rPr>
      </w:pPr>
      <w:r w:rsidRPr="00F10B40">
        <w:rPr>
          <w:rFonts w:cs="B Nazanin"/>
          <w:noProof/>
          <w:sz w:val="28"/>
          <w:szCs w:val="28"/>
          <w:lang w:bidi="fa-IR"/>
        </w:rPr>
        <w:drawing>
          <wp:inline distT="0" distB="0" distL="0" distR="0" wp14:anchorId="7962B596" wp14:editId="4977A5CB">
            <wp:extent cx="5629275" cy="3930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9790" cy="3937899"/>
                    </a:xfrm>
                    <a:prstGeom prst="rect">
                      <a:avLst/>
                    </a:prstGeom>
                  </pic:spPr>
                </pic:pic>
              </a:graphicData>
            </a:graphic>
          </wp:inline>
        </w:drawing>
      </w:r>
    </w:p>
    <w:p w:rsidR="003217D1" w:rsidRPr="00F10B40" w:rsidRDefault="00B94313" w:rsidP="00F10B40">
      <w:pPr>
        <w:bidi/>
        <w:spacing w:after="0" w:line="360" w:lineRule="auto"/>
        <w:jc w:val="both"/>
        <w:rPr>
          <w:rFonts w:cs="B Nazanin"/>
          <w:sz w:val="28"/>
          <w:szCs w:val="28"/>
          <w:rtl/>
          <w:lang w:bidi="fa-IR"/>
        </w:rPr>
      </w:pPr>
      <w:r w:rsidRPr="00F10B40">
        <w:rPr>
          <w:rFonts w:cs="B Nazanin" w:hint="cs"/>
          <w:b/>
          <w:bCs/>
          <w:sz w:val="28"/>
          <w:szCs w:val="28"/>
          <w:rtl/>
          <w:lang w:bidi="fa-IR"/>
        </w:rPr>
        <w:lastRenderedPageBreak/>
        <w:t>واکنش های فیزیولوژیکی در مواجهه با اسید چرب غذایی</w:t>
      </w:r>
      <w:r w:rsidR="00CD189C" w:rsidRPr="00F10B40">
        <w:rPr>
          <w:rFonts w:cs="B Nazanin" w:hint="cs"/>
          <w:sz w:val="28"/>
          <w:szCs w:val="28"/>
          <w:rtl/>
          <w:lang w:bidi="fa-IR"/>
        </w:rPr>
        <w:t xml:space="preserve"> </w:t>
      </w:r>
    </w:p>
    <w:p w:rsidR="00DE7347" w:rsidRDefault="00B94313" w:rsidP="00F10B40">
      <w:pPr>
        <w:bidi/>
        <w:spacing w:after="0" w:line="360" w:lineRule="auto"/>
        <w:jc w:val="both"/>
        <w:rPr>
          <w:rFonts w:cs="B Nazanin"/>
          <w:sz w:val="28"/>
          <w:szCs w:val="28"/>
          <w:lang w:bidi="fa-IR"/>
        </w:rPr>
      </w:pPr>
      <w:r w:rsidRPr="00F10B40">
        <w:rPr>
          <w:rFonts w:cs="B Nazanin" w:hint="cs"/>
          <w:sz w:val="28"/>
          <w:szCs w:val="28"/>
          <w:rtl/>
          <w:lang w:bidi="fa-IR"/>
        </w:rPr>
        <w:t xml:space="preserve">در انسان، افزایشی 2.8 برابری در غلظت های </w:t>
      </w:r>
      <w:r w:rsidRPr="00F10B40">
        <w:rPr>
          <w:rFonts w:cs="B Nazanin"/>
          <w:sz w:val="28"/>
          <w:szCs w:val="28"/>
          <w:lang w:bidi="fa-IR"/>
        </w:rPr>
        <w:t>TAG</w:t>
      </w:r>
      <w:r w:rsidRPr="00F10B40">
        <w:rPr>
          <w:rFonts w:cs="B Nazanin" w:hint="cs"/>
          <w:sz w:val="28"/>
          <w:szCs w:val="28"/>
          <w:rtl/>
          <w:lang w:bidi="fa-IR"/>
        </w:rPr>
        <w:t xml:space="preserve"> پلاسما درواکنش به بار چربی غذا ثبت شده اند. این اثرات </w:t>
      </w:r>
      <w:r w:rsidR="00514248" w:rsidRPr="00F10B40">
        <w:rPr>
          <w:rFonts w:cs="B Nazanin" w:hint="cs"/>
          <w:sz w:val="28"/>
          <w:szCs w:val="28"/>
          <w:rtl/>
          <w:lang w:bidi="fa-IR"/>
        </w:rPr>
        <w:t xml:space="preserve">با فعالیت های تقلیدی چربی منطبق با حس، نشانه های بافتی یا بو مشاهده نمی شوند که این مسئله حاکی از این حقیقت است که اسیدهای چرب گیرنده های چشایی شناخته شده ای را فعال می سازند که سیگنالی فوری را ایجاد می کند که به سایر قسمت های پیرامون منتقل شده و بدن را برای هضم </w:t>
      </w:r>
      <w:r w:rsidR="00A663A6" w:rsidRPr="00F10B40">
        <w:rPr>
          <w:rFonts w:cs="B Nazanin" w:hint="cs"/>
          <w:sz w:val="28"/>
          <w:szCs w:val="28"/>
          <w:rtl/>
          <w:lang w:bidi="fa-IR"/>
        </w:rPr>
        <w:t>و جذب چربی آماده می سازد. آزمایشات دیگر نیز حاکی از واکنش های فازی رأسی مخصوص چربی پس از محرک غذایی به وسیله چربی هایی بوده اند که شامل افزایش در ترشح لیپاز، تحریک موقت هورمون های دستگاه گوارش، شامل کوله سیستوکینین (</w:t>
      </w:r>
      <w:r w:rsidR="00A663A6" w:rsidRPr="00F10B40">
        <w:rPr>
          <w:rFonts w:cs="B Nazanin"/>
          <w:sz w:val="28"/>
          <w:szCs w:val="28"/>
          <w:lang w:bidi="fa-IR"/>
        </w:rPr>
        <w:t>CCK</w:t>
      </w:r>
      <w:r w:rsidR="00A663A6" w:rsidRPr="00F10B40">
        <w:rPr>
          <w:rFonts w:cs="B Nazanin" w:hint="cs"/>
          <w:sz w:val="28"/>
          <w:szCs w:val="28"/>
          <w:rtl/>
          <w:lang w:bidi="fa-IR"/>
        </w:rPr>
        <w:t>)، پلیپپتید پانکراسی (</w:t>
      </w:r>
      <w:r w:rsidR="00A663A6" w:rsidRPr="00F10B40">
        <w:rPr>
          <w:rFonts w:cs="B Nazanin"/>
          <w:sz w:val="28"/>
          <w:szCs w:val="28"/>
          <w:lang w:bidi="fa-IR"/>
        </w:rPr>
        <w:t>PP</w:t>
      </w:r>
      <w:r w:rsidR="00A663A6" w:rsidRPr="00F10B40">
        <w:rPr>
          <w:rFonts w:cs="B Nazanin" w:hint="cs"/>
          <w:sz w:val="28"/>
          <w:szCs w:val="28"/>
          <w:rtl/>
          <w:lang w:bidi="fa-IR"/>
        </w:rPr>
        <w:t xml:space="preserve">) و پپتید </w:t>
      </w:r>
      <w:r w:rsidR="00A663A6" w:rsidRPr="00F10B40">
        <w:rPr>
          <w:rFonts w:cs="B Nazanin"/>
          <w:sz w:val="28"/>
          <w:szCs w:val="28"/>
          <w:lang w:bidi="fa-IR"/>
        </w:rPr>
        <w:t>YY</w:t>
      </w:r>
      <w:r w:rsidR="00A663A6" w:rsidRPr="00F10B40">
        <w:rPr>
          <w:rFonts w:cs="B Nazanin" w:hint="cs"/>
          <w:sz w:val="28"/>
          <w:szCs w:val="28"/>
          <w:rtl/>
          <w:lang w:bidi="fa-IR"/>
        </w:rPr>
        <w:t xml:space="preserve"> (</w:t>
      </w:r>
      <w:r w:rsidR="00A663A6" w:rsidRPr="00F10B40">
        <w:rPr>
          <w:rFonts w:cs="B Nazanin"/>
          <w:sz w:val="28"/>
          <w:szCs w:val="28"/>
          <w:lang w:bidi="fa-IR"/>
        </w:rPr>
        <w:t>PYY</w:t>
      </w:r>
      <w:r w:rsidR="00A663A6" w:rsidRPr="00F10B40">
        <w:rPr>
          <w:rFonts w:cs="B Nazanin" w:hint="cs"/>
          <w:sz w:val="28"/>
          <w:szCs w:val="28"/>
          <w:rtl/>
          <w:lang w:bidi="fa-IR"/>
        </w:rPr>
        <w:t xml:space="preserve">) و همینطور تنوع در </w:t>
      </w:r>
      <w:r w:rsidR="00DE7347" w:rsidRPr="00F10B40">
        <w:rPr>
          <w:rFonts w:cs="B Nazanin" w:hint="cs"/>
          <w:sz w:val="28"/>
          <w:szCs w:val="28"/>
          <w:rtl/>
          <w:lang w:bidi="fa-IR"/>
        </w:rPr>
        <w:t>گلوکز و انسولین پس از مصرف غذا</w:t>
      </w:r>
      <w:r w:rsidR="00A663A6" w:rsidRPr="00F10B40">
        <w:rPr>
          <w:rFonts w:cs="B Nazanin" w:hint="cs"/>
          <w:sz w:val="28"/>
          <w:szCs w:val="28"/>
          <w:rtl/>
          <w:lang w:bidi="fa-IR"/>
        </w:rPr>
        <w:t xml:space="preserve"> می شوند. </w:t>
      </w:r>
    </w:p>
    <w:p w:rsidR="00F10B40" w:rsidRPr="00F10B40" w:rsidRDefault="00F10B40" w:rsidP="00F10B40">
      <w:pPr>
        <w:bidi/>
        <w:spacing w:after="0" w:line="360" w:lineRule="auto"/>
        <w:jc w:val="both"/>
        <w:rPr>
          <w:rFonts w:cs="B Nazanin"/>
          <w:sz w:val="28"/>
          <w:szCs w:val="28"/>
          <w:rtl/>
          <w:lang w:bidi="fa-IR"/>
        </w:rPr>
      </w:pPr>
    </w:p>
    <w:p w:rsidR="00DE7347" w:rsidRPr="00F10B40" w:rsidRDefault="00DE7347" w:rsidP="00F10B40">
      <w:pPr>
        <w:bidi/>
        <w:spacing w:after="0" w:line="360" w:lineRule="auto"/>
        <w:jc w:val="both"/>
        <w:rPr>
          <w:rFonts w:cs="B Nazanin"/>
          <w:b/>
          <w:bCs/>
          <w:sz w:val="28"/>
          <w:szCs w:val="28"/>
          <w:rtl/>
          <w:lang w:bidi="fa-IR"/>
        </w:rPr>
      </w:pPr>
      <w:r w:rsidRPr="00F10B40">
        <w:rPr>
          <w:rFonts w:cs="B Nazanin" w:hint="cs"/>
          <w:b/>
          <w:bCs/>
          <w:sz w:val="28"/>
          <w:szCs w:val="28"/>
          <w:rtl/>
          <w:lang w:bidi="fa-IR"/>
        </w:rPr>
        <w:t>ارتباط مزه چربی به افزایش چاقی</w:t>
      </w:r>
    </w:p>
    <w:p w:rsidR="00DE7347" w:rsidRPr="00F10B40" w:rsidRDefault="00940143" w:rsidP="00F10B40">
      <w:pPr>
        <w:bidi/>
        <w:spacing w:after="0" w:line="360" w:lineRule="auto"/>
        <w:jc w:val="both"/>
        <w:rPr>
          <w:rFonts w:cs="B Nazanin"/>
          <w:sz w:val="28"/>
          <w:szCs w:val="28"/>
          <w:rtl/>
          <w:lang w:bidi="fa-IR"/>
        </w:rPr>
      </w:pPr>
      <w:r w:rsidRPr="00F10B40">
        <w:rPr>
          <w:rFonts w:cs="B Nazanin" w:hint="cs"/>
          <w:sz w:val="28"/>
          <w:szCs w:val="28"/>
          <w:rtl/>
          <w:lang w:bidi="fa-IR"/>
        </w:rPr>
        <w:t xml:space="preserve">به نظر می رسد که </w:t>
      </w:r>
      <w:r w:rsidR="00DE7347" w:rsidRPr="00F10B40">
        <w:rPr>
          <w:rFonts w:cs="B Nazanin" w:hint="cs"/>
          <w:sz w:val="28"/>
          <w:szCs w:val="28"/>
          <w:rtl/>
          <w:lang w:bidi="fa-IR"/>
        </w:rPr>
        <w:t xml:space="preserve">در جوندگان، تفاوت در </w:t>
      </w:r>
      <w:r w:rsidRPr="00F10B40">
        <w:rPr>
          <w:rFonts w:cs="B Nazanin" w:hint="cs"/>
          <w:sz w:val="28"/>
          <w:szCs w:val="28"/>
          <w:rtl/>
          <w:lang w:bidi="fa-IR"/>
        </w:rPr>
        <w:t xml:space="preserve">حساسیت به مزه چربی بر مصرف و تمایل به چربی و آمادگی برای چاقی اثر می گذارد که به نقش تازهسیستم چشایی در کنترل جذب غذا و تنظیم وزن اشاره می کند. مشخص شده است که </w:t>
      </w:r>
      <w:r w:rsidR="00DC362C" w:rsidRPr="00F10B40">
        <w:rPr>
          <w:rFonts w:cs="B Nazanin" w:hint="cs"/>
          <w:sz w:val="28"/>
          <w:szCs w:val="28"/>
          <w:rtl/>
          <w:lang w:bidi="fa-IR"/>
        </w:rPr>
        <w:t xml:space="preserve">گونه های </w:t>
      </w:r>
      <w:r w:rsidR="00F250F7" w:rsidRPr="00F10B40">
        <w:rPr>
          <w:rFonts w:cs="B Nazanin" w:hint="cs"/>
          <w:sz w:val="28"/>
          <w:szCs w:val="28"/>
          <w:rtl/>
          <w:lang w:bidi="fa-IR"/>
        </w:rPr>
        <w:t xml:space="preserve">مختلف </w:t>
      </w:r>
      <w:r w:rsidR="00DC362C" w:rsidRPr="00F10B40">
        <w:rPr>
          <w:rFonts w:cs="B Nazanin" w:hint="cs"/>
          <w:sz w:val="28"/>
          <w:szCs w:val="28"/>
          <w:rtl/>
          <w:lang w:bidi="fa-IR"/>
        </w:rPr>
        <w:t xml:space="preserve">جوندگان </w:t>
      </w:r>
      <w:r w:rsidR="00F250F7" w:rsidRPr="00F10B40">
        <w:rPr>
          <w:rFonts w:cs="B Nazanin" w:hint="cs"/>
          <w:sz w:val="28"/>
          <w:szCs w:val="28"/>
          <w:rtl/>
          <w:lang w:bidi="fa-IR"/>
        </w:rPr>
        <w:t xml:space="preserve">به صورت حساب شده ای کم و بیش نسبت به اسیدهای چرب حساس بوده و این که تفاوت در مزه چربی به طور ذاتی با جذب و تمایل به غذا مرتبط می باشد. </w:t>
      </w:r>
    </w:p>
    <w:p w:rsidR="009E25CE" w:rsidRPr="00F10B40" w:rsidRDefault="00F250F7" w:rsidP="00F10B40">
      <w:pPr>
        <w:bidi/>
        <w:spacing w:after="0" w:line="360" w:lineRule="auto"/>
        <w:jc w:val="both"/>
        <w:rPr>
          <w:rFonts w:cs="B Nazanin"/>
          <w:sz w:val="28"/>
          <w:szCs w:val="28"/>
          <w:rtl/>
          <w:lang w:bidi="fa-IR"/>
        </w:rPr>
      </w:pPr>
      <w:r w:rsidRPr="00F10B40">
        <w:rPr>
          <w:rFonts w:cs="B Nazanin" w:hint="cs"/>
          <w:sz w:val="28"/>
          <w:szCs w:val="28"/>
          <w:rtl/>
          <w:lang w:bidi="fa-IR"/>
        </w:rPr>
        <w:t xml:space="preserve">برای مثال، زمانی که موش های وحشی با موش های </w:t>
      </w:r>
      <w:r w:rsidRPr="00F10B40">
        <w:rPr>
          <w:rFonts w:cs="B Nazanin"/>
          <w:sz w:val="28"/>
          <w:szCs w:val="28"/>
          <w:lang w:bidi="fa-IR"/>
        </w:rPr>
        <w:t>GPCR120</w:t>
      </w:r>
      <w:r w:rsidRPr="00F10B40">
        <w:rPr>
          <w:rFonts w:cs="B Nazanin" w:hint="cs"/>
          <w:sz w:val="28"/>
          <w:szCs w:val="28"/>
          <w:rtl/>
          <w:lang w:bidi="fa-IR"/>
        </w:rPr>
        <w:t xml:space="preserve"> و </w:t>
      </w:r>
      <w:r w:rsidRPr="00F10B40">
        <w:rPr>
          <w:rFonts w:cs="B Nazanin"/>
          <w:sz w:val="28"/>
          <w:szCs w:val="28"/>
          <w:lang w:bidi="fa-IR"/>
        </w:rPr>
        <w:t>GPCR40</w:t>
      </w:r>
      <w:r w:rsidRPr="00F10B40">
        <w:rPr>
          <w:rFonts w:cs="B Nazanin" w:hint="cs"/>
          <w:sz w:val="28"/>
          <w:szCs w:val="28"/>
          <w:rtl/>
          <w:lang w:bidi="fa-IR"/>
        </w:rPr>
        <w:t xml:space="preserve"> </w:t>
      </w:r>
      <w:r w:rsidR="002A27B6" w:rsidRPr="00F10B40">
        <w:rPr>
          <w:rFonts w:cs="B Nazanin" w:hint="cs"/>
          <w:sz w:val="28"/>
          <w:szCs w:val="28"/>
          <w:rtl/>
          <w:lang w:bidi="fa-IR"/>
        </w:rPr>
        <w:t xml:space="preserve">اصلاح شده به لحاظ ژنتیکی </w:t>
      </w:r>
      <w:r w:rsidRPr="00F10B40">
        <w:rPr>
          <w:rFonts w:cs="B Nazanin" w:hint="cs"/>
          <w:sz w:val="28"/>
          <w:szCs w:val="28"/>
          <w:rtl/>
          <w:lang w:bidi="fa-IR"/>
        </w:rPr>
        <w:t xml:space="preserve">مقایسه شدند، </w:t>
      </w:r>
      <w:r w:rsidR="002A27B6" w:rsidRPr="00F10B40">
        <w:rPr>
          <w:rFonts w:cs="B Nazanin" w:hint="cs"/>
          <w:sz w:val="28"/>
          <w:szCs w:val="28"/>
          <w:rtl/>
          <w:lang w:bidi="fa-IR"/>
        </w:rPr>
        <w:t>موش های ژنتیکی تمایل کمی را برای اسید لینولئیک (</w:t>
      </w:r>
      <w:r w:rsidR="002A27B6" w:rsidRPr="00F10B40">
        <w:rPr>
          <w:rFonts w:cs="B Nazanin"/>
          <w:sz w:val="28"/>
          <w:szCs w:val="28"/>
          <w:lang w:bidi="fa-IR"/>
        </w:rPr>
        <w:t>C18:2</w:t>
      </w:r>
      <w:r w:rsidR="002A27B6" w:rsidRPr="00F10B40">
        <w:rPr>
          <w:rFonts w:cs="B Nazanin" w:hint="cs"/>
          <w:sz w:val="28"/>
          <w:szCs w:val="28"/>
          <w:rtl/>
          <w:lang w:bidi="fa-IR"/>
        </w:rPr>
        <w:t xml:space="preserve">) و </w:t>
      </w:r>
      <w:r w:rsidR="002A27B6" w:rsidRPr="00F10B40">
        <w:rPr>
          <w:rFonts w:cs="B Nazanin"/>
          <w:sz w:val="28"/>
          <w:szCs w:val="28"/>
          <w:lang w:bidi="fa-IR"/>
        </w:rPr>
        <w:t>C18:1</w:t>
      </w:r>
      <w:r w:rsidR="002A27B6" w:rsidRPr="00F10B40">
        <w:rPr>
          <w:rFonts w:cs="B Nazanin" w:hint="cs"/>
          <w:sz w:val="28"/>
          <w:szCs w:val="28"/>
          <w:rtl/>
          <w:lang w:bidi="fa-IR"/>
        </w:rPr>
        <w:t xml:space="preserve"> در خود بروز دادند</w:t>
      </w:r>
      <w:r w:rsidR="0004432B" w:rsidRPr="00F10B40">
        <w:rPr>
          <w:rFonts w:cs="B Nazanin" w:hint="cs"/>
          <w:sz w:val="28"/>
          <w:szCs w:val="28"/>
          <w:rtl/>
          <w:lang w:bidi="fa-IR"/>
        </w:rPr>
        <w:t xml:space="preserve"> که این مسئله حاکی از این است که </w:t>
      </w:r>
      <w:r w:rsidR="00C04D49" w:rsidRPr="00F10B40">
        <w:rPr>
          <w:rFonts w:cs="B Nazanin"/>
          <w:sz w:val="28"/>
          <w:szCs w:val="28"/>
          <w:lang w:bidi="fa-IR"/>
        </w:rPr>
        <w:t>GPCR120</w:t>
      </w:r>
      <w:r w:rsidR="00C04D49" w:rsidRPr="00F10B40">
        <w:rPr>
          <w:rFonts w:cs="B Nazanin" w:hint="cs"/>
          <w:sz w:val="28"/>
          <w:szCs w:val="28"/>
          <w:rtl/>
          <w:lang w:bidi="fa-IR"/>
        </w:rPr>
        <w:t xml:space="preserve"> و </w:t>
      </w:r>
      <w:r w:rsidR="00C04D49" w:rsidRPr="00F10B40">
        <w:rPr>
          <w:rFonts w:cs="B Nazanin"/>
          <w:sz w:val="28"/>
          <w:szCs w:val="28"/>
          <w:lang w:bidi="fa-IR"/>
        </w:rPr>
        <w:t>GPCR40</w:t>
      </w:r>
      <w:r w:rsidR="00C04D49" w:rsidRPr="00F10B40">
        <w:rPr>
          <w:rFonts w:cs="B Nazanin" w:hint="cs"/>
          <w:sz w:val="28"/>
          <w:szCs w:val="28"/>
          <w:rtl/>
          <w:lang w:bidi="fa-IR"/>
        </w:rPr>
        <w:t xml:space="preserve"> نقش مهمی را در درک اسیدهای چرب بازی می کنند. علاوه براین، زمانی که </w:t>
      </w:r>
      <w:r w:rsidR="00955C97" w:rsidRPr="00F10B40">
        <w:rPr>
          <w:rFonts w:cs="B Nazanin" w:hint="cs"/>
          <w:sz w:val="28"/>
          <w:szCs w:val="28"/>
          <w:rtl/>
          <w:lang w:bidi="fa-IR"/>
        </w:rPr>
        <w:t xml:space="preserve">به موش های فاقد </w:t>
      </w:r>
      <w:r w:rsidR="00955C97" w:rsidRPr="00F10B40">
        <w:rPr>
          <w:rFonts w:cs="B Nazanin"/>
          <w:sz w:val="28"/>
          <w:szCs w:val="28"/>
          <w:lang w:bidi="fa-IR"/>
        </w:rPr>
        <w:t>GPCR120</w:t>
      </w:r>
      <w:r w:rsidR="00955C97" w:rsidRPr="00F10B40">
        <w:rPr>
          <w:rFonts w:cs="B Nazanin" w:hint="cs"/>
          <w:sz w:val="28"/>
          <w:szCs w:val="28"/>
          <w:rtl/>
          <w:lang w:bidi="fa-IR"/>
        </w:rPr>
        <w:t xml:space="preserve"> غذایی با چربی بالا خورانده می شد، دچار چاقی و سایر اثرات جانبی عارضه متابولیسمی می شدند که نشان دهنده نقش تنظیم میزان دریافت انرژی بود. افزون بر این، </w:t>
      </w:r>
      <w:r w:rsidR="00DD52C2" w:rsidRPr="00F10B40">
        <w:rPr>
          <w:rFonts w:cs="B Nazanin" w:hint="cs"/>
          <w:sz w:val="28"/>
          <w:szCs w:val="28"/>
          <w:rtl/>
          <w:lang w:bidi="fa-IR"/>
        </w:rPr>
        <w:t xml:space="preserve">غذای دارای چربی زیاد بروز </w:t>
      </w:r>
      <w:r w:rsidR="00DD52C2" w:rsidRPr="00F10B40">
        <w:rPr>
          <w:rFonts w:cs="B Nazanin"/>
          <w:sz w:val="28"/>
          <w:szCs w:val="28"/>
          <w:lang w:bidi="fa-IR"/>
        </w:rPr>
        <w:t>CD36</w:t>
      </w:r>
      <w:r w:rsidR="00DD52C2" w:rsidRPr="00F10B40">
        <w:rPr>
          <w:rFonts w:cs="B Nazanin" w:hint="cs"/>
          <w:sz w:val="28"/>
          <w:szCs w:val="28"/>
          <w:rtl/>
          <w:lang w:bidi="fa-IR"/>
        </w:rPr>
        <w:t xml:space="preserve"> در موش های چاق را کاهش داد که ممکن است با انطباق با مزه چربی مرتبط بوده و نقش تنظیم دریافت انرژی را نیز نشان می دهد. همچنین، این احتمال وجود دارد که ممکن است </w:t>
      </w:r>
      <w:r w:rsidR="00DD52C2" w:rsidRPr="00F10B40">
        <w:rPr>
          <w:rFonts w:cs="B Nazanin"/>
          <w:sz w:val="28"/>
          <w:szCs w:val="28"/>
          <w:lang w:bidi="fa-IR"/>
        </w:rPr>
        <w:t>CD36</w:t>
      </w:r>
      <w:r w:rsidR="00DD52C2" w:rsidRPr="00F10B40">
        <w:rPr>
          <w:rFonts w:cs="B Nazanin" w:hint="cs"/>
          <w:sz w:val="28"/>
          <w:szCs w:val="28"/>
          <w:rtl/>
          <w:lang w:bidi="fa-IR"/>
        </w:rPr>
        <w:t xml:space="preserve"> </w:t>
      </w:r>
      <w:r w:rsidR="001304C0" w:rsidRPr="00F10B40">
        <w:rPr>
          <w:rFonts w:cs="B Nazanin" w:hint="cs"/>
          <w:sz w:val="28"/>
          <w:szCs w:val="28"/>
          <w:rtl/>
          <w:lang w:bidi="fa-IR"/>
        </w:rPr>
        <w:t xml:space="preserve">با آغاز حالت اشباع </w:t>
      </w:r>
      <w:r w:rsidR="001304C0" w:rsidRPr="00F10B40">
        <w:rPr>
          <w:rFonts w:cs="B Nazanin" w:hint="cs"/>
          <w:sz w:val="28"/>
          <w:szCs w:val="28"/>
          <w:rtl/>
          <w:lang w:bidi="fa-IR"/>
        </w:rPr>
        <w:lastRenderedPageBreak/>
        <w:t>ناشی از چربی همراه شود. مطالعات انجام شده بر روی حیوانات به صورت مستدلی نشان داده اند که بین حساسیت غذایی به اسیدهای چرب و افزایش چاقی ارتباطی وجود دارد، به صورتی که حیواناتی که به اسیدهای چرب حساسیت کمتری دارند، قادر نیستند تا به طور کامل به جذب و مصرف انرژی بپردازند</w:t>
      </w:r>
      <w:r w:rsidR="001C55B2" w:rsidRPr="00F10B40">
        <w:rPr>
          <w:rFonts w:cs="B Nazanin" w:hint="cs"/>
          <w:sz w:val="28"/>
          <w:szCs w:val="28"/>
          <w:rtl/>
          <w:lang w:bidi="fa-IR"/>
        </w:rPr>
        <w:t xml:space="preserve">. به عبارت دیگر، هر چه بیشتر </w:t>
      </w:r>
      <w:r w:rsidR="009E25CE" w:rsidRPr="00F10B40">
        <w:rPr>
          <w:rFonts w:cs="B Nazanin" w:hint="cs"/>
          <w:sz w:val="28"/>
          <w:szCs w:val="28"/>
          <w:rtl/>
          <w:lang w:bidi="fa-IR"/>
        </w:rPr>
        <w:t xml:space="preserve">مزه چربی را بچشید، کمتر چربی می خورید. </w:t>
      </w:r>
    </w:p>
    <w:p w:rsidR="001C40DC" w:rsidRPr="00F10B40" w:rsidRDefault="00247235" w:rsidP="00F10B40">
      <w:pPr>
        <w:bidi/>
        <w:spacing w:after="0" w:line="360" w:lineRule="auto"/>
        <w:jc w:val="both"/>
        <w:rPr>
          <w:rFonts w:cs="B Nazanin"/>
          <w:sz w:val="28"/>
          <w:szCs w:val="28"/>
          <w:rtl/>
          <w:lang w:bidi="fa-IR"/>
        </w:rPr>
      </w:pPr>
      <w:r w:rsidRPr="00F10B40">
        <w:rPr>
          <w:rFonts w:cs="B Nazanin" w:hint="cs"/>
          <w:sz w:val="28"/>
          <w:szCs w:val="28"/>
          <w:rtl/>
          <w:lang w:bidi="fa-IR"/>
        </w:rPr>
        <w:t xml:space="preserve">یکی از ویژگی های سیستم چشایی تفاوت های فردی گسترده ای است که در حساسیت به ترکیبات وجود دارد. وجود رژیم های غذایی مختلف در میان افراد چاق و لاغر، به خصوص با در نظر گرفتن مصرف و تمایل به چربی، به خوبی مشخص شده است. برای مثال، افراد چاق </w:t>
      </w:r>
      <w:r w:rsidR="000D0FB2" w:rsidRPr="00F10B40">
        <w:rPr>
          <w:rFonts w:cs="B Nazanin" w:hint="cs"/>
          <w:sz w:val="28"/>
          <w:szCs w:val="28"/>
          <w:rtl/>
          <w:lang w:bidi="fa-IR"/>
        </w:rPr>
        <w:t xml:space="preserve">نشان داده اند که به غذاهایی با چربی بالا و غلظت بیشتر چربی در قالب های غذایی خاص در مقایسه با افراد لاغر تمایل دارند. چنین تنوعی در سیستم چشایی همراه با </w:t>
      </w:r>
      <w:r w:rsidR="001C40DC" w:rsidRPr="00F10B40">
        <w:rPr>
          <w:rFonts w:cs="B Nazanin" w:hint="cs"/>
          <w:sz w:val="28"/>
          <w:szCs w:val="28"/>
          <w:rtl/>
          <w:lang w:bidi="fa-IR"/>
        </w:rPr>
        <w:t xml:space="preserve">جذب مواد غذایی موضوع اصلی تحقیقات اخیر بوده است. </w:t>
      </w:r>
    </w:p>
    <w:p w:rsidR="00F250F7" w:rsidRPr="00F10B40" w:rsidRDefault="001C40DC" w:rsidP="00F10B40">
      <w:pPr>
        <w:bidi/>
        <w:spacing w:after="0" w:line="360" w:lineRule="auto"/>
        <w:jc w:val="both"/>
        <w:rPr>
          <w:rFonts w:cs="B Nazanin"/>
          <w:sz w:val="28"/>
          <w:szCs w:val="28"/>
          <w:rtl/>
          <w:lang w:bidi="fa-IR"/>
        </w:rPr>
      </w:pPr>
      <w:r w:rsidRPr="00F10B40">
        <w:rPr>
          <w:rFonts w:cs="B Nazanin" w:hint="cs"/>
          <w:sz w:val="28"/>
          <w:szCs w:val="28"/>
          <w:rtl/>
          <w:lang w:bidi="fa-IR"/>
        </w:rPr>
        <w:t>ارتباط بین حساسیت به اسیدهای چرب غذایی، جذب چربی غذا و شاخص حجم بدن (</w:t>
      </w:r>
      <w:r w:rsidRPr="00F10B40">
        <w:rPr>
          <w:rFonts w:cs="B Nazanin"/>
          <w:sz w:val="28"/>
          <w:szCs w:val="28"/>
          <w:lang w:bidi="fa-IR"/>
        </w:rPr>
        <w:t>BMI</w:t>
      </w:r>
      <w:r w:rsidRPr="00F10B40">
        <w:rPr>
          <w:rFonts w:cs="B Nazanin" w:hint="cs"/>
          <w:sz w:val="28"/>
          <w:szCs w:val="28"/>
          <w:rtl/>
          <w:lang w:bidi="fa-IR"/>
        </w:rPr>
        <w:t xml:space="preserve">) اخیرا توسط گروه ما و سایرین مورد آزمایش قرار گرفته است. به طور کلی، مشخص شد که کسانی که حساسیت بیشتری نسبت به اسید چرب </w:t>
      </w:r>
      <w:r w:rsidRPr="00F10B40">
        <w:rPr>
          <w:rFonts w:cs="B Nazanin"/>
          <w:sz w:val="28"/>
          <w:szCs w:val="28"/>
          <w:lang w:bidi="fa-IR"/>
        </w:rPr>
        <w:t>C18:1</w:t>
      </w:r>
      <w:r w:rsidRPr="00F10B40">
        <w:rPr>
          <w:rFonts w:cs="B Nazanin" w:hint="cs"/>
          <w:sz w:val="28"/>
          <w:szCs w:val="28"/>
          <w:rtl/>
          <w:lang w:bidi="fa-IR"/>
        </w:rPr>
        <w:t xml:space="preserve"> داشتند، جذب انرژی کمتری داشته و چربی غذایی کمتری مصرف کردند و در تشخیص محتوای چرب غذا توانایی بهتری نیز داشتند. استیوارت</w:t>
      </w:r>
      <w:r w:rsidRPr="00F10B40">
        <w:rPr>
          <w:rStyle w:val="FootnoteReference"/>
          <w:rFonts w:cs="B Nazanin"/>
          <w:sz w:val="28"/>
          <w:szCs w:val="28"/>
          <w:rtl/>
        </w:rPr>
        <w:footnoteReference w:id="2"/>
      </w:r>
      <w:r w:rsidR="00955C97" w:rsidRPr="00F10B40">
        <w:rPr>
          <w:rFonts w:cs="B Nazanin" w:hint="cs"/>
          <w:sz w:val="28"/>
          <w:szCs w:val="28"/>
          <w:rtl/>
          <w:lang w:bidi="fa-IR"/>
        </w:rPr>
        <w:t xml:space="preserve"> </w:t>
      </w:r>
      <w:r w:rsidRPr="00F10B40">
        <w:rPr>
          <w:rFonts w:cs="B Nazanin" w:hint="cs"/>
          <w:sz w:val="28"/>
          <w:szCs w:val="28"/>
          <w:rtl/>
          <w:lang w:bidi="fa-IR"/>
        </w:rPr>
        <w:t xml:space="preserve"> و همکارانش در تحقیق دیگری به گسترش این نتایج پرداخته و </w:t>
      </w:r>
      <w:r w:rsidR="00DF7EA5" w:rsidRPr="00F10B40">
        <w:rPr>
          <w:rFonts w:cs="B Nazanin" w:hint="cs"/>
          <w:sz w:val="28"/>
          <w:szCs w:val="28"/>
          <w:rtl/>
          <w:lang w:bidi="fa-IR"/>
        </w:rPr>
        <w:t xml:space="preserve">و در انسان ارتباطی را نیز بین و حساسیت به حساسیت چرب، مصرف غذا و رفتارهای غذایی یافت که بر اساس آن کسانی که نسبت به محرک ها واکنش کمتری نشان می دادند، بیشتر از لبنیات </w:t>
      </w:r>
      <w:r w:rsidR="008F648A" w:rsidRPr="00F10B40">
        <w:rPr>
          <w:rFonts w:cs="B Nazanin" w:hint="cs"/>
          <w:sz w:val="28"/>
          <w:szCs w:val="28"/>
          <w:rtl/>
          <w:lang w:bidi="fa-IR"/>
        </w:rPr>
        <w:t xml:space="preserve">و غذاهای </w:t>
      </w:r>
      <w:r w:rsidR="00DF7EA5" w:rsidRPr="00F10B40">
        <w:rPr>
          <w:rFonts w:cs="B Nazanin" w:hint="cs"/>
          <w:sz w:val="28"/>
          <w:szCs w:val="28"/>
          <w:rtl/>
          <w:lang w:bidi="fa-IR"/>
        </w:rPr>
        <w:t>پرچربی</w:t>
      </w:r>
      <w:r w:rsidR="008F648A" w:rsidRPr="00F10B40">
        <w:rPr>
          <w:rFonts w:cs="B Nazanin" w:hint="cs"/>
          <w:sz w:val="28"/>
          <w:szCs w:val="28"/>
          <w:rtl/>
          <w:lang w:bidi="fa-IR"/>
        </w:rPr>
        <w:t xml:space="preserve"> و گوشت قرمز</w:t>
      </w:r>
      <w:r w:rsidR="00DF7EA5" w:rsidRPr="00F10B40">
        <w:rPr>
          <w:rFonts w:cs="B Nazanin" w:hint="cs"/>
          <w:sz w:val="28"/>
          <w:szCs w:val="28"/>
          <w:rtl/>
          <w:lang w:bidi="fa-IR"/>
        </w:rPr>
        <w:t xml:space="preserve"> استفاده می کردند</w:t>
      </w:r>
      <w:r w:rsidR="008F648A" w:rsidRPr="00F10B40">
        <w:rPr>
          <w:rFonts w:cs="B Nazanin" w:hint="cs"/>
          <w:sz w:val="28"/>
          <w:szCs w:val="28"/>
          <w:rtl/>
          <w:lang w:bidi="fa-IR"/>
        </w:rPr>
        <w:t xml:space="preserve">. در مقابل، افرادی که نسبت به محرک ها واکنش بیشتری نشان می دادند، بیشتر چربی ها را از گوشت جدا می کردند و از مصرف چربی های اشباع شده پرهیز می کردند. علاوه بر این، بر اساس مطالعات گوناگونی که بر روی انسان صورت گرفته است، افرادی که واکنش بیشتری نسبت به اسیدهای چرب داشتند، نسبت به افراد با واکنش کمتر </w:t>
      </w:r>
      <w:r w:rsidR="008F648A" w:rsidRPr="00F10B40">
        <w:rPr>
          <w:rStyle w:val="FootnoteReference"/>
          <w:rFonts w:cs="B Nazanin"/>
          <w:sz w:val="28"/>
          <w:szCs w:val="28"/>
          <w:rtl/>
        </w:rPr>
        <w:footnoteReference w:id="3"/>
      </w:r>
      <w:r w:rsidR="008F648A" w:rsidRPr="00F10B40">
        <w:rPr>
          <w:rFonts w:cs="B Nazanin"/>
          <w:sz w:val="28"/>
          <w:szCs w:val="28"/>
          <w:lang w:bidi="fa-IR"/>
        </w:rPr>
        <w:t>BMI</w:t>
      </w:r>
      <w:r w:rsidR="007B051D" w:rsidRPr="00F10B40">
        <w:rPr>
          <w:rFonts w:cs="B Nazanin" w:hint="cs"/>
          <w:sz w:val="28"/>
          <w:szCs w:val="28"/>
          <w:rtl/>
          <w:lang w:bidi="fa-IR"/>
        </w:rPr>
        <w:t xml:space="preserve"> کمتری نیز داشتند؛ با این حال، مطالعات دیگر در یافتن چنین ارتباطاتی ناکام بوده اند. همچنین، بر اساس گزارشات، حساسیت به اسید چرب می تواند توسط چربی غذایی تنظیم شود، به صورتی که رژیم </w:t>
      </w:r>
      <w:r w:rsidR="007B051D" w:rsidRPr="00F10B40">
        <w:rPr>
          <w:rFonts w:cs="B Nazanin" w:hint="cs"/>
          <w:sz w:val="28"/>
          <w:szCs w:val="28"/>
          <w:rtl/>
          <w:lang w:bidi="fa-IR"/>
        </w:rPr>
        <w:lastRenderedPageBreak/>
        <w:t>غذایی با چربی بالا موجب کاهش آستانه های مزه چربی در افراد لاغر</w:t>
      </w:r>
      <w:r w:rsidR="000E3E72" w:rsidRPr="00F10B40">
        <w:rPr>
          <w:rFonts w:cs="B Nazanin" w:hint="cs"/>
          <w:sz w:val="28"/>
          <w:szCs w:val="28"/>
          <w:rtl/>
          <w:lang w:bidi="fa-IR"/>
        </w:rPr>
        <w:t xml:space="preserve"> می شود، در حالی که رژیم غذایی با چربی پایین موجب افزایش حساسیت به اسیدهای چرب می شود. کلر</w:t>
      </w:r>
      <w:r w:rsidR="000E3E72" w:rsidRPr="00F10B40">
        <w:rPr>
          <w:rStyle w:val="FootnoteReference"/>
          <w:rFonts w:cs="B Nazanin"/>
          <w:sz w:val="28"/>
          <w:szCs w:val="28"/>
          <w:rtl/>
        </w:rPr>
        <w:footnoteReference w:id="4"/>
      </w:r>
      <w:r w:rsidR="000E3E72" w:rsidRPr="00F10B40">
        <w:rPr>
          <w:rFonts w:cs="B Nazanin" w:hint="cs"/>
          <w:sz w:val="28"/>
          <w:szCs w:val="28"/>
          <w:rtl/>
          <w:lang w:bidi="fa-IR"/>
        </w:rPr>
        <w:t xml:space="preserve"> و همکارانش </w:t>
      </w:r>
      <w:r w:rsidR="00777443" w:rsidRPr="00F10B40">
        <w:rPr>
          <w:rFonts w:cs="B Nazanin" w:hint="cs"/>
          <w:sz w:val="28"/>
          <w:szCs w:val="28"/>
          <w:rtl/>
          <w:lang w:bidi="fa-IR"/>
        </w:rPr>
        <w:t xml:space="preserve">ارتباطی احتمالی را بین گیرنده چندشکلی ها در گیرنده </w:t>
      </w:r>
      <w:r w:rsidR="00777443" w:rsidRPr="00F10B40">
        <w:rPr>
          <w:rFonts w:cs="B Nazanin"/>
          <w:sz w:val="28"/>
          <w:szCs w:val="28"/>
          <w:lang w:bidi="fa-IR"/>
        </w:rPr>
        <w:t>CD36</w:t>
      </w:r>
      <w:r w:rsidR="00777443" w:rsidRPr="00F10B40">
        <w:rPr>
          <w:rFonts w:cs="B Nazanin" w:hint="cs"/>
          <w:sz w:val="28"/>
          <w:szCs w:val="28"/>
          <w:rtl/>
          <w:lang w:bidi="fa-IR"/>
        </w:rPr>
        <w:t xml:space="preserve">، درک چربی غذا و تمایل به چربی در سوژه های انسانی مطرح ساختند. تغییر در </w:t>
      </w:r>
      <w:r w:rsidR="00171821" w:rsidRPr="00F10B40">
        <w:rPr>
          <w:rFonts w:cs="B Nazanin" w:hint="cs"/>
          <w:sz w:val="28"/>
          <w:szCs w:val="28"/>
          <w:rtl/>
          <w:lang w:bidi="fa-IR"/>
        </w:rPr>
        <w:t>تمایل به غذاهای پرچرب پس از 12 تا 24 هفته اقدامات رژیمی شامل محدود ساختن مصرف چربی مشاهده شده است که به کاهشی در حالت خوشایند، مز</w:t>
      </w:r>
      <w:r w:rsidR="00417CC4" w:rsidRPr="00F10B40">
        <w:rPr>
          <w:rFonts w:cs="B Nazanin" w:hint="cs"/>
          <w:sz w:val="28"/>
          <w:szCs w:val="28"/>
          <w:rtl/>
          <w:lang w:bidi="fa-IR"/>
        </w:rPr>
        <w:t xml:space="preserve">ه و تمایل به غذاهای چرب منجر می شود که حاکی از این مسئله است که تجربه افراد چاق در مورد غذاها می تواند با رژیم اصلاح شود. </w:t>
      </w:r>
    </w:p>
    <w:p w:rsidR="00077255" w:rsidRPr="00F10B40" w:rsidRDefault="00077255" w:rsidP="00F10B40">
      <w:pPr>
        <w:bidi/>
        <w:spacing w:after="0" w:line="360" w:lineRule="auto"/>
        <w:jc w:val="center"/>
        <w:rPr>
          <w:rFonts w:cs="B Nazanin"/>
          <w:sz w:val="28"/>
          <w:szCs w:val="28"/>
          <w:rtl/>
          <w:lang w:bidi="fa-IR"/>
        </w:rPr>
      </w:pPr>
      <w:r w:rsidRPr="00F10B40">
        <w:rPr>
          <w:rFonts w:cs="B Nazanin"/>
          <w:noProof/>
          <w:sz w:val="28"/>
          <w:szCs w:val="28"/>
          <w:lang w:bidi="fa-IR"/>
        </w:rPr>
        <w:drawing>
          <wp:inline distT="0" distB="0" distL="0" distR="0" wp14:anchorId="2C8F59C0" wp14:editId="2A60E3C4">
            <wp:extent cx="6188710" cy="433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4330700"/>
                    </a:xfrm>
                    <a:prstGeom prst="rect">
                      <a:avLst/>
                    </a:prstGeom>
                  </pic:spPr>
                </pic:pic>
              </a:graphicData>
            </a:graphic>
          </wp:inline>
        </w:drawing>
      </w:r>
    </w:p>
    <w:p w:rsidR="00077255" w:rsidRPr="00F10B40" w:rsidRDefault="00077255" w:rsidP="00F10B40">
      <w:pPr>
        <w:bidi/>
        <w:spacing w:after="0" w:line="360" w:lineRule="auto"/>
        <w:jc w:val="center"/>
        <w:rPr>
          <w:rFonts w:cs="B Nazanin"/>
          <w:sz w:val="28"/>
          <w:szCs w:val="28"/>
          <w:rtl/>
          <w:lang w:bidi="fa-IR"/>
        </w:rPr>
      </w:pPr>
      <w:r w:rsidRPr="00F10B40">
        <w:rPr>
          <w:rFonts w:cs="B Nazanin"/>
          <w:noProof/>
          <w:sz w:val="28"/>
          <w:szCs w:val="28"/>
          <w:lang w:bidi="fa-IR"/>
        </w:rPr>
        <w:lastRenderedPageBreak/>
        <w:drawing>
          <wp:inline distT="0" distB="0" distL="0" distR="0" wp14:anchorId="5323BBB4" wp14:editId="7B84FE61">
            <wp:extent cx="6188710" cy="3559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3559810"/>
                    </a:xfrm>
                    <a:prstGeom prst="rect">
                      <a:avLst/>
                    </a:prstGeom>
                  </pic:spPr>
                </pic:pic>
              </a:graphicData>
            </a:graphic>
          </wp:inline>
        </w:drawing>
      </w:r>
    </w:p>
    <w:p w:rsidR="00077255" w:rsidRPr="00F10B40" w:rsidRDefault="00077255" w:rsidP="00F10B40">
      <w:pPr>
        <w:bidi/>
        <w:spacing w:after="0" w:line="360" w:lineRule="auto"/>
        <w:jc w:val="center"/>
        <w:rPr>
          <w:rFonts w:cs="B Nazanin"/>
          <w:sz w:val="28"/>
          <w:szCs w:val="28"/>
          <w:rtl/>
          <w:lang w:bidi="fa-IR"/>
        </w:rPr>
      </w:pPr>
      <w:r w:rsidRPr="00F10B40">
        <w:rPr>
          <w:rFonts w:cs="B Nazanin"/>
          <w:noProof/>
          <w:sz w:val="28"/>
          <w:szCs w:val="28"/>
          <w:lang w:bidi="fa-IR"/>
        </w:rPr>
        <w:drawing>
          <wp:inline distT="0" distB="0" distL="0" distR="0" wp14:anchorId="0CF81B25" wp14:editId="7BF0E486">
            <wp:extent cx="6057900" cy="1552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60206" cy="1553293"/>
                    </a:xfrm>
                    <a:prstGeom prst="rect">
                      <a:avLst/>
                    </a:prstGeom>
                  </pic:spPr>
                </pic:pic>
              </a:graphicData>
            </a:graphic>
          </wp:inline>
        </w:drawing>
      </w:r>
    </w:p>
    <w:p w:rsidR="00A26702" w:rsidRDefault="00417CC4" w:rsidP="00F10B40">
      <w:pPr>
        <w:bidi/>
        <w:spacing w:after="0" w:line="360" w:lineRule="auto"/>
        <w:jc w:val="both"/>
        <w:rPr>
          <w:rFonts w:cs="B Nazanin"/>
          <w:sz w:val="28"/>
          <w:szCs w:val="28"/>
          <w:lang w:bidi="fa-IR"/>
        </w:rPr>
      </w:pPr>
      <w:r w:rsidRPr="00F10B40">
        <w:rPr>
          <w:rFonts w:cs="B Nazanin" w:hint="cs"/>
          <w:sz w:val="28"/>
          <w:szCs w:val="28"/>
          <w:rtl/>
          <w:lang w:bidi="fa-IR"/>
        </w:rPr>
        <w:t xml:space="preserve">ارتباط بین مزه چربی و </w:t>
      </w:r>
      <w:r w:rsidR="00F50556" w:rsidRPr="00F10B40">
        <w:rPr>
          <w:rFonts w:cs="B Nazanin" w:hint="cs"/>
          <w:sz w:val="28"/>
          <w:szCs w:val="28"/>
          <w:rtl/>
          <w:lang w:bidi="fa-IR"/>
        </w:rPr>
        <w:t xml:space="preserve">چاقی شاید یکی از پیامدهای واکنش هماهنگ مجرای غذایی نسبت به چربی غذا باشد. در واقع، </w:t>
      </w:r>
      <w:r w:rsidR="00263609" w:rsidRPr="00F10B40">
        <w:rPr>
          <w:rFonts w:cs="B Nazanin" w:hint="cs"/>
          <w:sz w:val="28"/>
          <w:szCs w:val="28"/>
          <w:rtl/>
          <w:lang w:bidi="fa-IR"/>
        </w:rPr>
        <w:t>ارتباط بین حس شیمیایی اسید چرب مواد غذایی و واکنش های دستگاه گوارش (</w:t>
      </w:r>
      <w:r w:rsidR="00263609" w:rsidRPr="00F10B40">
        <w:rPr>
          <w:rFonts w:cs="B Nazanin"/>
          <w:sz w:val="28"/>
          <w:szCs w:val="28"/>
          <w:lang w:bidi="fa-IR"/>
        </w:rPr>
        <w:t>GIT</w:t>
      </w:r>
      <w:r w:rsidR="00263609" w:rsidRPr="00F10B40">
        <w:rPr>
          <w:rFonts w:cs="B Nazanin" w:hint="cs"/>
          <w:sz w:val="28"/>
          <w:szCs w:val="28"/>
          <w:rtl/>
          <w:lang w:bidi="fa-IR"/>
        </w:rPr>
        <w:t xml:space="preserve">) به اسیدهای چرب به گونه ای برقرار شده که در افراد چاق واکنش های ناقصی </w:t>
      </w:r>
      <w:r w:rsidR="003671C2" w:rsidRPr="00F10B40">
        <w:rPr>
          <w:rFonts w:cs="B Nazanin" w:hint="cs"/>
          <w:sz w:val="28"/>
          <w:szCs w:val="28"/>
          <w:rtl/>
          <w:lang w:bidi="fa-IR"/>
        </w:rPr>
        <w:t xml:space="preserve">به اسیدهای چرب در حفره دهانی و </w:t>
      </w:r>
      <w:r w:rsidR="003671C2" w:rsidRPr="00F10B40">
        <w:rPr>
          <w:rFonts w:cs="B Nazanin"/>
          <w:sz w:val="28"/>
          <w:szCs w:val="28"/>
          <w:lang w:bidi="fa-IR"/>
        </w:rPr>
        <w:t>GIT</w:t>
      </w:r>
      <w:r w:rsidR="003671C2" w:rsidRPr="00F10B40">
        <w:rPr>
          <w:rFonts w:cs="B Nazanin" w:hint="cs"/>
          <w:sz w:val="28"/>
          <w:szCs w:val="28"/>
          <w:rtl/>
          <w:lang w:bidi="fa-IR"/>
        </w:rPr>
        <w:t xml:space="preserve"> در مقایسه با افراد دارای وزن طبیعی ایجاد می کند. وجود چربی ها در روده کوچک </w:t>
      </w:r>
      <w:r w:rsidR="00510904" w:rsidRPr="00F10B40">
        <w:rPr>
          <w:rFonts w:cs="B Nazanin" w:hint="cs"/>
          <w:sz w:val="28"/>
          <w:szCs w:val="28"/>
          <w:rtl/>
          <w:lang w:bidi="fa-IR"/>
        </w:rPr>
        <w:t xml:space="preserve">افراد سالم دارای وزن طبیعی سیگنال های سیری پرقدرتی را ایجاد می کند. تخلیه معده کند شده، هورمون های </w:t>
      </w:r>
      <w:r w:rsidR="00510904" w:rsidRPr="00F10B40">
        <w:rPr>
          <w:rFonts w:cs="B Nazanin"/>
          <w:sz w:val="28"/>
          <w:szCs w:val="28"/>
          <w:lang w:bidi="fa-IR"/>
        </w:rPr>
        <w:t>CCK</w:t>
      </w:r>
      <w:r w:rsidR="00510904" w:rsidRPr="00F10B40">
        <w:rPr>
          <w:rFonts w:cs="B Nazanin" w:hint="cs"/>
          <w:sz w:val="28"/>
          <w:szCs w:val="28"/>
          <w:rtl/>
          <w:lang w:bidi="fa-IR"/>
        </w:rPr>
        <w:t xml:space="preserve"> و </w:t>
      </w:r>
      <w:r w:rsidR="00510904" w:rsidRPr="00F10B40">
        <w:rPr>
          <w:rFonts w:cs="B Nazanin"/>
          <w:sz w:val="28"/>
          <w:szCs w:val="28"/>
          <w:lang w:bidi="fa-IR"/>
        </w:rPr>
        <w:t>PYY</w:t>
      </w:r>
      <w:r w:rsidR="00510904" w:rsidRPr="00F10B40">
        <w:rPr>
          <w:rFonts w:cs="B Nazanin" w:hint="cs"/>
          <w:sz w:val="28"/>
          <w:szCs w:val="28"/>
          <w:rtl/>
          <w:lang w:bidi="fa-IR"/>
        </w:rPr>
        <w:t xml:space="preserve"> دل و روده ترشح شده، و گرلین پس رانده می شود و همه این موارد موجب جلوگیری از جذب و دریافت انرژی می شود. این مکانیسم های سیری فیزیولوژیکی </w:t>
      </w:r>
      <w:r w:rsidR="004B5017" w:rsidRPr="00F10B40">
        <w:rPr>
          <w:rFonts w:cs="B Nazanin" w:hint="cs"/>
          <w:sz w:val="28"/>
          <w:szCs w:val="28"/>
          <w:rtl/>
          <w:lang w:bidi="fa-IR"/>
        </w:rPr>
        <w:t>ممکن است در افراد چاق تضعیف شوند</w:t>
      </w:r>
      <w:r w:rsidR="00D62542" w:rsidRPr="00F10B40">
        <w:rPr>
          <w:rFonts w:cs="B Nazanin" w:hint="cs"/>
          <w:sz w:val="28"/>
          <w:szCs w:val="28"/>
          <w:rtl/>
          <w:lang w:bidi="fa-IR"/>
        </w:rPr>
        <w:t xml:space="preserve"> که داوطلبانه دوبرابر افراد غیرچاق از مواد چرب انرژی مصرف کردند. در مطالعه دیگری که اخیرا صورت گرفته است، مشخص شد که بین حساسیت به اسیدهای چرب، مصرف </w:t>
      </w:r>
      <w:r w:rsidR="00D62542" w:rsidRPr="00F10B40">
        <w:rPr>
          <w:rFonts w:cs="B Nazanin" w:hint="cs"/>
          <w:sz w:val="28"/>
          <w:szCs w:val="28"/>
          <w:rtl/>
          <w:lang w:bidi="fa-IR"/>
        </w:rPr>
        <w:lastRenderedPageBreak/>
        <w:t xml:space="preserve">چربی و احساس سیری ارتباطی وجود دارد. زمانی که جمعیت بر اساس حساسیت به مزه چربی دسته بندی شد، افرادی که </w:t>
      </w:r>
      <w:r w:rsidR="001620B3" w:rsidRPr="00F10B40">
        <w:rPr>
          <w:rFonts w:cs="B Nazanin" w:hint="cs"/>
          <w:sz w:val="28"/>
          <w:szCs w:val="28"/>
          <w:rtl/>
          <w:lang w:bidi="fa-IR"/>
        </w:rPr>
        <w:t xml:space="preserve">حساسیت کمی به </w:t>
      </w:r>
      <w:r w:rsidR="001620B3" w:rsidRPr="00F10B40">
        <w:rPr>
          <w:rFonts w:cs="B Nazanin"/>
          <w:sz w:val="28"/>
          <w:szCs w:val="28"/>
          <w:lang w:bidi="fa-IR"/>
        </w:rPr>
        <w:t>C18:1</w:t>
      </w:r>
      <w:r w:rsidR="001620B3" w:rsidRPr="00F10B40">
        <w:rPr>
          <w:rFonts w:cs="B Nazanin" w:hint="cs"/>
          <w:sz w:val="28"/>
          <w:szCs w:val="28"/>
          <w:rtl/>
          <w:lang w:bidi="fa-IR"/>
        </w:rPr>
        <w:t xml:space="preserve"> داشتنند، چربی را به عنوان </w:t>
      </w:r>
      <w:r w:rsidR="00A26702" w:rsidRPr="00F10B40">
        <w:rPr>
          <w:rFonts w:cs="B Nazanin" w:hint="cs"/>
          <w:sz w:val="28"/>
          <w:szCs w:val="28"/>
          <w:rtl/>
          <w:lang w:bidi="fa-IR"/>
        </w:rPr>
        <w:t xml:space="preserve">سیرکننده ترین ماده غذایی در نظر گرفتند. این نتیجه مخصوص به غذاهای پرچرب بود و پس از وعده غذایی دارای کربوهیدرات و چربی بالا یا غذای متعادل مشاهده نشد. </w:t>
      </w:r>
    </w:p>
    <w:p w:rsidR="00F10B40" w:rsidRPr="00F10B40" w:rsidRDefault="00F10B40" w:rsidP="00F10B40">
      <w:pPr>
        <w:bidi/>
        <w:spacing w:after="0" w:line="360" w:lineRule="auto"/>
        <w:jc w:val="both"/>
        <w:rPr>
          <w:rFonts w:cs="B Nazanin"/>
          <w:sz w:val="28"/>
          <w:szCs w:val="28"/>
          <w:rtl/>
          <w:lang w:bidi="fa-IR"/>
        </w:rPr>
      </w:pPr>
    </w:p>
    <w:p w:rsidR="00A26702" w:rsidRPr="00F10B40" w:rsidRDefault="00A26702" w:rsidP="00F10B40">
      <w:pPr>
        <w:bidi/>
        <w:spacing w:after="0" w:line="360" w:lineRule="auto"/>
        <w:jc w:val="both"/>
        <w:rPr>
          <w:rFonts w:cs="B Nazanin"/>
          <w:b/>
          <w:bCs/>
          <w:sz w:val="28"/>
          <w:szCs w:val="28"/>
          <w:rtl/>
          <w:lang w:bidi="fa-IR"/>
        </w:rPr>
      </w:pPr>
      <w:r w:rsidRPr="00F10B40">
        <w:rPr>
          <w:rFonts w:cs="B Nazanin" w:hint="cs"/>
          <w:b/>
          <w:bCs/>
          <w:sz w:val="28"/>
          <w:szCs w:val="28"/>
          <w:rtl/>
          <w:lang w:bidi="fa-IR"/>
        </w:rPr>
        <w:t>خلاصه</w:t>
      </w:r>
    </w:p>
    <w:p w:rsidR="00A26702" w:rsidRPr="00F10B40" w:rsidRDefault="00A26702" w:rsidP="00F10B40">
      <w:pPr>
        <w:bidi/>
        <w:spacing w:after="0" w:line="360" w:lineRule="auto"/>
        <w:jc w:val="both"/>
        <w:rPr>
          <w:rFonts w:cs="B Nazanin"/>
          <w:sz w:val="28"/>
          <w:szCs w:val="28"/>
          <w:rtl/>
          <w:lang w:bidi="fa-IR"/>
        </w:rPr>
      </w:pPr>
      <w:r w:rsidRPr="00F10B40">
        <w:rPr>
          <w:rFonts w:cs="B Nazanin" w:hint="cs"/>
          <w:sz w:val="28"/>
          <w:szCs w:val="28"/>
          <w:rtl/>
          <w:lang w:bidi="fa-IR"/>
        </w:rPr>
        <w:t xml:space="preserve">وجود شش مزه حاصل از محصولات گوارشی چربی (اسیدهای چرب) هنوز تایید نشده است؛ با این حال، شواهد زیادی در مورد انسان و سایر گونه های حیوانات این قضیه را تایید می کنند. در تایید اهمیت کاربردی مزه چربی، به نظر می رسد که تفاوت ها در حساسیت به مزه چربی رفتارهای غذایی خاصی را پیش بینی می کند، به عبارت دیگر، کاهش حساسیت به مزیه چربی با مصرف بالای چربی مرتبط است و این مسئله هم در انسان و هم در حیوانات مشاهده شده است. علاوه بر این، می توان حساسیت به چربی را به وسیله رژیم اصلاح نمود؛ به عبارت دیگر، به نظر می رسد که مصرف غذاهای پرچرب، بدون تغییر در میزان اشتها، توانایی بدن را برای جذب چربی بالا می برد و </w:t>
      </w:r>
      <w:r w:rsidR="00773848" w:rsidRPr="00F10B40">
        <w:rPr>
          <w:rFonts w:cs="B Nazanin" w:hint="cs"/>
          <w:sz w:val="28"/>
          <w:szCs w:val="28"/>
          <w:rtl/>
          <w:lang w:bidi="fa-IR"/>
        </w:rPr>
        <w:t xml:space="preserve">این مسئله حاکی از این است که چنین تغییراتی ممکن است همراه با جذب بیش از حد چربی و افزایش چاقی باشد. این داده ها نشان دهنده نقش مستقیم سیستم چشایی در مصرف و تمایل به غذاهای پرچرب می باشد که با در نظر گرفتن این که تفاوت ها در </w:t>
      </w:r>
      <w:r w:rsidR="00773848" w:rsidRPr="00F10B40">
        <w:rPr>
          <w:rFonts w:cs="B Nazanin"/>
          <w:sz w:val="28"/>
          <w:szCs w:val="28"/>
          <w:lang w:bidi="fa-IR"/>
        </w:rPr>
        <w:t>BMI</w:t>
      </w:r>
      <w:r w:rsidR="00773848" w:rsidRPr="00F10B40">
        <w:rPr>
          <w:rFonts w:cs="B Nazanin" w:hint="cs"/>
          <w:sz w:val="28"/>
          <w:szCs w:val="28"/>
          <w:rtl/>
          <w:lang w:bidi="fa-IR"/>
        </w:rPr>
        <w:t xml:space="preserve"> با حساسیت به اسیدهای چرب نیز مرتبط است، ممکن است با افزایش چاقی نیز در ارتباط باشد. مکانیسمی که افزایش مصرف چربی را ممکن می سازد، از طریق سیگنال های احساس سیری یا اشباع عمل می کنند، چون ارتباطات موجود در واکنش های چشایی و گوارشی نسبت به چربی گزارش شده اند. در 5 تا 10 سال آینده باید به طور قطع مشخص شود که آیا می توان چربی را به عنوان ششمین مزه دسته بندی کرد یا نه، اما هر چه باشد، به نظر می رسد که حس شیمیایی چربی ها دارای اهمیتی کارکردی می باشد. </w:t>
      </w:r>
      <w:r w:rsidRPr="00F10B40">
        <w:rPr>
          <w:rFonts w:cs="B Nazanin" w:hint="cs"/>
          <w:sz w:val="28"/>
          <w:szCs w:val="28"/>
          <w:rtl/>
          <w:lang w:bidi="fa-IR"/>
        </w:rPr>
        <w:t xml:space="preserve"> </w:t>
      </w:r>
    </w:p>
    <w:p w:rsidR="00546189" w:rsidRDefault="00546189" w:rsidP="00F10B40">
      <w:pPr>
        <w:bidi/>
        <w:spacing w:after="0" w:line="360" w:lineRule="auto"/>
        <w:jc w:val="both"/>
        <w:rPr>
          <w:rFonts w:cs="B Nazanin"/>
          <w:sz w:val="28"/>
          <w:szCs w:val="28"/>
          <w:lang w:bidi="fa-IR"/>
        </w:rPr>
      </w:pPr>
    </w:p>
    <w:p w:rsidR="00F10B40" w:rsidRDefault="00F10B40" w:rsidP="00F10B40">
      <w:pPr>
        <w:bidi/>
        <w:spacing w:after="0" w:line="360" w:lineRule="auto"/>
        <w:jc w:val="both"/>
        <w:rPr>
          <w:rFonts w:cs="B Nazanin"/>
          <w:sz w:val="28"/>
          <w:szCs w:val="28"/>
          <w:lang w:bidi="fa-IR"/>
        </w:rPr>
      </w:pPr>
    </w:p>
    <w:p w:rsidR="00F10B40" w:rsidRPr="00F10B40" w:rsidRDefault="00F10B40" w:rsidP="00F10B40">
      <w:pPr>
        <w:bidi/>
        <w:spacing w:after="0" w:line="360" w:lineRule="auto"/>
        <w:jc w:val="both"/>
        <w:rPr>
          <w:rFonts w:cs="B Nazanin"/>
          <w:sz w:val="28"/>
          <w:szCs w:val="28"/>
          <w:rtl/>
          <w:lang w:bidi="fa-IR"/>
        </w:rPr>
      </w:pPr>
    </w:p>
    <w:p w:rsidR="00F10B40" w:rsidRPr="00F10B40" w:rsidRDefault="00F10B40" w:rsidP="00F10B40">
      <w:pPr>
        <w:autoSpaceDE w:val="0"/>
        <w:autoSpaceDN w:val="0"/>
        <w:adjustRightInd w:val="0"/>
        <w:spacing w:after="0" w:line="240" w:lineRule="auto"/>
        <w:jc w:val="both"/>
        <w:rPr>
          <w:b/>
          <w:bCs/>
          <w:sz w:val="28"/>
          <w:szCs w:val="28"/>
        </w:rPr>
      </w:pPr>
      <w:r w:rsidRPr="00F10B40">
        <w:rPr>
          <w:b/>
          <w:bCs/>
          <w:sz w:val="28"/>
          <w:szCs w:val="28"/>
        </w:rPr>
        <w:lastRenderedPageBreak/>
        <w:t>References</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1. Aristotle: De Anima. 350 BC.</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2. </w:t>
      </w:r>
      <w:proofErr w:type="spellStart"/>
      <w:r w:rsidRPr="00F10B40">
        <w:rPr>
          <w:rFonts w:cstheme="minorHAnsi"/>
        </w:rPr>
        <w:t>Fennema</w:t>
      </w:r>
      <w:proofErr w:type="spellEnd"/>
      <w:r w:rsidRPr="00F10B40">
        <w:rPr>
          <w:rFonts w:cstheme="minorHAnsi"/>
        </w:rPr>
        <w:t xml:space="preserve"> O: Food Chemistry. 4th edition. Edited by Srinivasan D, Parkin KL,</w:t>
      </w:r>
      <w:r w:rsidRPr="00F10B40">
        <w:rPr>
          <w:rFonts w:cstheme="minorHAnsi"/>
          <w:rtl/>
          <w:lang w:bidi="fa-IR"/>
        </w:rPr>
        <w:t xml:space="preserve"> </w:t>
      </w:r>
      <w:proofErr w:type="spellStart"/>
      <w:r w:rsidRPr="00F10B40">
        <w:rPr>
          <w:rFonts w:cstheme="minorHAnsi"/>
        </w:rPr>
        <w:t>Fennema</w:t>
      </w:r>
      <w:proofErr w:type="spellEnd"/>
      <w:r w:rsidRPr="00F10B40">
        <w:rPr>
          <w:rFonts w:cstheme="minorHAnsi"/>
        </w:rPr>
        <w:t xml:space="preserve"> OR. Boca Raton: CRC; 2007.</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3. </w:t>
      </w:r>
      <w:proofErr w:type="spellStart"/>
      <w:r w:rsidRPr="00F10B40">
        <w:rPr>
          <w:rFonts w:cstheme="minorHAnsi"/>
        </w:rPr>
        <w:t>Chale</w:t>
      </w:r>
      <w:proofErr w:type="spellEnd"/>
      <w:r w:rsidRPr="00F10B40">
        <w:rPr>
          <w:rFonts w:cstheme="minorHAnsi"/>
        </w:rPr>
        <w:t xml:space="preserve">-Rush A, Burgess JR, Mattes RD: Evidence for human </w:t>
      </w:r>
      <w:proofErr w:type="spellStart"/>
      <w:r w:rsidRPr="00F10B40">
        <w:rPr>
          <w:rFonts w:cstheme="minorHAnsi"/>
        </w:rPr>
        <w:t>orosensory</w:t>
      </w:r>
      <w:proofErr w:type="spellEnd"/>
      <w:r w:rsidRPr="00F10B40">
        <w:rPr>
          <w:rFonts w:cstheme="minorHAnsi"/>
          <w:rtl/>
          <w:lang w:bidi="fa-IR"/>
        </w:rPr>
        <w:t xml:space="preserve"> </w:t>
      </w:r>
      <w:r w:rsidRPr="00F10B40">
        <w:rPr>
          <w:rFonts w:cstheme="minorHAnsi"/>
        </w:rPr>
        <w:t>(taste?) sensitivity to free fatty acids. Chem Senses 2007, 32(5):423–431.</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4. Newman L, </w:t>
      </w:r>
      <w:proofErr w:type="spellStart"/>
      <w:r w:rsidRPr="00F10B40">
        <w:rPr>
          <w:rFonts w:cstheme="minorHAnsi"/>
        </w:rPr>
        <w:t>Keast</w:t>
      </w:r>
      <w:proofErr w:type="spellEnd"/>
      <w:r w:rsidRPr="00F10B40">
        <w:rPr>
          <w:rFonts w:cstheme="minorHAnsi"/>
        </w:rPr>
        <w:t xml:space="preserve"> R: The </w:t>
      </w:r>
      <w:proofErr w:type="gramStart"/>
      <w:r w:rsidRPr="00F10B40">
        <w:rPr>
          <w:rFonts w:cstheme="minorHAnsi"/>
        </w:rPr>
        <w:t>test retest</w:t>
      </w:r>
      <w:proofErr w:type="gramEnd"/>
      <w:r w:rsidRPr="00F10B40">
        <w:rPr>
          <w:rFonts w:cstheme="minorHAnsi"/>
        </w:rPr>
        <w:t xml:space="preserve"> reliability of fatty acid taste threshold.</w:t>
      </w:r>
      <w:r w:rsidRPr="00F10B40">
        <w:rPr>
          <w:rFonts w:cstheme="minorHAnsi"/>
          <w:rtl/>
          <w:lang w:bidi="fa-IR"/>
        </w:rPr>
        <w:t xml:space="preserve"> </w:t>
      </w:r>
      <w:proofErr w:type="spellStart"/>
      <w:r w:rsidRPr="00F10B40">
        <w:rPr>
          <w:rFonts w:cstheme="minorHAnsi"/>
        </w:rPr>
        <w:t>Chemosens</w:t>
      </w:r>
      <w:proofErr w:type="spellEnd"/>
      <w:r w:rsidRPr="00F10B40">
        <w:rPr>
          <w:rFonts w:cstheme="minorHAnsi"/>
        </w:rPr>
        <w:t xml:space="preserve"> Percept 2013, 6(2):70–77.</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5. Gilbertson TA, Khan NA: Cell signaling mechanisms of </w:t>
      </w:r>
      <w:proofErr w:type="spellStart"/>
      <w:r w:rsidRPr="00F10B40">
        <w:rPr>
          <w:rFonts w:cstheme="minorHAnsi"/>
        </w:rPr>
        <w:t>oro</w:t>
      </w:r>
      <w:proofErr w:type="spellEnd"/>
      <w:r w:rsidRPr="00F10B40">
        <w:rPr>
          <w:rFonts w:cstheme="minorHAnsi"/>
        </w:rPr>
        <w:t>-gustatory</w:t>
      </w:r>
      <w:r w:rsidRPr="00F10B40">
        <w:rPr>
          <w:rFonts w:cstheme="minorHAnsi"/>
          <w:rtl/>
          <w:lang w:bidi="fa-IR"/>
        </w:rPr>
        <w:t xml:space="preserve"> </w:t>
      </w:r>
      <w:r w:rsidRPr="00F10B40">
        <w:rPr>
          <w:rFonts w:cstheme="minorHAnsi"/>
        </w:rPr>
        <w:t>detection of dietary fat: advances and challenges. Prog Lipid Res 2014,</w:t>
      </w:r>
      <w:r w:rsidRPr="00F10B40">
        <w:rPr>
          <w:rFonts w:cstheme="minorHAnsi"/>
          <w:rtl/>
          <w:lang w:bidi="fa-IR"/>
        </w:rPr>
        <w:t xml:space="preserve"> </w:t>
      </w:r>
      <w:r w:rsidRPr="00F10B40">
        <w:rPr>
          <w:rFonts w:cstheme="minorHAnsi"/>
        </w:rPr>
        <w:t>53:82–92.</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6. Rolls ET, Critchley HD, Browning AS, </w:t>
      </w:r>
      <w:proofErr w:type="spellStart"/>
      <w:r w:rsidRPr="00F10B40">
        <w:rPr>
          <w:rFonts w:cstheme="minorHAnsi"/>
        </w:rPr>
        <w:t>Hernandi</w:t>
      </w:r>
      <w:proofErr w:type="spellEnd"/>
      <w:r w:rsidRPr="00F10B40">
        <w:rPr>
          <w:rFonts w:cstheme="minorHAnsi"/>
        </w:rPr>
        <w:t xml:space="preserve"> I, Lenard L: Responses to the</w:t>
      </w:r>
      <w:r w:rsidRPr="00F10B40">
        <w:rPr>
          <w:rFonts w:cstheme="minorHAnsi"/>
          <w:rtl/>
          <w:lang w:bidi="fa-IR"/>
        </w:rPr>
        <w:t xml:space="preserve"> </w:t>
      </w:r>
      <w:r w:rsidRPr="00F10B40">
        <w:rPr>
          <w:rFonts w:cstheme="minorHAnsi"/>
        </w:rPr>
        <w:t>sensory properties of fat of neurons in the primate orbitofrontal cortex.</w:t>
      </w:r>
      <w:r w:rsidRPr="00F10B40">
        <w:rPr>
          <w:rFonts w:cstheme="minorHAnsi"/>
          <w:rtl/>
          <w:lang w:bidi="fa-IR"/>
        </w:rPr>
        <w:t xml:space="preserve"> </w:t>
      </w:r>
      <w:r w:rsidRPr="00F10B40">
        <w:rPr>
          <w:rFonts w:cstheme="minorHAnsi"/>
        </w:rPr>
        <w:t xml:space="preserve">J </w:t>
      </w:r>
      <w:proofErr w:type="spellStart"/>
      <w:r w:rsidRPr="00F10B40">
        <w:rPr>
          <w:rFonts w:cstheme="minorHAnsi"/>
        </w:rPr>
        <w:t>Neurosci</w:t>
      </w:r>
      <w:proofErr w:type="spellEnd"/>
      <w:r w:rsidRPr="00F10B40">
        <w:rPr>
          <w:rFonts w:cstheme="minorHAnsi"/>
        </w:rPr>
        <w:t xml:space="preserve"> 1999, 19(4):1532–1540.</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7. De Araujo IE, Rolls ET: Representation in the human brain of food texture</w:t>
      </w:r>
      <w:r w:rsidRPr="00F10B40">
        <w:rPr>
          <w:rFonts w:cstheme="minorHAnsi"/>
          <w:rtl/>
          <w:lang w:bidi="fa-IR"/>
        </w:rPr>
        <w:t xml:space="preserve"> </w:t>
      </w:r>
      <w:r w:rsidRPr="00F10B40">
        <w:rPr>
          <w:rFonts w:cstheme="minorHAnsi"/>
        </w:rPr>
        <w:t xml:space="preserve">and oral fat. J </w:t>
      </w:r>
      <w:proofErr w:type="spellStart"/>
      <w:r w:rsidRPr="00F10B40">
        <w:rPr>
          <w:rFonts w:cstheme="minorHAnsi"/>
        </w:rPr>
        <w:t>Neurosci</w:t>
      </w:r>
      <w:proofErr w:type="spellEnd"/>
      <w:r w:rsidRPr="00F10B40">
        <w:rPr>
          <w:rFonts w:cstheme="minorHAnsi"/>
        </w:rPr>
        <w:t xml:space="preserve"> 2004, 24(12):3086–3093.</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8. Galindo MM, Voigt N, Stein J, van </w:t>
      </w:r>
      <w:proofErr w:type="spellStart"/>
      <w:r w:rsidRPr="00F10B40">
        <w:rPr>
          <w:rFonts w:cstheme="minorHAnsi"/>
        </w:rPr>
        <w:t>Lengerich</w:t>
      </w:r>
      <w:proofErr w:type="spellEnd"/>
      <w:r w:rsidRPr="00F10B40">
        <w:rPr>
          <w:rFonts w:cstheme="minorHAnsi"/>
        </w:rPr>
        <w:t xml:space="preserve"> J, </w:t>
      </w:r>
      <w:proofErr w:type="spellStart"/>
      <w:r w:rsidRPr="00F10B40">
        <w:rPr>
          <w:rFonts w:cstheme="minorHAnsi"/>
        </w:rPr>
        <w:t>Raguse</w:t>
      </w:r>
      <w:proofErr w:type="spellEnd"/>
      <w:r w:rsidRPr="00F10B40">
        <w:rPr>
          <w:rFonts w:cstheme="minorHAnsi"/>
        </w:rPr>
        <w:t xml:space="preserve"> JD, Hofmann T,</w:t>
      </w:r>
      <w:r w:rsidRPr="00F10B40">
        <w:rPr>
          <w:rFonts w:cstheme="minorHAnsi"/>
          <w:rtl/>
          <w:lang w:bidi="fa-IR"/>
        </w:rPr>
        <w:t xml:space="preserve"> </w:t>
      </w:r>
      <w:r w:rsidRPr="00F10B40">
        <w:rPr>
          <w:rFonts w:cstheme="minorHAnsi"/>
        </w:rPr>
        <w:t>Meyerhof W, Behrens M: G protein-coupled receptors in human fat taste</w:t>
      </w:r>
      <w:r w:rsidRPr="00F10B40">
        <w:rPr>
          <w:rFonts w:cstheme="minorHAnsi"/>
          <w:rtl/>
          <w:lang w:bidi="fa-IR"/>
        </w:rPr>
        <w:t xml:space="preserve"> </w:t>
      </w:r>
      <w:r w:rsidRPr="00F10B40">
        <w:rPr>
          <w:rFonts w:cstheme="minorHAnsi"/>
        </w:rPr>
        <w:t>perception. Chem Senses 2012, 37(2):123–139.</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9. Stewart JE, </w:t>
      </w:r>
      <w:proofErr w:type="spellStart"/>
      <w:r w:rsidRPr="00F10B40">
        <w:rPr>
          <w:rFonts w:cstheme="minorHAnsi"/>
        </w:rPr>
        <w:t>Feinle</w:t>
      </w:r>
      <w:proofErr w:type="spellEnd"/>
      <w:r w:rsidRPr="00F10B40">
        <w:rPr>
          <w:rFonts w:cstheme="minorHAnsi"/>
        </w:rPr>
        <w:t xml:space="preserve">-Bisset C, Golding M, </w:t>
      </w:r>
      <w:proofErr w:type="spellStart"/>
      <w:r w:rsidRPr="00F10B40">
        <w:rPr>
          <w:rFonts w:cstheme="minorHAnsi"/>
        </w:rPr>
        <w:t>Delahunty</w:t>
      </w:r>
      <w:proofErr w:type="spellEnd"/>
      <w:r w:rsidRPr="00F10B40">
        <w:rPr>
          <w:rFonts w:cstheme="minorHAnsi"/>
        </w:rPr>
        <w:t xml:space="preserve"> C, Clifton PM, </w:t>
      </w:r>
      <w:proofErr w:type="spellStart"/>
      <w:r w:rsidRPr="00F10B40">
        <w:rPr>
          <w:rFonts w:cstheme="minorHAnsi"/>
        </w:rPr>
        <w:t>Keast</w:t>
      </w:r>
      <w:proofErr w:type="spellEnd"/>
      <w:r w:rsidRPr="00F10B40">
        <w:rPr>
          <w:rFonts w:cstheme="minorHAnsi"/>
        </w:rPr>
        <w:t xml:space="preserve"> RS:</w:t>
      </w:r>
      <w:r w:rsidRPr="00F10B40">
        <w:rPr>
          <w:rFonts w:cstheme="minorHAnsi"/>
          <w:rtl/>
          <w:lang w:bidi="fa-IR"/>
        </w:rPr>
        <w:t xml:space="preserve"> </w:t>
      </w:r>
      <w:r w:rsidRPr="00F10B40">
        <w:rPr>
          <w:rFonts w:cstheme="minorHAnsi"/>
        </w:rPr>
        <w:t>Oral sensitivity to fatty acids, food consumption and BMI in human</w:t>
      </w:r>
      <w:r w:rsidRPr="00F10B40">
        <w:rPr>
          <w:rFonts w:cstheme="minorHAnsi"/>
          <w:rtl/>
          <w:lang w:bidi="fa-IR"/>
        </w:rPr>
        <w:t xml:space="preserve"> </w:t>
      </w:r>
      <w:r w:rsidRPr="00F10B40">
        <w:rPr>
          <w:rFonts w:cstheme="minorHAnsi"/>
        </w:rPr>
        <w:t xml:space="preserve">subjects. Brit J </w:t>
      </w:r>
      <w:proofErr w:type="spellStart"/>
      <w:r w:rsidRPr="00F10B40">
        <w:rPr>
          <w:rFonts w:cstheme="minorHAnsi"/>
        </w:rPr>
        <w:t>Nutr</w:t>
      </w:r>
      <w:proofErr w:type="spellEnd"/>
      <w:r w:rsidRPr="00F10B40">
        <w:rPr>
          <w:rFonts w:cstheme="minorHAnsi"/>
        </w:rPr>
        <w:t xml:space="preserve"> 2010, 104(1):145–152.</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10. Che Man Y, </w:t>
      </w:r>
      <w:proofErr w:type="spellStart"/>
      <w:r w:rsidRPr="00F10B40">
        <w:rPr>
          <w:rFonts w:cstheme="minorHAnsi"/>
        </w:rPr>
        <w:t>Moh</w:t>
      </w:r>
      <w:proofErr w:type="spellEnd"/>
      <w:r w:rsidRPr="00F10B40">
        <w:rPr>
          <w:rFonts w:cstheme="minorHAnsi"/>
        </w:rPr>
        <w:t xml:space="preserve"> M, van der Voort F: Determination of free fatty acids in</w:t>
      </w:r>
      <w:r w:rsidRPr="00F10B40">
        <w:rPr>
          <w:rFonts w:cstheme="minorHAnsi"/>
          <w:rtl/>
          <w:lang w:bidi="fa-IR"/>
        </w:rPr>
        <w:t xml:space="preserve"> </w:t>
      </w:r>
      <w:r w:rsidRPr="00F10B40">
        <w:rPr>
          <w:rFonts w:cstheme="minorHAnsi"/>
        </w:rPr>
        <w:t>crude palm oil and refined-bleached-</w:t>
      </w:r>
      <w:proofErr w:type="spellStart"/>
      <w:r w:rsidRPr="00F10B40">
        <w:rPr>
          <w:rFonts w:cstheme="minorHAnsi"/>
        </w:rPr>
        <w:t>deodorised</w:t>
      </w:r>
      <w:proofErr w:type="spellEnd"/>
      <w:r w:rsidRPr="00F10B40">
        <w:rPr>
          <w:rFonts w:cstheme="minorHAnsi"/>
        </w:rPr>
        <w:t xml:space="preserve"> palm olein using Fourier</w:t>
      </w:r>
      <w:r w:rsidRPr="00F10B40">
        <w:rPr>
          <w:rFonts w:cstheme="minorHAnsi"/>
          <w:rtl/>
          <w:lang w:bidi="fa-IR"/>
        </w:rPr>
        <w:t xml:space="preserve"> </w:t>
      </w:r>
      <w:r w:rsidRPr="00F10B40">
        <w:rPr>
          <w:rFonts w:cstheme="minorHAnsi"/>
        </w:rPr>
        <w:t>transform infrared spectroscopy. J Am Oil Chem Soc 1999, 76:485–490.</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11. Kulkarni BV, Mattes RD: Lingual lipase activity in the </w:t>
      </w:r>
      <w:proofErr w:type="spellStart"/>
      <w:r w:rsidRPr="00F10B40">
        <w:rPr>
          <w:rFonts w:cstheme="minorHAnsi"/>
        </w:rPr>
        <w:t>orosensory</w:t>
      </w:r>
      <w:proofErr w:type="spellEnd"/>
      <w:r w:rsidRPr="00F10B40">
        <w:rPr>
          <w:rFonts w:cstheme="minorHAnsi"/>
        </w:rPr>
        <w:t xml:space="preserve"> detection</w:t>
      </w:r>
      <w:r w:rsidRPr="00F10B40">
        <w:rPr>
          <w:rFonts w:cstheme="minorHAnsi"/>
          <w:rtl/>
          <w:lang w:bidi="fa-IR"/>
        </w:rPr>
        <w:t xml:space="preserve"> </w:t>
      </w:r>
      <w:r w:rsidRPr="00F10B40">
        <w:rPr>
          <w:rFonts w:cstheme="minorHAnsi"/>
        </w:rPr>
        <w:t xml:space="preserve">of fat in humans. Am J </w:t>
      </w:r>
      <w:proofErr w:type="spellStart"/>
      <w:r w:rsidRPr="00F10B40">
        <w:rPr>
          <w:rFonts w:cstheme="minorHAnsi"/>
        </w:rPr>
        <w:t>Physiol</w:t>
      </w:r>
      <w:proofErr w:type="spellEnd"/>
      <w:r w:rsidRPr="00F10B40">
        <w:rPr>
          <w:rFonts w:cstheme="minorHAnsi"/>
        </w:rPr>
        <w:t xml:space="preserve"> </w:t>
      </w:r>
      <w:proofErr w:type="spellStart"/>
      <w:r w:rsidRPr="00F10B40">
        <w:rPr>
          <w:rFonts w:cstheme="minorHAnsi"/>
        </w:rPr>
        <w:t>Regul</w:t>
      </w:r>
      <w:proofErr w:type="spellEnd"/>
      <w:r w:rsidRPr="00F10B40">
        <w:rPr>
          <w:rFonts w:cstheme="minorHAnsi"/>
        </w:rPr>
        <w:t xml:space="preserve"> </w:t>
      </w:r>
      <w:proofErr w:type="spellStart"/>
      <w:r w:rsidRPr="00F10B40">
        <w:rPr>
          <w:rFonts w:cstheme="minorHAnsi"/>
        </w:rPr>
        <w:t>Integr</w:t>
      </w:r>
      <w:proofErr w:type="spellEnd"/>
      <w:r w:rsidRPr="00F10B40">
        <w:rPr>
          <w:rFonts w:cstheme="minorHAnsi"/>
        </w:rPr>
        <w:t xml:space="preserve"> Comp </w:t>
      </w:r>
      <w:proofErr w:type="spellStart"/>
      <w:r w:rsidRPr="00F10B40">
        <w:rPr>
          <w:rFonts w:cstheme="minorHAnsi"/>
        </w:rPr>
        <w:t>Physiol</w:t>
      </w:r>
      <w:proofErr w:type="spellEnd"/>
      <w:r w:rsidRPr="00F10B40">
        <w:rPr>
          <w:rFonts w:cstheme="minorHAnsi"/>
        </w:rPr>
        <w:t xml:space="preserve"> 2014,</w:t>
      </w:r>
      <w:r w:rsidRPr="00F10B40">
        <w:rPr>
          <w:rFonts w:cstheme="minorHAnsi"/>
          <w:rtl/>
          <w:lang w:bidi="fa-IR"/>
        </w:rPr>
        <w:t xml:space="preserve"> </w:t>
      </w:r>
      <w:r w:rsidRPr="00F10B40">
        <w:rPr>
          <w:rFonts w:cstheme="minorHAnsi"/>
        </w:rPr>
        <w:t>306(12</w:t>
      </w:r>
      <w:proofErr w:type="gramStart"/>
      <w:r w:rsidRPr="00F10B40">
        <w:rPr>
          <w:rFonts w:cstheme="minorHAnsi"/>
        </w:rPr>
        <w:t>):R</w:t>
      </w:r>
      <w:proofErr w:type="gramEnd"/>
      <w:r w:rsidRPr="00F10B40">
        <w:rPr>
          <w:rFonts w:cstheme="minorHAnsi"/>
        </w:rPr>
        <w:t>879–R885.</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12. Pepino MY, Love-Gregory L, Klein S, </w:t>
      </w:r>
      <w:proofErr w:type="spellStart"/>
      <w:r w:rsidRPr="00F10B40">
        <w:rPr>
          <w:rFonts w:cstheme="minorHAnsi"/>
        </w:rPr>
        <w:t>Abumrad</w:t>
      </w:r>
      <w:proofErr w:type="spellEnd"/>
      <w:r w:rsidRPr="00F10B40">
        <w:rPr>
          <w:rFonts w:cstheme="minorHAnsi"/>
        </w:rPr>
        <w:t xml:space="preserve"> NA: The fatty acid translocase</w:t>
      </w:r>
      <w:r w:rsidRPr="00F10B40">
        <w:rPr>
          <w:rFonts w:cstheme="minorHAnsi"/>
          <w:rtl/>
          <w:lang w:bidi="fa-IR"/>
        </w:rPr>
        <w:t xml:space="preserve"> </w:t>
      </w:r>
      <w:r w:rsidRPr="00F10B40">
        <w:rPr>
          <w:rFonts w:cstheme="minorHAnsi"/>
        </w:rPr>
        <w:t>gene CD36 and lingual lipase influence oral sensitivity to fat in obese</w:t>
      </w:r>
      <w:r w:rsidRPr="00F10B40">
        <w:rPr>
          <w:rFonts w:cstheme="minorHAnsi"/>
          <w:rtl/>
          <w:lang w:bidi="fa-IR"/>
        </w:rPr>
        <w:t xml:space="preserve"> </w:t>
      </w:r>
      <w:r w:rsidRPr="00F10B40">
        <w:rPr>
          <w:rFonts w:cstheme="minorHAnsi"/>
        </w:rPr>
        <w:t>subjects. J Lipid Res 2012, 53(3):561–566.</w:t>
      </w:r>
    </w:p>
    <w:p w:rsidR="00546189" w:rsidRPr="00F10B40" w:rsidRDefault="00546189" w:rsidP="00F10B40">
      <w:pPr>
        <w:autoSpaceDE w:val="0"/>
        <w:autoSpaceDN w:val="0"/>
        <w:adjustRightInd w:val="0"/>
        <w:spacing w:after="0" w:line="240" w:lineRule="auto"/>
        <w:jc w:val="both"/>
        <w:rPr>
          <w:rFonts w:cstheme="minorHAnsi"/>
          <w:rtl/>
        </w:rPr>
      </w:pPr>
      <w:r w:rsidRPr="00F10B40">
        <w:rPr>
          <w:rFonts w:cstheme="minorHAnsi"/>
        </w:rPr>
        <w:t xml:space="preserve">13. </w:t>
      </w:r>
      <w:proofErr w:type="spellStart"/>
      <w:r w:rsidRPr="00F10B40">
        <w:rPr>
          <w:rFonts w:cstheme="minorHAnsi"/>
        </w:rPr>
        <w:t>Abumrad</w:t>
      </w:r>
      <w:proofErr w:type="spellEnd"/>
      <w:r w:rsidRPr="00F10B40">
        <w:rPr>
          <w:rFonts w:cstheme="minorHAnsi"/>
        </w:rPr>
        <w:t xml:space="preserve"> N: CD36 may determine our desire for dietary fats. J Clin Invest</w:t>
      </w:r>
      <w:r w:rsidRPr="00F10B40">
        <w:rPr>
          <w:rFonts w:cstheme="minorHAnsi"/>
          <w:rtl/>
          <w:lang w:bidi="fa-IR"/>
        </w:rPr>
        <w:t xml:space="preserve"> </w:t>
      </w:r>
      <w:r w:rsidRPr="00F10B40">
        <w:rPr>
          <w:rFonts w:cstheme="minorHAnsi"/>
        </w:rPr>
        <w:t>2005, 115(11):2955–2967.</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14. Simons PJ, </w:t>
      </w:r>
      <w:proofErr w:type="spellStart"/>
      <w:r w:rsidRPr="00F10B40">
        <w:rPr>
          <w:rFonts w:cstheme="minorHAnsi"/>
        </w:rPr>
        <w:t>Kummer</w:t>
      </w:r>
      <w:proofErr w:type="spellEnd"/>
      <w:r w:rsidRPr="00F10B40">
        <w:rPr>
          <w:rFonts w:cstheme="minorHAnsi"/>
        </w:rPr>
        <w:t xml:space="preserve"> JA, </w:t>
      </w:r>
      <w:proofErr w:type="spellStart"/>
      <w:r w:rsidRPr="00F10B40">
        <w:rPr>
          <w:rFonts w:cstheme="minorHAnsi"/>
        </w:rPr>
        <w:t>Luiken</w:t>
      </w:r>
      <w:proofErr w:type="spellEnd"/>
      <w:r w:rsidRPr="00F10B40">
        <w:rPr>
          <w:rFonts w:cstheme="minorHAnsi"/>
        </w:rPr>
        <w:t xml:space="preserve"> JJ, Boon L: Apical CD36 immunolocalization</w:t>
      </w:r>
      <w:r w:rsidRPr="00F10B40">
        <w:rPr>
          <w:rFonts w:cstheme="minorHAnsi"/>
          <w:rtl/>
          <w:lang w:bidi="fa-IR"/>
        </w:rPr>
        <w:t xml:space="preserve"> </w:t>
      </w:r>
      <w:r w:rsidRPr="00F10B40">
        <w:rPr>
          <w:rFonts w:cstheme="minorHAnsi"/>
        </w:rPr>
        <w:t>in human and porcine taste buds from circumvallate and foliate</w:t>
      </w:r>
      <w:r w:rsidRPr="00F10B40">
        <w:rPr>
          <w:rFonts w:cstheme="minorHAnsi"/>
          <w:rtl/>
          <w:lang w:bidi="fa-IR"/>
        </w:rPr>
        <w:t xml:space="preserve"> </w:t>
      </w:r>
      <w:r w:rsidRPr="00F10B40">
        <w:rPr>
          <w:rFonts w:cstheme="minorHAnsi"/>
        </w:rPr>
        <w:t xml:space="preserve">papillae. Acta </w:t>
      </w:r>
      <w:proofErr w:type="spellStart"/>
      <w:r w:rsidRPr="00F10B40">
        <w:rPr>
          <w:rFonts w:cstheme="minorHAnsi"/>
        </w:rPr>
        <w:t>Histochem</w:t>
      </w:r>
      <w:proofErr w:type="spellEnd"/>
      <w:r w:rsidRPr="00F10B40">
        <w:rPr>
          <w:rFonts w:cstheme="minorHAnsi"/>
        </w:rPr>
        <w:t xml:space="preserve"> 2011, 113(8):839–843.</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15. Liu P, Shah BP, </w:t>
      </w:r>
      <w:proofErr w:type="spellStart"/>
      <w:r w:rsidRPr="00F10B40">
        <w:rPr>
          <w:rFonts w:cstheme="minorHAnsi"/>
        </w:rPr>
        <w:t>Croasdell</w:t>
      </w:r>
      <w:proofErr w:type="spellEnd"/>
      <w:r w:rsidRPr="00F10B40">
        <w:rPr>
          <w:rFonts w:cstheme="minorHAnsi"/>
        </w:rPr>
        <w:t xml:space="preserve"> S, Gilbertson TA: Transient receptor potential</w:t>
      </w:r>
      <w:r w:rsidRPr="00F10B40">
        <w:rPr>
          <w:rFonts w:cstheme="minorHAnsi"/>
          <w:rtl/>
          <w:lang w:bidi="fa-IR"/>
        </w:rPr>
        <w:t xml:space="preserve"> </w:t>
      </w:r>
      <w:r w:rsidRPr="00F10B40">
        <w:rPr>
          <w:rFonts w:cstheme="minorHAnsi"/>
        </w:rPr>
        <w:t xml:space="preserve">channel type M5 is essential for fat taste. J </w:t>
      </w:r>
      <w:proofErr w:type="spellStart"/>
      <w:r w:rsidRPr="00F10B40">
        <w:rPr>
          <w:rFonts w:cstheme="minorHAnsi"/>
        </w:rPr>
        <w:t>Neurosci</w:t>
      </w:r>
      <w:proofErr w:type="spellEnd"/>
      <w:r w:rsidRPr="00F10B40">
        <w:rPr>
          <w:rFonts w:cstheme="minorHAnsi"/>
        </w:rPr>
        <w:t xml:space="preserve"> 2011, 31(23):8634–8642.</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16. </w:t>
      </w:r>
      <w:proofErr w:type="spellStart"/>
      <w:r w:rsidRPr="00F10B40">
        <w:rPr>
          <w:rFonts w:cstheme="minorHAnsi"/>
        </w:rPr>
        <w:t>Cartoni</w:t>
      </w:r>
      <w:proofErr w:type="spellEnd"/>
      <w:r w:rsidRPr="00F10B40">
        <w:rPr>
          <w:rFonts w:cstheme="minorHAnsi"/>
        </w:rPr>
        <w:t xml:space="preserve"> C, </w:t>
      </w:r>
      <w:proofErr w:type="spellStart"/>
      <w:r w:rsidRPr="00F10B40">
        <w:rPr>
          <w:rFonts w:cstheme="minorHAnsi"/>
        </w:rPr>
        <w:t>Yasumatsu</w:t>
      </w:r>
      <w:proofErr w:type="spellEnd"/>
      <w:r w:rsidRPr="00F10B40">
        <w:rPr>
          <w:rFonts w:cstheme="minorHAnsi"/>
        </w:rPr>
        <w:t xml:space="preserve"> K, </w:t>
      </w:r>
      <w:proofErr w:type="spellStart"/>
      <w:r w:rsidRPr="00F10B40">
        <w:rPr>
          <w:rFonts w:cstheme="minorHAnsi"/>
        </w:rPr>
        <w:t>Ohkuri</w:t>
      </w:r>
      <w:proofErr w:type="spellEnd"/>
      <w:r w:rsidRPr="00F10B40">
        <w:rPr>
          <w:rFonts w:cstheme="minorHAnsi"/>
        </w:rPr>
        <w:t xml:space="preserve"> T, Shigemura N, Yoshida R, </w:t>
      </w:r>
      <w:proofErr w:type="spellStart"/>
      <w:r w:rsidRPr="00F10B40">
        <w:rPr>
          <w:rFonts w:cstheme="minorHAnsi"/>
        </w:rPr>
        <w:t>Godinot</w:t>
      </w:r>
      <w:proofErr w:type="spellEnd"/>
      <w:r w:rsidRPr="00F10B40">
        <w:rPr>
          <w:rFonts w:cstheme="minorHAnsi"/>
        </w:rPr>
        <w:t xml:space="preserve"> N, le</w:t>
      </w:r>
      <w:r w:rsidRPr="00F10B40">
        <w:rPr>
          <w:rFonts w:cstheme="minorHAnsi"/>
          <w:rtl/>
          <w:lang w:bidi="fa-IR"/>
        </w:rPr>
        <w:t xml:space="preserve"> </w:t>
      </w:r>
      <w:proofErr w:type="spellStart"/>
      <w:r w:rsidRPr="00F10B40">
        <w:rPr>
          <w:rFonts w:cstheme="minorHAnsi"/>
        </w:rPr>
        <w:t>Coutre</w:t>
      </w:r>
      <w:proofErr w:type="spellEnd"/>
      <w:r w:rsidRPr="00F10B40">
        <w:rPr>
          <w:rFonts w:cstheme="minorHAnsi"/>
        </w:rPr>
        <w:t xml:space="preserve"> J, Ninomiya Y, </w:t>
      </w:r>
      <w:proofErr w:type="spellStart"/>
      <w:r w:rsidRPr="00F10B40">
        <w:rPr>
          <w:rFonts w:cstheme="minorHAnsi"/>
        </w:rPr>
        <w:t>Damak</w:t>
      </w:r>
      <w:proofErr w:type="spellEnd"/>
      <w:r w:rsidRPr="00F10B40">
        <w:rPr>
          <w:rFonts w:cstheme="minorHAnsi"/>
        </w:rPr>
        <w:t xml:space="preserve"> S: Taste preference for fatty acids is</w:t>
      </w:r>
      <w:r w:rsidRPr="00F10B40">
        <w:rPr>
          <w:rFonts w:cstheme="minorHAnsi"/>
          <w:rtl/>
          <w:lang w:bidi="fa-IR"/>
        </w:rPr>
        <w:t xml:space="preserve"> </w:t>
      </w:r>
      <w:r w:rsidRPr="00F10B40">
        <w:rPr>
          <w:rFonts w:cstheme="minorHAnsi"/>
        </w:rPr>
        <w:t xml:space="preserve">mediated by GPR40 and GPR120. J </w:t>
      </w:r>
      <w:proofErr w:type="spellStart"/>
      <w:r w:rsidRPr="00F10B40">
        <w:rPr>
          <w:rFonts w:cstheme="minorHAnsi"/>
        </w:rPr>
        <w:t>Neurosci</w:t>
      </w:r>
      <w:proofErr w:type="spellEnd"/>
      <w:r w:rsidRPr="00F10B40">
        <w:rPr>
          <w:rFonts w:cstheme="minorHAnsi"/>
        </w:rPr>
        <w:t xml:space="preserve"> 2010, 30(25):8376–8382.</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17. Matsumura S, </w:t>
      </w:r>
      <w:proofErr w:type="spellStart"/>
      <w:r w:rsidRPr="00F10B40">
        <w:rPr>
          <w:rFonts w:cstheme="minorHAnsi"/>
        </w:rPr>
        <w:t>Mizushige</w:t>
      </w:r>
      <w:proofErr w:type="spellEnd"/>
      <w:r w:rsidRPr="00F10B40">
        <w:rPr>
          <w:rFonts w:cstheme="minorHAnsi"/>
        </w:rPr>
        <w:t xml:space="preserve"> T, </w:t>
      </w:r>
      <w:proofErr w:type="spellStart"/>
      <w:r w:rsidRPr="00F10B40">
        <w:rPr>
          <w:rFonts w:cstheme="minorHAnsi"/>
        </w:rPr>
        <w:t>Yoneda</w:t>
      </w:r>
      <w:proofErr w:type="spellEnd"/>
      <w:r w:rsidRPr="00F10B40">
        <w:rPr>
          <w:rFonts w:cstheme="minorHAnsi"/>
        </w:rPr>
        <w:t xml:space="preserve"> T, Iwanaga T, Tsuzuki S, Inoue K, </w:t>
      </w:r>
      <w:proofErr w:type="spellStart"/>
      <w:r w:rsidRPr="00F10B40">
        <w:rPr>
          <w:rFonts w:cstheme="minorHAnsi"/>
        </w:rPr>
        <w:t>Fushiki</w:t>
      </w:r>
      <w:proofErr w:type="spellEnd"/>
      <w:r w:rsidRPr="00F10B40">
        <w:rPr>
          <w:rFonts w:cstheme="minorHAnsi"/>
        </w:rPr>
        <w:t xml:space="preserve"> T:</w:t>
      </w:r>
      <w:r w:rsidRPr="00F10B40">
        <w:rPr>
          <w:rFonts w:cstheme="minorHAnsi"/>
          <w:rtl/>
          <w:lang w:bidi="fa-IR"/>
        </w:rPr>
        <w:t xml:space="preserve"> </w:t>
      </w:r>
      <w:r w:rsidRPr="00F10B40">
        <w:rPr>
          <w:rFonts w:cstheme="minorHAnsi"/>
        </w:rPr>
        <w:t>GPR expression in the rat taste bud relating to fatty acid sensing.</w:t>
      </w:r>
      <w:r w:rsidRPr="00F10B40">
        <w:rPr>
          <w:rFonts w:cstheme="minorHAnsi"/>
          <w:rtl/>
          <w:lang w:bidi="fa-IR"/>
        </w:rPr>
        <w:t xml:space="preserve"> </w:t>
      </w:r>
      <w:r w:rsidRPr="00F10B40">
        <w:rPr>
          <w:rFonts w:cstheme="minorHAnsi"/>
        </w:rPr>
        <w:t>Biomed Res 2007, 28(1):49–55.</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18. Gilbertson TA: Gustatory mechanisms for the detection of fat.</w:t>
      </w:r>
      <w:r w:rsidRPr="00F10B40">
        <w:rPr>
          <w:rFonts w:cstheme="minorHAnsi"/>
          <w:rtl/>
          <w:lang w:bidi="fa-IR"/>
        </w:rPr>
        <w:t xml:space="preserve"> </w:t>
      </w:r>
      <w:proofErr w:type="spellStart"/>
      <w:r w:rsidRPr="00F10B40">
        <w:rPr>
          <w:rFonts w:cstheme="minorHAnsi"/>
        </w:rPr>
        <w:t>Curr</w:t>
      </w:r>
      <w:proofErr w:type="spellEnd"/>
      <w:r w:rsidRPr="00F10B40">
        <w:rPr>
          <w:rFonts w:cstheme="minorHAnsi"/>
        </w:rPr>
        <w:t xml:space="preserve"> </w:t>
      </w:r>
      <w:proofErr w:type="spellStart"/>
      <w:r w:rsidRPr="00F10B40">
        <w:rPr>
          <w:rFonts w:cstheme="minorHAnsi"/>
        </w:rPr>
        <w:t>Opin</w:t>
      </w:r>
      <w:proofErr w:type="spellEnd"/>
      <w:r w:rsidRPr="00F10B40">
        <w:rPr>
          <w:rFonts w:cstheme="minorHAnsi"/>
        </w:rPr>
        <w:t xml:space="preserve"> </w:t>
      </w:r>
      <w:proofErr w:type="spellStart"/>
      <w:r w:rsidRPr="00F10B40">
        <w:rPr>
          <w:rFonts w:cstheme="minorHAnsi"/>
        </w:rPr>
        <w:t>Neurobiol</w:t>
      </w:r>
      <w:proofErr w:type="spellEnd"/>
      <w:r w:rsidRPr="00F10B40">
        <w:rPr>
          <w:rFonts w:cstheme="minorHAnsi"/>
        </w:rPr>
        <w:t xml:space="preserve"> 1998, 8(4):447–452.</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19. Dando R, Roper SD: Cell-to-cell communication in intact taste buds</w:t>
      </w:r>
      <w:r w:rsidRPr="00F10B40">
        <w:rPr>
          <w:rFonts w:cstheme="minorHAnsi"/>
          <w:rtl/>
          <w:lang w:bidi="fa-IR"/>
        </w:rPr>
        <w:t xml:space="preserve"> </w:t>
      </w:r>
      <w:r w:rsidRPr="00F10B40">
        <w:rPr>
          <w:rFonts w:cstheme="minorHAnsi"/>
        </w:rPr>
        <w:t xml:space="preserve">through ATP </w:t>
      </w:r>
      <w:proofErr w:type="spellStart"/>
      <w:r w:rsidRPr="00F10B40">
        <w:rPr>
          <w:rFonts w:cstheme="minorHAnsi"/>
        </w:rPr>
        <w:t>signalling</w:t>
      </w:r>
      <w:proofErr w:type="spellEnd"/>
      <w:r w:rsidRPr="00F10B40">
        <w:rPr>
          <w:rFonts w:cstheme="minorHAnsi"/>
        </w:rPr>
        <w:t xml:space="preserve"> from pannexin 1 gap junction hemichannels.</w:t>
      </w:r>
      <w:r w:rsidRPr="00F10B40">
        <w:rPr>
          <w:rFonts w:cstheme="minorHAnsi"/>
          <w:rtl/>
          <w:lang w:bidi="fa-IR"/>
        </w:rPr>
        <w:t xml:space="preserve"> </w:t>
      </w:r>
      <w:r w:rsidRPr="00F10B40">
        <w:rPr>
          <w:rFonts w:cstheme="minorHAnsi"/>
        </w:rPr>
        <w:t xml:space="preserve">J </w:t>
      </w:r>
      <w:proofErr w:type="spellStart"/>
      <w:r w:rsidRPr="00F10B40">
        <w:rPr>
          <w:rFonts w:cstheme="minorHAnsi"/>
        </w:rPr>
        <w:t>Physiol</w:t>
      </w:r>
      <w:proofErr w:type="spellEnd"/>
      <w:r w:rsidRPr="00F10B40">
        <w:rPr>
          <w:rFonts w:cstheme="minorHAnsi"/>
        </w:rPr>
        <w:t xml:space="preserve"> 2009, 587(24):5899–5906.</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20. </w:t>
      </w:r>
      <w:proofErr w:type="spellStart"/>
      <w:r w:rsidRPr="00F10B40">
        <w:rPr>
          <w:rFonts w:cstheme="minorHAnsi"/>
        </w:rPr>
        <w:t>Keast</w:t>
      </w:r>
      <w:proofErr w:type="spellEnd"/>
      <w:r w:rsidRPr="00F10B40">
        <w:rPr>
          <w:rFonts w:cstheme="minorHAnsi"/>
        </w:rPr>
        <w:t xml:space="preserve"> R, Roper J: A complex relationship among chemical concentration,</w:t>
      </w:r>
      <w:r w:rsidRPr="00F10B40">
        <w:rPr>
          <w:rFonts w:cstheme="minorHAnsi"/>
          <w:rtl/>
          <w:lang w:bidi="fa-IR"/>
        </w:rPr>
        <w:t xml:space="preserve"> </w:t>
      </w:r>
      <w:r w:rsidRPr="00F10B40">
        <w:rPr>
          <w:rFonts w:cstheme="minorHAnsi"/>
        </w:rPr>
        <w:t>detection threshold, and suprathreshold intensity of bitter compounds.</w:t>
      </w:r>
      <w:r w:rsidRPr="00F10B40">
        <w:rPr>
          <w:rFonts w:cstheme="minorHAnsi"/>
          <w:rtl/>
          <w:lang w:bidi="fa-IR"/>
        </w:rPr>
        <w:t xml:space="preserve"> </w:t>
      </w:r>
      <w:r w:rsidRPr="00F10B40">
        <w:rPr>
          <w:rFonts w:cstheme="minorHAnsi"/>
        </w:rPr>
        <w:t>Chem Senses 2007, 32(3):245–253.</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21. Mattes RD: The taste of fat elevates postprandial triacylglycerol.</w:t>
      </w:r>
      <w:r w:rsidRPr="00F10B40">
        <w:rPr>
          <w:rFonts w:cstheme="minorHAnsi"/>
          <w:rtl/>
          <w:lang w:bidi="fa-IR"/>
        </w:rPr>
        <w:t xml:space="preserve"> </w:t>
      </w:r>
      <w:proofErr w:type="spellStart"/>
      <w:r w:rsidRPr="00F10B40">
        <w:rPr>
          <w:rFonts w:cstheme="minorHAnsi"/>
        </w:rPr>
        <w:t>Physiol</w:t>
      </w:r>
      <w:proofErr w:type="spellEnd"/>
      <w:r w:rsidRPr="00F10B40">
        <w:rPr>
          <w:rFonts w:cstheme="minorHAnsi"/>
        </w:rPr>
        <w:t xml:space="preserve"> </w:t>
      </w:r>
      <w:proofErr w:type="spellStart"/>
      <w:r w:rsidRPr="00F10B40">
        <w:rPr>
          <w:rFonts w:cstheme="minorHAnsi"/>
        </w:rPr>
        <w:t>Behav</w:t>
      </w:r>
      <w:proofErr w:type="spellEnd"/>
      <w:r w:rsidRPr="00F10B40">
        <w:rPr>
          <w:rFonts w:cstheme="minorHAnsi"/>
        </w:rPr>
        <w:t xml:space="preserve"> 2001, 74(3):343–348.</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22. Mattes RD: Oral exposure to butter, but not fat replacers </w:t>
      </w:r>
      <w:proofErr w:type="gramStart"/>
      <w:r w:rsidRPr="00F10B40">
        <w:rPr>
          <w:rFonts w:cstheme="minorHAnsi"/>
        </w:rPr>
        <w:t>elevates</w:t>
      </w:r>
      <w:proofErr w:type="gramEnd"/>
      <w:r w:rsidRPr="00F10B40">
        <w:rPr>
          <w:rFonts w:cstheme="minorHAnsi"/>
          <w:rtl/>
          <w:lang w:bidi="fa-IR"/>
        </w:rPr>
        <w:t xml:space="preserve"> </w:t>
      </w:r>
      <w:r w:rsidRPr="00F10B40">
        <w:rPr>
          <w:rFonts w:cstheme="minorHAnsi"/>
        </w:rPr>
        <w:t xml:space="preserve">postprandial triacylglycerol concentration in humans. J </w:t>
      </w:r>
      <w:proofErr w:type="spellStart"/>
      <w:r w:rsidRPr="00F10B40">
        <w:rPr>
          <w:rFonts w:cstheme="minorHAnsi"/>
        </w:rPr>
        <w:t>Nutr</w:t>
      </w:r>
      <w:proofErr w:type="spellEnd"/>
      <w:r w:rsidRPr="00F10B40">
        <w:rPr>
          <w:rFonts w:cstheme="minorHAnsi"/>
        </w:rPr>
        <w:t xml:space="preserve"> 2001,</w:t>
      </w:r>
      <w:r w:rsidRPr="00F10B40">
        <w:rPr>
          <w:rFonts w:cstheme="minorHAnsi"/>
          <w:rtl/>
          <w:lang w:bidi="fa-IR"/>
        </w:rPr>
        <w:t xml:space="preserve"> </w:t>
      </w:r>
      <w:r w:rsidRPr="00F10B40">
        <w:rPr>
          <w:rFonts w:cstheme="minorHAnsi"/>
        </w:rPr>
        <w:t>131(5):1491–1496.</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23. </w:t>
      </w:r>
      <w:proofErr w:type="spellStart"/>
      <w:r w:rsidRPr="00F10B40">
        <w:rPr>
          <w:rFonts w:cstheme="minorHAnsi"/>
        </w:rPr>
        <w:t>Wøjdemann</w:t>
      </w:r>
      <w:proofErr w:type="spellEnd"/>
      <w:r w:rsidRPr="00F10B40">
        <w:rPr>
          <w:rFonts w:cstheme="minorHAnsi"/>
        </w:rPr>
        <w:t xml:space="preserve"> M, Olsen O, </w:t>
      </w:r>
      <w:proofErr w:type="spellStart"/>
      <w:r w:rsidRPr="00F10B40">
        <w:rPr>
          <w:rFonts w:cstheme="minorHAnsi"/>
        </w:rPr>
        <w:t>Nørregaard</w:t>
      </w:r>
      <w:proofErr w:type="spellEnd"/>
      <w:r w:rsidRPr="00F10B40">
        <w:rPr>
          <w:rFonts w:cstheme="minorHAnsi"/>
        </w:rPr>
        <w:t xml:space="preserve"> P, </w:t>
      </w:r>
      <w:proofErr w:type="spellStart"/>
      <w:r w:rsidRPr="00F10B40">
        <w:rPr>
          <w:rFonts w:cstheme="minorHAnsi"/>
        </w:rPr>
        <w:t>Sternby</w:t>
      </w:r>
      <w:proofErr w:type="spellEnd"/>
      <w:r w:rsidRPr="00F10B40">
        <w:rPr>
          <w:rFonts w:cstheme="minorHAnsi"/>
        </w:rPr>
        <w:t xml:space="preserve"> B, </w:t>
      </w:r>
      <w:proofErr w:type="spellStart"/>
      <w:r w:rsidRPr="00F10B40">
        <w:rPr>
          <w:rFonts w:cstheme="minorHAnsi"/>
        </w:rPr>
        <w:t>Rehfeld</w:t>
      </w:r>
      <w:proofErr w:type="spellEnd"/>
      <w:r w:rsidRPr="00F10B40">
        <w:rPr>
          <w:rFonts w:cstheme="minorHAnsi"/>
        </w:rPr>
        <w:t xml:space="preserve"> JF: Gastric lipase</w:t>
      </w:r>
      <w:r w:rsidRPr="00F10B40">
        <w:rPr>
          <w:rFonts w:cstheme="minorHAnsi"/>
          <w:rtl/>
          <w:lang w:bidi="fa-IR"/>
        </w:rPr>
        <w:t xml:space="preserve"> </w:t>
      </w:r>
      <w:r w:rsidRPr="00F10B40">
        <w:rPr>
          <w:rFonts w:cstheme="minorHAnsi"/>
        </w:rPr>
        <w:t>secretion after sham feeding and cholinergic blockade. Dig Dis Sci 1997,</w:t>
      </w:r>
      <w:r w:rsidRPr="00F10B40">
        <w:rPr>
          <w:rFonts w:cstheme="minorHAnsi"/>
          <w:rtl/>
          <w:lang w:bidi="fa-IR"/>
        </w:rPr>
        <w:t xml:space="preserve"> </w:t>
      </w:r>
      <w:r w:rsidRPr="00F10B40">
        <w:rPr>
          <w:rFonts w:cstheme="minorHAnsi"/>
        </w:rPr>
        <w:t>42(5):1070–1075.</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24. Robertson MD, Jackson KG, Williams CM, Fielding BA, Frayn KN: Prolonged</w:t>
      </w:r>
      <w:r w:rsidRPr="00F10B40">
        <w:rPr>
          <w:rFonts w:cstheme="minorHAnsi"/>
          <w:rtl/>
          <w:lang w:bidi="fa-IR"/>
        </w:rPr>
        <w:t xml:space="preserve"> </w:t>
      </w:r>
      <w:r w:rsidRPr="00F10B40">
        <w:rPr>
          <w:rFonts w:cstheme="minorHAnsi"/>
        </w:rPr>
        <w:t>effects of modified sham feeding on energy substrate mobilization.</w:t>
      </w:r>
      <w:r w:rsidRPr="00F10B40">
        <w:rPr>
          <w:rFonts w:cstheme="minorHAnsi"/>
          <w:rtl/>
          <w:lang w:bidi="fa-IR"/>
        </w:rPr>
        <w:t xml:space="preserve"> </w:t>
      </w:r>
      <w:r w:rsidRPr="00F10B40">
        <w:rPr>
          <w:rFonts w:cstheme="minorHAnsi"/>
        </w:rPr>
        <w:t xml:space="preserve">Am J Clin </w:t>
      </w:r>
      <w:proofErr w:type="spellStart"/>
      <w:r w:rsidRPr="00F10B40">
        <w:rPr>
          <w:rFonts w:cstheme="minorHAnsi"/>
        </w:rPr>
        <w:t>Nutr</w:t>
      </w:r>
      <w:proofErr w:type="spellEnd"/>
      <w:r w:rsidRPr="00F10B40">
        <w:rPr>
          <w:rFonts w:cstheme="minorHAnsi"/>
        </w:rPr>
        <w:t xml:space="preserve"> 2001, 73(1):111–117.</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25. </w:t>
      </w:r>
      <w:proofErr w:type="spellStart"/>
      <w:r w:rsidRPr="00F10B40">
        <w:rPr>
          <w:rFonts w:cstheme="minorHAnsi"/>
        </w:rPr>
        <w:t>Wisén</w:t>
      </w:r>
      <w:proofErr w:type="spellEnd"/>
      <w:r w:rsidRPr="00F10B40">
        <w:rPr>
          <w:rFonts w:cstheme="minorHAnsi"/>
        </w:rPr>
        <w:t xml:space="preserve"> O, </w:t>
      </w:r>
      <w:proofErr w:type="spellStart"/>
      <w:r w:rsidRPr="00F10B40">
        <w:rPr>
          <w:rFonts w:cstheme="minorHAnsi"/>
        </w:rPr>
        <w:t>Björvell</w:t>
      </w:r>
      <w:proofErr w:type="spellEnd"/>
      <w:r w:rsidRPr="00F10B40">
        <w:rPr>
          <w:rFonts w:cstheme="minorHAnsi"/>
        </w:rPr>
        <w:t xml:space="preserve"> H, Cantor P, Johansson C, </w:t>
      </w:r>
      <w:proofErr w:type="spellStart"/>
      <w:r w:rsidRPr="00F10B40">
        <w:rPr>
          <w:rFonts w:cstheme="minorHAnsi"/>
        </w:rPr>
        <w:t>Theodorsson</w:t>
      </w:r>
      <w:proofErr w:type="spellEnd"/>
      <w:r w:rsidRPr="00F10B40">
        <w:rPr>
          <w:rFonts w:cstheme="minorHAnsi"/>
        </w:rPr>
        <w:t xml:space="preserve"> E: Plasma</w:t>
      </w:r>
      <w:r w:rsidRPr="00F10B40">
        <w:rPr>
          <w:rFonts w:cstheme="minorHAnsi"/>
          <w:rtl/>
          <w:lang w:bidi="fa-IR"/>
        </w:rPr>
        <w:t xml:space="preserve"> </w:t>
      </w:r>
      <w:r w:rsidRPr="00F10B40">
        <w:rPr>
          <w:rFonts w:cstheme="minorHAnsi"/>
        </w:rPr>
        <w:t>concentrations of regulatory peptides in obesity following modified</w:t>
      </w:r>
      <w:r w:rsidRPr="00F10B40">
        <w:rPr>
          <w:rFonts w:cstheme="minorHAnsi"/>
          <w:rtl/>
          <w:lang w:bidi="fa-IR"/>
        </w:rPr>
        <w:t xml:space="preserve"> </w:t>
      </w:r>
      <w:r w:rsidRPr="00F10B40">
        <w:rPr>
          <w:rFonts w:cstheme="minorHAnsi"/>
        </w:rPr>
        <w:t xml:space="preserve">sham feeding (MSF) and a liquid test meal. </w:t>
      </w:r>
      <w:proofErr w:type="spellStart"/>
      <w:r w:rsidRPr="00F10B40">
        <w:rPr>
          <w:rFonts w:cstheme="minorHAnsi"/>
        </w:rPr>
        <w:t>Regul</w:t>
      </w:r>
      <w:proofErr w:type="spellEnd"/>
      <w:r w:rsidRPr="00F10B40">
        <w:rPr>
          <w:rFonts w:cstheme="minorHAnsi"/>
        </w:rPr>
        <w:t xml:space="preserve"> </w:t>
      </w:r>
      <w:proofErr w:type="spellStart"/>
      <w:r w:rsidRPr="00F10B40">
        <w:rPr>
          <w:rFonts w:cstheme="minorHAnsi"/>
        </w:rPr>
        <w:t>Pept</w:t>
      </w:r>
      <w:proofErr w:type="spellEnd"/>
      <w:r w:rsidRPr="00F10B40">
        <w:rPr>
          <w:rFonts w:cstheme="minorHAnsi"/>
        </w:rPr>
        <w:t xml:space="preserve"> 1992, 39(1):43–54.</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lastRenderedPageBreak/>
        <w:t>26. Chavez-Jauregui RN, Mattes RD, Parks EJ: Dynamics of fat absorption and</w:t>
      </w:r>
      <w:r w:rsidRPr="00F10B40">
        <w:rPr>
          <w:rFonts w:cstheme="minorHAnsi"/>
          <w:rtl/>
          <w:lang w:bidi="fa-IR"/>
        </w:rPr>
        <w:t xml:space="preserve"> </w:t>
      </w:r>
      <w:r w:rsidRPr="00F10B40">
        <w:rPr>
          <w:rFonts w:cstheme="minorHAnsi"/>
        </w:rPr>
        <w:t xml:space="preserve">effect of sham feeding on postprandial </w:t>
      </w:r>
      <w:proofErr w:type="spellStart"/>
      <w:r w:rsidRPr="00F10B40">
        <w:rPr>
          <w:rFonts w:cstheme="minorHAnsi"/>
        </w:rPr>
        <w:t>lipema</w:t>
      </w:r>
      <w:proofErr w:type="spellEnd"/>
      <w:r w:rsidRPr="00F10B40">
        <w:rPr>
          <w:rFonts w:cstheme="minorHAnsi"/>
        </w:rPr>
        <w:t>. Gastroenterology 2010,</w:t>
      </w:r>
      <w:r w:rsidRPr="00F10B40">
        <w:rPr>
          <w:rFonts w:cstheme="minorHAnsi"/>
          <w:rtl/>
          <w:lang w:bidi="fa-IR"/>
        </w:rPr>
        <w:t xml:space="preserve"> </w:t>
      </w:r>
      <w:r w:rsidRPr="00F10B40">
        <w:rPr>
          <w:rFonts w:cstheme="minorHAnsi"/>
        </w:rPr>
        <w:t>139(5):1538–1548.</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27. Takeda M, </w:t>
      </w:r>
      <w:proofErr w:type="spellStart"/>
      <w:r w:rsidRPr="00F10B40">
        <w:rPr>
          <w:rFonts w:cstheme="minorHAnsi"/>
        </w:rPr>
        <w:t>Imaizumi</w:t>
      </w:r>
      <w:proofErr w:type="spellEnd"/>
      <w:r w:rsidRPr="00F10B40">
        <w:rPr>
          <w:rFonts w:cstheme="minorHAnsi"/>
        </w:rPr>
        <w:t xml:space="preserve"> M, </w:t>
      </w:r>
      <w:proofErr w:type="spellStart"/>
      <w:r w:rsidRPr="00F10B40">
        <w:rPr>
          <w:rFonts w:cstheme="minorHAnsi"/>
        </w:rPr>
        <w:t>Fushiki</w:t>
      </w:r>
      <w:proofErr w:type="spellEnd"/>
      <w:r w:rsidRPr="00F10B40">
        <w:rPr>
          <w:rFonts w:cstheme="minorHAnsi"/>
        </w:rPr>
        <w:t xml:space="preserve"> T: Preference for vegetable oils in the</w:t>
      </w:r>
      <w:r w:rsidRPr="00F10B40">
        <w:rPr>
          <w:rFonts w:cstheme="minorHAnsi"/>
          <w:rtl/>
          <w:lang w:bidi="fa-IR"/>
        </w:rPr>
        <w:t xml:space="preserve"> </w:t>
      </w:r>
      <w:r w:rsidRPr="00F10B40">
        <w:rPr>
          <w:rFonts w:cstheme="minorHAnsi"/>
        </w:rPr>
        <w:t>two-bottle choice test in mice. Life Sci 2000, 67(2):197–204.</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28. Takeda M, </w:t>
      </w:r>
      <w:proofErr w:type="spellStart"/>
      <w:r w:rsidRPr="00F10B40">
        <w:rPr>
          <w:rFonts w:cstheme="minorHAnsi"/>
        </w:rPr>
        <w:t>Sawano</w:t>
      </w:r>
      <w:proofErr w:type="spellEnd"/>
      <w:r w:rsidRPr="00F10B40">
        <w:rPr>
          <w:rFonts w:cstheme="minorHAnsi"/>
        </w:rPr>
        <w:t xml:space="preserve"> S, </w:t>
      </w:r>
      <w:proofErr w:type="spellStart"/>
      <w:r w:rsidRPr="00F10B40">
        <w:rPr>
          <w:rFonts w:cstheme="minorHAnsi"/>
        </w:rPr>
        <w:t>Imaizumi</w:t>
      </w:r>
      <w:proofErr w:type="spellEnd"/>
      <w:r w:rsidRPr="00F10B40">
        <w:rPr>
          <w:rFonts w:cstheme="minorHAnsi"/>
        </w:rPr>
        <w:t xml:space="preserve"> M, </w:t>
      </w:r>
      <w:proofErr w:type="spellStart"/>
      <w:r w:rsidRPr="00F10B40">
        <w:rPr>
          <w:rFonts w:cstheme="minorHAnsi"/>
        </w:rPr>
        <w:t>Fushiki</w:t>
      </w:r>
      <w:proofErr w:type="spellEnd"/>
      <w:r w:rsidRPr="00F10B40">
        <w:rPr>
          <w:rFonts w:cstheme="minorHAnsi"/>
        </w:rPr>
        <w:t xml:space="preserve"> T: Preference for corn oil in</w:t>
      </w:r>
      <w:r w:rsidRPr="00F10B40">
        <w:rPr>
          <w:rFonts w:cstheme="minorHAnsi"/>
          <w:rtl/>
          <w:lang w:bidi="fa-IR"/>
        </w:rPr>
        <w:t xml:space="preserve"> </w:t>
      </w:r>
      <w:r w:rsidRPr="00F10B40">
        <w:rPr>
          <w:rFonts w:cstheme="minorHAnsi"/>
        </w:rPr>
        <w:t>olfactory-blocked mice in the conditioned place preference test and the</w:t>
      </w:r>
      <w:r w:rsidRPr="00F10B40">
        <w:rPr>
          <w:rFonts w:cstheme="minorHAnsi"/>
          <w:rtl/>
          <w:lang w:bidi="fa-IR"/>
        </w:rPr>
        <w:t xml:space="preserve"> </w:t>
      </w:r>
      <w:r w:rsidRPr="00F10B40">
        <w:rPr>
          <w:rFonts w:cstheme="minorHAnsi"/>
        </w:rPr>
        <w:t>two-bottle choice test. Life Sci 2001, 69(7):847–854.</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29. </w:t>
      </w:r>
      <w:proofErr w:type="spellStart"/>
      <w:r w:rsidRPr="00F10B40">
        <w:rPr>
          <w:rFonts w:cstheme="minorHAnsi"/>
        </w:rPr>
        <w:t>Verhagen</w:t>
      </w:r>
      <w:proofErr w:type="spellEnd"/>
      <w:r w:rsidRPr="00F10B40">
        <w:rPr>
          <w:rFonts w:cstheme="minorHAnsi"/>
        </w:rPr>
        <w:t xml:space="preserve"> JV, Rolls ET, </w:t>
      </w:r>
      <w:proofErr w:type="spellStart"/>
      <w:r w:rsidRPr="00F10B40">
        <w:rPr>
          <w:rFonts w:cstheme="minorHAnsi"/>
        </w:rPr>
        <w:t>Kadohisa</w:t>
      </w:r>
      <w:proofErr w:type="spellEnd"/>
      <w:r w:rsidRPr="00F10B40">
        <w:rPr>
          <w:rFonts w:cstheme="minorHAnsi"/>
        </w:rPr>
        <w:t xml:space="preserve"> M: Neurons in the primate orbitofrontal</w:t>
      </w:r>
      <w:r w:rsidRPr="00F10B40">
        <w:rPr>
          <w:rFonts w:cstheme="minorHAnsi"/>
          <w:rtl/>
          <w:lang w:bidi="fa-IR"/>
        </w:rPr>
        <w:t xml:space="preserve"> </w:t>
      </w:r>
      <w:r w:rsidRPr="00F10B40">
        <w:rPr>
          <w:rFonts w:cstheme="minorHAnsi"/>
        </w:rPr>
        <w:t xml:space="preserve">cortex respond to fat texture independently of viscosity. J </w:t>
      </w:r>
      <w:proofErr w:type="spellStart"/>
      <w:r w:rsidRPr="00F10B40">
        <w:rPr>
          <w:rFonts w:cstheme="minorHAnsi"/>
        </w:rPr>
        <w:t>Neurophysiol</w:t>
      </w:r>
      <w:proofErr w:type="spellEnd"/>
      <w:r w:rsidRPr="00F10B40">
        <w:rPr>
          <w:rFonts w:cstheme="minorHAnsi"/>
          <w:rtl/>
          <w:lang w:bidi="fa-IR"/>
        </w:rPr>
        <w:t xml:space="preserve"> </w:t>
      </w:r>
      <w:r w:rsidRPr="00F10B40">
        <w:rPr>
          <w:rFonts w:cstheme="minorHAnsi"/>
        </w:rPr>
        <w:t>2003, 90(3):1514–1525.</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30. </w:t>
      </w:r>
      <w:proofErr w:type="spellStart"/>
      <w:r w:rsidRPr="00F10B40">
        <w:rPr>
          <w:rFonts w:cstheme="minorHAnsi"/>
        </w:rPr>
        <w:t>Ichimura</w:t>
      </w:r>
      <w:proofErr w:type="spellEnd"/>
      <w:r w:rsidRPr="00F10B40">
        <w:rPr>
          <w:rFonts w:cstheme="minorHAnsi"/>
        </w:rPr>
        <w:t xml:space="preserve"> A, Hirasawa A, </w:t>
      </w:r>
      <w:proofErr w:type="spellStart"/>
      <w:r w:rsidRPr="00F10B40">
        <w:rPr>
          <w:rFonts w:cstheme="minorHAnsi"/>
        </w:rPr>
        <w:t>Poulain-Godefroy</w:t>
      </w:r>
      <w:proofErr w:type="spellEnd"/>
      <w:r w:rsidRPr="00F10B40">
        <w:rPr>
          <w:rFonts w:cstheme="minorHAnsi"/>
        </w:rPr>
        <w:t xml:space="preserve"> O, </w:t>
      </w:r>
      <w:proofErr w:type="spellStart"/>
      <w:r w:rsidRPr="00F10B40">
        <w:rPr>
          <w:rFonts w:cstheme="minorHAnsi"/>
        </w:rPr>
        <w:t>Bonnefond</w:t>
      </w:r>
      <w:proofErr w:type="spellEnd"/>
      <w:r w:rsidRPr="00F10B40">
        <w:rPr>
          <w:rFonts w:cstheme="minorHAnsi"/>
        </w:rPr>
        <w:t xml:space="preserve"> A, Hara T, </w:t>
      </w:r>
      <w:proofErr w:type="spellStart"/>
      <w:r w:rsidRPr="00F10B40">
        <w:rPr>
          <w:rFonts w:cstheme="minorHAnsi"/>
        </w:rPr>
        <w:t>Yengo</w:t>
      </w:r>
      <w:proofErr w:type="spellEnd"/>
      <w:r w:rsidRPr="00F10B40">
        <w:rPr>
          <w:rFonts w:cstheme="minorHAnsi"/>
        </w:rPr>
        <w:t xml:space="preserve"> L,</w:t>
      </w:r>
      <w:r w:rsidRPr="00F10B40">
        <w:rPr>
          <w:rFonts w:cstheme="minorHAnsi"/>
          <w:rtl/>
          <w:lang w:bidi="fa-IR"/>
        </w:rPr>
        <w:t xml:space="preserve"> </w:t>
      </w:r>
      <w:r w:rsidRPr="00F10B40">
        <w:rPr>
          <w:rFonts w:cstheme="minorHAnsi"/>
        </w:rPr>
        <w:t xml:space="preserve">Kimura I, </w:t>
      </w:r>
      <w:proofErr w:type="spellStart"/>
      <w:r w:rsidRPr="00F10B40">
        <w:rPr>
          <w:rFonts w:cstheme="minorHAnsi"/>
        </w:rPr>
        <w:t>Leloire</w:t>
      </w:r>
      <w:proofErr w:type="spellEnd"/>
      <w:r w:rsidRPr="00F10B40">
        <w:rPr>
          <w:rFonts w:cstheme="minorHAnsi"/>
        </w:rPr>
        <w:t xml:space="preserve"> A, Liu N, Iida K, </w:t>
      </w:r>
      <w:proofErr w:type="spellStart"/>
      <w:r w:rsidRPr="00F10B40">
        <w:rPr>
          <w:rFonts w:cstheme="minorHAnsi"/>
        </w:rPr>
        <w:t>Choquet</w:t>
      </w:r>
      <w:proofErr w:type="spellEnd"/>
      <w:r w:rsidRPr="00F10B40">
        <w:rPr>
          <w:rFonts w:cstheme="minorHAnsi"/>
        </w:rPr>
        <w:t xml:space="preserve"> H, Besnard P, </w:t>
      </w:r>
      <w:proofErr w:type="spellStart"/>
      <w:r w:rsidRPr="00F10B40">
        <w:rPr>
          <w:rFonts w:cstheme="minorHAnsi"/>
        </w:rPr>
        <w:t>Lecoeur</w:t>
      </w:r>
      <w:proofErr w:type="spellEnd"/>
      <w:r w:rsidRPr="00F10B40">
        <w:rPr>
          <w:rFonts w:cstheme="minorHAnsi"/>
        </w:rPr>
        <w:t xml:space="preserve"> C, </w:t>
      </w:r>
      <w:proofErr w:type="spellStart"/>
      <w:r w:rsidRPr="00F10B40">
        <w:rPr>
          <w:rFonts w:cstheme="minorHAnsi"/>
        </w:rPr>
        <w:t>Vivequin</w:t>
      </w:r>
      <w:proofErr w:type="spellEnd"/>
      <w:r w:rsidRPr="00F10B40">
        <w:rPr>
          <w:rFonts w:cstheme="minorHAnsi"/>
        </w:rPr>
        <w:t xml:space="preserve"> S,</w:t>
      </w:r>
    </w:p>
    <w:p w:rsidR="00546189" w:rsidRPr="00F10B40" w:rsidRDefault="00546189" w:rsidP="00F10B40">
      <w:pPr>
        <w:autoSpaceDE w:val="0"/>
        <w:autoSpaceDN w:val="0"/>
        <w:adjustRightInd w:val="0"/>
        <w:spacing w:after="0" w:line="240" w:lineRule="auto"/>
        <w:jc w:val="both"/>
        <w:rPr>
          <w:rFonts w:cstheme="minorHAnsi"/>
        </w:rPr>
      </w:pPr>
      <w:proofErr w:type="spellStart"/>
      <w:r w:rsidRPr="00F10B40">
        <w:rPr>
          <w:rFonts w:cstheme="minorHAnsi"/>
        </w:rPr>
        <w:t>Ayukawa</w:t>
      </w:r>
      <w:proofErr w:type="spellEnd"/>
      <w:r w:rsidRPr="00F10B40">
        <w:rPr>
          <w:rFonts w:cstheme="minorHAnsi"/>
        </w:rPr>
        <w:t xml:space="preserve"> K, Takeuchi M, Ozawa K, Tauber M, </w:t>
      </w:r>
      <w:proofErr w:type="spellStart"/>
      <w:r w:rsidRPr="00F10B40">
        <w:rPr>
          <w:rFonts w:cstheme="minorHAnsi"/>
        </w:rPr>
        <w:t>Maffeis</w:t>
      </w:r>
      <w:proofErr w:type="spellEnd"/>
      <w:r w:rsidRPr="00F10B40">
        <w:rPr>
          <w:rFonts w:cstheme="minorHAnsi"/>
        </w:rPr>
        <w:t xml:space="preserve"> C, </w:t>
      </w:r>
      <w:proofErr w:type="spellStart"/>
      <w:r w:rsidRPr="00F10B40">
        <w:rPr>
          <w:rFonts w:cstheme="minorHAnsi"/>
        </w:rPr>
        <w:t>Morandi</w:t>
      </w:r>
      <w:proofErr w:type="spellEnd"/>
      <w:r w:rsidRPr="00F10B40">
        <w:rPr>
          <w:rFonts w:cstheme="minorHAnsi"/>
        </w:rPr>
        <w:t xml:space="preserve"> A,</w:t>
      </w:r>
      <w:r w:rsidRPr="00F10B40">
        <w:rPr>
          <w:rFonts w:cstheme="minorHAnsi"/>
          <w:rtl/>
          <w:lang w:bidi="fa-IR"/>
        </w:rPr>
        <w:t xml:space="preserve"> </w:t>
      </w:r>
      <w:r w:rsidRPr="00F10B40">
        <w:rPr>
          <w:rFonts w:cstheme="minorHAnsi"/>
        </w:rPr>
        <w:t xml:space="preserve">Buzzetti R, Elliott P, </w:t>
      </w:r>
      <w:proofErr w:type="spellStart"/>
      <w:r w:rsidRPr="00F10B40">
        <w:rPr>
          <w:rFonts w:cstheme="minorHAnsi"/>
        </w:rPr>
        <w:t>Pouta</w:t>
      </w:r>
      <w:proofErr w:type="spellEnd"/>
      <w:r w:rsidRPr="00F10B40">
        <w:rPr>
          <w:rFonts w:cstheme="minorHAnsi"/>
        </w:rPr>
        <w:t xml:space="preserve"> A, </w:t>
      </w:r>
      <w:proofErr w:type="spellStart"/>
      <w:r w:rsidRPr="00F10B40">
        <w:rPr>
          <w:rFonts w:cstheme="minorHAnsi"/>
        </w:rPr>
        <w:t>Jarvelin</w:t>
      </w:r>
      <w:proofErr w:type="spellEnd"/>
      <w:r w:rsidRPr="00F10B40">
        <w:rPr>
          <w:rFonts w:cstheme="minorHAnsi"/>
        </w:rPr>
        <w:t xml:space="preserve"> MR, </w:t>
      </w:r>
      <w:proofErr w:type="spellStart"/>
      <w:r w:rsidRPr="00F10B40">
        <w:rPr>
          <w:rFonts w:cstheme="minorHAnsi"/>
        </w:rPr>
        <w:t>Körner</w:t>
      </w:r>
      <w:proofErr w:type="spellEnd"/>
      <w:r w:rsidRPr="00F10B40">
        <w:rPr>
          <w:rFonts w:cstheme="minorHAnsi"/>
        </w:rPr>
        <w:t xml:space="preserve"> A, </w:t>
      </w:r>
      <w:proofErr w:type="spellStart"/>
      <w:r w:rsidRPr="00F10B40">
        <w:rPr>
          <w:rFonts w:cstheme="minorHAnsi"/>
        </w:rPr>
        <w:t>Kiess</w:t>
      </w:r>
      <w:proofErr w:type="spellEnd"/>
      <w:r w:rsidRPr="00F10B40">
        <w:rPr>
          <w:rFonts w:cstheme="minorHAnsi"/>
        </w:rPr>
        <w:t xml:space="preserve"> W, </w:t>
      </w:r>
      <w:proofErr w:type="spellStart"/>
      <w:r w:rsidRPr="00F10B40">
        <w:rPr>
          <w:rFonts w:cstheme="minorHAnsi"/>
        </w:rPr>
        <w:t>Pigeyre</w:t>
      </w:r>
      <w:proofErr w:type="spellEnd"/>
      <w:r w:rsidRPr="00F10B40">
        <w:rPr>
          <w:rFonts w:cstheme="minorHAnsi"/>
        </w:rPr>
        <w:t xml:space="preserve"> M,</w:t>
      </w:r>
      <w:r w:rsidRPr="00F10B40">
        <w:rPr>
          <w:rFonts w:cstheme="minorHAnsi"/>
          <w:rtl/>
          <w:lang w:bidi="fa-IR"/>
        </w:rPr>
        <w:t xml:space="preserve"> </w:t>
      </w:r>
      <w:proofErr w:type="spellStart"/>
      <w:r w:rsidRPr="00F10B40">
        <w:rPr>
          <w:rFonts w:cstheme="minorHAnsi"/>
        </w:rPr>
        <w:t>Caiazzo</w:t>
      </w:r>
      <w:proofErr w:type="spellEnd"/>
      <w:r w:rsidRPr="00F10B40">
        <w:rPr>
          <w:rFonts w:cstheme="minorHAnsi"/>
        </w:rPr>
        <w:t xml:space="preserve"> R, Van </w:t>
      </w:r>
      <w:proofErr w:type="spellStart"/>
      <w:r w:rsidRPr="00F10B40">
        <w:rPr>
          <w:rFonts w:cstheme="minorHAnsi"/>
        </w:rPr>
        <w:t>Hul</w:t>
      </w:r>
      <w:proofErr w:type="spellEnd"/>
      <w:r w:rsidRPr="00F10B40">
        <w:rPr>
          <w:rFonts w:cstheme="minorHAnsi"/>
        </w:rPr>
        <w:t xml:space="preserve"> W, Van </w:t>
      </w:r>
      <w:proofErr w:type="spellStart"/>
      <w:r w:rsidRPr="00F10B40">
        <w:rPr>
          <w:rFonts w:cstheme="minorHAnsi"/>
        </w:rPr>
        <w:t>Gaal</w:t>
      </w:r>
      <w:proofErr w:type="spellEnd"/>
      <w:r w:rsidRPr="00F10B40">
        <w:rPr>
          <w:rFonts w:cstheme="minorHAnsi"/>
        </w:rPr>
        <w:t xml:space="preserve"> L, et al: Dysfunction of lipid sensor GPR120</w:t>
      </w:r>
      <w:r w:rsidRPr="00F10B40">
        <w:rPr>
          <w:rFonts w:cstheme="minorHAnsi"/>
          <w:rtl/>
          <w:lang w:bidi="fa-IR"/>
        </w:rPr>
        <w:t xml:space="preserve"> </w:t>
      </w:r>
      <w:r w:rsidRPr="00F10B40">
        <w:rPr>
          <w:rFonts w:cstheme="minorHAnsi"/>
        </w:rPr>
        <w:t>leads to obesity in both mouse and human. Nature 2012, 483(7389):350–354.</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31. Zhang XJ, Zhou LH, Ban X, Liu DX, Jiang W, Liu XM: Decreased expression</w:t>
      </w:r>
      <w:r w:rsidRPr="00F10B40">
        <w:rPr>
          <w:rFonts w:cstheme="minorHAnsi"/>
          <w:rtl/>
          <w:lang w:bidi="fa-IR"/>
        </w:rPr>
        <w:t xml:space="preserve"> </w:t>
      </w:r>
      <w:r w:rsidRPr="00F10B40">
        <w:rPr>
          <w:rFonts w:cstheme="minorHAnsi"/>
        </w:rPr>
        <w:t>of CD36 in circumvallate taste buds of high-fat diet induced obese rats.</w:t>
      </w:r>
      <w:r w:rsidRPr="00F10B40">
        <w:rPr>
          <w:rFonts w:cstheme="minorHAnsi"/>
          <w:rtl/>
          <w:lang w:bidi="fa-IR"/>
        </w:rPr>
        <w:t xml:space="preserve"> </w:t>
      </w:r>
      <w:r w:rsidRPr="00F10B40">
        <w:rPr>
          <w:rFonts w:cstheme="minorHAnsi"/>
        </w:rPr>
        <w:t xml:space="preserve">Acta </w:t>
      </w:r>
      <w:proofErr w:type="spellStart"/>
      <w:r w:rsidRPr="00F10B40">
        <w:rPr>
          <w:rFonts w:cstheme="minorHAnsi"/>
        </w:rPr>
        <w:t>Histochem</w:t>
      </w:r>
      <w:proofErr w:type="spellEnd"/>
      <w:r w:rsidRPr="00F10B40">
        <w:rPr>
          <w:rFonts w:cstheme="minorHAnsi"/>
        </w:rPr>
        <w:t xml:space="preserve"> 2011, 113(6):663–667.</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32. </w:t>
      </w:r>
      <w:proofErr w:type="spellStart"/>
      <w:r w:rsidRPr="00F10B40">
        <w:rPr>
          <w:rFonts w:cstheme="minorHAnsi"/>
        </w:rPr>
        <w:t>Naville</w:t>
      </w:r>
      <w:proofErr w:type="spellEnd"/>
      <w:r w:rsidRPr="00F10B40">
        <w:rPr>
          <w:rFonts w:cstheme="minorHAnsi"/>
        </w:rPr>
        <w:t xml:space="preserve"> D, </w:t>
      </w:r>
      <w:proofErr w:type="spellStart"/>
      <w:r w:rsidRPr="00F10B40">
        <w:rPr>
          <w:rFonts w:cstheme="minorHAnsi"/>
        </w:rPr>
        <w:t>Duchampt</w:t>
      </w:r>
      <w:proofErr w:type="spellEnd"/>
      <w:r w:rsidRPr="00F10B40">
        <w:rPr>
          <w:rFonts w:cstheme="minorHAnsi"/>
        </w:rPr>
        <w:t xml:space="preserve"> A, </w:t>
      </w:r>
      <w:proofErr w:type="spellStart"/>
      <w:r w:rsidRPr="00F10B40">
        <w:rPr>
          <w:rFonts w:cstheme="minorHAnsi"/>
        </w:rPr>
        <w:t>Vigier</w:t>
      </w:r>
      <w:proofErr w:type="spellEnd"/>
      <w:r w:rsidRPr="00F10B40">
        <w:rPr>
          <w:rFonts w:cstheme="minorHAnsi"/>
        </w:rPr>
        <w:t xml:space="preserve"> M, </w:t>
      </w:r>
      <w:proofErr w:type="spellStart"/>
      <w:r w:rsidRPr="00F10B40">
        <w:rPr>
          <w:rFonts w:cstheme="minorHAnsi"/>
        </w:rPr>
        <w:t>Oursel</w:t>
      </w:r>
      <w:proofErr w:type="spellEnd"/>
      <w:r w:rsidRPr="00F10B40">
        <w:rPr>
          <w:rFonts w:cstheme="minorHAnsi"/>
        </w:rPr>
        <w:t xml:space="preserve"> D, </w:t>
      </w:r>
      <w:proofErr w:type="spellStart"/>
      <w:r w:rsidRPr="00F10B40">
        <w:rPr>
          <w:rFonts w:cstheme="minorHAnsi"/>
        </w:rPr>
        <w:t>Lessire</w:t>
      </w:r>
      <w:proofErr w:type="spellEnd"/>
      <w:r w:rsidRPr="00F10B40">
        <w:rPr>
          <w:rFonts w:cstheme="minorHAnsi"/>
        </w:rPr>
        <w:t xml:space="preserve"> R, Poirier H, </w:t>
      </w:r>
      <w:proofErr w:type="spellStart"/>
      <w:r w:rsidRPr="00F10B40">
        <w:rPr>
          <w:rFonts w:cstheme="minorHAnsi"/>
        </w:rPr>
        <w:t>Niot</w:t>
      </w:r>
      <w:proofErr w:type="spellEnd"/>
      <w:r w:rsidRPr="00F10B40">
        <w:rPr>
          <w:rFonts w:cstheme="minorHAnsi"/>
        </w:rPr>
        <w:t xml:space="preserve"> I, </w:t>
      </w:r>
      <w:proofErr w:type="spellStart"/>
      <w:r w:rsidRPr="00F10B40">
        <w:rPr>
          <w:rFonts w:cstheme="minorHAnsi"/>
        </w:rPr>
        <w:t>Bégeot</w:t>
      </w:r>
      <w:proofErr w:type="spellEnd"/>
      <w:r w:rsidRPr="00F10B40">
        <w:rPr>
          <w:rFonts w:cstheme="minorHAnsi"/>
        </w:rPr>
        <w:t xml:space="preserve"> M,</w:t>
      </w:r>
      <w:r w:rsidRPr="00F10B40">
        <w:rPr>
          <w:rFonts w:cstheme="minorHAnsi"/>
          <w:rtl/>
          <w:lang w:bidi="fa-IR"/>
        </w:rPr>
        <w:t xml:space="preserve"> </w:t>
      </w:r>
      <w:r w:rsidRPr="00F10B40">
        <w:rPr>
          <w:rFonts w:cstheme="minorHAnsi"/>
        </w:rPr>
        <w:t xml:space="preserve">Besnard P, </w:t>
      </w:r>
      <w:proofErr w:type="spellStart"/>
      <w:r w:rsidRPr="00F10B40">
        <w:rPr>
          <w:rFonts w:cstheme="minorHAnsi"/>
        </w:rPr>
        <w:t>Mithieux</w:t>
      </w:r>
      <w:proofErr w:type="spellEnd"/>
      <w:r w:rsidRPr="00F10B40">
        <w:rPr>
          <w:rFonts w:cstheme="minorHAnsi"/>
        </w:rPr>
        <w:t xml:space="preserve"> G: Link between intestinal CD36 ligand binding and</w:t>
      </w:r>
      <w:r w:rsidRPr="00F10B40">
        <w:rPr>
          <w:rFonts w:cstheme="minorHAnsi"/>
          <w:rtl/>
          <w:lang w:bidi="fa-IR"/>
        </w:rPr>
        <w:t xml:space="preserve"> </w:t>
      </w:r>
      <w:r w:rsidRPr="00F10B40">
        <w:rPr>
          <w:rFonts w:cstheme="minorHAnsi"/>
        </w:rPr>
        <w:t xml:space="preserve">satiety induced by a high protein diet in mice. </w:t>
      </w:r>
      <w:proofErr w:type="spellStart"/>
      <w:r w:rsidRPr="00F10B40">
        <w:rPr>
          <w:rFonts w:cstheme="minorHAnsi"/>
        </w:rPr>
        <w:t>PLoS</w:t>
      </w:r>
      <w:proofErr w:type="spellEnd"/>
      <w:r w:rsidRPr="00F10B40">
        <w:rPr>
          <w:rFonts w:cstheme="minorHAnsi"/>
        </w:rPr>
        <w:t xml:space="preserve"> One 2012,</w:t>
      </w:r>
      <w:r w:rsidRPr="00F10B40">
        <w:rPr>
          <w:rFonts w:cstheme="minorHAnsi"/>
          <w:rtl/>
          <w:lang w:bidi="fa-IR"/>
        </w:rPr>
        <w:t xml:space="preserve"> </w:t>
      </w:r>
      <w:r w:rsidRPr="00F10B40">
        <w:rPr>
          <w:rFonts w:cstheme="minorHAnsi"/>
        </w:rPr>
        <w:t>7(1</w:t>
      </w:r>
      <w:proofErr w:type="gramStart"/>
      <w:r w:rsidRPr="00F10B40">
        <w:rPr>
          <w:rFonts w:cstheme="minorHAnsi"/>
        </w:rPr>
        <w:t>):e</w:t>
      </w:r>
      <w:proofErr w:type="gramEnd"/>
      <w:r w:rsidRPr="00F10B40">
        <w:rPr>
          <w:rFonts w:cstheme="minorHAnsi"/>
        </w:rPr>
        <w:t>30686.</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33. </w:t>
      </w:r>
      <w:proofErr w:type="spellStart"/>
      <w:r w:rsidRPr="00F10B40">
        <w:rPr>
          <w:rFonts w:cstheme="minorHAnsi"/>
        </w:rPr>
        <w:t>Keast</w:t>
      </w:r>
      <w:proofErr w:type="spellEnd"/>
      <w:r w:rsidRPr="00F10B40">
        <w:rPr>
          <w:rFonts w:cstheme="minorHAnsi"/>
        </w:rPr>
        <w:t xml:space="preserve"> RSJ, Dalton P, Breslin PAS: </w:t>
      </w:r>
      <w:proofErr w:type="spellStart"/>
      <w:r w:rsidRPr="00F10B40">
        <w:rPr>
          <w:rFonts w:cstheme="minorHAnsi"/>
        </w:rPr>
        <w:t>Flavour</w:t>
      </w:r>
      <w:proofErr w:type="spellEnd"/>
      <w:r w:rsidRPr="00F10B40">
        <w:rPr>
          <w:rFonts w:cstheme="minorHAnsi"/>
        </w:rPr>
        <w:t xml:space="preserve"> interactions at the sensory level.</w:t>
      </w:r>
      <w:r w:rsidRPr="00F10B40">
        <w:rPr>
          <w:rFonts w:cstheme="minorHAnsi"/>
          <w:rtl/>
          <w:lang w:bidi="fa-IR"/>
        </w:rPr>
        <w:t xml:space="preserve"> </w:t>
      </w:r>
      <w:r w:rsidRPr="00F10B40">
        <w:rPr>
          <w:rFonts w:cstheme="minorHAnsi"/>
        </w:rPr>
        <w:t xml:space="preserve">In </w:t>
      </w:r>
      <w:proofErr w:type="spellStart"/>
      <w:r w:rsidRPr="00F10B40">
        <w:rPr>
          <w:rFonts w:cstheme="minorHAnsi"/>
        </w:rPr>
        <w:t>Flavour</w:t>
      </w:r>
      <w:proofErr w:type="spellEnd"/>
      <w:r w:rsidRPr="00F10B40">
        <w:rPr>
          <w:rFonts w:cstheme="minorHAnsi"/>
        </w:rPr>
        <w:t xml:space="preserve"> Perception. Edited by Taylor A. Oxford: Blackwell; 2004:228–255.</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34. Bray GA, </w:t>
      </w:r>
      <w:proofErr w:type="spellStart"/>
      <w:r w:rsidRPr="00F10B40">
        <w:rPr>
          <w:rFonts w:cstheme="minorHAnsi"/>
        </w:rPr>
        <w:t>Paeratakul</w:t>
      </w:r>
      <w:proofErr w:type="spellEnd"/>
      <w:r w:rsidRPr="00F10B40">
        <w:rPr>
          <w:rFonts w:cstheme="minorHAnsi"/>
        </w:rPr>
        <w:t xml:space="preserve"> S, Popkin BM: Dietary fat and obesity: a review of</w:t>
      </w:r>
      <w:r w:rsidRPr="00F10B40">
        <w:rPr>
          <w:rFonts w:cstheme="minorHAnsi"/>
          <w:rtl/>
          <w:lang w:bidi="fa-IR"/>
        </w:rPr>
        <w:t xml:space="preserve"> </w:t>
      </w:r>
      <w:r w:rsidRPr="00F10B40">
        <w:rPr>
          <w:rFonts w:cstheme="minorHAnsi"/>
        </w:rPr>
        <w:t xml:space="preserve">animal, clinical and epidemiological studies. </w:t>
      </w:r>
      <w:proofErr w:type="spellStart"/>
      <w:r w:rsidRPr="00F10B40">
        <w:rPr>
          <w:rFonts w:cstheme="minorHAnsi"/>
        </w:rPr>
        <w:t>Physiol</w:t>
      </w:r>
      <w:proofErr w:type="spellEnd"/>
      <w:r w:rsidRPr="00F10B40">
        <w:rPr>
          <w:rFonts w:cstheme="minorHAnsi"/>
        </w:rPr>
        <w:t xml:space="preserve"> </w:t>
      </w:r>
      <w:proofErr w:type="spellStart"/>
      <w:r w:rsidRPr="00F10B40">
        <w:rPr>
          <w:rFonts w:cstheme="minorHAnsi"/>
        </w:rPr>
        <w:t>Behav</w:t>
      </w:r>
      <w:proofErr w:type="spellEnd"/>
      <w:r w:rsidRPr="00F10B40">
        <w:rPr>
          <w:rFonts w:cstheme="minorHAnsi"/>
        </w:rPr>
        <w:t xml:space="preserve"> 2004,</w:t>
      </w:r>
      <w:r w:rsidRPr="00F10B40">
        <w:rPr>
          <w:rFonts w:cstheme="minorHAnsi"/>
          <w:rtl/>
          <w:lang w:bidi="fa-IR"/>
        </w:rPr>
        <w:t xml:space="preserve"> </w:t>
      </w:r>
      <w:r w:rsidRPr="00F10B40">
        <w:rPr>
          <w:rFonts w:cstheme="minorHAnsi"/>
        </w:rPr>
        <w:t>83(4):549–555.</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35. </w:t>
      </w:r>
      <w:proofErr w:type="spellStart"/>
      <w:r w:rsidRPr="00F10B40">
        <w:rPr>
          <w:rFonts w:cstheme="minorHAnsi"/>
        </w:rPr>
        <w:t>Rissanen</w:t>
      </w:r>
      <w:proofErr w:type="spellEnd"/>
      <w:r w:rsidRPr="00F10B40">
        <w:rPr>
          <w:rFonts w:cstheme="minorHAnsi"/>
        </w:rPr>
        <w:t xml:space="preserve"> A, Hakala P, </w:t>
      </w:r>
      <w:proofErr w:type="spellStart"/>
      <w:r w:rsidRPr="00F10B40">
        <w:rPr>
          <w:rFonts w:cstheme="minorHAnsi"/>
        </w:rPr>
        <w:t>Lissner</w:t>
      </w:r>
      <w:proofErr w:type="spellEnd"/>
      <w:r w:rsidRPr="00F10B40">
        <w:rPr>
          <w:rFonts w:cstheme="minorHAnsi"/>
        </w:rPr>
        <w:t xml:space="preserve"> L, </w:t>
      </w:r>
      <w:proofErr w:type="spellStart"/>
      <w:r w:rsidRPr="00F10B40">
        <w:rPr>
          <w:rFonts w:cstheme="minorHAnsi"/>
        </w:rPr>
        <w:t>Mattlar</w:t>
      </w:r>
      <w:proofErr w:type="spellEnd"/>
      <w:r w:rsidRPr="00F10B40">
        <w:rPr>
          <w:rFonts w:cstheme="minorHAnsi"/>
        </w:rPr>
        <w:t xml:space="preserve"> CE, </w:t>
      </w:r>
      <w:proofErr w:type="spellStart"/>
      <w:r w:rsidRPr="00F10B40">
        <w:rPr>
          <w:rFonts w:cstheme="minorHAnsi"/>
        </w:rPr>
        <w:t>Koskenvuo</w:t>
      </w:r>
      <w:proofErr w:type="spellEnd"/>
      <w:r w:rsidRPr="00F10B40">
        <w:rPr>
          <w:rFonts w:cstheme="minorHAnsi"/>
        </w:rPr>
        <w:t xml:space="preserve"> M, </w:t>
      </w:r>
      <w:proofErr w:type="spellStart"/>
      <w:r w:rsidRPr="00F10B40">
        <w:rPr>
          <w:rFonts w:cstheme="minorHAnsi"/>
        </w:rPr>
        <w:t>Rönnemaa</w:t>
      </w:r>
      <w:proofErr w:type="spellEnd"/>
      <w:r w:rsidRPr="00F10B40">
        <w:rPr>
          <w:rFonts w:cstheme="minorHAnsi"/>
        </w:rPr>
        <w:t xml:space="preserve"> T:</w:t>
      </w:r>
      <w:r w:rsidRPr="00F10B40">
        <w:rPr>
          <w:rFonts w:cstheme="minorHAnsi"/>
          <w:rtl/>
          <w:lang w:bidi="fa-IR"/>
        </w:rPr>
        <w:t xml:space="preserve"> </w:t>
      </w:r>
      <w:r w:rsidRPr="00F10B40">
        <w:rPr>
          <w:rFonts w:cstheme="minorHAnsi"/>
        </w:rPr>
        <w:t>Acquired preference especially for dietary fat and obesity: a study of</w:t>
      </w:r>
      <w:r w:rsidRPr="00F10B40">
        <w:rPr>
          <w:rFonts w:cstheme="minorHAnsi"/>
          <w:rtl/>
          <w:lang w:bidi="fa-IR"/>
        </w:rPr>
        <w:t xml:space="preserve"> </w:t>
      </w:r>
      <w:r w:rsidRPr="00F10B40">
        <w:rPr>
          <w:rFonts w:cstheme="minorHAnsi"/>
        </w:rPr>
        <w:t xml:space="preserve">weight-discordant monozygotic twin pairs. Int J </w:t>
      </w:r>
      <w:proofErr w:type="spellStart"/>
      <w:r w:rsidRPr="00F10B40">
        <w:rPr>
          <w:rFonts w:cstheme="minorHAnsi"/>
        </w:rPr>
        <w:t>Obes</w:t>
      </w:r>
      <w:proofErr w:type="spellEnd"/>
      <w:r w:rsidRPr="00F10B40">
        <w:rPr>
          <w:rFonts w:cstheme="minorHAnsi"/>
        </w:rPr>
        <w:t xml:space="preserve"> </w:t>
      </w:r>
      <w:proofErr w:type="spellStart"/>
      <w:r w:rsidRPr="00F10B40">
        <w:rPr>
          <w:rFonts w:cstheme="minorHAnsi"/>
        </w:rPr>
        <w:t>Relat</w:t>
      </w:r>
      <w:proofErr w:type="spellEnd"/>
      <w:r w:rsidRPr="00F10B40">
        <w:rPr>
          <w:rFonts w:cstheme="minorHAnsi"/>
        </w:rPr>
        <w:t xml:space="preserve"> </w:t>
      </w:r>
      <w:proofErr w:type="spellStart"/>
      <w:r w:rsidRPr="00F10B40">
        <w:rPr>
          <w:rFonts w:cstheme="minorHAnsi"/>
        </w:rPr>
        <w:t>Metab</w:t>
      </w:r>
      <w:proofErr w:type="spellEnd"/>
      <w:r w:rsidRPr="00F10B40">
        <w:rPr>
          <w:rFonts w:cstheme="minorHAnsi"/>
        </w:rPr>
        <w:t xml:space="preserve"> </w:t>
      </w:r>
      <w:proofErr w:type="spellStart"/>
      <w:r w:rsidRPr="00F10B40">
        <w:rPr>
          <w:rFonts w:cstheme="minorHAnsi"/>
        </w:rPr>
        <w:t>Disord</w:t>
      </w:r>
      <w:proofErr w:type="spellEnd"/>
      <w:r w:rsidRPr="00F10B40">
        <w:rPr>
          <w:rFonts w:cstheme="minorHAnsi"/>
          <w:rtl/>
          <w:lang w:bidi="fa-IR"/>
        </w:rPr>
        <w:t xml:space="preserve"> </w:t>
      </w:r>
      <w:r w:rsidRPr="00F10B40">
        <w:rPr>
          <w:rFonts w:cstheme="minorHAnsi"/>
        </w:rPr>
        <w:t>2002, 26(7):973–977.</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36. </w:t>
      </w:r>
      <w:proofErr w:type="spellStart"/>
      <w:r w:rsidRPr="00F10B40">
        <w:rPr>
          <w:rFonts w:cstheme="minorHAnsi"/>
        </w:rPr>
        <w:t>Keast</w:t>
      </w:r>
      <w:proofErr w:type="spellEnd"/>
      <w:r w:rsidRPr="00F10B40">
        <w:rPr>
          <w:rFonts w:cstheme="minorHAnsi"/>
        </w:rPr>
        <w:t xml:space="preserve"> RS, Azzopardi KM, Newman LP, </w:t>
      </w:r>
      <w:proofErr w:type="spellStart"/>
      <w:r w:rsidRPr="00F10B40">
        <w:rPr>
          <w:rFonts w:cstheme="minorHAnsi"/>
        </w:rPr>
        <w:t>Haryono</w:t>
      </w:r>
      <w:proofErr w:type="spellEnd"/>
      <w:r w:rsidRPr="00F10B40">
        <w:rPr>
          <w:rFonts w:cstheme="minorHAnsi"/>
        </w:rPr>
        <w:t xml:space="preserve"> RY: Impaired oral fatty acid</w:t>
      </w:r>
      <w:r w:rsidRPr="00F10B40">
        <w:rPr>
          <w:rFonts w:cstheme="minorHAnsi"/>
          <w:rtl/>
          <w:lang w:bidi="fa-IR"/>
        </w:rPr>
        <w:t xml:space="preserve"> </w:t>
      </w:r>
      <w:r w:rsidRPr="00F10B40">
        <w:rPr>
          <w:rFonts w:cstheme="minorHAnsi"/>
        </w:rPr>
        <w:t>chemoreception is associated with acute excess energy consumption.</w:t>
      </w:r>
      <w:r w:rsidRPr="00F10B40">
        <w:rPr>
          <w:rFonts w:cstheme="minorHAnsi"/>
          <w:rtl/>
          <w:lang w:bidi="fa-IR"/>
        </w:rPr>
        <w:t xml:space="preserve"> </w:t>
      </w:r>
      <w:r w:rsidRPr="00F10B40">
        <w:rPr>
          <w:rFonts w:cstheme="minorHAnsi"/>
        </w:rPr>
        <w:t>Appetite 2014, 80C:1–6.</w:t>
      </w:r>
    </w:p>
    <w:p w:rsidR="00546189" w:rsidRPr="00F10B40" w:rsidRDefault="00546189" w:rsidP="00F10B40">
      <w:pPr>
        <w:autoSpaceDE w:val="0"/>
        <w:autoSpaceDN w:val="0"/>
        <w:adjustRightInd w:val="0"/>
        <w:spacing w:after="0" w:line="240" w:lineRule="auto"/>
        <w:jc w:val="both"/>
        <w:rPr>
          <w:rFonts w:cstheme="minorHAnsi"/>
          <w:rtl/>
        </w:rPr>
      </w:pPr>
      <w:r w:rsidRPr="00F10B40">
        <w:rPr>
          <w:rFonts w:cstheme="minorHAnsi"/>
        </w:rPr>
        <w:t xml:space="preserve">37. Stewart J, </w:t>
      </w:r>
      <w:proofErr w:type="spellStart"/>
      <w:r w:rsidRPr="00F10B40">
        <w:rPr>
          <w:rFonts w:cstheme="minorHAnsi"/>
        </w:rPr>
        <w:t>Keast</w:t>
      </w:r>
      <w:proofErr w:type="spellEnd"/>
      <w:r w:rsidRPr="00F10B40">
        <w:rPr>
          <w:rFonts w:cstheme="minorHAnsi"/>
        </w:rPr>
        <w:t xml:space="preserve"> RS: Recent fat intake modulates fat taste sensitivity in</w:t>
      </w:r>
      <w:r w:rsidRPr="00F10B40">
        <w:rPr>
          <w:rFonts w:cstheme="minorHAnsi"/>
          <w:rtl/>
          <w:lang w:bidi="fa-IR"/>
        </w:rPr>
        <w:t xml:space="preserve"> </w:t>
      </w:r>
      <w:r w:rsidRPr="00F10B40">
        <w:rPr>
          <w:rFonts w:cstheme="minorHAnsi"/>
        </w:rPr>
        <w:t>lean and overweight subjects. Int J Obesity 2012, 36:834–842.</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38. Stewart J, Newman LP, </w:t>
      </w:r>
      <w:proofErr w:type="spellStart"/>
      <w:r w:rsidRPr="00F10B40">
        <w:rPr>
          <w:rFonts w:cstheme="minorHAnsi"/>
        </w:rPr>
        <w:t>Keast</w:t>
      </w:r>
      <w:proofErr w:type="spellEnd"/>
      <w:r w:rsidRPr="00F10B40">
        <w:rPr>
          <w:rFonts w:cstheme="minorHAnsi"/>
        </w:rPr>
        <w:t xml:space="preserve"> RS: Oral sensitivity to oleic acid is associated</w:t>
      </w:r>
      <w:r w:rsidRPr="00F10B40">
        <w:rPr>
          <w:rFonts w:cstheme="minorHAnsi"/>
          <w:rtl/>
          <w:lang w:bidi="fa-IR"/>
        </w:rPr>
        <w:t xml:space="preserve"> </w:t>
      </w:r>
      <w:r w:rsidRPr="00F10B40">
        <w:rPr>
          <w:rFonts w:cstheme="minorHAnsi"/>
        </w:rPr>
        <w:t xml:space="preserve">with fat intake and body mass index. Clin </w:t>
      </w:r>
      <w:proofErr w:type="spellStart"/>
      <w:r w:rsidRPr="00F10B40">
        <w:rPr>
          <w:rFonts w:cstheme="minorHAnsi"/>
        </w:rPr>
        <w:t>Nutr</w:t>
      </w:r>
      <w:proofErr w:type="spellEnd"/>
      <w:r w:rsidRPr="00F10B40">
        <w:rPr>
          <w:rFonts w:cstheme="minorHAnsi"/>
        </w:rPr>
        <w:t xml:space="preserve"> 2011, 30:838–844.</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39. Martínez-Ruiz NR, López-Díaz JA, Wall-Medrano A, Jiménez-Castro JA,</w:t>
      </w:r>
      <w:r w:rsidRPr="00F10B40">
        <w:rPr>
          <w:rFonts w:cstheme="minorHAnsi"/>
          <w:rtl/>
          <w:lang w:bidi="fa-IR"/>
        </w:rPr>
        <w:t xml:space="preserve"> </w:t>
      </w:r>
      <w:r w:rsidRPr="00F10B40">
        <w:rPr>
          <w:rFonts w:cstheme="minorHAnsi"/>
        </w:rPr>
        <w:t>Angulo O: Oral fat perception is related with body mass index, preference</w:t>
      </w:r>
      <w:r w:rsidRPr="00F10B40">
        <w:rPr>
          <w:rFonts w:cstheme="minorHAnsi"/>
          <w:rtl/>
          <w:lang w:bidi="fa-IR"/>
        </w:rPr>
        <w:t xml:space="preserve"> </w:t>
      </w:r>
      <w:r w:rsidRPr="00F10B40">
        <w:rPr>
          <w:rFonts w:cstheme="minorHAnsi"/>
        </w:rPr>
        <w:t xml:space="preserve">and consumption of high-fat foods. </w:t>
      </w:r>
      <w:proofErr w:type="spellStart"/>
      <w:r w:rsidRPr="00F10B40">
        <w:rPr>
          <w:rFonts w:cstheme="minorHAnsi"/>
        </w:rPr>
        <w:t>Physiol</w:t>
      </w:r>
      <w:proofErr w:type="spellEnd"/>
      <w:r w:rsidRPr="00F10B40">
        <w:rPr>
          <w:rFonts w:cstheme="minorHAnsi"/>
        </w:rPr>
        <w:t xml:space="preserve"> </w:t>
      </w:r>
      <w:proofErr w:type="spellStart"/>
      <w:r w:rsidRPr="00F10B40">
        <w:rPr>
          <w:rFonts w:cstheme="minorHAnsi"/>
        </w:rPr>
        <w:t>Behav</w:t>
      </w:r>
      <w:proofErr w:type="spellEnd"/>
      <w:r w:rsidRPr="00F10B40">
        <w:rPr>
          <w:rFonts w:cstheme="minorHAnsi"/>
        </w:rPr>
        <w:t xml:space="preserve"> 2014, 129:36–42.</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40. Tucker RM, </w:t>
      </w:r>
      <w:proofErr w:type="spellStart"/>
      <w:r w:rsidRPr="00F10B40">
        <w:rPr>
          <w:rFonts w:cstheme="minorHAnsi"/>
        </w:rPr>
        <w:t>Edlinger</w:t>
      </w:r>
      <w:proofErr w:type="spellEnd"/>
      <w:r w:rsidRPr="00F10B40">
        <w:rPr>
          <w:rFonts w:cstheme="minorHAnsi"/>
        </w:rPr>
        <w:t xml:space="preserve"> C, Craig BA, Mattes RD: Associations between BMI</w:t>
      </w:r>
      <w:r w:rsidRPr="00F10B40">
        <w:rPr>
          <w:rFonts w:cstheme="minorHAnsi"/>
          <w:rtl/>
          <w:lang w:bidi="fa-IR"/>
        </w:rPr>
        <w:t xml:space="preserve"> </w:t>
      </w:r>
      <w:r w:rsidRPr="00F10B40">
        <w:rPr>
          <w:rFonts w:cstheme="minorHAnsi"/>
        </w:rPr>
        <w:t>and fat taste sensitivity in humans. Chem Senses 2014, 39(4):349–357.</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41. Stewart JE, </w:t>
      </w:r>
      <w:proofErr w:type="spellStart"/>
      <w:r w:rsidRPr="00F10B40">
        <w:rPr>
          <w:rFonts w:cstheme="minorHAnsi"/>
        </w:rPr>
        <w:t>Seimon</w:t>
      </w:r>
      <w:proofErr w:type="spellEnd"/>
      <w:r w:rsidRPr="00F10B40">
        <w:rPr>
          <w:rFonts w:cstheme="minorHAnsi"/>
        </w:rPr>
        <w:t xml:space="preserve"> RV, Otto B, </w:t>
      </w:r>
      <w:proofErr w:type="spellStart"/>
      <w:r w:rsidRPr="00F10B40">
        <w:rPr>
          <w:rFonts w:cstheme="minorHAnsi"/>
        </w:rPr>
        <w:t>Keast</w:t>
      </w:r>
      <w:proofErr w:type="spellEnd"/>
      <w:r w:rsidRPr="00F10B40">
        <w:rPr>
          <w:rFonts w:cstheme="minorHAnsi"/>
        </w:rPr>
        <w:t xml:space="preserve"> RS, Clifton PM, </w:t>
      </w:r>
      <w:proofErr w:type="spellStart"/>
      <w:r w:rsidRPr="00F10B40">
        <w:rPr>
          <w:rFonts w:cstheme="minorHAnsi"/>
        </w:rPr>
        <w:t>Feinle</w:t>
      </w:r>
      <w:proofErr w:type="spellEnd"/>
      <w:r w:rsidRPr="00F10B40">
        <w:rPr>
          <w:rFonts w:cstheme="minorHAnsi"/>
        </w:rPr>
        <w:t>-Bisset C:</w:t>
      </w:r>
      <w:r w:rsidRPr="00F10B40">
        <w:rPr>
          <w:rFonts w:cstheme="minorHAnsi"/>
          <w:rtl/>
          <w:lang w:bidi="fa-IR"/>
        </w:rPr>
        <w:t xml:space="preserve"> </w:t>
      </w:r>
      <w:r w:rsidRPr="00F10B40">
        <w:rPr>
          <w:rFonts w:cstheme="minorHAnsi"/>
        </w:rPr>
        <w:t>Marked differences in gustatory and gastrointestinal sensitivity to oleic</w:t>
      </w:r>
      <w:r w:rsidRPr="00F10B40">
        <w:rPr>
          <w:rFonts w:cstheme="minorHAnsi"/>
          <w:rtl/>
          <w:lang w:bidi="fa-IR"/>
        </w:rPr>
        <w:t xml:space="preserve"> </w:t>
      </w:r>
      <w:r w:rsidRPr="00F10B40">
        <w:rPr>
          <w:rFonts w:cstheme="minorHAnsi"/>
        </w:rPr>
        <w:t xml:space="preserve">acid between lean and obese men. Am J Clin </w:t>
      </w:r>
      <w:proofErr w:type="spellStart"/>
      <w:r w:rsidRPr="00F10B40">
        <w:rPr>
          <w:rFonts w:cstheme="minorHAnsi"/>
        </w:rPr>
        <w:t>Nutr</w:t>
      </w:r>
      <w:proofErr w:type="spellEnd"/>
      <w:r w:rsidRPr="00F10B40">
        <w:rPr>
          <w:rFonts w:cstheme="minorHAnsi"/>
        </w:rPr>
        <w:t xml:space="preserve"> 2011, 93:703–711.</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42. Running CA, Mattes RD, Tucker RM: Fat taste in humans: sources of</w:t>
      </w:r>
      <w:r w:rsidRPr="00F10B40">
        <w:rPr>
          <w:rFonts w:cstheme="minorHAnsi"/>
          <w:rtl/>
          <w:lang w:bidi="fa-IR"/>
        </w:rPr>
        <w:t xml:space="preserve"> </w:t>
      </w:r>
      <w:r w:rsidRPr="00F10B40">
        <w:rPr>
          <w:rFonts w:cstheme="minorHAnsi"/>
        </w:rPr>
        <w:t>within- and between-subject variability. Prog Lipid Res 2013,</w:t>
      </w:r>
      <w:r w:rsidRPr="00F10B40">
        <w:rPr>
          <w:rFonts w:cstheme="minorHAnsi"/>
          <w:rtl/>
          <w:lang w:bidi="fa-IR"/>
        </w:rPr>
        <w:t xml:space="preserve"> </w:t>
      </w:r>
      <w:r w:rsidRPr="00F10B40">
        <w:rPr>
          <w:rFonts w:cstheme="minorHAnsi"/>
        </w:rPr>
        <w:t>52(4):438–445.</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43. Keller KL, Liang LC, </w:t>
      </w:r>
      <w:proofErr w:type="spellStart"/>
      <w:r w:rsidRPr="00F10B40">
        <w:rPr>
          <w:rFonts w:cstheme="minorHAnsi"/>
        </w:rPr>
        <w:t>Sakimura</w:t>
      </w:r>
      <w:proofErr w:type="spellEnd"/>
      <w:r w:rsidRPr="00F10B40">
        <w:rPr>
          <w:rFonts w:cstheme="minorHAnsi"/>
        </w:rPr>
        <w:t xml:space="preserve"> J, May D, van Belle C, Breen C, </w:t>
      </w:r>
      <w:proofErr w:type="spellStart"/>
      <w:r w:rsidRPr="00F10B40">
        <w:rPr>
          <w:rFonts w:cstheme="minorHAnsi"/>
        </w:rPr>
        <w:t>Driggin</w:t>
      </w:r>
      <w:proofErr w:type="spellEnd"/>
      <w:r w:rsidRPr="00F10B40">
        <w:rPr>
          <w:rFonts w:cstheme="minorHAnsi"/>
        </w:rPr>
        <w:t xml:space="preserve"> E,</w:t>
      </w:r>
      <w:r w:rsidRPr="00F10B40">
        <w:rPr>
          <w:rFonts w:cstheme="minorHAnsi"/>
          <w:rtl/>
          <w:lang w:bidi="fa-IR"/>
        </w:rPr>
        <w:t xml:space="preserve"> </w:t>
      </w:r>
      <w:r w:rsidRPr="00F10B40">
        <w:rPr>
          <w:rFonts w:cstheme="minorHAnsi"/>
        </w:rPr>
        <w:t xml:space="preserve">Tepper BJ, </w:t>
      </w:r>
      <w:proofErr w:type="spellStart"/>
      <w:r w:rsidRPr="00F10B40">
        <w:rPr>
          <w:rFonts w:cstheme="minorHAnsi"/>
        </w:rPr>
        <w:t>Lanzano</w:t>
      </w:r>
      <w:proofErr w:type="spellEnd"/>
      <w:r w:rsidRPr="00F10B40">
        <w:rPr>
          <w:rFonts w:cstheme="minorHAnsi"/>
        </w:rPr>
        <w:t xml:space="preserve"> PC, Deng L, Chung WK: Common variants in the CD36</w:t>
      </w:r>
      <w:r w:rsidRPr="00F10B40">
        <w:rPr>
          <w:rFonts w:cstheme="minorHAnsi"/>
          <w:rtl/>
          <w:lang w:bidi="fa-IR"/>
        </w:rPr>
        <w:t xml:space="preserve"> </w:t>
      </w:r>
      <w:r w:rsidRPr="00F10B40">
        <w:rPr>
          <w:rFonts w:cstheme="minorHAnsi"/>
        </w:rPr>
        <w:t>gene are associated with oral fat perception, fat preferences, and</w:t>
      </w:r>
      <w:r w:rsidRPr="00F10B40">
        <w:rPr>
          <w:rFonts w:cstheme="minorHAnsi"/>
          <w:rtl/>
          <w:lang w:bidi="fa-IR"/>
        </w:rPr>
        <w:t xml:space="preserve"> </w:t>
      </w:r>
      <w:r w:rsidRPr="00F10B40">
        <w:rPr>
          <w:rFonts w:cstheme="minorHAnsi"/>
        </w:rPr>
        <w:t>obesity in African Americans. Obesity (Silver Spring) 2012, 20(5):1066–1073.</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44. Mattes RD: Fat preference and adherence to a reduced-fat diet.</w:t>
      </w:r>
      <w:r w:rsidRPr="00F10B40">
        <w:rPr>
          <w:rFonts w:cstheme="minorHAnsi"/>
          <w:rtl/>
          <w:lang w:bidi="fa-IR"/>
        </w:rPr>
        <w:t xml:space="preserve"> </w:t>
      </w:r>
      <w:r w:rsidRPr="00F10B40">
        <w:rPr>
          <w:rFonts w:cstheme="minorHAnsi"/>
        </w:rPr>
        <w:t xml:space="preserve">Am J Clin </w:t>
      </w:r>
      <w:proofErr w:type="spellStart"/>
      <w:r w:rsidRPr="00F10B40">
        <w:rPr>
          <w:rFonts w:cstheme="minorHAnsi"/>
        </w:rPr>
        <w:t>Nutr</w:t>
      </w:r>
      <w:proofErr w:type="spellEnd"/>
      <w:r w:rsidRPr="00F10B40">
        <w:rPr>
          <w:rFonts w:cstheme="minorHAnsi"/>
        </w:rPr>
        <w:t xml:space="preserve"> 1993, 57(3):373–381.</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45. Mattes RD: Fat taste and lipid metabolism in humans. </w:t>
      </w:r>
      <w:proofErr w:type="spellStart"/>
      <w:r w:rsidRPr="00F10B40">
        <w:rPr>
          <w:rFonts w:cstheme="minorHAnsi"/>
        </w:rPr>
        <w:t>Physiol</w:t>
      </w:r>
      <w:proofErr w:type="spellEnd"/>
      <w:r w:rsidRPr="00F10B40">
        <w:rPr>
          <w:rFonts w:cstheme="minorHAnsi"/>
        </w:rPr>
        <w:t xml:space="preserve"> </w:t>
      </w:r>
      <w:proofErr w:type="spellStart"/>
      <w:r w:rsidRPr="00F10B40">
        <w:rPr>
          <w:rFonts w:cstheme="minorHAnsi"/>
        </w:rPr>
        <w:t>Behav</w:t>
      </w:r>
      <w:proofErr w:type="spellEnd"/>
      <w:r w:rsidRPr="00F10B40">
        <w:rPr>
          <w:rFonts w:cstheme="minorHAnsi"/>
        </w:rPr>
        <w:t xml:space="preserve"> 2005,</w:t>
      </w:r>
      <w:r w:rsidRPr="00F10B40">
        <w:rPr>
          <w:rFonts w:cstheme="minorHAnsi"/>
          <w:rtl/>
          <w:lang w:bidi="fa-IR"/>
        </w:rPr>
        <w:t xml:space="preserve"> </w:t>
      </w:r>
      <w:r w:rsidRPr="00F10B40">
        <w:rPr>
          <w:rFonts w:cstheme="minorHAnsi"/>
        </w:rPr>
        <w:t>86(5):691–697.</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46. Stewart J, </w:t>
      </w:r>
      <w:proofErr w:type="spellStart"/>
      <w:r w:rsidRPr="00F10B40">
        <w:rPr>
          <w:rFonts w:cstheme="minorHAnsi"/>
        </w:rPr>
        <w:t>Feinle</w:t>
      </w:r>
      <w:proofErr w:type="spellEnd"/>
      <w:r w:rsidRPr="00F10B40">
        <w:rPr>
          <w:rFonts w:cstheme="minorHAnsi"/>
        </w:rPr>
        <w:t xml:space="preserve">-Bisset C, </w:t>
      </w:r>
      <w:proofErr w:type="spellStart"/>
      <w:r w:rsidRPr="00F10B40">
        <w:rPr>
          <w:rFonts w:cstheme="minorHAnsi"/>
        </w:rPr>
        <w:t>Keast</w:t>
      </w:r>
      <w:proofErr w:type="spellEnd"/>
      <w:r w:rsidRPr="00F10B40">
        <w:rPr>
          <w:rFonts w:cstheme="minorHAnsi"/>
        </w:rPr>
        <w:t xml:space="preserve"> RS: Fatty acid detection during food</w:t>
      </w:r>
      <w:r w:rsidRPr="00F10B40">
        <w:rPr>
          <w:rFonts w:cstheme="minorHAnsi"/>
          <w:rtl/>
          <w:lang w:bidi="fa-IR"/>
        </w:rPr>
        <w:t xml:space="preserve"> </w:t>
      </w:r>
      <w:r w:rsidRPr="00F10B40">
        <w:rPr>
          <w:rFonts w:cstheme="minorHAnsi"/>
        </w:rPr>
        <w:t xml:space="preserve">consumption and digestion: associations with </w:t>
      </w:r>
      <w:proofErr w:type="spellStart"/>
      <w:r w:rsidRPr="00F10B40">
        <w:rPr>
          <w:rFonts w:cstheme="minorHAnsi"/>
        </w:rPr>
        <w:t>ingestive</w:t>
      </w:r>
      <w:proofErr w:type="spellEnd"/>
      <w:r w:rsidRPr="00F10B40">
        <w:rPr>
          <w:rFonts w:cstheme="minorHAnsi"/>
        </w:rPr>
        <w:t xml:space="preserve"> behavior and</w:t>
      </w:r>
      <w:r w:rsidRPr="00F10B40">
        <w:rPr>
          <w:rFonts w:cstheme="minorHAnsi"/>
          <w:rtl/>
          <w:lang w:bidi="fa-IR"/>
        </w:rPr>
        <w:t xml:space="preserve"> </w:t>
      </w:r>
      <w:r w:rsidRPr="00F10B40">
        <w:rPr>
          <w:rFonts w:cstheme="minorHAnsi"/>
        </w:rPr>
        <w:t>obesity. Prog Lipid Res 2011, 50(3):225–233.</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47. Samra RA: Fats and satiety. In Fat Detection: Taste, Texture, and Post </w:t>
      </w:r>
      <w:proofErr w:type="spellStart"/>
      <w:r w:rsidRPr="00F10B40">
        <w:rPr>
          <w:rFonts w:cstheme="minorHAnsi"/>
        </w:rPr>
        <w:t>Ingestive</w:t>
      </w:r>
      <w:proofErr w:type="spellEnd"/>
      <w:r w:rsidRPr="00F10B40">
        <w:rPr>
          <w:rFonts w:cstheme="minorHAnsi"/>
          <w:rtl/>
          <w:lang w:bidi="fa-IR"/>
        </w:rPr>
        <w:t xml:space="preserve"> </w:t>
      </w:r>
      <w:r w:rsidRPr="00F10B40">
        <w:rPr>
          <w:rFonts w:cstheme="minorHAnsi"/>
        </w:rPr>
        <w:t xml:space="preserve">Effects. Edited by </w:t>
      </w:r>
      <w:proofErr w:type="spellStart"/>
      <w:r w:rsidRPr="00F10B40">
        <w:rPr>
          <w:rFonts w:cstheme="minorHAnsi"/>
        </w:rPr>
        <w:t>Montmayeur</w:t>
      </w:r>
      <w:proofErr w:type="spellEnd"/>
      <w:r w:rsidRPr="00F10B40">
        <w:rPr>
          <w:rFonts w:cstheme="minorHAnsi"/>
        </w:rPr>
        <w:t xml:space="preserve"> JP, le </w:t>
      </w:r>
      <w:proofErr w:type="spellStart"/>
      <w:r w:rsidRPr="00F10B40">
        <w:rPr>
          <w:rFonts w:cstheme="minorHAnsi"/>
        </w:rPr>
        <w:t>Coutre</w:t>
      </w:r>
      <w:proofErr w:type="spellEnd"/>
      <w:r w:rsidRPr="00F10B40">
        <w:rPr>
          <w:rFonts w:cstheme="minorHAnsi"/>
        </w:rPr>
        <w:t xml:space="preserve"> J. Boca Raton: CRC; 2010.</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lastRenderedPageBreak/>
        <w:t xml:space="preserve">48. Brennan IM, Luscombe-Marsh ND, </w:t>
      </w:r>
      <w:proofErr w:type="spellStart"/>
      <w:r w:rsidRPr="00F10B40">
        <w:rPr>
          <w:rFonts w:cstheme="minorHAnsi"/>
        </w:rPr>
        <w:t>Seimon</w:t>
      </w:r>
      <w:proofErr w:type="spellEnd"/>
      <w:r w:rsidRPr="00F10B40">
        <w:rPr>
          <w:rFonts w:cstheme="minorHAnsi"/>
        </w:rPr>
        <w:t xml:space="preserve"> RV, Otto B, Horowitz M, Wishart JM,</w:t>
      </w:r>
      <w:r w:rsidRPr="00F10B40">
        <w:rPr>
          <w:rFonts w:cstheme="minorHAnsi"/>
          <w:rtl/>
          <w:lang w:bidi="fa-IR"/>
        </w:rPr>
        <w:t xml:space="preserve"> </w:t>
      </w:r>
      <w:proofErr w:type="spellStart"/>
      <w:r w:rsidRPr="00F10B40">
        <w:rPr>
          <w:rFonts w:cstheme="minorHAnsi"/>
        </w:rPr>
        <w:t>Feinle</w:t>
      </w:r>
      <w:proofErr w:type="spellEnd"/>
      <w:r w:rsidRPr="00F10B40">
        <w:rPr>
          <w:rFonts w:cstheme="minorHAnsi"/>
        </w:rPr>
        <w:t>-Bisset C: Effects of fat, protein, and carbohydrate and protein load</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on appetite, plasma cholecystokinin, peptide YY, and ghrelin, and energy</w:t>
      </w:r>
      <w:r w:rsidRPr="00F10B40">
        <w:rPr>
          <w:rFonts w:cstheme="minorHAnsi"/>
          <w:rtl/>
          <w:lang w:bidi="fa-IR"/>
        </w:rPr>
        <w:t xml:space="preserve"> </w:t>
      </w:r>
      <w:r w:rsidRPr="00F10B40">
        <w:rPr>
          <w:rFonts w:cstheme="minorHAnsi"/>
        </w:rPr>
        <w:t xml:space="preserve">intake in lean and obese men. Am J </w:t>
      </w:r>
      <w:proofErr w:type="spellStart"/>
      <w:r w:rsidRPr="00F10B40">
        <w:rPr>
          <w:rFonts w:cstheme="minorHAnsi"/>
        </w:rPr>
        <w:t>Physiol</w:t>
      </w:r>
      <w:proofErr w:type="spellEnd"/>
      <w:r w:rsidRPr="00F10B40">
        <w:rPr>
          <w:rFonts w:cstheme="minorHAnsi"/>
        </w:rPr>
        <w:t xml:space="preserve"> </w:t>
      </w:r>
      <w:proofErr w:type="spellStart"/>
      <w:r w:rsidRPr="00F10B40">
        <w:rPr>
          <w:rFonts w:cstheme="minorHAnsi"/>
        </w:rPr>
        <w:t>Gastrointest</w:t>
      </w:r>
      <w:proofErr w:type="spellEnd"/>
      <w:r w:rsidRPr="00F10B40">
        <w:rPr>
          <w:rFonts w:cstheme="minorHAnsi"/>
        </w:rPr>
        <w:t xml:space="preserve"> Liver</w:t>
      </w:r>
      <w:r w:rsidRPr="00F10B40">
        <w:rPr>
          <w:rFonts w:cstheme="minorHAnsi"/>
          <w:rtl/>
          <w:lang w:bidi="fa-IR"/>
        </w:rPr>
        <w:t xml:space="preserve"> </w:t>
      </w:r>
      <w:proofErr w:type="spellStart"/>
      <w:r w:rsidRPr="00F10B40">
        <w:rPr>
          <w:rFonts w:cstheme="minorHAnsi"/>
        </w:rPr>
        <w:t>Physiol</w:t>
      </w:r>
      <w:proofErr w:type="spellEnd"/>
      <w:r w:rsidRPr="00F10B40">
        <w:rPr>
          <w:rFonts w:cstheme="minorHAnsi"/>
        </w:rPr>
        <w:t xml:space="preserve"> 2012, 303(1</w:t>
      </w:r>
      <w:proofErr w:type="gramStart"/>
      <w:r w:rsidRPr="00F10B40">
        <w:rPr>
          <w:rFonts w:cstheme="minorHAnsi"/>
        </w:rPr>
        <w:t>):G</w:t>
      </w:r>
      <w:proofErr w:type="gramEnd"/>
      <w:r w:rsidRPr="00F10B40">
        <w:rPr>
          <w:rFonts w:cstheme="minorHAnsi"/>
        </w:rPr>
        <w:t>129–G140.</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49. Blundell J, </w:t>
      </w:r>
      <w:proofErr w:type="spellStart"/>
      <w:r w:rsidRPr="00F10B40">
        <w:rPr>
          <w:rFonts w:cstheme="minorHAnsi"/>
        </w:rPr>
        <w:t>Macdiarmid</w:t>
      </w:r>
      <w:proofErr w:type="spellEnd"/>
      <w:r w:rsidRPr="00F10B40">
        <w:rPr>
          <w:rFonts w:cstheme="minorHAnsi"/>
        </w:rPr>
        <w:t xml:space="preserve"> J: Fat as a risk factor for overconsumption:</w:t>
      </w:r>
      <w:r w:rsidRPr="00F10B40">
        <w:rPr>
          <w:rFonts w:cstheme="minorHAnsi"/>
          <w:rtl/>
          <w:lang w:bidi="fa-IR"/>
        </w:rPr>
        <w:t xml:space="preserve"> </w:t>
      </w:r>
      <w:r w:rsidRPr="00F10B40">
        <w:rPr>
          <w:rFonts w:cstheme="minorHAnsi"/>
        </w:rPr>
        <w:t>satiation, satiety and patterns of eating. J Am Diet Assoc 1997, 97(7):63–69.</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50. </w:t>
      </w:r>
      <w:proofErr w:type="spellStart"/>
      <w:r w:rsidRPr="00F10B40">
        <w:rPr>
          <w:rFonts w:cstheme="minorHAnsi"/>
        </w:rPr>
        <w:t>Feinle</w:t>
      </w:r>
      <w:proofErr w:type="spellEnd"/>
      <w:r w:rsidRPr="00F10B40">
        <w:rPr>
          <w:rFonts w:cstheme="minorHAnsi"/>
        </w:rPr>
        <w:t xml:space="preserve"> C, O'Donovan D, Doran S, Andrews JM, Wishart J, Chapman I,</w:t>
      </w:r>
      <w:r w:rsidRPr="00F10B40">
        <w:rPr>
          <w:rFonts w:cstheme="minorHAnsi"/>
          <w:rtl/>
          <w:lang w:bidi="fa-IR"/>
        </w:rPr>
        <w:t xml:space="preserve"> </w:t>
      </w:r>
      <w:r w:rsidRPr="00F10B40">
        <w:rPr>
          <w:rFonts w:cstheme="minorHAnsi"/>
        </w:rPr>
        <w:t>Horowitz M: Effects of fat digestion on appetite, APD motility, and gut</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 xml:space="preserve">hormones in response to duodenal fat infusion in humans. Am J </w:t>
      </w:r>
      <w:proofErr w:type="spellStart"/>
      <w:r w:rsidRPr="00F10B40">
        <w:rPr>
          <w:rFonts w:cstheme="minorHAnsi"/>
        </w:rPr>
        <w:t>Physiol</w:t>
      </w:r>
      <w:proofErr w:type="spellEnd"/>
      <w:r w:rsidRPr="00F10B40">
        <w:rPr>
          <w:rFonts w:cstheme="minorHAnsi"/>
          <w:rtl/>
          <w:lang w:bidi="fa-IR"/>
        </w:rPr>
        <w:t xml:space="preserve"> </w:t>
      </w:r>
      <w:proofErr w:type="spellStart"/>
      <w:r w:rsidRPr="00F10B40">
        <w:rPr>
          <w:rFonts w:cstheme="minorHAnsi"/>
        </w:rPr>
        <w:t>Gastrointest</w:t>
      </w:r>
      <w:proofErr w:type="spellEnd"/>
      <w:r w:rsidRPr="00F10B40">
        <w:rPr>
          <w:rFonts w:cstheme="minorHAnsi"/>
        </w:rPr>
        <w:t xml:space="preserve"> Liver </w:t>
      </w:r>
      <w:proofErr w:type="spellStart"/>
      <w:r w:rsidRPr="00F10B40">
        <w:rPr>
          <w:rFonts w:cstheme="minorHAnsi"/>
        </w:rPr>
        <w:t>Physiol</w:t>
      </w:r>
      <w:proofErr w:type="spellEnd"/>
      <w:r w:rsidRPr="00F10B40">
        <w:rPr>
          <w:rFonts w:cstheme="minorHAnsi"/>
        </w:rPr>
        <w:t xml:space="preserve"> 2003, 284(5</w:t>
      </w:r>
      <w:proofErr w:type="gramStart"/>
      <w:r w:rsidRPr="00F10B40">
        <w:rPr>
          <w:rFonts w:cstheme="minorHAnsi"/>
        </w:rPr>
        <w:t>):G</w:t>
      </w:r>
      <w:proofErr w:type="gramEnd"/>
      <w:r w:rsidRPr="00F10B40">
        <w:rPr>
          <w:rFonts w:cstheme="minorHAnsi"/>
        </w:rPr>
        <w:t>798–G807.</w:t>
      </w:r>
    </w:p>
    <w:p w:rsidR="00546189" w:rsidRPr="00F10B40" w:rsidRDefault="00546189" w:rsidP="00F10B40">
      <w:pPr>
        <w:autoSpaceDE w:val="0"/>
        <w:autoSpaceDN w:val="0"/>
        <w:adjustRightInd w:val="0"/>
        <w:spacing w:after="0" w:line="240" w:lineRule="auto"/>
        <w:jc w:val="both"/>
        <w:rPr>
          <w:rFonts w:cstheme="minorHAnsi"/>
        </w:rPr>
      </w:pPr>
      <w:r w:rsidRPr="00F10B40">
        <w:rPr>
          <w:rFonts w:cstheme="minorHAnsi"/>
        </w:rPr>
        <w:t>51. Blundell JE, Burley VJ, Cotton JR, Lawton CL: Dietary fat and the control of</w:t>
      </w:r>
      <w:r w:rsidRPr="00F10B40">
        <w:rPr>
          <w:rFonts w:cstheme="minorHAnsi"/>
          <w:rtl/>
          <w:lang w:bidi="fa-IR"/>
        </w:rPr>
        <w:t xml:space="preserve"> </w:t>
      </w:r>
      <w:r w:rsidRPr="00F10B40">
        <w:rPr>
          <w:rFonts w:cstheme="minorHAnsi"/>
        </w:rPr>
        <w:t xml:space="preserve">energy intake: evaluating the effects of fat on meal size and </w:t>
      </w:r>
      <w:proofErr w:type="spellStart"/>
      <w:r w:rsidRPr="00F10B40">
        <w:rPr>
          <w:rFonts w:cstheme="minorHAnsi"/>
        </w:rPr>
        <w:t>postmeal</w:t>
      </w:r>
      <w:proofErr w:type="spellEnd"/>
      <w:r w:rsidRPr="00F10B40">
        <w:rPr>
          <w:rFonts w:cstheme="minorHAnsi"/>
          <w:rtl/>
          <w:lang w:bidi="fa-IR"/>
        </w:rPr>
        <w:t xml:space="preserve"> </w:t>
      </w:r>
      <w:r w:rsidRPr="00F10B40">
        <w:rPr>
          <w:rFonts w:cstheme="minorHAnsi"/>
        </w:rPr>
        <w:t xml:space="preserve">satiety. Am J Clin </w:t>
      </w:r>
      <w:proofErr w:type="spellStart"/>
      <w:r w:rsidRPr="00F10B40">
        <w:rPr>
          <w:rFonts w:cstheme="minorHAnsi"/>
        </w:rPr>
        <w:t>Nutr</w:t>
      </w:r>
      <w:proofErr w:type="spellEnd"/>
      <w:r w:rsidRPr="00F10B40">
        <w:rPr>
          <w:rFonts w:cstheme="minorHAnsi"/>
        </w:rPr>
        <w:t xml:space="preserve"> 1993, 57(5):772S–777S. Discussion 777S–778S.</w:t>
      </w:r>
    </w:p>
    <w:p w:rsidR="00546189" w:rsidRPr="00F10B40" w:rsidRDefault="00546189" w:rsidP="00F10B40">
      <w:pPr>
        <w:autoSpaceDE w:val="0"/>
        <w:autoSpaceDN w:val="0"/>
        <w:adjustRightInd w:val="0"/>
        <w:spacing w:after="0" w:line="240" w:lineRule="auto"/>
        <w:jc w:val="both"/>
        <w:rPr>
          <w:rFonts w:cstheme="minorHAnsi"/>
          <w:rtl/>
        </w:rPr>
      </w:pPr>
      <w:r w:rsidRPr="00F10B40">
        <w:rPr>
          <w:rFonts w:cstheme="minorHAnsi"/>
        </w:rPr>
        <w:t xml:space="preserve">52. Newman L, </w:t>
      </w:r>
      <w:proofErr w:type="spellStart"/>
      <w:r w:rsidRPr="00F10B40">
        <w:rPr>
          <w:rFonts w:cstheme="minorHAnsi"/>
        </w:rPr>
        <w:t>Haryono</w:t>
      </w:r>
      <w:proofErr w:type="spellEnd"/>
      <w:r w:rsidRPr="00F10B40">
        <w:rPr>
          <w:rFonts w:cstheme="minorHAnsi"/>
        </w:rPr>
        <w:t xml:space="preserve"> R, </w:t>
      </w:r>
      <w:proofErr w:type="spellStart"/>
      <w:r w:rsidRPr="00F10B40">
        <w:rPr>
          <w:rFonts w:cstheme="minorHAnsi"/>
        </w:rPr>
        <w:t>Keast</w:t>
      </w:r>
      <w:proofErr w:type="spellEnd"/>
      <w:r w:rsidRPr="00F10B40">
        <w:rPr>
          <w:rFonts w:cstheme="minorHAnsi"/>
        </w:rPr>
        <w:t xml:space="preserve"> R: Functionality of fatty acid</w:t>
      </w:r>
      <w:r w:rsidRPr="00F10B40">
        <w:rPr>
          <w:rFonts w:cstheme="minorHAnsi"/>
          <w:rtl/>
          <w:lang w:bidi="fa-IR"/>
        </w:rPr>
        <w:t xml:space="preserve"> </w:t>
      </w:r>
      <w:r w:rsidRPr="00F10B40">
        <w:rPr>
          <w:rFonts w:cstheme="minorHAnsi"/>
        </w:rPr>
        <w:t>chemoreception: a potential factor in the development of obesity?</w:t>
      </w:r>
      <w:r w:rsidRPr="00F10B40">
        <w:rPr>
          <w:rFonts w:cstheme="minorHAnsi"/>
          <w:rtl/>
          <w:lang w:bidi="fa-IR"/>
        </w:rPr>
        <w:t xml:space="preserve"> </w:t>
      </w:r>
      <w:r w:rsidRPr="00F10B40">
        <w:rPr>
          <w:rFonts w:cstheme="minorHAnsi"/>
        </w:rPr>
        <w:t>Nutrients 2013, 5(4):1287–1300.</w:t>
      </w:r>
    </w:p>
    <w:sectPr w:rsidR="00546189" w:rsidRPr="00F10B40" w:rsidSect="00F10B40">
      <w:pgSz w:w="12240" w:h="15840"/>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C88" w:rsidRDefault="00E77C88" w:rsidP="00AD1D3D">
      <w:pPr>
        <w:spacing w:after="0" w:line="240" w:lineRule="auto"/>
      </w:pPr>
      <w:r>
        <w:separator/>
      </w:r>
    </w:p>
  </w:endnote>
  <w:endnote w:type="continuationSeparator" w:id="0">
    <w:p w:rsidR="00E77C88" w:rsidRDefault="00E77C88"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AdvTT8861b38f.I">
    <w:altName w:val="Arial"/>
    <w:panose1 w:val="00000000000000000000"/>
    <w:charset w:val="00"/>
    <w:family w:val="swiss"/>
    <w:notTrueType/>
    <w:pitch w:val="default"/>
    <w:sig w:usb0="00000003" w:usb1="00000000" w:usb2="00000000" w:usb3="00000000" w:csb0="00000001" w:csb1="00000000"/>
  </w:font>
  <w:font w:name="AdvTT86d47313">
    <w:altName w:val="Times New Roman"/>
    <w:panose1 w:val="00000000000000000000"/>
    <w:charset w:val="00"/>
    <w:family w:val="roman"/>
    <w:notTrueType/>
    <w:pitch w:val="default"/>
    <w:sig w:usb0="00000003" w:usb1="00000000" w:usb2="00000000" w:usb3="00000000" w:csb0="00000001" w:csb1="00000000"/>
  </w:font>
  <w:font w:name="AdvTT86d47313+2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C88" w:rsidRDefault="00E77C88" w:rsidP="00AD1D3D">
      <w:pPr>
        <w:spacing w:after="0" w:line="240" w:lineRule="auto"/>
      </w:pPr>
      <w:r>
        <w:separator/>
      </w:r>
    </w:p>
  </w:footnote>
  <w:footnote w:type="continuationSeparator" w:id="0">
    <w:p w:rsidR="00E77C88" w:rsidRDefault="00E77C88" w:rsidP="00AD1D3D">
      <w:pPr>
        <w:spacing w:after="0" w:line="240" w:lineRule="auto"/>
      </w:pPr>
      <w:r>
        <w:continuationSeparator/>
      </w:r>
    </w:p>
  </w:footnote>
  <w:footnote w:id="1">
    <w:p w:rsidR="00AD1D3D" w:rsidRDefault="00AD1D3D">
      <w:pPr>
        <w:pStyle w:val="FootnoteText"/>
        <w:rPr>
          <w:lang w:bidi="fa-IR"/>
        </w:rPr>
      </w:pPr>
      <w:r w:rsidRPr="00546189">
        <w:rPr>
          <w:rStyle w:val="FootnoteReference"/>
        </w:rPr>
        <w:footnoteRef/>
      </w:r>
      <w:r>
        <w:t xml:space="preserve"> </w:t>
      </w:r>
      <w:r>
        <w:rPr>
          <w:lang w:bidi="fa-IR"/>
        </w:rPr>
        <w:t xml:space="preserve">Gilbertson </w:t>
      </w:r>
    </w:p>
  </w:footnote>
  <w:footnote w:id="2">
    <w:p w:rsidR="001C40DC" w:rsidRDefault="001C40DC">
      <w:pPr>
        <w:pStyle w:val="FootnoteText"/>
        <w:rPr>
          <w:lang w:bidi="fa-IR"/>
        </w:rPr>
      </w:pPr>
      <w:r w:rsidRPr="00546189">
        <w:rPr>
          <w:rStyle w:val="FootnoteReference"/>
        </w:rPr>
        <w:footnoteRef/>
      </w:r>
      <w:r>
        <w:t xml:space="preserve"> </w:t>
      </w:r>
      <w:r>
        <w:rPr>
          <w:lang w:bidi="fa-IR"/>
        </w:rPr>
        <w:t xml:space="preserve">Stewart </w:t>
      </w:r>
    </w:p>
  </w:footnote>
  <w:footnote w:id="3">
    <w:p w:rsidR="008F648A" w:rsidRDefault="008F648A">
      <w:pPr>
        <w:pStyle w:val="FootnoteText"/>
        <w:rPr>
          <w:rtl/>
          <w:lang w:bidi="fa-IR"/>
        </w:rPr>
      </w:pPr>
      <w:r w:rsidRPr="00546189">
        <w:rPr>
          <w:rStyle w:val="FootnoteReference"/>
        </w:rPr>
        <w:footnoteRef/>
      </w:r>
      <w:r>
        <w:t xml:space="preserve"> </w:t>
      </w:r>
      <w:r>
        <w:rPr>
          <w:rFonts w:hint="cs"/>
          <w:rtl/>
          <w:lang w:bidi="fa-IR"/>
        </w:rPr>
        <w:t>تراکم مواد معدنی استخوانی</w:t>
      </w:r>
    </w:p>
  </w:footnote>
  <w:footnote w:id="4">
    <w:p w:rsidR="000E3E72" w:rsidRDefault="000E3E72">
      <w:pPr>
        <w:pStyle w:val="FootnoteText"/>
        <w:rPr>
          <w:lang w:bidi="fa-IR"/>
        </w:rPr>
      </w:pPr>
      <w:r w:rsidRPr="00546189">
        <w:rPr>
          <w:rStyle w:val="FootnoteReference"/>
        </w:rPr>
        <w:footnoteRef/>
      </w:r>
      <w:r>
        <w:t xml:space="preserve"> </w:t>
      </w:r>
      <w:r>
        <w:rPr>
          <w:lang w:bidi="fa-IR"/>
        </w:rPr>
        <w:t xml:space="preserve">Keller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580"/>
    <w:rsid w:val="00000DB5"/>
    <w:rsid w:val="000010B2"/>
    <w:rsid w:val="000011AD"/>
    <w:rsid w:val="000012C1"/>
    <w:rsid w:val="000013CF"/>
    <w:rsid w:val="000016AE"/>
    <w:rsid w:val="000040C4"/>
    <w:rsid w:val="00004293"/>
    <w:rsid w:val="00004EB8"/>
    <w:rsid w:val="000058B2"/>
    <w:rsid w:val="000072B7"/>
    <w:rsid w:val="000102AB"/>
    <w:rsid w:val="000108EC"/>
    <w:rsid w:val="00012017"/>
    <w:rsid w:val="000146C4"/>
    <w:rsid w:val="000153A2"/>
    <w:rsid w:val="00017489"/>
    <w:rsid w:val="00017ACA"/>
    <w:rsid w:val="00020C81"/>
    <w:rsid w:val="00023842"/>
    <w:rsid w:val="00023D44"/>
    <w:rsid w:val="00024182"/>
    <w:rsid w:val="00027064"/>
    <w:rsid w:val="0002741A"/>
    <w:rsid w:val="00027EF3"/>
    <w:rsid w:val="00030317"/>
    <w:rsid w:val="0003525E"/>
    <w:rsid w:val="000358A2"/>
    <w:rsid w:val="00035DDB"/>
    <w:rsid w:val="0003600F"/>
    <w:rsid w:val="000361E4"/>
    <w:rsid w:val="00036FA5"/>
    <w:rsid w:val="00037ED7"/>
    <w:rsid w:val="000401A8"/>
    <w:rsid w:val="00040AC4"/>
    <w:rsid w:val="0004268D"/>
    <w:rsid w:val="0004386D"/>
    <w:rsid w:val="000441F2"/>
    <w:rsid w:val="0004432B"/>
    <w:rsid w:val="00045382"/>
    <w:rsid w:val="0004556B"/>
    <w:rsid w:val="00045EBA"/>
    <w:rsid w:val="00045F45"/>
    <w:rsid w:val="0005130E"/>
    <w:rsid w:val="000526DF"/>
    <w:rsid w:val="00052884"/>
    <w:rsid w:val="000531C0"/>
    <w:rsid w:val="00054940"/>
    <w:rsid w:val="00054CF1"/>
    <w:rsid w:val="000550BC"/>
    <w:rsid w:val="00055E18"/>
    <w:rsid w:val="00057F78"/>
    <w:rsid w:val="00061088"/>
    <w:rsid w:val="00061773"/>
    <w:rsid w:val="0006231D"/>
    <w:rsid w:val="00062444"/>
    <w:rsid w:val="00062A9E"/>
    <w:rsid w:val="0006486A"/>
    <w:rsid w:val="00065E81"/>
    <w:rsid w:val="00067080"/>
    <w:rsid w:val="0006758B"/>
    <w:rsid w:val="0007199D"/>
    <w:rsid w:val="00071CE5"/>
    <w:rsid w:val="0007269D"/>
    <w:rsid w:val="00072F81"/>
    <w:rsid w:val="000742B8"/>
    <w:rsid w:val="000745E3"/>
    <w:rsid w:val="00074707"/>
    <w:rsid w:val="00074C52"/>
    <w:rsid w:val="0007646D"/>
    <w:rsid w:val="00077255"/>
    <w:rsid w:val="00077D41"/>
    <w:rsid w:val="000803FB"/>
    <w:rsid w:val="00080463"/>
    <w:rsid w:val="0008063C"/>
    <w:rsid w:val="00080BA4"/>
    <w:rsid w:val="00080DEB"/>
    <w:rsid w:val="00082C20"/>
    <w:rsid w:val="00083561"/>
    <w:rsid w:val="00084FA9"/>
    <w:rsid w:val="00092380"/>
    <w:rsid w:val="00093CEB"/>
    <w:rsid w:val="0009478A"/>
    <w:rsid w:val="00094A63"/>
    <w:rsid w:val="00095E35"/>
    <w:rsid w:val="00096C4D"/>
    <w:rsid w:val="000A0220"/>
    <w:rsid w:val="000A6E9C"/>
    <w:rsid w:val="000A7957"/>
    <w:rsid w:val="000A7EC7"/>
    <w:rsid w:val="000B00D9"/>
    <w:rsid w:val="000B152F"/>
    <w:rsid w:val="000B17A6"/>
    <w:rsid w:val="000B1B8C"/>
    <w:rsid w:val="000B23C5"/>
    <w:rsid w:val="000B33F0"/>
    <w:rsid w:val="000B43E3"/>
    <w:rsid w:val="000B454A"/>
    <w:rsid w:val="000B4B7C"/>
    <w:rsid w:val="000B4E8A"/>
    <w:rsid w:val="000B5BF4"/>
    <w:rsid w:val="000B6EE7"/>
    <w:rsid w:val="000B6FB6"/>
    <w:rsid w:val="000B74D3"/>
    <w:rsid w:val="000B7D58"/>
    <w:rsid w:val="000C0C8C"/>
    <w:rsid w:val="000C2DA9"/>
    <w:rsid w:val="000C4FB2"/>
    <w:rsid w:val="000C5EBD"/>
    <w:rsid w:val="000C6872"/>
    <w:rsid w:val="000C77F6"/>
    <w:rsid w:val="000C7A12"/>
    <w:rsid w:val="000C7DB2"/>
    <w:rsid w:val="000D0FB2"/>
    <w:rsid w:val="000D1D08"/>
    <w:rsid w:val="000D1D35"/>
    <w:rsid w:val="000D2114"/>
    <w:rsid w:val="000D2350"/>
    <w:rsid w:val="000D327C"/>
    <w:rsid w:val="000D5137"/>
    <w:rsid w:val="000E0879"/>
    <w:rsid w:val="000E108B"/>
    <w:rsid w:val="000E111E"/>
    <w:rsid w:val="000E12DF"/>
    <w:rsid w:val="000E28EC"/>
    <w:rsid w:val="000E3E72"/>
    <w:rsid w:val="000E6A96"/>
    <w:rsid w:val="000F0D7A"/>
    <w:rsid w:val="000F1462"/>
    <w:rsid w:val="000F3896"/>
    <w:rsid w:val="000F4170"/>
    <w:rsid w:val="000F550B"/>
    <w:rsid w:val="000F5FC2"/>
    <w:rsid w:val="000F7EE4"/>
    <w:rsid w:val="001003B2"/>
    <w:rsid w:val="00101944"/>
    <w:rsid w:val="001050A8"/>
    <w:rsid w:val="001070A5"/>
    <w:rsid w:val="0010710B"/>
    <w:rsid w:val="00107395"/>
    <w:rsid w:val="001108FE"/>
    <w:rsid w:val="001110D7"/>
    <w:rsid w:val="00111BE7"/>
    <w:rsid w:val="00113337"/>
    <w:rsid w:val="001174D0"/>
    <w:rsid w:val="00117D1D"/>
    <w:rsid w:val="0012050A"/>
    <w:rsid w:val="00120E5A"/>
    <w:rsid w:val="00120F7C"/>
    <w:rsid w:val="00122DC4"/>
    <w:rsid w:val="001304C0"/>
    <w:rsid w:val="00131702"/>
    <w:rsid w:val="00131B81"/>
    <w:rsid w:val="001323E2"/>
    <w:rsid w:val="00132745"/>
    <w:rsid w:val="00132F47"/>
    <w:rsid w:val="001354A9"/>
    <w:rsid w:val="001368B3"/>
    <w:rsid w:val="001373FE"/>
    <w:rsid w:val="001376EF"/>
    <w:rsid w:val="00140BEC"/>
    <w:rsid w:val="00144D5F"/>
    <w:rsid w:val="0014540F"/>
    <w:rsid w:val="00145ADD"/>
    <w:rsid w:val="00146A62"/>
    <w:rsid w:val="00146F5D"/>
    <w:rsid w:val="001474EF"/>
    <w:rsid w:val="00150956"/>
    <w:rsid w:val="00150976"/>
    <w:rsid w:val="00151ACD"/>
    <w:rsid w:val="001527E2"/>
    <w:rsid w:val="00155219"/>
    <w:rsid w:val="001620B3"/>
    <w:rsid w:val="001634E7"/>
    <w:rsid w:val="0016408C"/>
    <w:rsid w:val="00164BDA"/>
    <w:rsid w:val="001650AC"/>
    <w:rsid w:val="001652F7"/>
    <w:rsid w:val="00165FDA"/>
    <w:rsid w:val="00166B52"/>
    <w:rsid w:val="00170F7C"/>
    <w:rsid w:val="00171821"/>
    <w:rsid w:val="00172BFE"/>
    <w:rsid w:val="001741FF"/>
    <w:rsid w:val="00177E0B"/>
    <w:rsid w:val="00182475"/>
    <w:rsid w:val="00182D02"/>
    <w:rsid w:val="00183832"/>
    <w:rsid w:val="00185264"/>
    <w:rsid w:val="0018581B"/>
    <w:rsid w:val="00186693"/>
    <w:rsid w:val="00186725"/>
    <w:rsid w:val="00187778"/>
    <w:rsid w:val="00190832"/>
    <w:rsid w:val="001914CE"/>
    <w:rsid w:val="0019241C"/>
    <w:rsid w:val="00192774"/>
    <w:rsid w:val="0019474D"/>
    <w:rsid w:val="001971D7"/>
    <w:rsid w:val="001A3303"/>
    <w:rsid w:val="001A4455"/>
    <w:rsid w:val="001A4C70"/>
    <w:rsid w:val="001A57C8"/>
    <w:rsid w:val="001A5A4B"/>
    <w:rsid w:val="001A67B7"/>
    <w:rsid w:val="001A6E1F"/>
    <w:rsid w:val="001A6F07"/>
    <w:rsid w:val="001A772E"/>
    <w:rsid w:val="001A7A9E"/>
    <w:rsid w:val="001A7D9D"/>
    <w:rsid w:val="001B092B"/>
    <w:rsid w:val="001B22AE"/>
    <w:rsid w:val="001B269B"/>
    <w:rsid w:val="001B32A0"/>
    <w:rsid w:val="001B3736"/>
    <w:rsid w:val="001B3ED6"/>
    <w:rsid w:val="001B51E5"/>
    <w:rsid w:val="001B5CF5"/>
    <w:rsid w:val="001B66C1"/>
    <w:rsid w:val="001B7059"/>
    <w:rsid w:val="001B7B9B"/>
    <w:rsid w:val="001B7E5A"/>
    <w:rsid w:val="001C0E13"/>
    <w:rsid w:val="001C16BD"/>
    <w:rsid w:val="001C2B0B"/>
    <w:rsid w:val="001C2BAE"/>
    <w:rsid w:val="001C40DC"/>
    <w:rsid w:val="001C497A"/>
    <w:rsid w:val="001C4A21"/>
    <w:rsid w:val="001C4D01"/>
    <w:rsid w:val="001C4F70"/>
    <w:rsid w:val="001C55B2"/>
    <w:rsid w:val="001C7C5A"/>
    <w:rsid w:val="001C7CC2"/>
    <w:rsid w:val="001C7CC3"/>
    <w:rsid w:val="001D013A"/>
    <w:rsid w:val="001D0193"/>
    <w:rsid w:val="001D4DB1"/>
    <w:rsid w:val="001D59DE"/>
    <w:rsid w:val="001E1127"/>
    <w:rsid w:val="001E21EB"/>
    <w:rsid w:val="001E3733"/>
    <w:rsid w:val="001F0CA1"/>
    <w:rsid w:val="001F1730"/>
    <w:rsid w:val="001F2B63"/>
    <w:rsid w:val="001F3CCC"/>
    <w:rsid w:val="001F56ED"/>
    <w:rsid w:val="001F7171"/>
    <w:rsid w:val="001F7BFA"/>
    <w:rsid w:val="0020006B"/>
    <w:rsid w:val="002006E4"/>
    <w:rsid w:val="00203763"/>
    <w:rsid w:val="002050A3"/>
    <w:rsid w:val="00206453"/>
    <w:rsid w:val="0020649C"/>
    <w:rsid w:val="00207D15"/>
    <w:rsid w:val="00211599"/>
    <w:rsid w:val="002130E2"/>
    <w:rsid w:val="00213BCD"/>
    <w:rsid w:val="00213FC9"/>
    <w:rsid w:val="00214A22"/>
    <w:rsid w:val="00214B11"/>
    <w:rsid w:val="00220145"/>
    <w:rsid w:val="002223FE"/>
    <w:rsid w:val="002227BE"/>
    <w:rsid w:val="002231F9"/>
    <w:rsid w:val="00224005"/>
    <w:rsid w:val="002241CD"/>
    <w:rsid w:val="002250BD"/>
    <w:rsid w:val="002254D0"/>
    <w:rsid w:val="0022704D"/>
    <w:rsid w:val="00230B2F"/>
    <w:rsid w:val="00231CD9"/>
    <w:rsid w:val="00231DCA"/>
    <w:rsid w:val="002328B0"/>
    <w:rsid w:val="00233F77"/>
    <w:rsid w:val="00240737"/>
    <w:rsid w:val="002438B3"/>
    <w:rsid w:val="002445CA"/>
    <w:rsid w:val="00247235"/>
    <w:rsid w:val="00250873"/>
    <w:rsid w:val="002539AA"/>
    <w:rsid w:val="00253C39"/>
    <w:rsid w:val="002550AD"/>
    <w:rsid w:val="002553CF"/>
    <w:rsid w:val="00255EB2"/>
    <w:rsid w:val="00257DAA"/>
    <w:rsid w:val="002610F5"/>
    <w:rsid w:val="00262B09"/>
    <w:rsid w:val="00263609"/>
    <w:rsid w:val="00263E8F"/>
    <w:rsid w:val="00265B4E"/>
    <w:rsid w:val="00266741"/>
    <w:rsid w:val="002672B8"/>
    <w:rsid w:val="002706A1"/>
    <w:rsid w:val="0027102A"/>
    <w:rsid w:val="00272013"/>
    <w:rsid w:val="00272DBF"/>
    <w:rsid w:val="00272F98"/>
    <w:rsid w:val="00273981"/>
    <w:rsid w:val="00273A5F"/>
    <w:rsid w:val="0027448E"/>
    <w:rsid w:val="00274D5F"/>
    <w:rsid w:val="00275D5D"/>
    <w:rsid w:val="00283A34"/>
    <w:rsid w:val="00283C63"/>
    <w:rsid w:val="00284C3E"/>
    <w:rsid w:val="00285A13"/>
    <w:rsid w:val="00285DB6"/>
    <w:rsid w:val="002923CE"/>
    <w:rsid w:val="00292A08"/>
    <w:rsid w:val="00295075"/>
    <w:rsid w:val="002951B5"/>
    <w:rsid w:val="0029590A"/>
    <w:rsid w:val="00295C3A"/>
    <w:rsid w:val="00296CE3"/>
    <w:rsid w:val="00296D85"/>
    <w:rsid w:val="00297E54"/>
    <w:rsid w:val="002A0DE6"/>
    <w:rsid w:val="002A1130"/>
    <w:rsid w:val="002A1B37"/>
    <w:rsid w:val="002A1BF1"/>
    <w:rsid w:val="002A1C3E"/>
    <w:rsid w:val="002A1ED8"/>
    <w:rsid w:val="002A27B6"/>
    <w:rsid w:val="002A2BA9"/>
    <w:rsid w:val="002A38E3"/>
    <w:rsid w:val="002A3E28"/>
    <w:rsid w:val="002A3E5F"/>
    <w:rsid w:val="002A566A"/>
    <w:rsid w:val="002A6D50"/>
    <w:rsid w:val="002A7179"/>
    <w:rsid w:val="002A7E49"/>
    <w:rsid w:val="002B006F"/>
    <w:rsid w:val="002B1151"/>
    <w:rsid w:val="002B14AF"/>
    <w:rsid w:val="002B1B12"/>
    <w:rsid w:val="002B1C09"/>
    <w:rsid w:val="002B393E"/>
    <w:rsid w:val="002B497B"/>
    <w:rsid w:val="002B613F"/>
    <w:rsid w:val="002B7C00"/>
    <w:rsid w:val="002C000E"/>
    <w:rsid w:val="002C1749"/>
    <w:rsid w:val="002C2480"/>
    <w:rsid w:val="002C2BA6"/>
    <w:rsid w:val="002C33B8"/>
    <w:rsid w:val="002C4924"/>
    <w:rsid w:val="002C4990"/>
    <w:rsid w:val="002C5D7A"/>
    <w:rsid w:val="002C7516"/>
    <w:rsid w:val="002C7EB2"/>
    <w:rsid w:val="002D093D"/>
    <w:rsid w:val="002D0C64"/>
    <w:rsid w:val="002D1529"/>
    <w:rsid w:val="002D3D5B"/>
    <w:rsid w:val="002D4DC0"/>
    <w:rsid w:val="002D518C"/>
    <w:rsid w:val="002D5EA4"/>
    <w:rsid w:val="002D5EC1"/>
    <w:rsid w:val="002D5F07"/>
    <w:rsid w:val="002D602B"/>
    <w:rsid w:val="002D7D16"/>
    <w:rsid w:val="002E22C3"/>
    <w:rsid w:val="002E2360"/>
    <w:rsid w:val="002E2E1D"/>
    <w:rsid w:val="002E357E"/>
    <w:rsid w:val="002E3EE6"/>
    <w:rsid w:val="002E4032"/>
    <w:rsid w:val="002E4838"/>
    <w:rsid w:val="002E4B32"/>
    <w:rsid w:val="002E4D69"/>
    <w:rsid w:val="002E6CEA"/>
    <w:rsid w:val="002E709B"/>
    <w:rsid w:val="002E79B2"/>
    <w:rsid w:val="002F2A30"/>
    <w:rsid w:val="002F401F"/>
    <w:rsid w:val="002F4680"/>
    <w:rsid w:val="002F7C2F"/>
    <w:rsid w:val="00300202"/>
    <w:rsid w:val="00302CA1"/>
    <w:rsid w:val="003032DD"/>
    <w:rsid w:val="00303461"/>
    <w:rsid w:val="00303554"/>
    <w:rsid w:val="0030390B"/>
    <w:rsid w:val="00307A62"/>
    <w:rsid w:val="00312570"/>
    <w:rsid w:val="00313090"/>
    <w:rsid w:val="00313AC9"/>
    <w:rsid w:val="00313F35"/>
    <w:rsid w:val="00313FCF"/>
    <w:rsid w:val="003140B2"/>
    <w:rsid w:val="0031427F"/>
    <w:rsid w:val="003143D7"/>
    <w:rsid w:val="00314844"/>
    <w:rsid w:val="00316F4E"/>
    <w:rsid w:val="0031719A"/>
    <w:rsid w:val="003217D1"/>
    <w:rsid w:val="00323451"/>
    <w:rsid w:val="003236D0"/>
    <w:rsid w:val="00324203"/>
    <w:rsid w:val="00326493"/>
    <w:rsid w:val="00327768"/>
    <w:rsid w:val="003314AD"/>
    <w:rsid w:val="00331838"/>
    <w:rsid w:val="003344F3"/>
    <w:rsid w:val="00334D2B"/>
    <w:rsid w:val="00335795"/>
    <w:rsid w:val="00335A74"/>
    <w:rsid w:val="00335C17"/>
    <w:rsid w:val="00336037"/>
    <w:rsid w:val="00336DC7"/>
    <w:rsid w:val="00340432"/>
    <w:rsid w:val="00340D43"/>
    <w:rsid w:val="003410D0"/>
    <w:rsid w:val="003413CC"/>
    <w:rsid w:val="00342578"/>
    <w:rsid w:val="00342E43"/>
    <w:rsid w:val="003436D8"/>
    <w:rsid w:val="003448E2"/>
    <w:rsid w:val="0034686E"/>
    <w:rsid w:val="0034769B"/>
    <w:rsid w:val="00350B93"/>
    <w:rsid w:val="00352090"/>
    <w:rsid w:val="00352E38"/>
    <w:rsid w:val="00354F30"/>
    <w:rsid w:val="00355262"/>
    <w:rsid w:val="0035564F"/>
    <w:rsid w:val="0035632B"/>
    <w:rsid w:val="003565D6"/>
    <w:rsid w:val="00357A49"/>
    <w:rsid w:val="00361A3B"/>
    <w:rsid w:val="003620BC"/>
    <w:rsid w:val="00363FC2"/>
    <w:rsid w:val="00365635"/>
    <w:rsid w:val="0036575A"/>
    <w:rsid w:val="00365C07"/>
    <w:rsid w:val="0036646E"/>
    <w:rsid w:val="003671C2"/>
    <w:rsid w:val="00367542"/>
    <w:rsid w:val="003700EA"/>
    <w:rsid w:val="00373CC0"/>
    <w:rsid w:val="00374CE3"/>
    <w:rsid w:val="00377915"/>
    <w:rsid w:val="00380B6D"/>
    <w:rsid w:val="00380B8C"/>
    <w:rsid w:val="0038393C"/>
    <w:rsid w:val="00385454"/>
    <w:rsid w:val="00385A3D"/>
    <w:rsid w:val="00385F06"/>
    <w:rsid w:val="00387AC7"/>
    <w:rsid w:val="00390F8A"/>
    <w:rsid w:val="00391ECE"/>
    <w:rsid w:val="00392C86"/>
    <w:rsid w:val="00394768"/>
    <w:rsid w:val="003958FB"/>
    <w:rsid w:val="00397211"/>
    <w:rsid w:val="003A0A23"/>
    <w:rsid w:val="003A1C97"/>
    <w:rsid w:val="003A3476"/>
    <w:rsid w:val="003A3A0E"/>
    <w:rsid w:val="003A4484"/>
    <w:rsid w:val="003A549A"/>
    <w:rsid w:val="003A6889"/>
    <w:rsid w:val="003A6911"/>
    <w:rsid w:val="003B0DA3"/>
    <w:rsid w:val="003B2482"/>
    <w:rsid w:val="003B3D36"/>
    <w:rsid w:val="003B45D4"/>
    <w:rsid w:val="003B5C36"/>
    <w:rsid w:val="003B5C60"/>
    <w:rsid w:val="003B77D5"/>
    <w:rsid w:val="003B7DB7"/>
    <w:rsid w:val="003C2601"/>
    <w:rsid w:val="003C346B"/>
    <w:rsid w:val="003C3572"/>
    <w:rsid w:val="003C38D8"/>
    <w:rsid w:val="003C52DF"/>
    <w:rsid w:val="003C5895"/>
    <w:rsid w:val="003C5ACC"/>
    <w:rsid w:val="003C61DB"/>
    <w:rsid w:val="003C6397"/>
    <w:rsid w:val="003C7105"/>
    <w:rsid w:val="003C7FA5"/>
    <w:rsid w:val="003D0500"/>
    <w:rsid w:val="003D0623"/>
    <w:rsid w:val="003D1BB9"/>
    <w:rsid w:val="003D1F71"/>
    <w:rsid w:val="003D4FF0"/>
    <w:rsid w:val="003D6C7F"/>
    <w:rsid w:val="003D6D27"/>
    <w:rsid w:val="003D7DB2"/>
    <w:rsid w:val="003D7EF2"/>
    <w:rsid w:val="003E1580"/>
    <w:rsid w:val="003E2532"/>
    <w:rsid w:val="003E33A9"/>
    <w:rsid w:val="003E68CF"/>
    <w:rsid w:val="003E7352"/>
    <w:rsid w:val="003E7360"/>
    <w:rsid w:val="003F05D3"/>
    <w:rsid w:val="003F166A"/>
    <w:rsid w:val="003F1EB4"/>
    <w:rsid w:val="003F2A7D"/>
    <w:rsid w:val="003F4DAD"/>
    <w:rsid w:val="003F60E5"/>
    <w:rsid w:val="003F6542"/>
    <w:rsid w:val="003F72B9"/>
    <w:rsid w:val="00400FF4"/>
    <w:rsid w:val="00402274"/>
    <w:rsid w:val="00402606"/>
    <w:rsid w:val="00403023"/>
    <w:rsid w:val="0040419B"/>
    <w:rsid w:val="00404710"/>
    <w:rsid w:val="00405084"/>
    <w:rsid w:val="004050CE"/>
    <w:rsid w:val="00406678"/>
    <w:rsid w:val="004069E9"/>
    <w:rsid w:val="00410CB3"/>
    <w:rsid w:val="00411251"/>
    <w:rsid w:val="0041193F"/>
    <w:rsid w:val="00411AA0"/>
    <w:rsid w:val="004122E2"/>
    <w:rsid w:val="00412433"/>
    <w:rsid w:val="00413532"/>
    <w:rsid w:val="0041482E"/>
    <w:rsid w:val="00415175"/>
    <w:rsid w:val="00416868"/>
    <w:rsid w:val="0041734A"/>
    <w:rsid w:val="0041773B"/>
    <w:rsid w:val="00417CC4"/>
    <w:rsid w:val="00420200"/>
    <w:rsid w:val="004202AB"/>
    <w:rsid w:val="004232AA"/>
    <w:rsid w:val="0042393C"/>
    <w:rsid w:val="0042695B"/>
    <w:rsid w:val="00430C94"/>
    <w:rsid w:val="00431B89"/>
    <w:rsid w:val="00431D8E"/>
    <w:rsid w:val="00432BCF"/>
    <w:rsid w:val="00434F90"/>
    <w:rsid w:val="00436D1B"/>
    <w:rsid w:val="00437D6C"/>
    <w:rsid w:val="004430CE"/>
    <w:rsid w:val="00444D67"/>
    <w:rsid w:val="004458A8"/>
    <w:rsid w:val="00450856"/>
    <w:rsid w:val="00451E81"/>
    <w:rsid w:val="00452635"/>
    <w:rsid w:val="00455D6A"/>
    <w:rsid w:val="004605CC"/>
    <w:rsid w:val="00460AAA"/>
    <w:rsid w:val="00461045"/>
    <w:rsid w:val="0046260A"/>
    <w:rsid w:val="00462BB3"/>
    <w:rsid w:val="004643D9"/>
    <w:rsid w:val="004644A1"/>
    <w:rsid w:val="0046682A"/>
    <w:rsid w:val="004679D2"/>
    <w:rsid w:val="00475B52"/>
    <w:rsid w:val="004807AF"/>
    <w:rsid w:val="00480BCC"/>
    <w:rsid w:val="00481D2B"/>
    <w:rsid w:val="00483557"/>
    <w:rsid w:val="00483A52"/>
    <w:rsid w:val="0048493A"/>
    <w:rsid w:val="00486E0A"/>
    <w:rsid w:val="00490D3A"/>
    <w:rsid w:val="004911FD"/>
    <w:rsid w:val="0049131F"/>
    <w:rsid w:val="004930E4"/>
    <w:rsid w:val="00493774"/>
    <w:rsid w:val="004939D0"/>
    <w:rsid w:val="00494CF2"/>
    <w:rsid w:val="00494F9D"/>
    <w:rsid w:val="00495735"/>
    <w:rsid w:val="00495C72"/>
    <w:rsid w:val="004962DA"/>
    <w:rsid w:val="0049745C"/>
    <w:rsid w:val="00497987"/>
    <w:rsid w:val="004A0446"/>
    <w:rsid w:val="004A0677"/>
    <w:rsid w:val="004A1EEE"/>
    <w:rsid w:val="004A402D"/>
    <w:rsid w:val="004A403D"/>
    <w:rsid w:val="004A4ABC"/>
    <w:rsid w:val="004A4D85"/>
    <w:rsid w:val="004A562C"/>
    <w:rsid w:val="004A58AB"/>
    <w:rsid w:val="004A61C7"/>
    <w:rsid w:val="004B0D72"/>
    <w:rsid w:val="004B19E2"/>
    <w:rsid w:val="004B2103"/>
    <w:rsid w:val="004B3DD2"/>
    <w:rsid w:val="004B5017"/>
    <w:rsid w:val="004B5A83"/>
    <w:rsid w:val="004B62B4"/>
    <w:rsid w:val="004B6DB8"/>
    <w:rsid w:val="004C099B"/>
    <w:rsid w:val="004C10E4"/>
    <w:rsid w:val="004C1C35"/>
    <w:rsid w:val="004C503E"/>
    <w:rsid w:val="004C5448"/>
    <w:rsid w:val="004C6135"/>
    <w:rsid w:val="004C6197"/>
    <w:rsid w:val="004C6C10"/>
    <w:rsid w:val="004D1C98"/>
    <w:rsid w:val="004D1CF6"/>
    <w:rsid w:val="004D3A46"/>
    <w:rsid w:val="004D44B2"/>
    <w:rsid w:val="004D56B3"/>
    <w:rsid w:val="004E088B"/>
    <w:rsid w:val="004E0D77"/>
    <w:rsid w:val="004E1BBE"/>
    <w:rsid w:val="004E2751"/>
    <w:rsid w:val="004E3479"/>
    <w:rsid w:val="004E400F"/>
    <w:rsid w:val="004E4FE8"/>
    <w:rsid w:val="004E58A6"/>
    <w:rsid w:val="004E5B75"/>
    <w:rsid w:val="004E6048"/>
    <w:rsid w:val="004E773D"/>
    <w:rsid w:val="004F0D71"/>
    <w:rsid w:val="004F201A"/>
    <w:rsid w:val="004F332F"/>
    <w:rsid w:val="004F356F"/>
    <w:rsid w:val="004F44E5"/>
    <w:rsid w:val="004F45A5"/>
    <w:rsid w:val="004F58C2"/>
    <w:rsid w:val="00501365"/>
    <w:rsid w:val="005025EA"/>
    <w:rsid w:val="00502F2A"/>
    <w:rsid w:val="00505132"/>
    <w:rsid w:val="0050665C"/>
    <w:rsid w:val="0051054B"/>
    <w:rsid w:val="00510818"/>
    <w:rsid w:val="00510904"/>
    <w:rsid w:val="00514248"/>
    <w:rsid w:val="005142D6"/>
    <w:rsid w:val="005148B3"/>
    <w:rsid w:val="0051595B"/>
    <w:rsid w:val="0051692A"/>
    <w:rsid w:val="00520913"/>
    <w:rsid w:val="00525610"/>
    <w:rsid w:val="0053031D"/>
    <w:rsid w:val="00530826"/>
    <w:rsid w:val="00531427"/>
    <w:rsid w:val="00532FF0"/>
    <w:rsid w:val="00534345"/>
    <w:rsid w:val="005346C3"/>
    <w:rsid w:val="00534FDA"/>
    <w:rsid w:val="00536345"/>
    <w:rsid w:val="005364C2"/>
    <w:rsid w:val="005375CA"/>
    <w:rsid w:val="005375F4"/>
    <w:rsid w:val="0053775F"/>
    <w:rsid w:val="00540010"/>
    <w:rsid w:val="005433ED"/>
    <w:rsid w:val="00543F00"/>
    <w:rsid w:val="00545F63"/>
    <w:rsid w:val="00546189"/>
    <w:rsid w:val="00547275"/>
    <w:rsid w:val="005476C5"/>
    <w:rsid w:val="005516EB"/>
    <w:rsid w:val="005516F9"/>
    <w:rsid w:val="00552CC3"/>
    <w:rsid w:val="00555E84"/>
    <w:rsid w:val="00557281"/>
    <w:rsid w:val="00560B85"/>
    <w:rsid w:val="00560FDE"/>
    <w:rsid w:val="0056272B"/>
    <w:rsid w:val="00562CC5"/>
    <w:rsid w:val="0056314C"/>
    <w:rsid w:val="00564E56"/>
    <w:rsid w:val="0056563B"/>
    <w:rsid w:val="00570227"/>
    <w:rsid w:val="005729F3"/>
    <w:rsid w:val="00572B94"/>
    <w:rsid w:val="00577C36"/>
    <w:rsid w:val="005816F4"/>
    <w:rsid w:val="00583302"/>
    <w:rsid w:val="005850A4"/>
    <w:rsid w:val="00585966"/>
    <w:rsid w:val="00585D1D"/>
    <w:rsid w:val="00587CB3"/>
    <w:rsid w:val="0059006C"/>
    <w:rsid w:val="00590991"/>
    <w:rsid w:val="00592792"/>
    <w:rsid w:val="005927B0"/>
    <w:rsid w:val="0059670C"/>
    <w:rsid w:val="005A3002"/>
    <w:rsid w:val="005A484C"/>
    <w:rsid w:val="005A51B9"/>
    <w:rsid w:val="005A5EA4"/>
    <w:rsid w:val="005A653B"/>
    <w:rsid w:val="005B0685"/>
    <w:rsid w:val="005B4C20"/>
    <w:rsid w:val="005B4FC1"/>
    <w:rsid w:val="005B583E"/>
    <w:rsid w:val="005C099E"/>
    <w:rsid w:val="005C132A"/>
    <w:rsid w:val="005C1853"/>
    <w:rsid w:val="005C2843"/>
    <w:rsid w:val="005C31A3"/>
    <w:rsid w:val="005C3DA7"/>
    <w:rsid w:val="005C3EDE"/>
    <w:rsid w:val="005C71D0"/>
    <w:rsid w:val="005D0A6A"/>
    <w:rsid w:val="005D16E1"/>
    <w:rsid w:val="005D3E8C"/>
    <w:rsid w:val="005D42D3"/>
    <w:rsid w:val="005D5BC3"/>
    <w:rsid w:val="005D64F8"/>
    <w:rsid w:val="005D6575"/>
    <w:rsid w:val="005D70E0"/>
    <w:rsid w:val="005E1374"/>
    <w:rsid w:val="005E18D3"/>
    <w:rsid w:val="005E3B64"/>
    <w:rsid w:val="005E4C32"/>
    <w:rsid w:val="005E60B1"/>
    <w:rsid w:val="005E79C0"/>
    <w:rsid w:val="005F5D77"/>
    <w:rsid w:val="005F60FA"/>
    <w:rsid w:val="005F6A98"/>
    <w:rsid w:val="005F753A"/>
    <w:rsid w:val="005F7862"/>
    <w:rsid w:val="005F7BC6"/>
    <w:rsid w:val="00600850"/>
    <w:rsid w:val="0060133F"/>
    <w:rsid w:val="00602D42"/>
    <w:rsid w:val="006034BF"/>
    <w:rsid w:val="006102A3"/>
    <w:rsid w:val="00611168"/>
    <w:rsid w:val="00613492"/>
    <w:rsid w:val="00613AD4"/>
    <w:rsid w:val="00613B00"/>
    <w:rsid w:val="00614131"/>
    <w:rsid w:val="00615EAA"/>
    <w:rsid w:val="00616B28"/>
    <w:rsid w:val="0061741E"/>
    <w:rsid w:val="006210AE"/>
    <w:rsid w:val="006214C1"/>
    <w:rsid w:val="00626A85"/>
    <w:rsid w:val="00627889"/>
    <w:rsid w:val="0063097C"/>
    <w:rsid w:val="00632B2F"/>
    <w:rsid w:val="006337AC"/>
    <w:rsid w:val="00633A0C"/>
    <w:rsid w:val="00636757"/>
    <w:rsid w:val="00636DAC"/>
    <w:rsid w:val="00637D14"/>
    <w:rsid w:val="006406EA"/>
    <w:rsid w:val="00642E9A"/>
    <w:rsid w:val="00643F7E"/>
    <w:rsid w:val="0064423A"/>
    <w:rsid w:val="0064478E"/>
    <w:rsid w:val="00646277"/>
    <w:rsid w:val="00646C19"/>
    <w:rsid w:val="00646EE6"/>
    <w:rsid w:val="00647BBA"/>
    <w:rsid w:val="00647E38"/>
    <w:rsid w:val="0065098F"/>
    <w:rsid w:val="0065106C"/>
    <w:rsid w:val="006516F7"/>
    <w:rsid w:val="00652702"/>
    <w:rsid w:val="006557F3"/>
    <w:rsid w:val="00655993"/>
    <w:rsid w:val="00656CD0"/>
    <w:rsid w:val="006572A4"/>
    <w:rsid w:val="00657358"/>
    <w:rsid w:val="0066273C"/>
    <w:rsid w:val="006637E5"/>
    <w:rsid w:val="00663E7A"/>
    <w:rsid w:val="00663E87"/>
    <w:rsid w:val="00664642"/>
    <w:rsid w:val="0066510A"/>
    <w:rsid w:val="00665825"/>
    <w:rsid w:val="00665873"/>
    <w:rsid w:val="00666334"/>
    <w:rsid w:val="00666965"/>
    <w:rsid w:val="00666D8E"/>
    <w:rsid w:val="006700E1"/>
    <w:rsid w:val="006700ED"/>
    <w:rsid w:val="00670E92"/>
    <w:rsid w:val="00671E19"/>
    <w:rsid w:val="0067247A"/>
    <w:rsid w:val="00672486"/>
    <w:rsid w:val="0067349B"/>
    <w:rsid w:val="00673D1F"/>
    <w:rsid w:val="00676163"/>
    <w:rsid w:val="00676DF0"/>
    <w:rsid w:val="0067756E"/>
    <w:rsid w:val="006776DC"/>
    <w:rsid w:val="00677B6E"/>
    <w:rsid w:val="006807A0"/>
    <w:rsid w:val="00680ACE"/>
    <w:rsid w:val="00680D00"/>
    <w:rsid w:val="0068136B"/>
    <w:rsid w:val="00682066"/>
    <w:rsid w:val="00683D67"/>
    <w:rsid w:val="006916BA"/>
    <w:rsid w:val="00692E13"/>
    <w:rsid w:val="00693087"/>
    <w:rsid w:val="006940FC"/>
    <w:rsid w:val="0069464A"/>
    <w:rsid w:val="0069675F"/>
    <w:rsid w:val="00696809"/>
    <w:rsid w:val="00697C5E"/>
    <w:rsid w:val="006A3C95"/>
    <w:rsid w:val="006A4645"/>
    <w:rsid w:val="006A5192"/>
    <w:rsid w:val="006A5CCB"/>
    <w:rsid w:val="006A79B2"/>
    <w:rsid w:val="006B226F"/>
    <w:rsid w:val="006B2D19"/>
    <w:rsid w:val="006B2F05"/>
    <w:rsid w:val="006B3685"/>
    <w:rsid w:val="006B3B00"/>
    <w:rsid w:val="006B4908"/>
    <w:rsid w:val="006B6FC7"/>
    <w:rsid w:val="006C35B1"/>
    <w:rsid w:val="006C4D20"/>
    <w:rsid w:val="006C5768"/>
    <w:rsid w:val="006C57BC"/>
    <w:rsid w:val="006C603F"/>
    <w:rsid w:val="006C65B4"/>
    <w:rsid w:val="006C66EA"/>
    <w:rsid w:val="006C6752"/>
    <w:rsid w:val="006C782B"/>
    <w:rsid w:val="006C7C91"/>
    <w:rsid w:val="006D03F5"/>
    <w:rsid w:val="006D214A"/>
    <w:rsid w:val="006D30A3"/>
    <w:rsid w:val="006D51D3"/>
    <w:rsid w:val="006D5761"/>
    <w:rsid w:val="006D6EC1"/>
    <w:rsid w:val="006E0811"/>
    <w:rsid w:val="006E0F23"/>
    <w:rsid w:val="006E105A"/>
    <w:rsid w:val="006E5923"/>
    <w:rsid w:val="006E5D63"/>
    <w:rsid w:val="006E6D5F"/>
    <w:rsid w:val="006E6FB6"/>
    <w:rsid w:val="006E78BB"/>
    <w:rsid w:val="006F205A"/>
    <w:rsid w:val="006F252A"/>
    <w:rsid w:val="006F3F7D"/>
    <w:rsid w:val="006F53DD"/>
    <w:rsid w:val="006F6822"/>
    <w:rsid w:val="006F7825"/>
    <w:rsid w:val="00700B45"/>
    <w:rsid w:val="00700FEF"/>
    <w:rsid w:val="00701F9D"/>
    <w:rsid w:val="007025A6"/>
    <w:rsid w:val="00702784"/>
    <w:rsid w:val="0070347A"/>
    <w:rsid w:val="00703BAB"/>
    <w:rsid w:val="00703D33"/>
    <w:rsid w:val="007106D7"/>
    <w:rsid w:val="00712589"/>
    <w:rsid w:val="007139B6"/>
    <w:rsid w:val="00714759"/>
    <w:rsid w:val="007149B4"/>
    <w:rsid w:val="00714B54"/>
    <w:rsid w:val="00715C7B"/>
    <w:rsid w:val="007202E3"/>
    <w:rsid w:val="00720501"/>
    <w:rsid w:val="007205F5"/>
    <w:rsid w:val="00722B01"/>
    <w:rsid w:val="00725538"/>
    <w:rsid w:val="00725A79"/>
    <w:rsid w:val="00726BCF"/>
    <w:rsid w:val="00731340"/>
    <w:rsid w:val="007315C8"/>
    <w:rsid w:val="00733AFB"/>
    <w:rsid w:val="00735719"/>
    <w:rsid w:val="007359E1"/>
    <w:rsid w:val="00735AB4"/>
    <w:rsid w:val="007366C7"/>
    <w:rsid w:val="00736C4D"/>
    <w:rsid w:val="00736D7B"/>
    <w:rsid w:val="00740B98"/>
    <w:rsid w:val="00741A5C"/>
    <w:rsid w:val="00741BA4"/>
    <w:rsid w:val="00741D48"/>
    <w:rsid w:val="0074411D"/>
    <w:rsid w:val="007510D3"/>
    <w:rsid w:val="007521D9"/>
    <w:rsid w:val="00752D8A"/>
    <w:rsid w:val="00753F28"/>
    <w:rsid w:val="00755E44"/>
    <w:rsid w:val="00756AEE"/>
    <w:rsid w:val="00760C0F"/>
    <w:rsid w:val="00762995"/>
    <w:rsid w:val="00762E87"/>
    <w:rsid w:val="0076363F"/>
    <w:rsid w:val="0076380B"/>
    <w:rsid w:val="007652BC"/>
    <w:rsid w:val="007657C3"/>
    <w:rsid w:val="00765833"/>
    <w:rsid w:val="00766175"/>
    <w:rsid w:val="00766C34"/>
    <w:rsid w:val="007676D9"/>
    <w:rsid w:val="00770E6A"/>
    <w:rsid w:val="0077274A"/>
    <w:rsid w:val="00773848"/>
    <w:rsid w:val="00773A3D"/>
    <w:rsid w:val="00774136"/>
    <w:rsid w:val="00774518"/>
    <w:rsid w:val="00774BCC"/>
    <w:rsid w:val="0077722A"/>
    <w:rsid w:val="00777443"/>
    <w:rsid w:val="007775DE"/>
    <w:rsid w:val="00780916"/>
    <w:rsid w:val="00780EAC"/>
    <w:rsid w:val="00780EBB"/>
    <w:rsid w:val="00783582"/>
    <w:rsid w:val="00783611"/>
    <w:rsid w:val="007838A4"/>
    <w:rsid w:val="00783E78"/>
    <w:rsid w:val="00785976"/>
    <w:rsid w:val="00785A20"/>
    <w:rsid w:val="00785D9A"/>
    <w:rsid w:val="00792451"/>
    <w:rsid w:val="00796186"/>
    <w:rsid w:val="007962E4"/>
    <w:rsid w:val="00796DAE"/>
    <w:rsid w:val="00797A42"/>
    <w:rsid w:val="007A2269"/>
    <w:rsid w:val="007A632B"/>
    <w:rsid w:val="007A65E9"/>
    <w:rsid w:val="007A67C0"/>
    <w:rsid w:val="007A7F2D"/>
    <w:rsid w:val="007B051D"/>
    <w:rsid w:val="007B0A05"/>
    <w:rsid w:val="007B1B05"/>
    <w:rsid w:val="007B2229"/>
    <w:rsid w:val="007B37ED"/>
    <w:rsid w:val="007B4B11"/>
    <w:rsid w:val="007B502F"/>
    <w:rsid w:val="007B6096"/>
    <w:rsid w:val="007B76D4"/>
    <w:rsid w:val="007C00DA"/>
    <w:rsid w:val="007C032C"/>
    <w:rsid w:val="007C1174"/>
    <w:rsid w:val="007C3A6D"/>
    <w:rsid w:val="007C578C"/>
    <w:rsid w:val="007D05F3"/>
    <w:rsid w:val="007D111C"/>
    <w:rsid w:val="007D3666"/>
    <w:rsid w:val="007D3C14"/>
    <w:rsid w:val="007D423A"/>
    <w:rsid w:val="007D4D1C"/>
    <w:rsid w:val="007D5DCF"/>
    <w:rsid w:val="007E3B16"/>
    <w:rsid w:val="007E44AE"/>
    <w:rsid w:val="007E4986"/>
    <w:rsid w:val="007E5365"/>
    <w:rsid w:val="007E5F25"/>
    <w:rsid w:val="007E777C"/>
    <w:rsid w:val="007F145E"/>
    <w:rsid w:val="007F1962"/>
    <w:rsid w:val="007F4F15"/>
    <w:rsid w:val="007F4F65"/>
    <w:rsid w:val="007F51F1"/>
    <w:rsid w:val="007F5383"/>
    <w:rsid w:val="007F5D5D"/>
    <w:rsid w:val="007F64F7"/>
    <w:rsid w:val="007F7506"/>
    <w:rsid w:val="007F7920"/>
    <w:rsid w:val="00800545"/>
    <w:rsid w:val="008016B5"/>
    <w:rsid w:val="008017F1"/>
    <w:rsid w:val="00802047"/>
    <w:rsid w:val="00802300"/>
    <w:rsid w:val="008028E9"/>
    <w:rsid w:val="00805939"/>
    <w:rsid w:val="00805BD5"/>
    <w:rsid w:val="00807615"/>
    <w:rsid w:val="00807D2C"/>
    <w:rsid w:val="00810EFD"/>
    <w:rsid w:val="00811AF9"/>
    <w:rsid w:val="00811DB1"/>
    <w:rsid w:val="00813AC7"/>
    <w:rsid w:val="00814156"/>
    <w:rsid w:val="008144B6"/>
    <w:rsid w:val="00815D67"/>
    <w:rsid w:val="00816269"/>
    <w:rsid w:val="00817158"/>
    <w:rsid w:val="00820BD1"/>
    <w:rsid w:val="00821265"/>
    <w:rsid w:val="00822EF2"/>
    <w:rsid w:val="00824116"/>
    <w:rsid w:val="00824943"/>
    <w:rsid w:val="00824C4F"/>
    <w:rsid w:val="008252C4"/>
    <w:rsid w:val="00825930"/>
    <w:rsid w:val="00825D3D"/>
    <w:rsid w:val="00826048"/>
    <w:rsid w:val="00826324"/>
    <w:rsid w:val="00826CB5"/>
    <w:rsid w:val="00835BC0"/>
    <w:rsid w:val="00835E4C"/>
    <w:rsid w:val="00836BCB"/>
    <w:rsid w:val="00837B21"/>
    <w:rsid w:val="00837F6F"/>
    <w:rsid w:val="00840179"/>
    <w:rsid w:val="008403C7"/>
    <w:rsid w:val="00840644"/>
    <w:rsid w:val="00841525"/>
    <w:rsid w:val="00841BFB"/>
    <w:rsid w:val="0084715D"/>
    <w:rsid w:val="0085005A"/>
    <w:rsid w:val="00850489"/>
    <w:rsid w:val="00850E70"/>
    <w:rsid w:val="0085141E"/>
    <w:rsid w:val="00852E04"/>
    <w:rsid w:val="00853755"/>
    <w:rsid w:val="0085785F"/>
    <w:rsid w:val="00857CB1"/>
    <w:rsid w:val="00861B41"/>
    <w:rsid w:val="00862918"/>
    <w:rsid w:val="00863FD3"/>
    <w:rsid w:val="00864476"/>
    <w:rsid w:val="008655E6"/>
    <w:rsid w:val="0086616A"/>
    <w:rsid w:val="00866AE4"/>
    <w:rsid w:val="00866CC0"/>
    <w:rsid w:val="0086744D"/>
    <w:rsid w:val="00867ADA"/>
    <w:rsid w:val="008738E7"/>
    <w:rsid w:val="00873C08"/>
    <w:rsid w:val="00874042"/>
    <w:rsid w:val="0087507C"/>
    <w:rsid w:val="00877EA5"/>
    <w:rsid w:val="00880323"/>
    <w:rsid w:val="008804A5"/>
    <w:rsid w:val="00880F5E"/>
    <w:rsid w:val="008821C9"/>
    <w:rsid w:val="0088484E"/>
    <w:rsid w:val="008901E2"/>
    <w:rsid w:val="00890F1E"/>
    <w:rsid w:val="00891240"/>
    <w:rsid w:val="008916E6"/>
    <w:rsid w:val="00892EDF"/>
    <w:rsid w:val="00895045"/>
    <w:rsid w:val="008953DE"/>
    <w:rsid w:val="008A11D7"/>
    <w:rsid w:val="008A15D9"/>
    <w:rsid w:val="008A1D0A"/>
    <w:rsid w:val="008A35E1"/>
    <w:rsid w:val="008A5D37"/>
    <w:rsid w:val="008A68F5"/>
    <w:rsid w:val="008A6DD5"/>
    <w:rsid w:val="008B0C46"/>
    <w:rsid w:val="008B23DE"/>
    <w:rsid w:val="008B2D9E"/>
    <w:rsid w:val="008B3E6D"/>
    <w:rsid w:val="008B3EC8"/>
    <w:rsid w:val="008B5D89"/>
    <w:rsid w:val="008B6E32"/>
    <w:rsid w:val="008B747E"/>
    <w:rsid w:val="008C0E46"/>
    <w:rsid w:val="008C149D"/>
    <w:rsid w:val="008C1C0C"/>
    <w:rsid w:val="008C36F4"/>
    <w:rsid w:val="008C3B2C"/>
    <w:rsid w:val="008C5B77"/>
    <w:rsid w:val="008C66B4"/>
    <w:rsid w:val="008C6C2A"/>
    <w:rsid w:val="008D0322"/>
    <w:rsid w:val="008D0516"/>
    <w:rsid w:val="008D1C61"/>
    <w:rsid w:val="008D3AE9"/>
    <w:rsid w:val="008D5FB2"/>
    <w:rsid w:val="008D63BC"/>
    <w:rsid w:val="008D7EFE"/>
    <w:rsid w:val="008E2B67"/>
    <w:rsid w:val="008E2D01"/>
    <w:rsid w:val="008E543F"/>
    <w:rsid w:val="008E5875"/>
    <w:rsid w:val="008E649B"/>
    <w:rsid w:val="008E6A26"/>
    <w:rsid w:val="008F0DAA"/>
    <w:rsid w:val="008F15C8"/>
    <w:rsid w:val="008F3E9A"/>
    <w:rsid w:val="008F3F25"/>
    <w:rsid w:val="008F53ED"/>
    <w:rsid w:val="008F55E6"/>
    <w:rsid w:val="008F61AA"/>
    <w:rsid w:val="008F648A"/>
    <w:rsid w:val="008F7311"/>
    <w:rsid w:val="00900564"/>
    <w:rsid w:val="00900C0C"/>
    <w:rsid w:val="009036B9"/>
    <w:rsid w:val="00904029"/>
    <w:rsid w:val="009059AA"/>
    <w:rsid w:val="00906FD3"/>
    <w:rsid w:val="0091025A"/>
    <w:rsid w:val="00910B9D"/>
    <w:rsid w:val="009124E8"/>
    <w:rsid w:val="00912ED0"/>
    <w:rsid w:val="00914E97"/>
    <w:rsid w:val="00914F88"/>
    <w:rsid w:val="00917527"/>
    <w:rsid w:val="00924EB2"/>
    <w:rsid w:val="00926E63"/>
    <w:rsid w:val="009277E3"/>
    <w:rsid w:val="00927930"/>
    <w:rsid w:val="00927A71"/>
    <w:rsid w:val="0093340A"/>
    <w:rsid w:val="00936124"/>
    <w:rsid w:val="00936719"/>
    <w:rsid w:val="009368C3"/>
    <w:rsid w:val="009400AB"/>
    <w:rsid w:val="00940143"/>
    <w:rsid w:val="009431F6"/>
    <w:rsid w:val="00943F65"/>
    <w:rsid w:val="00944214"/>
    <w:rsid w:val="009447E7"/>
    <w:rsid w:val="0094546E"/>
    <w:rsid w:val="009463DB"/>
    <w:rsid w:val="00947713"/>
    <w:rsid w:val="00947DC3"/>
    <w:rsid w:val="0095000C"/>
    <w:rsid w:val="00950628"/>
    <w:rsid w:val="00951055"/>
    <w:rsid w:val="00951507"/>
    <w:rsid w:val="00951679"/>
    <w:rsid w:val="009526FE"/>
    <w:rsid w:val="00953B1B"/>
    <w:rsid w:val="009556A7"/>
    <w:rsid w:val="00955C97"/>
    <w:rsid w:val="0096060B"/>
    <w:rsid w:val="009614E5"/>
    <w:rsid w:val="0096329A"/>
    <w:rsid w:val="00964357"/>
    <w:rsid w:val="009645F8"/>
    <w:rsid w:val="00964784"/>
    <w:rsid w:val="00964BF1"/>
    <w:rsid w:val="009656E8"/>
    <w:rsid w:val="00966E0D"/>
    <w:rsid w:val="00967DCD"/>
    <w:rsid w:val="00973A9D"/>
    <w:rsid w:val="00973C67"/>
    <w:rsid w:val="00973DE8"/>
    <w:rsid w:val="00976065"/>
    <w:rsid w:val="00976606"/>
    <w:rsid w:val="00977EFB"/>
    <w:rsid w:val="00981DE1"/>
    <w:rsid w:val="009826CE"/>
    <w:rsid w:val="00982F98"/>
    <w:rsid w:val="009840F9"/>
    <w:rsid w:val="00984CA1"/>
    <w:rsid w:val="00984E67"/>
    <w:rsid w:val="009856ED"/>
    <w:rsid w:val="00990868"/>
    <w:rsid w:val="00990902"/>
    <w:rsid w:val="009926AA"/>
    <w:rsid w:val="00995679"/>
    <w:rsid w:val="009A2949"/>
    <w:rsid w:val="009A2CFD"/>
    <w:rsid w:val="009A46E5"/>
    <w:rsid w:val="009A697E"/>
    <w:rsid w:val="009A76DB"/>
    <w:rsid w:val="009A7DEF"/>
    <w:rsid w:val="009B2E8B"/>
    <w:rsid w:val="009B60B3"/>
    <w:rsid w:val="009B6D9D"/>
    <w:rsid w:val="009B755D"/>
    <w:rsid w:val="009C01C4"/>
    <w:rsid w:val="009C1630"/>
    <w:rsid w:val="009C16B1"/>
    <w:rsid w:val="009C51D3"/>
    <w:rsid w:val="009C578F"/>
    <w:rsid w:val="009C699A"/>
    <w:rsid w:val="009C6FCF"/>
    <w:rsid w:val="009D1A4D"/>
    <w:rsid w:val="009D1B07"/>
    <w:rsid w:val="009D1C44"/>
    <w:rsid w:val="009D2723"/>
    <w:rsid w:val="009D3143"/>
    <w:rsid w:val="009D3D0D"/>
    <w:rsid w:val="009D3FE0"/>
    <w:rsid w:val="009D4A29"/>
    <w:rsid w:val="009D5917"/>
    <w:rsid w:val="009D6B34"/>
    <w:rsid w:val="009E02D5"/>
    <w:rsid w:val="009E0871"/>
    <w:rsid w:val="009E0980"/>
    <w:rsid w:val="009E1351"/>
    <w:rsid w:val="009E1E24"/>
    <w:rsid w:val="009E2444"/>
    <w:rsid w:val="009E2549"/>
    <w:rsid w:val="009E25CE"/>
    <w:rsid w:val="009E46CE"/>
    <w:rsid w:val="009E4BB4"/>
    <w:rsid w:val="009E4E09"/>
    <w:rsid w:val="009E6C40"/>
    <w:rsid w:val="009E7527"/>
    <w:rsid w:val="009E7D48"/>
    <w:rsid w:val="009F079F"/>
    <w:rsid w:val="009F0B1C"/>
    <w:rsid w:val="009F0BBA"/>
    <w:rsid w:val="009F3890"/>
    <w:rsid w:val="009F55DE"/>
    <w:rsid w:val="009F780A"/>
    <w:rsid w:val="00A008A8"/>
    <w:rsid w:val="00A00C09"/>
    <w:rsid w:val="00A01760"/>
    <w:rsid w:val="00A02CB6"/>
    <w:rsid w:val="00A04A7C"/>
    <w:rsid w:val="00A04D22"/>
    <w:rsid w:val="00A04E66"/>
    <w:rsid w:val="00A0657A"/>
    <w:rsid w:val="00A07594"/>
    <w:rsid w:val="00A0766A"/>
    <w:rsid w:val="00A07C62"/>
    <w:rsid w:val="00A101E5"/>
    <w:rsid w:val="00A129BF"/>
    <w:rsid w:val="00A13496"/>
    <w:rsid w:val="00A13D08"/>
    <w:rsid w:val="00A14425"/>
    <w:rsid w:val="00A1459E"/>
    <w:rsid w:val="00A157C5"/>
    <w:rsid w:val="00A16EE6"/>
    <w:rsid w:val="00A17134"/>
    <w:rsid w:val="00A23292"/>
    <w:rsid w:val="00A23B28"/>
    <w:rsid w:val="00A23CA3"/>
    <w:rsid w:val="00A23E96"/>
    <w:rsid w:val="00A24004"/>
    <w:rsid w:val="00A24953"/>
    <w:rsid w:val="00A253EB"/>
    <w:rsid w:val="00A255BD"/>
    <w:rsid w:val="00A26309"/>
    <w:rsid w:val="00A26385"/>
    <w:rsid w:val="00A2638E"/>
    <w:rsid w:val="00A26702"/>
    <w:rsid w:val="00A269EB"/>
    <w:rsid w:val="00A306E1"/>
    <w:rsid w:val="00A32047"/>
    <w:rsid w:val="00A32BF7"/>
    <w:rsid w:val="00A336CF"/>
    <w:rsid w:val="00A35881"/>
    <w:rsid w:val="00A36A81"/>
    <w:rsid w:val="00A37748"/>
    <w:rsid w:val="00A404D7"/>
    <w:rsid w:val="00A41467"/>
    <w:rsid w:val="00A4188E"/>
    <w:rsid w:val="00A42104"/>
    <w:rsid w:val="00A42559"/>
    <w:rsid w:val="00A4417D"/>
    <w:rsid w:val="00A44A21"/>
    <w:rsid w:val="00A44E6F"/>
    <w:rsid w:val="00A450A2"/>
    <w:rsid w:val="00A458A9"/>
    <w:rsid w:val="00A4681B"/>
    <w:rsid w:val="00A47745"/>
    <w:rsid w:val="00A51624"/>
    <w:rsid w:val="00A53967"/>
    <w:rsid w:val="00A554A6"/>
    <w:rsid w:val="00A55758"/>
    <w:rsid w:val="00A56937"/>
    <w:rsid w:val="00A56E82"/>
    <w:rsid w:val="00A57D52"/>
    <w:rsid w:val="00A60F4F"/>
    <w:rsid w:val="00A63E8F"/>
    <w:rsid w:val="00A651D4"/>
    <w:rsid w:val="00A663A6"/>
    <w:rsid w:val="00A66C5D"/>
    <w:rsid w:val="00A66D43"/>
    <w:rsid w:val="00A67B73"/>
    <w:rsid w:val="00A711A7"/>
    <w:rsid w:val="00A7139C"/>
    <w:rsid w:val="00A74936"/>
    <w:rsid w:val="00A74EFF"/>
    <w:rsid w:val="00A750A3"/>
    <w:rsid w:val="00A76039"/>
    <w:rsid w:val="00A77EA2"/>
    <w:rsid w:val="00A81CFD"/>
    <w:rsid w:val="00A830BD"/>
    <w:rsid w:val="00A8483F"/>
    <w:rsid w:val="00A85064"/>
    <w:rsid w:val="00A858EF"/>
    <w:rsid w:val="00A8661E"/>
    <w:rsid w:val="00A86EA3"/>
    <w:rsid w:val="00A87A73"/>
    <w:rsid w:val="00A91310"/>
    <w:rsid w:val="00A92096"/>
    <w:rsid w:val="00A928E0"/>
    <w:rsid w:val="00A9400E"/>
    <w:rsid w:val="00A94442"/>
    <w:rsid w:val="00A95561"/>
    <w:rsid w:val="00A95ECF"/>
    <w:rsid w:val="00AA014A"/>
    <w:rsid w:val="00AA3977"/>
    <w:rsid w:val="00AA3BC7"/>
    <w:rsid w:val="00AA3F88"/>
    <w:rsid w:val="00AA52EC"/>
    <w:rsid w:val="00AA696E"/>
    <w:rsid w:val="00AA7D53"/>
    <w:rsid w:val="00AB068C"/>
    <w:rsid w:val="00AB1C0A"/>
    <w:rsid w:val="00AB22A5"/>
    <w:rsid w:val="00AB3125"/>
    <w:rsid w:val="00AB3352"/>
    <w:rsid w:val="00AB3549"/>
    <w:rsid w:val="00AB3C31"/>
    <w:rsid w:val="00AB4602"/>
    <w:rsid w:val="00AB57B8"/>
    <w:rsid w:val="00AB7643"/>
    <w:rsid w:val="00AC186D"/>
    <w:rsid w:val="00AC1B83"/>
    <w:rsid w:val="00AC5610"/>
    <w:rsid w:val="00AC5D7B"/>
    <w:rsid w:val="00AD0615"/>
    <w:rsid w:val="00AD1D3D"/>
    <w:rsid w:val="00AD3F70"/>
    <w:rsid w:val="00AD4BC8"/>
    <w:rsid w:val="00AD6212"/>
    <w:rsid w:val="00AD76EB"/>
    <w:rsid w:val="00AE23C9"/>
    <w:rsid w:val="00AE2E79"/>
    <w:rsid w:val="00AE5B09"/>
    <w:rsid w:val="00AE701D"/>
    <w:rsid w:val="00AE7D32"/>
    <w:rsid w:val="00AF236C"/>
    <w:rsid w:val="00AF3277"/>
    <w:rsid w:val="00AF355F"/>
    <w:rsid w:val="00AF3BA8"/>
    <w:rsid w:val="00AF4FA3"/>
    <w:rsid w:val="00AF6AF3"/>
    <w:rsid w:val="00AF6DFC"/>
    <w:rsid w:val="00B011D9"/>
    <w:rsid w:val="00B01C2E"/>
    <w:rsid w:val="00B02877"/>
    <w:rsid w:val="00B0453C"/>
    <w:rsid w:val="00B0640B"/>
    <w:rsid w:val="00B0708A"/>
    <w:rsid w:val="00B11113"/>
    <w:rsid w:val="00B11672"/>
    <w:rsid w:val="00B1301F"/>
    <w:rsid w:val="00B1348C"/>
    <w:rsid w:val="00B1384F"/>
    <w:rsid w:val="00B14AE3"/>
    <w:rsid w:val="00B1562F"/>
    <w:rsid w:val="00B20930"/>
    <w:rsid w:val="00B21F84"/>
    <w:rsid w:val="00B220E1"/>
    <w:rsid w:val="00B2239C"/>
    <w:rsid w:val="00B22B5B"/>
    <w:rsid w:val="00B22FBE"/>
    <w:rsid w:val="00B246D0"/>
    <w:rsid w:val="00B25515"/>
    <w:rsid w:val="00B30228"/>
    <w:rsid w:val="00B306A7"/>
    <w:rsid w:val="00B306D3"/>
    <w:rsid w:val="00B315A5"/>
    <w:rsid w:val="00B31A45"/>
    <w:rsid w:val="00B32369"/>
    <w:rsid w:val="00B331F1"/>
    <w:rsid w:val="00B335D6"/>
    <w:rsid w:val="00B34BF4"/>
    <w:rsid w:val="00B36946"/>
    <w:rsid w:val="00B37490"/>
    <w:rsid w:val="00B37C8F"/>
    <w:rsid w:val="00B406EE"/>
    <w:rsid w:val="00B4169E"/>
    <w:rsid w:val="00B46A16"/>
    <w:rsid w:val="00B505BF"/>
    <w:rsid w:val="00B50B44"/>
    <w:rsid w:val="00B50DB7"/>
    <w:rsid w:val="00B563F7"/>
    <w:rsid w:val="00B56A33"/>
    <w:rsid w:val="00B56C12"/>
    <w:rsid w:val="00B5743B"/>
    <w:rsid w:val="00B60017"/>
    <w:rsid w:val="00B60B64"/>
    <w:rsid w:val="00B6193A"/>
    <w:rsid w:val="00B62798"/>
    <w:rsid w:val="00B646D1"/>
    <w:rsid w:val="00B66126"/>
    <w:rsid w:val="00B67B17"/>
    <w:rsid w:val="00B7293E"/>
    <w:rsid w:val="00B746FE"/>
    <w:rsid w:val="00B74CAC"/>
    <w:rsid w:val="00B7551E"/>
    <w:rsid w:val="00B75783"/>
    <w:rsid w:val="00B8101D"/>
    <w:rsid w:val="00B81BE2"/>
    <w:rsid w:val="00B82C8D"/>
    <w:rsid w:val="00B858E5"/>
    <w:rsid w:val="00B863F7"/>
    <w:rsid w:val="00B87D44"/>
    <w:rsid w:val="00B93FB1"/>
    <w:rsid w:val="00B94313"/>
    <w:rsid w:val="00B94EFC"/>
    <w:rsid w:val="00B95084"/>
    <w:rsid w:val="00B95087"/>
    <w:rsid w:val="00B96348"/>
    <w:rsid w:val="00BA0274"/>
    <w:rsid w:val="00BA0D41"/>
    <w:rsid w:val="00BA13A9"/>
    <w:rsid w:val="00BA1A90"/>
    <w:rsid w:val="00BA2EBA"/>
    <w:rsid w:val="00BA77FA"/>
    <w:rsid w:val="00BB04FB"/>
    <w:rsid w:val="00BB1792"/>
    <w:rsid w:val="00BB18FF"/>
    <w:rsid w:val="00BB1D39"/>
    <w:rsid w:val="00BB21B3"/>
    <w:rsid w:val="00BB3405"/>
    <w:rsid w:val="00BB3561"/>
    <w:rsid w:val="00BB77AE"/>
    <w:rsid w:val="00BB79D2"/>
    <w:rsid w:val="00BC2591"/>
    <w:rsid w:val="00BC283C"/>
    <w:rsid w:val="00BC5855"/>
    <w:rsid w:val="00BC58AF"/>
    <w:rsid w:val="00BC5C02"/>
    <w:rsid w:val="00BC5C78"/>
    <w:rsid w:val="00BC614F"/>
    <w:rsid w:val="00BC7964"/>
    <w:rsid w:val="00BD03B8"/>
    <w:rsid w:val="00BD0699"/>
    <w:rsid w:val="00BD3D3B"/>
    <w:rsid w:val="00BD3D6E"/>
    <w:rsid w:val="00BD5447"/>
    <w:rsid w:val="00BD55A3"/>
    <w:rsid w:val="00BD5DA3"/>
    <w:rsid w:val="00BD634D"/>
    <w:rsid w:val="00BD6358"/>
    <w:rsid w:val="00BD7224"/>
    <w:rsid w:val="00BE0F41"/>
    <w:rsid w:val="00BE15AA"/>
    <w:rsid w:val="00BE2D93"/>
    <w:rsid w:val="00BE325F"/>
    <w:rsid w:val="00BE5233"/>
    <w:rsid w:val="00BE5A16"/>
    <w:rsid w:val="00BE7AD9"/>
    <w:rsid w:val="00BF071A"/>
    <w:rsid w:val="00BF1F91"/>
    <w:rsid w:val="00BF44DA"/>
    <w:rsid w:val="00BF660B"/>
    <w:rsid w:val="00BF6888"/>
    <w:rsid w:val="00BF6ACA"/>
    <w:rsid w:val="00BF7116"/>
    <w:rsid w:val="00BF729D"/>
    <w:rsid w:val="00BF73B6"/>
    <w:rsid w:val="00C0321B"/>
    <w:rsid w:val="00C04836"/>
    <w:rsid w:val="00C04D49"/>
    <w:rsid w:val="00C0645B"/>
    <w:rsid w:val="00C07002"/>
    <w:rsid w:val="00C073C8"/>
    <w:rsid w:val="00C0767E"/>
    <w:rsid w:val="00C1052A"/>
    <w:rsid w:val="00C10779"/>
    <w:rsid w:val="00C150B3"/>
    <w:rsid w:val="00C16DF5"/>
    <w:rsid w:val="00C20C7C"/>
    <w:rsid w:val="00C20D81"/>
    <w:rsid w:val="00C23F4E"/>
    <w:rsid w:val="00C2483A"/>
    <w:rsid w:val="00C251F2"/>
    <w:rsid w:val="00C26462"/>
    <w:rsid w:val="00C276B1"/>
    <w:rsid w:val="00C27CE0"/>
    <w:rsid w:val="00C313AD"/>
    <w:rsid w:val="00C33712"/>
    <w:rsid w:val="00C3391F"/>
    <w:rsid w:val="00C340BE"/>
    <w:rsid w:val="00C343F7"/>
    <w:rsid w:val="00C344DA"/>
    <w:rsid w:val="00C35416"/>
    <w:rsid w:val="00C40D16"/>
    <w:rsid w:val="00C43178"/>
    <w:rsid w:val="00C4482D"/>
    <w:rsid w:val="00C44D51"/>
    <w:rsid w:val="00C44D97"/>
    <w:rsid w:val="00C45E36"/>
    <w:rsid w:val="00C46573"/>
    <w:rsid w:val="00C4772A"/>
    <w:rsid w:val="00C50993"/>
    <w:rsid w:val="00C51C00"/>
    <w:rsid w:val="00C525FB"/>
    <w:rsid w:val="00C53BDA"/>
    <w:rsid w:val="00C5433B"/>
    <w:rsid w:val="00C54357"/>
    <w:rsid w:val="00C54B61"/>
    <w:rsid w:val="00C54E93"/>
    <w:rsid w:val="00C57ADF"/>
    <w:rsid w:val="00C62702"/>
    <w:rsid w:val="00C62F2D"/>
    <w:rsid w:val="00C64543"/>
    <w:rsid w:val="00C654B9"/>
    <w:rsid w:val="00C6581C"/>
    <w:rsid w:val="00C65C2F"/>
    <w:rsid w:val="00C66C53"/>
    <w:rsid w:val="00C71339"/>
    <w:rsid w:val="00C7193B"/>
    <w:rsid w:val="00C720A8"/>
    <w:rsid w:val="00C7318F"/>
    <w:rsid w:val="00C74741"/>
    <w:rsid w:val="00C7498E"/>
    <w:rsid w:val="00C75112"/>
    <w:rsid w:val="00C7524A"/>
    <w:rsid w:val="00C7558F"/>
    <w:rsid w:val="00C76793"/>
    <w:rsid w:val="00C76870"/>
    <w:rsid w:val="00C77825"/>
    <w:rsid w:val="00C806BF"/>
    <w:rsid w:val="00C80E62"/>
    <w:rsid w:val="00C82025"/>
    <w:rsid w:val="00C86725"/>
    <w:rsid w:val="00C86A9F"/>
    <w:rsid w:val="00C8799E"/>
    <w:rsid w:val="00C911A4"/>
    <w:rsid w:val="00C928A0"/>
    <w:rsid w:val="00C94254"/>
    <w:rsid w:val="00C94D87"/>
    <w:rsid w:val="00C957E7"/>
    <w:rsid w:val="00C9589B"/>
    <w:rsid w:val="00C958BF"/>
    <w:rsid w:val="00C95E93"/>
    <w:rsid w:val="00C96A21"/>
    <w:rsid w:val="00CA0AD0"/>
    <w:rsid w:val="00CA3F72"/>
    <w:rsid w:val="00CA5414"/>
    <w:rsid w:val="00CA553C"/>
    <w:rsid w:val="00CA569E"/>
    <w:rsid w:val="00CA67A8"/>
    <w:rsid w:val="00CA6ADF"/>
    <w:rsid w:val="00CA7547"/>
    <w:rsid w:val="00CB0CD4"/>
    <w:rsid w:val="00CB0D3E"/>
    <w:rsid w:val="00CB1ABA"/>
    <w:rsid w:val="00CB28D4"/>
    <w:rsid w:val="00CB6C94"/>
    <w:rsid w:val="00CB6CAC"/>
    <w:rsid w:val="00CB7948"/>
    <w:rsid w:val="00CC149C"/>
    <w:rsid w:val="00CC37EB"/>
    <w:rsid w:val="00CC3EC2"/>
    <w:rsid w:val="00CC515E"/>
    <w:rsid w:val="00CD1582"/>
    <w:rsid w:val="00CD189C"/>
    <w:rsid w:val="00CD1C94"/>
    <w:rsid w:val="00CD1E0D"/>
    <w:rsid w:val="00CD3D53"/>
    <w:rsid w:val="00CD53F4"/>
    <w:rsid w:val="00CD632A"/>
    <w:rsid w:val="00CD7A0F"/>
    <w:rsid w:val="00CE05B0"/>
    <w:rsid w:val="00CE1CA4"/>
    <w:rsid w:val="00CE47B7"/>
    <w:rsid w:val="00CE542D"/>
    <w:rsid w:val="00CE6740"/>
    <w:rsid w:val="00CF1185"/>
    <w:rsid w:val="00CF11C3"/>
    <w:rsid w:val="00CF1CBE"/>
    <w:rsid w:val="00CF36A8"/>
    <w:rsid w:val="00CF39FB"/>
    <w:rsid w:val="00CF4B67"/>
    <w:rsid w:val="00CF52F2"/>
    <w:rsid w:val="00CF5B68"/>
    <w:rsid w:val="00D0059C"/>
    <w:rsid w:val="00D04F12"/>
    <w:rsid w:val="00D0502E"/>
    <w:rsid w:val="00D1160F"/>
    <w:rsid w:val="00D15FE3"/>
    <w:rsid w:val="00D164A6"/>
    <w:rsid w:val="00D1664B"/>
    <w:rsid w:val="00D16E4D"/>
    <w:rsid w:val="00D1797A"/>
    <w:rsid w:val="00D24EF0"/>
    <w:rsid w:val="00D2738D"/>
    <w:rsid w:val="00D276B5"/>
    <w:rsid w:val="00D27F27"/>
    <w:rsid w:val="00D305E0"/>
    <w:rsid w:val="00D306A7"/>
    <w:rsid w:val="00D31C39"/>
    <w:rsid w:val="00D32CA6"/>
    <w:rsid w:val="00D351B5"/>
    <w:rsid w:val="00D373DE"/>
    <w:rsid w:val="00D37DAB"/>
    <w:rsid w:val="00D4071D"/>
    <w:rsid w:val="00D40E20"/>
    <w:rsid w:val="00D4488C"/>
    <w:rsid w:val="00D44B9F"/>
    <w:rsid w:val="00D44FEE"/>
    <w:rsid w:val="00D46392"/>
    <w:rsid w:val="00D47F8A"/>
    <w:rsid w:val="00D501E8"/>
    <w:rsid w:val="00D517C6"/>
    <w:rsid w:val="00D52746"/>
    <w:rsid w:val="00D56458"/>
    <w:rsid w:val="00D61F14"/>
    <w:rsid w:val="00D62542"/>
    <w:rsid w:val="00D63437"/>
    <w:rsid w:val="00D63D88"/>
    <w:rsid w:val="00D6647E"/>
    <w:rsid w:val="00D700A4"/>
    <w:rsid w:val="00D7181E"/>
    <w:rsid w:val="00D72FB5"/>
    <w:rsid w:val="00D73629"/>
    <w:rsid w:val="00D746F1"/>
    <w:rsid w:val="00D75D98"/>
    <w:rsid w:val="00D80685"/>
    <w:rsid w:val="00D80834"/>
    <w:rsid w:val="00D80B26"/>
    <w:rsid w:val="00D814B3"/>
    <w:rsid w:val="00D8152A"/>
    <w:rsid w:val="00D8259C"/>
    <w:rsid w:val="00D82EA4"/>
    <w:rsid w:val="00D83098"/>
    <w:rsid w:val="00D8344D"/>
    <w:rsid w:val="00D85F0B"/>
    <w:rsid w:val="00D862D1"/>
    <w:rsid w:val="00D91433"/>
    <w:rsid w:val="00D93E20"/>
    <w:rsid w:val="00D94A58"/>
    <w:rsid w:val="00D9586F"/>
    <w:rsid w:val="00DA064C"/>
    <w:rsid w:val="00DA1BBD"/>
    <w:rsid w:val="00DA3339"/>
    <w:rsid w:val="00DA3AF7"/>
    <w:rsid w:val="00DA410E"/>
    <w:rsid w:val="00DA4562"/>
    <w:rsid w:val="00DA45D3"/>
    <w:rsid w:val="00DA52B8"/>
    <w:rsid w:val="00DA6227"/>
    <w:rsid w:val="00DA66A0"/>
    <w:rsid w:val="00DA7CEA"/>
    <w:rsid w:val="00DB1F86"/>
    <w:rsid w:val="00DB2A50"/>
    <w:rsid w:val="00DB2E75"/>
    <w:rsid w:val="00DB3001"/>
    <w:rsid w:val="00DB4540"/>
    <w:rsid w:val="00DB460C"/>
    <w:rsid w:val="00DB4911"/>
    <w:rsid w:val="00DB502E"/>
    <w:rsid w:val="00DB54D4"/>
    <w:rsid w:val="00DB5662"/>
    <w:rsid w:val="00DB7487"/>
    <w:rsid w:val="00DC2626"/>
    <w:rsid w:val="00DC3236"/>
    <w:rsid w:val="00DC362C"/>
    <w:rsid w:val="00DC4C67"/>
    <w:rsid w:val="00DC5DB8"/>
    <w:rsid w:val="00DC5E39"/>
    <w:rsid w:val="00DD4E13"/>
    <w:rsid w:val="00DD52C2"/>
    <w:rsid w:val="00DD5912"/>
    <w:rsid w:val="00DD7EB4"/>
    <w:rsid w:val="00DE12E6"/>
    <w:rsid w:val="00DE173A"/>
    <w:rsid w:val="00DE2D8B"/>
    <w:rsid w:val="00DE39C4"/>
    <w:rsid w:val="00DE3D90"/>
    <w:rsid w:val="00DE60F5"/>
    <w:rsid w:val="00DE629F"/>
    <w:rsid w:val="00DE7200"/>
    <w:rsid w:val="00DE7347"/>
    <w:rsid w:val="00DF0B0A"/>
    <w:rsid w:val="00DF20D6"/>
    <w:rsid w:val="00DF425B"/>
    <w:rsid w:val="00DF4791"/>
    <w:rsid w:val="00DF6148"/>
    <w:rsid w:val="00DF6647"/>
    <w:rsid w:val="00DF7C7E"/>
    <w:rsid w:val="00DF7EA5"/>
    <w:rsid w:val="00E00C50"/>
    <w:rsid w:val="00E01913"/>
    <w:rsid w:val="00E12F42"/>
    <w:rsid w:val="00E16039"/>
    <w:rsid w:val="00E16534"/>
    <w:rsid w:val="00E178A4"/>
    <w:rsid w:val="00E178B6"/>
    <w:rsid w:val="00E17A69"/>
    <w:rsid w:val="00E17B0E"/>
    <w:rsid w:val="00E203A1"/>
    <w:rsid w:val="00E207C9"/>
    <w:rsid w:val="00E20BE1"/>
    <w:rsid w:val="00E21D9A"/>
    <w:rsid w:val="00E23066"/>
    <w:rsid w:val="00E23527"/>
    <w:rsid w:val="00E23D13"/>
    <w:rsid w:val="00E251F4"/>
    <w:rsid w:val="00E25943"/>
    <w:rsid w:val="00E25A6F"/>
    <w:rsid w:val="00E26D18"/>
    <w:rsid w:val="00E26FE9"/>
    <w:rsid w:val="00E27929"/>
    <w:rsid w:val="00E27EA7"/>
    <w:rsid w:val="00E31613"/>
    <w:rsid w:val="00E323DE"/>
    <w:rsid w:val="00E335AF"/>
    <w:rsid w:val="00E33609"/>
    <w:rsid w:val="00E33891"/>
    <w:rsid w:val="00E33996"/>
    <w:rsid w:val="00E34EBB"/>
    <w:rsid w:val="00E359D1"/>
    <w:rsid w:val="00E36020"/>
    <w:rsid w:val="00E3704B"/>
    <w:rsid w:val="00E4064A"/>
    <w:rsid w:val="00E41080"/>
    <w:rsid w:val="00E45954"/>
    <w:rsid w:val="00E47911"/>
    <w:rsid w:val="00E50F35"/>
    <w:rsid w:val="00E514EF"/>
    <w:rsid w:val="00E51738"/>
    <w:rsid w:val="00E55EB5"/>
    <w:rsid w:val="00E57B28"/>
    <w:rsid w:val="00E57B68"/>
    <w:rsid w:val="00E61AE7"/>
    <w:rsid w:val="00E61BB0"/>
    <w:rsid w:val="00E61D3B"/>
    <w:rsid w:val="00E62EC8"/>
    <w:rsid w:val="00E65179"/>
    <w:rsid w:val="00E6578D"/>
    <w:rsid w:val="00E6601E"/>
    <w:rsid w:val="00E70026"/>
    <w:rsid w:val="00E719B7"/>
    <w:rsid w:val="00E71E20"/>
    <w:rsid w:val="00E7260B"/>
    <w:rsid w:val="00E72E13"/>
    <w:rsid w:val="00E73876"/>
    <w:rsid w:val="00E75ECE"/>
    <w:rsid w:val="00E76B01"/>
    <w:rsid w:val="00E76DB1"/>
    <w:rsid w:val="00E77166"/>
    <w:rsid w:val="00E77C88"/>
    <w:rsid w:val="00E80566"/>
    <w:rsid w:val="00E80B15"/>
    <w:rsid w:val="00E83696"/>
    <w:rsid w:val="00E84251"/>
    <w:rsid w:val="00E85608"/>
    <w:rsid w:val="00E85CC3"/>
    <w:rsid w:val="00E873F3"/>
    <w:rsid w:val="00E87A26"/>
    <w:rsid w:val="00E918B7"/>
    <w:rsid w:val="00E92695"/>
    <w:rsid w:val="00E93326"/>
    <w:rsid w:val="00E936DD"/>
    <w:rsid w:val="00E939FB"/>
    <w:rsid w:val="00E93EB3"/>
    <w:rsid w:val="00E9454D"/>
    <w:rsid w:val="00E973E2"/>
    <w:rsid w:val="00E9784C"/>
    <w:rsid w:val="00EA040C"/>
    <w:rsid w:val="00EA0E67"/>
    <w:rsid w:val="00EA1FC0"/>
    <w:rsid w:val="00EA716B"/>
    <w:rsid w:val="00EB0CB1"/>
    <w:rsid w:val="00EB23E8"/>
    <w:rsid w:val="00EB25AC"/>
    <w:rsid w:val="00EB2FBF"/>
    <w:rsid w:val="00EB3486"/>
    <w:rsid w:val="00EB3E9D"/>
    <w:rsid w:val="00EB676E"/>
    <w:rsid w:val="00EB7A9C"/>
    <w:rsid w:val="00EC1764"/>
    <w:rsid w:val="00EC17D8"/>
    <w:rsid w:val="00EC2266"/>
    <w:rsid w:val="00EC4476"/>
    <w:rsid w:val="00EC63B3"/>
    <w:rsid w:val="00ED0698"/>
    <w:rsid w:val="00ED10C3"/>
    <w:rsid w:val="00ED3A03"/>
    <w:rsid w:val="00ED6648"/>
    <w:rsid w:val="00ED69AF"/>
    <w:rsid w:val="00EE152B"/>
    <w:rsid w:val="00EE1966"/>
    <w:rsid w:val="00EE1E79"/>
    <w:rsid w:val="00EE311A"/>
    <w:rsid w:val="00EE3547"/>
    <w:rsid w:val="00EE3B23"/>
    <w:rsid w:val="00EE3C68"/>
    <w:rsid w:val="00EE6407"/>
    <w:rsid w:val="00EE6440"/>
    <w:rsid w:val="00EE66F4"/>
    <w:rsid w:val="00EE6E17"/>
    <w:rsid w:val="00EE6F3F"/>
    <w:rsid w:val="00EE709C"/>
    <w:rsid w:val="00EE7635"/>
    <w:rsid w:val="00EE7F05"/>
    <w:rsid w:val="00EF0F42"/>
    <w:rsid w:val="00EF0FB2"/>
    <w:rsid w:val="00EF2380"/>
    <w:rsid w:val="00EF4131"/>
    <w:rsid w:val="00EF64D0"/>
    <w:rsid w:val="00EF799C"/>
    <w:rsid w:val="00F03051"/>
    <w:rsid w:val="00F03886"/>
    <w:rsid w:val="00F0466E"/>
    <w:rsid w:val="00F05ACB"/>
    <w:rsid w:val="00F05B05"/>
    <w:rsid w:val="00F06688"/>
    <w:rsid w:val="00F0673C"/>
    <w:rsid w:val="00F0748D"/>
    <w:rsid w:val="00F079D6"/>
    <w:rsid w:val="00F10361"/>
    <w:rsid w:val="00F10A06"/>
    <w:rsid w:val="00F10A7B"/>
    <w:rsid w:val="00F10B40"/>
    <w:rsid w:val="00F11324"/>
    <w:rsid w:val="00F1281A"/>
    <w:rsid w:val="00F12AC5"/>
    <w:rsid w:val="00F12B9B"/>
    <w:rsid w:val="00F12EEA"/>
    <w:rsid w:val="00F14463"/>
    <w:rsid w:val="00F14D81"/>
    <w:rsid w:val="00F15192"/>
    <w:rsid w:val="00F175A5"/>
    <w:rsid w:val="00F1783D"/>
    <w:rsid w:val="00F178FE"/>
    <w:rsid w:val="00F23291"/>
    <w:rsid w:val="00F2497A"/>
    <w:rsid w:val="00F250F7"/>
    <w:rsid w:val="00F26BAE"/>
    <w:rsid w:val="00F27B8B"/>
    <w:rsid w:val="00F30806"/>
    <w:rsid w:val="00F31C4D"/>
    <w:rsid w:val="00F32683"/>
    <w:rsid w:val="00F329EE"/>
    <w:rsid w:val="00F32BBA"/>
    <w:rsid w:val="00F34AA4"/>
    <w:rsid w:val="00F3604C"/>
    <w:rsid w:val="00F4095D"/>
    <w:rsid w:val="00F41E14"/>
    <w:rsid w:val="00F43452"/>
    <w:rsid w:val="00F4354E"/>
    <w:rsid w:val="00F437A0"/>
    <w:rsid w:val="00F44FCE"/>
    <w:rsid w:val="00F46174"/>
    <w:rsid w:val="00F4623C"/>
    <w:rsid w:val="00F465A1"/>
    <w:rsid w:val="00F46CFF"/>
    <w:rsid w:val="00F46DD5"/>
    <w:rsid w:val="00F46E30"/>
    <w:rsid w:val="00F50556"/>
    <w:rsid w:val="00F50934"/>
    <w:rsid w:val="00F50FEE"/>
    <w:rsid w:val="00F535EC"/>
    <w:rsid w:val="00F54378"/>
    <w:rsid w:val="00F5578A"/>
    <w:rsid w:val="00F57C1D"/>
    <w:rsid w:val="00F607E6"/>
    <w:rsid w:val="00F60EEB"/>
    <w:rsid w:val="00F61C85"/>
    <w:rsid w:val="00F62F2D"/>
    <w:rsid w:val="00F64904"/>
    <w:rsid w:val="00F6522A"/>
    <w:rsid w:val="00F65973"/>
    <w:rsid w:val="00F65AFF"/>
    <w:rsid w:val="00F74379"/>
    <w:rsid w:val="00F74BF5"/>
    <w:rsid w:val="00F76A13"/>
    <w:rsid w:val="00F77365"/>
    <w:rsid w:val="00F774A2"/>
    <w:rsid w:val="00F779DF"/>
    <w:rsid w:val="00F77B9E"/>
    <w:rsid w:val="00F80B6B"/>
    <w:rsid w:val="00F8147C"/>
    <w:rsid w:val="00F81F5B"/>
    <w:rsid w:val="00F82FCB"/>
    <w:rsid w:val="00F867A9"/>
    <w:rsid w:val="00F878B6"/>
    <w:rsid w:val="00F903D5"/>
    <w:rsid w:val="00F90AC9"/>
    <w:rsid w:val="00F91555"/>
    <w:rsid w:val="00F93644"/>
    <w:rsid w:val="00F95FEF"/>
    <w:rsid w:val="00F9625F"/>
    <w:rsid w:val="00F964A7"/>
    <w:rsid w:val="00FA0E8B"/>
    <w:rsid w:val="00FA4648"/>
    <w:rsid w:val="00FA4971"/>
    <w:rsid w:val="00FA4B8A"/>
    <w:rsid w:val="00FA4E80"/>
    <w:rsid w:val="00FA4E83"/>
    <w:rsid w:val="00FA6199"/>
    <w:rsid w:val="00FA68A2"/>
    <w:rsid w:val="00FA7FD3"/>
    <w:rsid w:val="00FB0106"/>
    <w:rsid w:val="00FB038F"/>
    <w:rsid w:val="00FB1ACF"/>
    <w:rsid w:val="00FB3D81"/>
    <w:rsid w:val="00FB3EEF"/>
    <w:rsid w:val="00FB45A2"/>
    <w:rsid w:val="00FB6205"/>
    <w:rsid w:val="00FB758C"/>
    <w:rsid w:val="00FC1730"/>
    <w:rsid w:val="00FC2AC6"/>
    <w:rsid w:val="00FC43BF"/>
    <w:rsid w:val="00FC47C6"/>
    <w:rsid w:val="00FC4B54"/>
    <w:rsid w:val="00FC4E99"/>
    <w:rsid w:val="00FC6379"/>
    <w:rsid w:val="00FC6E9E"/>
    <w:rsid w:val="00FD1077"/>
    <w:rsid w:val="00FD1F87"/>
    <w:rsid w:val="00FD4910"/>
    <w:rsid w:val="00FD4B23"/>
    <w:rsid w:val="00FD7400"/>
    <w:rsid w:val="00FD78F3"/>
    <w:rsid w:val="00FE11E8"/>
    <w:rsid w:val="00FE18E3"/>
    <w:rsid w:val="00FE1C44"/>
    <w:rsid w:val="00FE2C75"/>
    <w:rsid w:val="00FE3763"/>
    <w:rsid w:val="00FE6F55"/>
    <w:rsid w:val="00FF1FF8"/>
    <w:rsid w:val="00FF2032"/>
    <w:rsid w:val="00FF32E1"/>
    <w:rsid w:val="00FF4857"/>
    <w:rsid w:val="00FF5B0E"/>
    <w:rsid w:val="00FF5EB9"/>
    <w:rsid w:val="00FF70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50C8"/>
  <w15:docId w15:val="{B9071D76-7CB5-486A-873B-94BDCA3E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1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D3D"/>
    <w:rPr>
      <w:sz w:val="20"/>
      <w:szCs w:val="20"/>
    </w:rPr>
  </w:style>
  <w:style w:type="character" w:styleId="FootnoteReference">
    <w:name w:val="footnote reference"/>
    <w:basedOn w:val="DefaultParagraphFont"/>
    <w:uiPriority w:val="99"/>
    <w:semiHidden/>
    <w:unhideWhenUsed/>
    <w:rsid w:val="00AD1D3D"/>
    <w:rPr>
      <w:vertAlign w:val="superscript"/>
    </w:rPr>
  </w:style>
  <w:style w:type="character" w:styleId="EndnoteReference">
    <w:name w:val="endnote reference"/>
    <w:basedOn w:val="DefaultParagraphFont"/>
    <w:uiPriority w:val="99"/>
    <w:semiHidden/>
    <w:unhideWhenUsed/>
    <w:rsid w:val="00546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685A-5EB2-4845-85F4-8761607E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2638</TotalTime>
  <Pages>15</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library-dent</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ALTIN-system</cp:lastModifiedBy>
  <cp:revision>30</cp:revision>
  <cp:lastPrinted>2020-08-04T04:32:00Z</cp:lastPrinted>
  <dcterms:created xsi:type="dcterms:W3CDTF">2015-03-11T05:26:00Z</dcterms:created>
  <dcterms:modified xsi:type="dcterms:W3CDTF">2023-01-19T04:54:00Z</dcterms:modified>
</cp:coreProperties>
</file>