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E22FC" w14:textId="0891C4CA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</w:rPr>
        <w:drawing>
          <wp:inline distT="0" distB="0" distL="0" distR="0" wp14:anchorId="3A1D13E9" wp14:editId="3C0AE220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0E9B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0C372FDA" w14:textId="77777777" w:rsidR="000E3923" w:rsidRDefault="005C3373" w:rsidP="000E3923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بارگذاری همزمان و نظارت ساختاری بر </w:t>
      </w:r>
      <w:r w:rsidR="009A7118" w:rsidRPr="000E3923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دکل</w:t>
      </w:r>
      <w:r w:rsidRPr="000E3923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 سکان الیاف کربن: </w:t>
      </w:r>
    </w:p>
    <w:p w14:paraId="6B53D6E4" w14:textId="786D17CE" w:rsidR="00502FCA" w:rsidRPr="000E3923" w:rsidRDefault="005C3373" w:rsidP="000E3923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نتایج تجربی حاصل از آزمون کششی شبه استاتیک</w:t>
      </w:r>
    </w:p>
    <w:p w14:paraId="20C4FA81" w14:textId="77777777" w:rsidR="00D5749A" w:rsidRPr="000E3923" w:rsidRDefault="00D5749A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4932D54E" w14:textId="7CD6453A" w:rsidR="005C3373" w:rsidRPr="000E3923" w:rsidRDefault="005C3373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چکیده</w:t>
      </w:r>
    </w:p>
    <w:p w14:paraId="432AB6CF" w14:textId="3FCAE32E" w:rsidR="005C3373" w:rsidRPr="000E3923" w:rsidRDefault="005C337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پلاست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به دل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استحکام بالا و رفتار خستگ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عالیشان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سبک مورد استفاده قرار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مقاله،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نوآورانه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بارگذاری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همزمان و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دکل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پلاست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عنوان بخش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بزرگ تجار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خواه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تجرب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آزمون کشش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شبه استات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شده است که در آن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نظارت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با استفاده از سنسورها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تعبیه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انجام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مبتن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امپدانس الکترومکان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فرکانس بالا همراه با پردازش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اختصاص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مبدل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نصب شده در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ما به نتا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: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(1) نما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شامل بار و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>(2) جاساز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موفق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آم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طول تول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سکان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پلاست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>(3) توسعه سخت افزار ابزار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دقیق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امپدانس الکترومکان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چند کاناله،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>و (4) تشخ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موفق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آم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آسیب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ط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امپدانس الکترومکان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بدنه سکان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پلاست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با استفاده از داده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79092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9092C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کرنش.</w:t>
      </w:r>
    </w:p>
    <w:p w14:paraId="657A3E04" w14:textId="77777777" w:rsidR="00D5749A" w:rsidRPr="000E3923" w:rsidRDefault="00D5749A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FAC7F35" w14:textId="382EF1FA" w:rsidR="0079092C" w:rsidRPr="000E3923" w:rsidRDefault="0079092C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کلمات کلیدی: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سکان، سازه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دریایی، امپدانس الکترومکانیکی، بار و نظارت ساختاری.</w:t>
      </w:r>
    </w:p>
    <w:p w14:paraId="6BF610A9" w14:textId="3C3374F8" w:rsidR="0079092C" w:rsidRDefault="0079092C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D1B1F78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578C0F0" w14:textId="38B0AC6B" w:rsidR="0079092C" w:rsidRPr="000E3923" w:rsidRDefault="0079092C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مقدمه</w:t>
      </w:r>
    </w:p>
    <w:p w14:paraId="6CD35138" w14:textId="348118E2" w:rsidR="0079092C" w:rsidRPr="000E3923" w:rsidRDefault="0079092C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کاربردها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سازه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مخلوط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چند ماده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ساختن سازه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کارآمد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همراه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مزا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در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وزن و عملکرد انتخاب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شوند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پلاست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(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CFRPs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) به دل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استحکام بالا و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 خصوص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رفتار خستگ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عال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، م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توانند ماده مناسب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بخش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با بارگذاری بالا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باشند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مقاله،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دکل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سکان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بزرگ تجار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نظر گرفته شده، همانطور که در شکل 1 نشان داده شده است، جا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ت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غه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سکان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فشار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مناسب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متصل شود.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فشار مناسب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باعث 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تنش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جهت شعاع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شود، که عمود بر جهت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لوله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آسیب دیده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رشته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مرطوب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به عنوان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قسمت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قطعات فلز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متصل شود، که م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توانند ت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غه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سکان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به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وصل کنند.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امر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منجر به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تمرکز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تنش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قطعات فلز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به طور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مناطق اغلب بحران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هستند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Piggott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1989؛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Wang et al.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2017)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اجزا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ضخامت د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واره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زیاد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، وضع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تنش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مقا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قطعات </w:t>
      </w:r>
      <w:r w:rsidR="009A7118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د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واره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نازک پ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تر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بوده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پ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>ب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مکان</w:t>
      </w:r>
      <w:r w:rsidR="009A71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A711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A711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دشوار است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بدان معن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پیوسته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نظارت ساختار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اجزا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E271D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ضخیم به شدت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ن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E271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="00BE271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="00BE271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48891872" w14:textId="22F38717" w:rsidR="00BE271D" w:rsidRPr="000E3923" w:rsidRDefault="00BE271D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چند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که در آن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نظارت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با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استفاده از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سنسورها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نظارت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بر سلامت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"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همان سازه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5F2A7E" w:rsidRPr="000E3923">
        <w:rPr>
          <w:rFonts w:ascii="Times New Roman" w:hAnsi="Times New Roman" w:cs="B Nazanin"/>
          <w:sz w:val="28"/>
          <w:szCs w:val="28"/>
          <w:lang w:bidi="fa-IR"/>
        </w:rPr>
        <w:t>Bosse</w:t>
      </w:r>
      <w:proofErr w:type="spellEnd"/>
      <w:r w:rsidR="005F2A7E" w:rsidRPr="000E3923">
        <w:rPr>
          <w:rFonts w:ascii="Times New Roman" w:hAnsi="Times New Roman" w:cs="B Nazanin"/>
          <w:sz w:val="28"/>
          <w:szCs w:val="28"/>
          <w:lang w:bidi="fa-IR"/>
        </w:rPr>
        <w:t xml:space="preserve"> and Lechleiter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2016؛ </w:t>
      </w:r>
      <w:r w:rsidR="005F2A7E" w:rsidRPr="000E3923">
        <w:rPr>
          <w:rFonts w:ascii="Times New Roman" w:hAnsi="Times New Roman" w:cs="B Nazanin"/>
          <w:sz w:val="28"/>
          <w:szCs w:val="28"/>
          <w:lang w:bidi="fa-IR"/>
        </w:rPr>
        <w:t>Ling and Mahadevan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2012؛ </w:t>
      </w:r>
      <w:r w:rsidR="005F2A7E" w:rsidRPr="000E3923">
        <w:rPr>
          <w:rFonts w:ascii="Times New Roman" w:hAnsi="Times New Roman" w:cs="B Nazanin"/>
          <w:sz w:val="28"/>
          <w:szCs w:val="28"/>
          <w:lang w:bidi="fa-IR"/>
        </w:rPr>
        <w:t>Yuan et al.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2006).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کارها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مورد سازه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عمدتاً بر نظارت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بار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ساختاری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معطوف بوده است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اصول گسترده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برا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بر بار استفاده م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مبتن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مقاومتی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نور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شبکه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براگ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الیاف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) است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5F2A7E" w:rsidRPr="000E3923">
        <w:rPr>
          <w:rFonts w:ascii="Times New Roman" w:hAnsi="Times New Roman" w:cs="B Nazanin"/>
          <w:sz w:val="28"/>
          <w:szCs w:val="28"/>
          <w:lang w:bidi="fa-IR"/>
        </w:rPr>
        <w:t>Torkildsen</w:t>
      </w:r>
      <w:proofErr w:type="spellEnd"/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، 2005)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، شتاب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فلپس و مور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(2013) برا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تشخ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رفتار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مرتعش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سراسری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حرکت لنگری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) استفاده شده است.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چن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کردها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بر بار امکان تخم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مدت زمان</w:t>
      </w:r>
      <w:r w:rsidR="00997CB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عمر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باق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مانده سازه</w:t>
      </w:r>
      <w:r w:rsidR="00997CB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ها را فراهم م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7CB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کند و بازخورد فور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به اپراتور م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7CBC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>دهد تا تغ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5F2A7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زمان واقع</w:t>
      </w:r>
      <w:r w:rsidR="005F2A7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F2A7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مانور را </w:t>
      </w:r>
      <w:r w:rsidR="00997CB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به حداقل رساندن فراتنش ایجاد کند </w:t>
      </w:r>
      <w:r w:rsidR="00997CBC" w:rsidRPr="000E3923">
        <w:rPr>
          <w:rFonts w:ascii="Times New Roman" w:hAnsi="Times New Roman" w:cs="B Nazanin"/>
          <w:sz w:val="28"/>
          <w:szCs w:val="28"/>
          <w:rtl/>
          <w:lang w:bidi="fa-IR"/>
        </w:rPr>
        <w:t>(فلپس و مور</w:t>
      </w:r>
      <w:r w:rsidR="00997CB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7CBC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</w:t>
      </w:r>
      <w:r w:rsidR="00997CBC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2013)</w:t>
      </w:r>
      <w:r w:rsidR="00997CBC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7797AEE1" w14:textId="6E57128C" w:rsidR="00D5749A" w:rsidRPr="000E3923" w:rsidRDefault="00D5749A" w:rsidP="000E3923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D6F782D" wp14:editId="25AEC8E8">
            <wp:extent cx="4181475" cy="246915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2988" cy="24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1C4A" w14:textId="057D877E" w:rsidR="00997CBC" w:rsidRPr="000E3923" w:rsidRDefault="00997CBC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شکل 1. نمایی از دکل سکان که بار پیچشی را از مکانیک فرمان به تیغه منتقل می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(با احترام،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GmbH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دریایی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Becker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).</w:t>
      </w:r>
    </w:p>
    <w:p w14:paraId="7B2B1A41" w14:textId="6314DD5F" w:rsidR="00997CBC" w:rsidRPr="000E3923" w:rsidRDefault="00997CBC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چند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گزارش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اوکاشا</w:t>
      </w:r>
      <w:r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2"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(2010)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یکپارچگی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ارز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عملکرد چرخه عمر سازه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عدم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قطعیت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دادند. 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>مدل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مبتنی بر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بدنه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کشتی نیروی دریایی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استول و همکاران نشان داده شده است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(2011). 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/>
          <w:sz w:val="28"/>
          <w:szCs w:val="28"/>
          <w:lang w:bidi="fa-IR"/>
        </w:rPr>
        <w:t>Nugroho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ارائه شده است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(2016). 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>شناسا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ساختارها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پوسته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غوطه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ور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الگور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تم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تکامل افتراق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B91786"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3"/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انجام شده است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(2013). 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>س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چند منظوره برا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کشتی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یخ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شکن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ژ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9178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رنوف</w:t>
      </w:r>
      <w:r w:rsidR="00B9178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ارائه شده است</w:t>
      </w:r>
      <w:r w:rsidR="00B9178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(2016). </w:t>
      </w:r>
    </w:p>
    <w:p w14:paraId="082ED052" w14:textId="518DE780" w:rsidR="00B91786" w:rsidRPr="000E3923" w:rsidRDefault="00EC195F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دبخش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روش امپدانس الکترومکان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ارائه شده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است که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شرح داده شد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(1994).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اساس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امپدانس 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تکه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امپدانس 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به آن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مرتبط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عمل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اغلب از معکوس امپدانس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رایی</w:t>
      </w:r>
      <w:r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4"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Y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موفق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تورق (لایه لایه شدگی)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طور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مصنوع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ایجاد شده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مواد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استفاده قرار گرفته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Ostachowicz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، 2017).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همچن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استفاده از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اتصال تزر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را 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Moll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2018).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مرور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تحولات اخ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حوزه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کاربرد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وندوفسک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ارائه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(2017). با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دانش نو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سندگان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تنها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وجود دارد که از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کشت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با تمرکز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خرپا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آلوم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(گر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سو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، 2013).</w:t>
      </w:r>
    </w:p>
    <w:p w14:paraId="642CD49B" w14:textId="1BB8E0B0" w:rsidR="00EC195F" w:rsidRPr="000E3923" w:rsidRDefault="00EC195F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به خوب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شناخته شده است که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عوامل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ازقبیل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 (واندوفسک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، 2017)، بار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Annamdas</w:t>
      </w:r>
      <w:proofErr w:type="spellEnd"/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 et al.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2007؛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Taylor et al.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2013) و ضخامت/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سفتی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چسب 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Islam and Huang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2014؛ </w:t>
      </w:r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Tinoco and Rosas-</w:t>
      </w:r>
      <w:proofErr w:type="spellStart"/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Bastidas</w:t>
      </w:r>
      <w:proofErr w:type="spellEnd"/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2016؛ </w:t>
      </w:r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 xml:space="preserve">Tinoco and </w:t>
      </w:r>
      <w:proofErr w:type="spellStart"/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Serpa</w:t>
      </w:r>
      <w:proofErr w:type="spellEnd"/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2011)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بستگی دارد. 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جبران ا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اثرات برا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جلوگ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مثبت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کاذب در تشخ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مهم است.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خراب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 در اثر شکست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گسیختگی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همچن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عوامل مح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تأث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بخش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تصوری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گذارایی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بخش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دارد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Giurgiutiu</w:t>
      </w:r>
      <w:proofErr w:type="spellEnd"/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 xml:space="preserve"> and </w:t>
      </w:r>
      <w:proofErr w:type="spellStart"/>
      <w:r w:rsidR="00546492" w:rsidRPr="000E3923">
        <w:rPr>
          <w:rFonts w:ascii="Times New Roman" w:hAnsi="Times New Roman" w:cs="B Nazanin"/>
          <w:sz w:val="28"/>
          <w:szCs w:val="28"/>
          <w:lang w:bidi="fa-IR"/>
        </w:rPr>
        <w:t>Zagrai</w:t>
      </w:r>
      <w:proofErr w:type="spellEnd"/>
      <w:r w:rsidR="00546492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2000).</w:t>
      </w:r>
      <w:r w:rsidR="0054649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1E907CEE" w14:textId="418AA681" w:rsidR="00546492" w:rsidRDefault="00546492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همکاری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مقاله توسط موارد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آورده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:</w:t>
      </w:r>
    </w:p>
    <w:p w14:paraId="4722C479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1. نما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بار و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 بنابرا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دکل سکان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آزمون کشش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شبه استات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مورد مطالعه قرار گرفته است. </w:t>
      </w:r>
    </w:p>
    <w:p w14:paraId="1BD81F04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2. جاساز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آمی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دکل سکان. </w:t>
      </w:r>
    </w:p>
    <w:p w14:paraId="4D2A93C0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3. توسعه سخت افزار ابزار دق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چند کاناله. برخلاف دستگاه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موجود، سخت افزار اندازه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شده از فرکانس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 (حداکثر 1 مگاهرتز) و جر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(حداکثر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A2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پشت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-کند، به طور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مواد بس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سبک مانند دکل سکان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شنهاد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بازرس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 </w:t>
      </w:r>
    </w:p>
    <w:p w14:paraId="7F228A09" w14:textId="75730889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4. بحث در مورد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آمی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و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دکل سکان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 وابستگ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نشانه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موارد بار را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استخراج اطلاعات بار از کرنش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جاساز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حذف کرد.</w:t>
      </w:r>
    </w:p>
    <w:p w14:paraId="4B25B402" w14:textId="591B5D2A" w:rsidR="00A21E0D" w:rsidRDefault="009B5BE5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باق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مانده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مقاله به روش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سازمانده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بخش "تکن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و نظارت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ساختاری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"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تکنیک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بر بار و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ارائه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پس از آن، بخش "راه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انداز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تجرب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"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آماده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سازی تجربی آزمون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کشش شبه استات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شامل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توصیفی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نمونه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دکل سکان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را شرح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دهد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حاصل از مفهوم نظارت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هیبریدی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بخش "نتا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تجرب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>" ارائه شده و پس از آن بحث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بخش "بحث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گفتگو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>" انجام م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>سرانجام، نت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بخش "نت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" 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ارائه می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="00FF2E33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FF2E3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09D1F598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A0EB000" w14:textId="0819A22D" w:rsidR="00A21E0D" w:rsidRPr="000E3923" w:rsidRDefault="00A21E0D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تکن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بار و نظارت ساختار</w:t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</w:p>
    <w:p w14:paraId="5A6F6047" w14:textId="140342B4" w:rsidR="00A21E0D" w:rsidRPr="000E3923" w:rsidRDefault="00A21E0D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نظارت بر بار با استفاده از کرنش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های تعبیه شده</w:t>
      </w:r>
    </w:p>
    <w:p w14:paraId="5C22A13F" w14:textId="77E5E9AD" w:rsidR="00A21E0D" w:rsidRPr="000E3923" w:rsidRDefault="00A21E0D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نظارت بر بار با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سنج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LI66-10 / 350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HBM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به طور مستق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تعبیه شده،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این سنسور دارای ابعاد کلی 22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×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10 میلی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متر است.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دلیل یکپارچه بودن،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لوله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دو مرحله مختلف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حالت اول،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لمینیت رزوه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تا ضخامت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سنسورها در آن قرار دارند،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پخته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سطح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پدیدار شده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، سنسورها در قسمت مرکز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نها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دارند (شکل 7 را بب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از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 اپوکس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0D2C54" w:rsidRPr="000E3923">
        <w:rPr>
          <w:rFonts w:ascii="Times New Roman" w:hAnsi="Times New Roman" w:cs="B Nazanin"/>
          <w:sz w:val="28"/>
          <w:szCs w:val="28"/>
          <w:lang w:bidi="fa-IR"/>
        </w:rPr>
        <w:t>Hardman Double Bubble Epoxy Hardman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)، که از نظر ش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شب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رز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است، برا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تثبیت کرنش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رشته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مرطوب </w:t>
      </w:r>
      <w:r w:rsidR="000D2C54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شد.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ضخامت ف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لم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نده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چند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کرون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سنسورها دارا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اتصال به طرف خارج هستند (شکل 8 را بب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)،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امکان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پیچاندن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قسمت دوم لم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بدون از دست دادن دسترس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سنسور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پس از آن، سنسور در صفحه لم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، جا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جالب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توجهی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آن رخ 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دهد، قرار گرفته و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لمینیت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بخش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دوم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رزوه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تا ضخامت نها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پخته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>شکل 2 سنسورها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یده را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سمت چپ و لم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قبل از مرحله نها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پخت در سمت راست نشان م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D2C5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="000D2C5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29F72039" w14:textId="4A429233" w:rsidR="000D2C54" w:rsidRPr="000E3923" w:rsidRDefault="000D2C54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طرح سنسور امکان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تولید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همچن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رفتار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کارآمد و پاسخ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معقول را فراهم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صورت عدم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زبان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نظارت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پیوسته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تواند توسط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انجام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اطلاعات کرنش به درست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بار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ارتباط باشد.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چند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دوارکننده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هنگام بررس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عمر خستگ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مقاومت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در برابر برش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میان لایه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(ILS)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انرژ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چقرمگی شکست میان لایه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(GIC)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تست طراح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همراه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مواد مشابه و تکن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گزارش شده است (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Horoschenkoff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همکاران، 2006).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>متأسفانه، ه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تحق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متن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مورد دوم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سفتی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وجود ندارد، که برا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طراح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74DC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با بار خمشی مانند دکل سکان حیاتی</w:t>
      </w:r>
      <w:r w:rsidR="00674DC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>به هم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دل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>، پاسخ خمش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تمرکز بر عملکرد ساختار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پاسخ 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سنجی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سنسور، تجز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تحل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25FE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825FE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2ACB0DCE" w14:textId="2FA9881C" w:rsidR="00825FE1" w:rsidRPr="000E3923" w:rsidRDefault="00825FE1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توصیف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جامع از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بررسی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مترولوژی</w:t>
      </w:r>
      <w:r w:rsidR="00AB7D7D"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5"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چند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استاندارد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/>
          <w:sz w:val="28"/>
          <w:szCs w:val="28"/>
          <w:lang w:bidi="fa-IR"/>
        </w:rPr>
        <w:t>(250 mm × 40 mm × 2 mm)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ساخته شده از مواد کربن اپوکس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شده است.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>ال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با کشش بالا و رز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اپوکس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آوردن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لمینیت تک جهته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خواص آن در جدول 1 گزارش شده است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م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>د.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هشت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لایه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صورت متقارن در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صفحه شبه ا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زوتروپ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B7D7D"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6"/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(همسانگرد) انباشته شده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تا 20 نمونه از آن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بدست آید،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از هرگونه اتصال مکان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درون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صفحه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تغ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خارج از 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صفحه و بالعکس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جلوگ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B7D7D" w:rsidRPr="000E3923">
        <w:rPr>
          <w:rFonts w:ascii="Times New Roman" w:hAnsi="Times New Roman" w:cs="B Nazanin"/>
          <w:sz w:val="28"/>
          <w:szCs w:val="28"/>
          <w:rtl/>
          <w:lang w:bidi="fa-IR"/>
        </w:rPr>
        <w:t>(جونز، 1998).</w:t>
      </w:r>
      <w:r w:rsidR="00AB7D7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15D7707E" w14:textId="536568CF" w:rsidR="00AB7D7D" w:rsidRPr="000E3923" w:rsidRDefault="00B129AF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ها، 10 نمونه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تست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با شکاف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ENF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با هدف ارز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چقرمگی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دوم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IIC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مجهز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Sham Prasad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همکاران، 2011).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آن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مطابق با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استاندارد مربوطه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ASTM D7905 / D7905M-14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2014)،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پلی تترا فلورو اتیلن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(PTFE)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13 میکرومتری را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امتداد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صفحه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خنث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معرف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کنند.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روها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طر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فیکسچر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مخصوص خمش سه نقطه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بارگذار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کنترل شده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توسط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دستگاه تست 10-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KN Zwick-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Roell</w:t>
      </w:r>
      <w:proofErr w:type="spellEnd"/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 Z010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شده، به نمونه اعمال می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ثبت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اعمال شده در مقابل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غلتک مرکز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ثبت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کننده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زمان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آنالوگ به دیجیتال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A/D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X-Y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دستگاه و تع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نرخ نمونه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بردار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50 هرتز بدست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آ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G</w:t>
      </w:r>
      <w:r w:rsidR="003367D4"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IIC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روش کال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براس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ون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سازگار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CC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>) بدست م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Jagannathan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همکاران، </w:t>
      </w:r>
      <w:proofErr w:type="gramStart"/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>2015)،</w:t>
      </w:r>
      <w:proofErr w:type="gramEnd"/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اعتقاد بر 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نرخ آزاد شدن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انرژ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بحران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رشد ترک از ف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لم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جاسازی شده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(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Bru et al.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2016)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انگ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G</w:t>
      </w:r>
      <w:r w:rsidR="003367D4"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IIC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پنج آزما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مشابه در هر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ساختارها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مسطح و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شده است.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>آن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به ترت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حدود 217 و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/>
          <w:sz w:val="28"/>
          <w:szCs w:val="28"/>
          <w:lang w:bidi="fa-IR"/>
        </w:rPr>
        <w:t>J/m</w:t>
      </w:r>
      <w:r w:rsidR="003367D4" w:rsidRPr="000E3923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2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201 هستند، با پراکندگ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حدود 7</w:t>
      </w:r>
      <w:r w:rsidR="003367D4" w:rsidRPr="000E3923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که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مانع از هرگونه اثر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بحرانی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بر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رفتار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در حال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حسگرها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تعبیه شده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تحت آزما</w:t>
      </w:r>
      <w:r w:rsidR="003367D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367D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3367D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</w:p>
    <w:p w14:paraId="7472A83C" w14:textId="5745069F" w:rsidR="00997874" w:rsidRPr="000E3923" w:rsidRDefault="00997874" w:rsidP="000E3923">
      <w:pPr>
        <w:bidi/>
        <w:spacing w:after="0" w:line="360" w:lineRule="auto"/>
        <w:jc w:val="center"/>
        <w:rPr>
          <w:rFonts w:ascii="Times New Roman" w:hAnsi="Times New Roman" w:cs="B Nazanin"/>
          <w:noProof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C3B2A0F" wp14:editId="0B06614F">
            <wp:extent cx="4572000" cy="13164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45" cy="1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5F50" w14:textId="3126EF48" w:rsidR="00997874" w:rsidRPr="000E3923" w:rsidRDefault="0099787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2.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موقع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صفحه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میانی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لوله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3F315492" w14:textId="64CB584C" w:rsidR="00997874" w:rsidRPr="000E3923" w:rsidRDefault="0099787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جدول 1. خواص مکانیکی ورقه اپوکسی کربن.</w:t>
      </w:r>
    </w:p>
    <w:p w14:paraId="180933F7" w14:textId="56C779D2" w:rsidR="00D5749A" w:rsidRPr="000E3923" w:rsidRDefault="0099787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DB284F3" wp14:editId="765CAF74">
            <wp:extent cx="5457825" cy="71721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05" cy="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CF69" w14:textId="65D4718C" w:rsidR="00997874" w:rsidRPr="000E3923" w:rsidRDefault="00997874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استفاده از همان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ترتیب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10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طبق استاندارد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D7264 / D7264M-15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(2015) انجام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مدول خمش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عنوان مدول وتر الاست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یسیته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بار و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 ثبت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محاسبه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مقدار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میانگین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پنج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مشابه در ساختارها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مسطح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ترت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حدود 5/12 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GPa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5/13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وجود پراکندگ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حدود 9</w:t>
      </w:r>
      <w:r w:rsidRPr="000E3923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هنوز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قابل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قبول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است،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اما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طور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غی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منتظره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11B1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دهد که سفت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دادن سنسور به دل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کربند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11B1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11B1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موقعیت کرنش</w:t>
      </w:r>
      <w:r w:rsidR="00A11B1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11B1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11B1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 به شکل 3 مراجعه کن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="00A11B1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69DC1D32" w14:textId="0DC7FAE0" w:rsidR="002579D9" w:rsidRPr="000E3923" w:rsidRDefault="00A11B10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نکته مهم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هدف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کارآیی مترولوژی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>مقا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انجام تست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رو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</w:t>
      </w:r>
      <w:r w:rsidR="00A465F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465F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مطابق استاندارد </w:t>
      </w:r>
      <w:r w:rsidR="00A465F4" w:rsidRPr="000E3923">
        <w:rPr>
          <w:rFonts w:ascii="Times New Roman" w:hAnsi="Times New Roman" w:cs="B Nazanin"/>
          <w:sz w:val="28"/>
          <w:szCs w:val="28"/>
          <w:lang w:bidi="fa-IR"/>
        </w:rPr>
        <w:t>D7264 / D7264M-15</w:t>
      </w:r>
      <w:r w:rsidR="00A465F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(2015) انجام شده است.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حاصل از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تعبیه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به صورت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مناسب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آوردن حداکثر تغ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مورد انتظار در سطح فوقان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، جا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 معمول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نصب شده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 قابل درجه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بندی است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کرنش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/>
          <w:sz w:val="28"/>
          <w:szCs w:val="28"/>
          <w:lang w:bidi="fa-IR"/>
        </w:rPr>
        <w:t>LY46- 10 / 350A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نصب شده در سطح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توسط </w:t>
      </w:r>
      <w:r w:rsidR="00AF2858" w:rsidRPr="000E3923">
        <w:rPr>
          <w:rFonts w:ascii="Times New Roman" w:hAnsi="Times New Roman" w:cs="B Nazanin"/>
          <w:sz w:val="28"/>
          <w:szCs w:val="28"/>
          <w:lang w:bidi="fa-IR"/>
        </w:rPr>
        <w:t>HBM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مطابقت با مشخصات محلول تعب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انتخاب شده است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از س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کننده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متراکم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چند کاناله </w:t>
      </w:r>
      <w:r w:rsidR="00AF2858" w:rsidRPr="000E3923">
        <w:rPr>
          <w:rFonts w:ascii="Times New Roman" w:hAnsi="Times New Roman" w:cs="B Nazanin"/>
          <w:sz w:val="28"/>
          <w:szCs w:val="28"/>
          <w:lang w:bidi="fa-IR"/>
        </w:rPr>
        <w:t>PICAS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کربند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چند بخشی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م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شود، در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حال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اس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لوسکوپ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="00AF2858" w:rsidRPr="000E3923">
        <w:rPr>
          <w:rFonts w:ascii="Times New Roman" w:hAnsi="Times New Roman" w:cs="B Nazanin"/>
          <w:sz w:val="28"/>
          <w:szCs w:val="28"/>
          <w:lang w:bidi="fa-IR"/>
        </w:rPr>
        <w:t>OnoSokki</w:t>
      </w:r>
      <w:proofErr w:type="spellEnd"/>
      <w:r w:rsidR="00AF2858" w:rsidRPr="000E3923">
        <w:rPr>
          <w:rFonts w:ascii="Times New Roman" w:hAnsi="Times New Roman" w:cs="B Nazanin"/>
          <w:sz w:val="28"/>
          <w:szCs w:val="28"/>
          <w:lang w:bidi="fa-IR"/>
        </w:rPr>
        <w:t xml:space="preserve"> CF3600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ولتاژ را با نرخ نمونه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10 هرتز 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تال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کند.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معمول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آمده در شکل 4 گزارش شده است.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توز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پروانه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از طر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ضخامت نمونه منجر به خروج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ولتاژها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م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از 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رو،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عامل هم ارز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β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توجه به 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نکه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توز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منظور دست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تغ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معادل نشان داده شده، محاسبه م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اندازه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در پنج نمونه انجام شده است،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>تکرارپذ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همچن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تکثیرپذیری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را نشان م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F28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="00AF28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جدول 2 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β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با نسبت (</w:t>
      </w:r>
      <w:r w:rsidR="00502FCA"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) ب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حداکثر تغ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 گ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توسط هر دو 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توجه به جزئ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ات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، وقت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β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بزرگتر باشد، 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معمول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بزرگتر از داده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معادل حاصل از سنسور تعب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را بر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گرداند.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عامل هم ارزی کرنش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سنج 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بستگ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ضخامت نمونه (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h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) و فاصله از سطح (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d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) دارد که در ا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محاسبه شده است و همچن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C0A5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ضخامت</w:t>
      </w:r>
      <w:r w:rsidR="00BC0A5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کرنش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BC0A58" w:rsidRPr="000E3923">
        <w:rPr>
          <w:rFonts w:ascii="Times New Roman" w:hAnsi="Times New Roman" w:cs="B Nazanin"/>
          <w:sz w:val="28"/>
          <w:szCs w:val="28"/>
          <w:lang w:bidi="fa-IR"/>
        </w:rPr>
        <w:t>t</w:t>
      </w:r>
      <w:r w:rsidR="00BC0A58" w:rsidRPr="000E3923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>درصد خطا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همان جدول گزارش شده است تفاوت بس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ناچ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ح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از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مورد 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>دوم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>شا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ذکر است که خطا به دل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ناهمراستایی محتمل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سنسورها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 شدت با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توال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لایه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 شدن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محدود شده، استفاده می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579D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proofErr w:type="spellStart"/>
      <w:r w:rsidR="002579D9" w:rsidRPr="000E3923">
        <w:rPr>
          <w:rFonts w:ascii="Times New Roman" w:hAnsi="Times New Roman" w:cs="B Nazanin"/>
          <w:sz w:val="28"/>
          <w:szCs w:val="28"/>
          <w:lang w:bidi="fa-IR"/>
        </w:rPr>
        <w:t>Horoschenkoff</w:t>
      </w:r>
      <w:proofErr w:type="spellEnd"/>
      <w:r w:rsidR="002579D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همکاران، 2006).</w:t>
      </w:r>
    </w:p>
    <w:p w14:paraId="3B3238B7" w14:textId="49E21175" w:rsidR="002579D9" w:rsidRPr="000E3923" w:rsidRDefault="00D5749A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0C49916" wp14:editId="7F69DAA8">
            <wp:extent cx="5629275" cy="2048164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659" cy="20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A913" w14:textId="0FDCFE1A" w:rsidR="00D45FA2" w:rsidRPr="000E3923" w:rsidRDefault="007C4A7B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3. 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نمایی ا</w:t>
      </w:r>
      <w:r w:rsidR="008C4BC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ز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چیدمان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(+45</w:t>
      </w:r>
      <w:r w:rsidR="00402FD8" w:rsidRPr="000E3923">
        <w:rPr>
          <w:rFonts w:ascii="Times New Roman" w:hAnsi="Times New Roman" w:cs="B Nazanin" w:hint="cs"/>
          <w:sz w:val="28"/>
          <w:szCs w:val="28"/>
          <w:vertAlign w:val="superscript"/>
          <w:rtl/>
          <w:lang w:bidi="fa-IR"/>
        </w:rPr>
        <w:t>0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/ -45</w:t>
      </w:r>
      <w:r w:rsidR="00402FD8" w:rsidRPr="000E3923">
        <w:rPr>
          <w:rFonts w:ascii="Times New Roman" w:hAnsi="Times New Roman" w:cs="B Nazanin" w:hint="cs"/>
          <w:sz w:val="28"/>
          <w:szCs w:val="28"/>
          <w:vertAlign w:val="superscript"/>
          <w:rtl/>
          <w:lang w:bidi="fa-IR"/>
        </w:rPr>
        <w:t>0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/ 0</w:t>
      </w:r>
      <w:r w:rsidR="00402FD8" w:rsidRPr="000E3923">
        <w:rPr>
          <w:rFonts w:ascii="Times New Roman" w:hAnsi="Times New Roman" w:cs="B Nazanin" w:hint="cs"/>
          <w:sz w:val="28"/>
          <w:szCs w:val="28"/>
          <w:vertAlign w:val="superscript"/>
          <w:rtl/>
          <w:lang w:bidi="fa-IR"/>
        </w:rPr>
        <w:t>0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/ 90</w:t>
      </w:r>
      <w:r w:rsidR="00402FD8" w:rsidRPr="000E3923">
        <w:rPr>
          <w:rFonts w:ascii="Times New Roman" w:hAnsi="Times New Roman" w:cs="B Nazanin" w:hint="cs"/>
          <w:sz w:val="28"/>
          <w:szCs w:val="28"/>
          <w:vertAlign w:val="superscript"/>
          <w:rtl/>
          <w:lang w:bidi="fa-IR"/>
        </w:rPr>
        <w:t>0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)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نشان دهنده 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موقعیت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402FD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سنج و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402FD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 است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ضخامت ساختار حدود </w:t>
      </w:r>
      <w:r w:rsidR="00402FD8" w:rsidRPr="000E3923">
        <w:rPr>
          <w:rFonts w:ascii="Times New Roman" w:hAnsi="Times New Roman" w:cs="B Nazanin"/>
          <w:sz w:val="28"/>
          <w:szCs w:val="28"/>
          <w:lang w:bidi="fa-IR"/>
        </w:rPr>
        <w:t>mm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2 است (ابعاد به </w:t>
      </w:r>
      <w:r w:rsidR="00402FD8" w:rsidRPr="000E3923">
        <w:rPr>
          <w:rFonts w:ascii="Times New Roman" w:hAnsi="Times New Roman" w:cs="B Nazanin"/>
          <w:sz w:val="28"/>
          <w:szCs w:val="28"/>
          <w:lang w:bidi="fa-IR"/>
        </w:rPr>
        <w:t>mm</w:t>
      </w:r>
      <w:r w:rsidR="00402FD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است).</w:t>
      </w:r>
    </w:p>
    <w:p w14:paraId="6593EF00" w14:textId="536DFEC4" w:rsidR="00D5749A" w:rsidRPr="000E3923" w:rsidRDefault="00D5749A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DD398D1" wp14:editId="20CA73E1">
            <wp:extent cx="3267075" cy="206186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696" cy="20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9333" w14:textId="75C44879" w:rsidR="00CE5F52" w:rsidRPr="000E3923" w:rsidRDefault="00D45FA2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شکل 4. سوابق 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گیری شده </w:t>
      </w:r>
      <w:r w:rsidR="008C4BC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توسط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E5F5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سنج تعبیه شده (آبی) و در سطح نصب شده (قرمز). مقدار هم ارزی (سبز) </w:t>
      </w:r>
      <w:r w:rsidR="00CE5F52" w:rsidRPr="000E3923">
        <w:rPr>
          <w:rFonts w:ascii="Times New Roman" w:hAnsi="Times New Roman" w:cs="B Nazanin"/>
          <w:sz w:val="28"/>
          <w:szCs w:val="28"/>
          <w:rtl/>
          <w:lang w:bidi="fa-IR"/>
        </w:rPr>
        <w:t>ضخامت سنسور را در نظر م</w:t>
      </w:r>
      <w:r w:rsidR="00CE5F5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E5F52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CE5F5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E5F52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رد</w:t>
      </w:r>
      <w:r w:rsidR="00CE5F5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="00CE5F52" w:rsidRPr="000E3923">
        <w:rPr>
          <w:rFonts w:ascii="Times New Roman" w:hAnsi="Times New Roman" w:cs="B Nazanin"/>
          <w:sz w:val="28"/>
          <w:szCs w:val="28"/>
          <w:lang w:bidi="fa-IR"/>
        </w:rPr>
        <w:t>t= 0.0885 mm</w:t>
      </w:r>
      <w:r w:rsidR="00CE5F5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).</w:t>
      </w:r>
    </w:p>
    <w:p w14:paraId="3F1BED71" w14:textId="29B31934" w:rsidR="00CE5F52" w:rsidRPr="000E3923" w:rsidRDefault="00CE5F52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جدول 2. تغییر شکل حداکثری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گیری شده با استفاده از 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 تحت بارگذاری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جابجایی-کنترل شده، ضریب هم ارزی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(β)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نسبت بین تغییر شکل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ماکزیمم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(α)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56DAAE57" w14:textId="7DD672D2" w:rsidR="00CE5F52" w:rsidRPr="000E3923" w:rsidRDefault="00D5749A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E0F5AE5" wp14:editId="219D7CAF">
            <wp:extent cx="3800475" cy="1330167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3254" cy="13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DFCC" w14:textId="77777777" w:rsidR="00D5749A" w:rsidRPr="000E3923" w:rsidRDefault="00D5749A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A39BB41" w14:textId="4CF14E82" w:rsidR="005865EA" w:rsidRPr="000E3923" w:rsidRDefault="005865EA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طیف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E058E7"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سنجی </w:t>
      </w:r>
      <w:r w:rsidR="00E058E7" w:rsidRPr="000E3923">
        <w:rPr>
          <w:rFonts w:ascii="Times New Roman" w:hAnsi="Times New Roman" w:cs="B Nazanin"/>
          <w:b/>
          <w:bCs/>
          <w:sz w:val="28"/>
          <w:szCs w:val="28"/>
          <w:lang w:bidi="fa-IR"/>
        </w:rPr>
        <w:t>EMI</w:t>
      </w:r>
    </w:p>
    <w:p w14:paraId="605D9FAD" w14:textId="7019611A" w:rsidR="00E058E7" w:rsidRPr="000E3923" w:rsidRDefault="00E058E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دستگاه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وضوح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التراسوند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مواد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بسیار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ضع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طراح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دستگاه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قادر به انجام هر دو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 نصب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حداکثر 12 کانال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تسهیم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تقس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زمان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ولتاژ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القایی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 تا 100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Vpp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جر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تا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2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توسط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محرک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PD200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توسط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PiezoDrive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فراهم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شوند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>تبد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/>
          <w:sz w:val="28"/>
          <w:szCs w:val="28"/>
          <w:lang w:bidi="fa-IR"/>
        </w:rPr>
        <w:t>A / D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گستره دستی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/>
          <w:sz w:val="28"/>
          <w:szCs w:val="28"/>
          <w:lang w:bidi="fa-IR"/>
        </w:rPr>
        <w:t>HS3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10 </w:t>
      </w:r>
      <w:r w:rsidR="00D0764E" w:rsidRPr="000E3923">
        <w:rPr>
          <w:rFonts w:ascii="Times New Roman" w:hAnsi="Times New Roman" w:cs="B Nazanin"/>
          <w:sz w:val="28"/>
          <w:szCs w:val="28"/>
          <w:lang w:bidi="fa-IR"/>
        </w:rPr>
        <w:t>MSPS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م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>دستگاه برا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فعال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ساز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تا 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>حداکثر 1 مگاهرتز مشخص شده است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هر کانال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تسهیم کننده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دو قطب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همراه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دو پرتاب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 مکانیکی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تشک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 تا هم س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فعال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>ساز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سیگنال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پایه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تغ</w:t>
      </w:r>
      <w:r w:rsidR="00D0764E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D0764E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D0764E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دهند (شکل 5).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طراح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فقط برا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اضافه شدن 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زم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ضرور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است، که ن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قابل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دو س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مستقل به کانال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دلخواه دارد.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تمام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مسیرهای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نشده برا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جلوگ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برخورد متقابل ب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پا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گذار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>پ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زوها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کابل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هم محور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متصل هستند، ز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پرقدرت برا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تأث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رگذار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تجه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زات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بدون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حفاظ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مناسب، به اندازه کاف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قو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خواهند بود.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مدار </w:t>
      </w:r>
      <w:r w:rsidR="0070063D"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مقاومت ش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>نت برا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طر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 استفاده 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کرده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همزمان ولتاژ تحر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اندازه م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0063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رد</w:t>
      </w:r>
      <w:r w:rsidR="0070063D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70063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اصل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طراح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 پ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رس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(2004) 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>را دنبال م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همراه 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برخ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اصلاحات اساس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بکار بردن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دامنه بالا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>مقدار مقاومت ش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>نت بس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کم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تر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02FCA" w:rsidRPr="000E3923">
        <w:rPr>
          <w:rFonts w:ascii="Times New Roman" w:hAnsi="Times New Roman" w:cs="B Nazanin"/>
          <w:sz w:val="28"/>
          <w:szCs w:val="28"/>
          <w:lang w:bidi="fa-IR"/>
        </w:rPr>
        <w:t>Ω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0.05 برا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حداقل رساندن اتلاف انرژ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م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شود، که به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مدار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کننده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ن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02FC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="00502FC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دارد (شکل 6).</w:t>
      </w:r>
      <w:r w:rsidR="00502FC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>ولتاژ تحر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ضر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10 کاهش م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تا از 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تداخل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ولتاژ و کانال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جر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داخل واحد مبدل آنالوگ به د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تال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="003C4C24" w:rsidRPr="000E3923">
        <w:rPr>
          <w:rFonts w:ascii="Times New Roman" w:hAnsi="Times New Roman" w:cs="B Nazanin"/>
          <w:sz w:val="28"/>
          <w:szCs w:val="28"/>
          <w:lang w:bidi="fa-IR"/>
        </w:rPr>
        <w:t>ADC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>) جلوگ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شود.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>ولتاژها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موجود در واحد </w:t>
      </w:r>
      <w:r w:rsidR="003C4C24" w:rsidRPr="000E3923">
        <w:rPr>
          <w:rFonts w:ascii="Times New Roman" w:hAnsi="Times New Roman" w:cs="B Nazanin"/>
          <w:sz w:val="28"/>
          <w:szCs w:val="28"/>
          <w:lang w:bidi="fa-IR"/>
        </w:rPr>
        <w:t>ADC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ا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ترت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4C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ارائه می</w:t>
      </w:r>
      <w:r w:rsidR="003C4C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3C4C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شود:</w:t>
      </w:r>
    </w:p>
    <w:p w14:paraId="18AF28A5" w14:textId="4A1024A1" w:rsidR="003C4C24" w:rsidRPr="000E3923" w:rsidRDefault="003C4C2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5AB092" wp14:editId="632A3144">
            <wp:extent cx="3019425" cy="64289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14" cy="6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2268" w14:textId="5804879F" w:rsidR="003C4C24" w:rsidRPr="000E3923" w:rsidRDefault="003C4C24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فرکانس،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نوس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شکل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تک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صدایی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دو کانال ورود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15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ثان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بردار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مقاد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V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PZT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I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PZT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سپس با استفاده از الگور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Goertzel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دامنه فرکانس منتقل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شوند،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تنها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فرکانس مورد علاقه (فرکانس تول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کننده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است که به طور کل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FFT-bin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مطابقت نخواهد داشت.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امر به شما امکان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دهد هر دو فرکانس صح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انتخاب کرده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تنها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محاسبه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جزء، توان محاسبات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مقا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FFT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ذخ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گذارایی برای</w:t>
      </w:r>
      <w:r w:rsidR="005A2D7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A2D7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A2D7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فرکانس 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تحریک</w:t>
      </w:r>
      <w:r w:rsidR="005A2D7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صورت زیر</w:t>
      </w:r>
      <w:r w:rsidR="005A2D7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تعر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A2D7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="005A2D7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</w:t>
      </w:r>
      <w:r w:rsidR="005A2D7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:</w:t>
      </w:r>
    </w:p>
    <w:p w14:paraId="40D3C7A9" w14:textId="52E5C703" w:rsidR="005A2D7F" w:rsidRPr="000E3923" w:rsidRDefault="005A2D7F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0FD1398" wp14:editId="3AA626BE">
            <wp:extent cx="2286000" cy="4825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51" cy="4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AE1B" w14:textId="3E8B6C8A" w:rsidR="005A2D7F" w:rsidRPr="000E3923" w:rsidRDefault="00753DE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محاسبات فوق در زمان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دستگاه انجام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مقاد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گذارایی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حاصل از طر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فصل مشترک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شبکه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30617C14" w14:textId="40B22A6A" w:rsidR="00753DE7" w:rsidRPr="000E3923" w:rsidRDefault="00753DE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دما با استفاده از سنسورها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DS18B20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که وضوح نسب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0.0625</w:t>
      </w:r>
      <w:r w:rsidRPr="000E3923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o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ارائه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نسخه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واسطه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دستگاه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Neuschwander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ارائه شد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(2017). </w:t>
      </w:r>
    </w:p>
    <w:p w14:paraId="0E1205B1" w14:textId="799545DC" w:rsidR="00753DE7" w:rsidRPr="000E3923" w:rsidRDefault="00D5749A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EA60C1E" wp14:editId="6A163630">
            <wp:extent cx="3313106" cy="1781175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7325" cy="17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A392" w14:textId="42071953" w:rsidR="00F7280D" w:rsidRPr="000E3923" w:rsidRDefault="00753DE7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5.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نمودار شمات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کانال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تسهیم کننده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3019FAF0" w14:textId="25D2C738" w:rsidR="00D5749A" w:rsidRPr="000E3923" w:rsidRDefault="00D5749A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23165BE" wp14:editId="16BF2858">
            <wp:extent cx="4343400" cy="236556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9050" cy="23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5257" w14:textId="6A4F62D5" w:rsidR="0018455E" w:rsidRDefault="0018455E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6. نمودار شماتیکی از مدار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028F813D" w14:textId="77777777" w:rsidR="000E3923" w:rsidRPr="000E3923" w:rsidRDefault="000E3923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079728C" w14:textId="4D65E5CF" w:rsidR="0018455E" w:rsidRPr="000E3923" w:rsidRDefault="0018455E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اندازی آزمایشی</w:t>
      </w:r>
    </w:p>
    <w:p w14:paraId="592E1595" w14:textId="3310D68E" w:rsidR="0018455E" w:rsidRPr="000E3923" w:rsidRDefault="0018455E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نقشه و تصو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نمونه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ترت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7 و 8 نشان داده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شامل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هسته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سطح مقطع مستط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قسمت فلز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هر دو انتها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 است که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اصلاح صح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در دستگاه تست الکترو 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درول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Schenck 2500-kN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اتصال پیچی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فلز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فل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فلز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متصل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فلز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بخش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طراح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اتصال قطعات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جزء فلز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غه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وصل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خراب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عملکرد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مهم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298016C5" w14:textId="5630A1D1" w:rsidR="0018455E" w:rsidRPr="000E3923" w:rsidRDefault="008C2341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2BCA7F1" wp14:editId="2097A7D0">
            <wp:extent cx="4550734" cy="2282838"/>
            <wp:effectExtent l="0" t="0" r="254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7928" cy="228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87C1" w14:textId="63922995" w:rsidR="009521D9" w:rsidRPr="000E3923" w:rsidRDefault="009521D9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7.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CAD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نمونه آزمون شامل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موقعیت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از آنجا که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طرح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توجه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ترتیب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تا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90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درجه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چرخانده شده، جهت بار در جهت افق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01E8DCDA" w14:textId="39DA16A7" w:rsidR="008C2341" w:rsidRPr="000E3923" w:rsidRDefault="008C2341" w:rsidP="000E3923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EA3D177" wp14:editId="325515EE">
            <wp:extent cx="4049049" cy="2243470"/>
            <wp:effectExtent l="0" t="0" r="889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2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6A6F" w14:textId="2CE16C34" w:rsidR="003A6739" w:rsidRPr="000E3923" w:rsidRDefault="009521D9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8.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سمت چپ: عکس نمونه 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تست کشش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دو مبدل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 تعبیه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 دما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؛ سمت راست: 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t>نما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نزد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A673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کرنش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تعبیه</w:t>
      </w:r>
      <w:r w:rsidR="003A673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</w:t>
      </w:r>
      <w:r w:rsidR="003A673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75EE6DF4" w14:textId="77777777" w:rsidR="00AA1EF0" w:rsidRPr="000E3923" w:rsidRDefault="00D94E02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دو مبدل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نمونه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نصب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>مبدل مستط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(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GmbH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سرامیک 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PI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)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DuraAct</w:t>
      </w:r>
      <w:proofErr w:type="spellEnd"/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اندازه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16 mm × 13 mm × 0.5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>بر رو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مواد 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چسب س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انوآکر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لات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ضخامت چند م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کرون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چسبانده شده است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 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 دا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ره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PIC255 (PI Ceramic GmbH)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قطر 10 م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 و ضخامت 0.25 م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 در قسمت فولاد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همراه سنسور دما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A1EF0" w:rsidRPr="000E3923">
        <w:rPr>
          <w:rFonts w:ascii="Times New Roman" w:hAnsi="Times New Roman" w:cs="B Nazanin"/>
          <w:sz w:val="28"/>
          <w:szCs w:val="28"/>
          <w:lang w:bidi="fa-IR"/>
        </w:rPr>
        <w:t>DS18B20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داده شده است که دما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جریان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رو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نمونه ثبت م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کند تا اثرات مربوط به دما </w:t>
      </w:r>
      <w:r w:rsidR="00AA1EF0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را بتوان شناسایی کرد</w:t>
      </w:r>
      <w:r w:rsidR="00AA1EF0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5C37438C" w14:textId="565DBE4D" w:rsidR="00C50291" w:rsidRDefault="00AA1EF0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شکل 9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تصویری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کسب داده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و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تقویت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کننده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وصل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که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گنال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DC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را به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ADC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فرستد.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حالت، ما از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Handyscope</w:t>
      </w:r>
      <w:proofErr w:type="spellEnd"/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 HS3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مهندس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TiePie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کرده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از کنترل از راه دور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MATLAB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دو کانال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جریان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طر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اترنت به 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منتقل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تمام داده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به طور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همزمان و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HDF5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A2607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واحد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ذخ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A26072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شوند</w:t>
      </w:r>
      <w:r w:rsidR="00A26072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655A7234" w14:textId="77777777" w:rsidR="000E3923" w:rsidRPr="000E3923" w:rsidRDefault="000E3923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D231F6F" w14:textId="7F58F080" w:rsidR="00C50291" w:rsidRPr="000E3923" w:rsidRDefault="00C50291" w:rsidP="000E392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نتایج تجربی</w:t>
      </w:r>
    </w:p>
    <w:p w14:paraId="120F6A65" w14:textId="722E7A85" w:rsidR="00C50291" w:rsidRPr="000E3923" w:rsidRDefault="00C50291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شکل 10 نمودار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-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5 نمونه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 استفاده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آغاز، همه منحن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رفتار تقر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باً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دهند، که به رنگ سبز مشخص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مرحله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 نمونه را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نظر گرفت و تاکنون با بازرس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بصر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عدم وجود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وقایع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انتشار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آکوستیک تایید شده که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آن وارد نشده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بار،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با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نمودارها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-جابجا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کاهش سفتی را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به رنگ نارنج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مشخص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کرد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Puck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1996؛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Schu</w:t>
      </w:r>
      <w:proofErr w:type="spellEnd"/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¨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rmann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2007).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="00C6372B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،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کاهش سفتی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اثر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شود،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ترک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کوچک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زمینه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اپوکس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قطعات فولاد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کاهش سفتی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اثر پلاست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(نرم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سازی)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مواد 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هر دو پد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آس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غ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رقابل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برگشت در ماده مرتبط هستند که تشخ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هدف اصل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این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مطالعه است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هنگام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مرحله اتفاق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افتد،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افت ناگهان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معمول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منحن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 طور جزئی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ظاهر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(</w:t>
      </w:r>
      <w:r w:rsidR="00C6372B" w:rsidRPr="000E3923">
        <w:rPr>
          <w:rFonts w:ascii="Times New Roman" w:hAnsi="Times New Roman" w:cs="B Nazanin"/>
          <w:sz w:val="28"/>
          <w:szCs w:val="28"/>
          <w:lang w:bidi="fa-IR"/>
        </w:rPr>
        <w:t xml:space="preserve">ASTM D7905 / D7905M-14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2014)، اما افزا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ممکن است.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دوباره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شیب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خ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افزایش یافته،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اما خ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زود به سمت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 کاهش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هنگام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اول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ترک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فولاد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لیه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رخ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دهد، م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افت سطح 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تشخ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که به رنگ قرمز مشخص شده است، اتصال معمولاً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شکسته شده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قادر به نگه داشتن 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سنار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>، وقت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با جابجا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دستگاه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هدا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نشود، جدا کردن قطعات متصل امکان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پذ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و در هر صورت با تشخ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 از رس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دن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سطح 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کامل، با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آن جلوگ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C6372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="00C6372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ح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>،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روندها برای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180 ثان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نقاط مشخص شده با فلش متوقف شده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تا اندازه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FD7DD1"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بدون دخالت در 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نویزهای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دستگاه </w:t>
      </w:r>
      <w:r w:rsidR="00FD7DD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تست</w:t>
      </w:r>
      <w:r w:rsidR="00FD7DD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دهند</w:t>
      </w:r>
      <w:r w:rsidR="00B619A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ط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توقف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ها، 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آرامش جزئ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سطح ن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م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اما سطح اصل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ادامه آزما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م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7B1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3B47B1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6CB1ABC4" w14:textId="385B42B4" w:rsidR="003B47B1" w:rsidRPr="000E3923" w:rsidRDefault="003B47B1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منحن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که در شکل 10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رسم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است، کرنش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مقابل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امتداد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سنسور 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نمونه 4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مثال به روشن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بار را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 با استفاده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 تعبیه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تا زمان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کنترل کرد،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اطلاعات صح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مورد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بار، متوقف شدن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طی روند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گذاری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 وخیم را ارائه می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همانطور که در بالا بحث شد، هر دو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کرنش در مقابل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طرح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وضوح نوع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شکست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لایه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از طر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افت ناگهان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 جزئی در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منحن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ASTM D7905 / D7905M-14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2014).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رفتار در شکل 10 از توز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کاملاً واضح است (حدود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mm/m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0.7).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افزا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بار، تغ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دوباره و خ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سمت شکست کامل شروع م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اما ش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منحن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زود به دل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سفتی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کل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م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0F99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280F99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280F99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2E6DE153" w14:textId="5C4A52F2" w:rsidR="008C2341" w:rsidRPr="000E3923" w:rsidRDefault="008C2341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5D038E" wp14:editId="092B05BF">
            <wp:extent cx="5381625" cy="260025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3470" cy="26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6BF6" w14:textId="140B9A91" w:rsidR="00B44BD4" w:rsidRPr="000E3923" w:rsidRDefault="00B44BD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9.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عکس از تجه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جمع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در طول آزمون کشش شبه استات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427D4DAD" w14:textId="39D7A685" w:rsidR="00B44BD4" w:rsidRPr="000E3923" w:rsidRDefault="00B44BD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0345013" wp14:editId="413D41A9">
            <wp:extent cx="3562350" cy="27996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04" cy="28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F2C3" w14:textId="2295BCF6" w:rsidR="00B44BD4" w:rsidRPr="000E3923" w:rsidRDefault="00B44BD4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10.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نمودار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نیرو-جابجایی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(سبز)،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(نارنج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و حالت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(قرمز)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 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مثال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از 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سنج تعبیه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شده ارائه شده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03B3615E" w14:textId="3A237F39" w:rsidR="00B44BD4" w:rsidRPr="000E3923" w:rsidRDefault="00B44BD4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تمام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4 در کل چرخه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11 نشان داده شده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مقاد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گذارایی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حت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بدون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اثر به طور مداوم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 1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نسبت به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 2 در تمام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است، که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اثر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ناشی از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؛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بلکه به دل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موقعیت آن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ساختار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هم دما و هم کرنش من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بع احتمال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اثرات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نوع هستند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مورد کرنش، به دل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سفتی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در فولاد اثر برجسته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خواهد بود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هر دو متغ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توانند به طور مستقل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متفاوت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باشند، بنابرا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حاصل از چند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افتن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روابط مداوم با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شوند.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>فقط نمونه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 و 4 برا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آنالیز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استفاده قرار م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رند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>، ز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تنها موارد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هستند که دارا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اطلاعات مربوط به کرنش و چرخه آزما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باشند. 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>وابستگ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با مقا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منحن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منحن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مرجع، در 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اول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تعیین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>سه متغ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مستقل برا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فرکانس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تا 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>حداکثر 900 ک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لوهرتز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ثبت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 و هر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آن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 با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تبد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یل آفین</w:t>
      </w:r>
      <w:r w:rsidR="0056254B" w:rsidRPr="000E392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7"/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دارا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دو پارامتر در هر متغ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است، تبد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6254B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شده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شش پارامتر مستقل</w:t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حاصل می</w:t>
      </w:r>
      <w:r w:rsidR="0056254B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6254B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شوند:</w:t>
      </w:r>
    </w:p>
    <w:p w14:paraId="2913FBB7" w14:textId="14B4429E" w:rsidR="0056254B" w:rsidRPr="000E3923" w:rsidRDefault="0056254B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9567F21" wp14:editId="29609F1F">
            <wp:extent cx="2790825" cy="103783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2" cy="10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6E21" w14:textId="653494A1" w:rsidR="00A27085" w:rsidRPr="000E3923" w:rsidRDefault="00A27085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پارامترها با قرار دادن هر منحن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رابط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مرجع با استفاده از الگور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حداقل مربعات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مستقل از داده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کرنش و دما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پارامترها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53993"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="00D53993"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R</w:t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D53993"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="00D53993"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ξ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هستند که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تأث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شرح داده شده در بالا </w:t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مناسب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هستند،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جهت عمود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نمودار </w:t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گذارایی درجه</w:t>
      </w:r>
      <w:r w:rsidR="00D5399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بندی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5399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شوند.</w:t>
      </w:r>
      <w:r w:rsidR="00D5399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0725D39C" w14:textId="77777777" w:rsidR="00813B07" w:rsidRPr="000E3923" w:rsidRDefault="00813B0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پارامترها در برابر دما، دو منحن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کاملاً متفاوت را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دهد، در حال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رابطه کرنش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دو نمونه قبل از شکست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کسان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(شکل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12 و 13).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امر منجر به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اثر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ناش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کرنش است و نه درجه حرارت.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بنابرا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اطلاعات کرنش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موضعی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دسترس باشد تا نتا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بارگذار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فراهم کند.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2D36D721" w14:textId="514AA603" w:rsidR="00813B07" w:rsidRPr="000E3923" w:rsidRDefault="00813B0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مدل رگرس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R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 xml:space="preserve"> (e)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 و 4 بدست آمده است (رجوع کن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خط سبز در شکل 13).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مدل به عنوان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مبنا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شاخص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است که به عنوان تفاوت مطلق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بند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R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مدل خط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از نظر 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اض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رابطه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0E3923">
        <w:rPr>
          <w:rFonts w:ascii="Times New Roman" w:hAnsi="Times New Roman" w:cs="B Nazanin"/>
          <w:sz w:val="28"/>
          <w:szCs w:val="28"/>
          <w:lang w:bidi="fa-IR"/>
        </w:rPr>
        <w:t>ith</w:t>
      </w:r>
      <w:proofErr w:type="spellEnd"/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صورت زیر فرموله شود:</w:t>
      </w:r>
    </w:p>
    <w:p w14:paraId="37CFA079" w14:textId="14429CA5" w:rsidR="00813B07" w:rsidRPr="000E3923" w:rsidRDefault="00813B07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765CE4F" wp14:editId="7948CA76">
            <wp:extent cx="2524125" cy="410904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75" cy="4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0C57" w14:textId="6551F41B" w:rsidR="00813B07" w:rsidRPr="000E3923" w:rsidRDefault="00813B07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مشابه، روش فوق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قسمت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فرضی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α</w:t>
      </w:r>
      <w:r w:rsidRPr="000E3923">
        <w:rPr>
          <w:rFonts w:ascii="Times New Roman" w:hAnsi="Times New Roman" w:cs="B Nazanin"/>
          <w:sz w:val="28"/>
          <w:szCs w:val="28"/>
          <w:vertAlign w:val="subscript"/>
          <w:lang w:bidi="fa-IR"/>
        </w:rPr>
        <w:t>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اعمال 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140E9A23" w14:textId="521FF24F" w:rsidR="00813B07" w:rsidRPr="000E3923" w:rsidRDefault="00813B07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38D8E67" wp14:editId="1A69DAA1">
            <wp:extent cx="4353560" cy="28974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79" cy="2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DC1B" w14:textId="2C185F40" w:rsidR="000370F3" w:rsidRPr="000E3923" w:rsidRDefault="00813B07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11.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4.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طول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مقاد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گذارایی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یافته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نت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چندین منحنی حاصل می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فقط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عامل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کوچک متفاوت هستند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>سنسور 1 (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فولاد)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رزونانس و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 ظر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نوسان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 را نشان م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دهد، در حال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سنسور 2 (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370F3" w:rsidRPr="000E3923">
        <w:rPr>
          <w:rFonts w:ascii="Times New Roman" w:hAnsi="Times New Roman" w:cs="B Nazanin"/>
          <w:sz w:val="28"/>
          <w:szCs w:val="28"/>
          <w:lang w:bidi="fa-IR"/>
        </w:rPr>
        <w:t>CFRP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سه رزونانس گسترده با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نوسان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 را نشان م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>در فرکانس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بالا، به دل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مکان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فاز در مدار اندازه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رسانایی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منف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 م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مکان 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>فاز مطلق تاث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تغ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نظر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تشخ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370F3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0370F3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خسارت ندارد</w:t>
      </w:r>
      <w:r w:rsidR="000370F3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1469C046" w14:textId="22BAA67C" w:rsidR="000370F3" w:rsidRPr="000E3923" w:rsidRDefault="000370F3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00D4EFD" wp14:editId="29FEC38D">
            <wp:extent cx="3886200" cy="1725139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83" cy="17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AD4C" w14:textId="23C5A0DF" w:rsidR="000370F3" w:rsidRPr="000E3923" w:rsidRDefault="000370F3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12.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پارامترها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o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و 4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rtl/>
          <w:lang w:bidi="fa-IR"/>
        </w:rPr>
        <w:t>*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به عنوان تابع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توجه به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کم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دما در طول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پارامترها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وابستگ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نم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6FB941C8" w14:textId="2076C988" w:rsidR="000370F3" w:rsidRPr="000E3923" w:rsidRDefault="000370F3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50675C5" wp14:editId="2D332665">
            <wp:extent cx="3990975" cy="182800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57" cy="18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3637" w14:textId="5D7323EB" w:rsidR="00914E18" w:rsidRPr="000E3923" w:rsidRDefault="000370F3" w:rsidP="000E392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13.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پارامترها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مبدل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زوالکتر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o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و 4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rtl/>
          <w:lang w:bidi="fa-IR"/>
        </w:rPr>
        <w:t>*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به عنوان تابع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کرنش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اتصالات خط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قسمت واقع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="00914E1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گذار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محاسبه شده است</w:t>
      </w:r>
      <w:r w:rsidR="00914E1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48257314" w14:textId="69C9C451" w:rsidR="00F447E4" w:rsidRPr="000E3923" w:rsidRDefault="00914E18" w:rsidP="000E392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شکل 14 تجز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تحل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سه حالت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 را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اساس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دو نمونه 1 و 4 مشاهده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که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مقدار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نسبتاً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کوچکی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حالت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ندیده دارد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متناسب با بار اعمال شده (که به رنگ نارنج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مشخص شده است)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(با رنگ قرمز مشخص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شود) افزا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تجز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تحل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 که </w:t>
      </w:r>
      <w:r w:rsidR="00F447E4"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مطرح شده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قادر است در حضور بارگذار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>، آس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تشخ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F447E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="00F447E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دهد</w:t>
      </w:r>
      <w:r w:rsidR="00F447E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6473652A" w14:textId="7B32CECC" w:rsidR="00F447E4" w:rsidRPr="000E3923" w:rsidRDefault="00F447E4" w:rsidP="000E3923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0E392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032469" wp14:editId="4DE120DD">
            <wp:extent cx="4210050" cy="2209579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8" cy="22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E00A" w14:textId="2535CB0F" w:rsidR="00F447E4" w:rsidRDefault="00F447E4" w:rsidP="000E3923">
      <w:pPr>
        <w:tabs>
          <w:tab w:val="left" w:pos="529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14.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شاخص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آسیب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که حالات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سالم،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شکست دو نمونه آزمایشی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را نشان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عن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 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1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rtl/>
          <w:lang w:bidi="fa-IR"/>
        </w:rPr>
        <w:t>*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و 4 (</w:t>
      </w:r>
      <w:r w:rsidRPr="000E3923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o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</w:p>
    <w:p w14:paraId="1BBBCC61" w14:textId="77777777" w:rsidR="000E3923" w:rsidRPr="000E3923" w:rsidRDefault="000E3923" w:rsidP="000E3923">
      <w:pPr>
        <w:tabs>
          <w:tab w:val="left" w:pos="529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EFA7C28" w14:textId="596E0369" w:rsidR="00D96E7D" w:rsidRPr="000E3923" w:rsidRDefault="00D96E7D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بحث</w:t>
      </w:r>
    </w:p>
    <w:p w14:paraId="6C85A87C" w14:textId="42374284" w:rsidR="00D96E7D" w:rsidRPr="000E3923" w:rsidRDefault="00D96E7D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نشانگر فرآ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ادغام مناسب، پاسخ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سنج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هنگام جاساز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تأث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خواص 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>شا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B1B7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ذکر است که انتظار م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رود اختلافات کوچک آشکار شده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ضمن افزا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B1B7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ضخامت و تعداد 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لایه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کاهش 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B1B7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>، که ا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B1B7A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 مورد دکل سکان است</w:t>
      </w:r>
      <w:r w:rsidR="006B1B7A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6B1B7A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، تغ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کم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تر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شامل سنسور تعب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محافظت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توسط ساختار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زبان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دوام آن را افزا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دهد،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و ایجاد این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فن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آور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همچن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مناسب برا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بر بار در طول عمر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را ممکن می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توجه به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بالای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درگ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قسمت کامپوز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 در مق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اس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 طی عملیات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کرنش فراتر از 4000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میکروکرنش مورد انتظار است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امر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تواند دو برابر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(عامل </w:t>
      </w:r>
      <w:r w:rsidR="00283D9D" w:rsidRPr="000E3923">
        <w:rPr>
          <w:rFonts w:ascii="Times New Roman" w:hAnsi="Times New Roman" w:cs="B Nazanin"/>
          <w:sz w:val="28"/>
          <w:szCs w:val="28"/>
          <w:lang w:bidi="fa-IR"/>
        </w:rPr>
        <w:t>β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کاهش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در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صورتی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بخواه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سنج را به طور مناسب جاسازی کنید.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عملکرد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پایدری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حسگر را افزا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 که حداکثر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 تا حدود 1500 تا 2000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میکروکرنش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محدود است.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البته کرنش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انتظار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رود در شکست باشد به ترک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بارها و موقع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توجه به خط م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بستگ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دارد (</w:t>
      </w:r>
      <w:r w:rsidR="00283D9D" w:rsidRPr="000E3923">
        <w:rPr>
          <w:rFonts w:ascii="Times New Roman" w:hAnsi="Times New Roman" w:cs="B Nazanin"/>
          <w:sz w:val="28"/>
          <w:szCs w:val="28"/>
          <w:lang w:bidi="fa-IR"/>
        </w:rPr>
        <w:t>d / h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ارزش آن است که با استفاده از ضر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lang w:bidi="fa-IR"/>
        </w:rPr>
        <w:t>β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نزد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2، </w:t>
      </w:r>
      <w:r w:rsidR="00A5094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حداکثر در </w:t>
      </w:r>
      <w:r w:rsidR="00A5094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="00A5094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5094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="00283D9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283D9D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A5094D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83D9D" w:rsidRPr="000E3923">
        <w:rPr>
          <w:rFonts w:ascii="Times New Roman" w:hAnsi="Times New Roman" w:cs="B Nazanin"/>
          <w:sz w:val="28"/>
          <w:szCs w:val="28"/>
          <w:rtl/>
          <w:lang w:bidi="fa-IR"/>
        </w:rPr>
        <w:t>تر از حد مجاز حاصل شود.</w:t>
      </w:r>
      <w:r w:rsidR="00A5094D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امر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تضم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 که سنسور پس از خراب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درست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 کند، و به طور کل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طول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عمر خود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توان با تغ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چه ب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کرنش، </w:t>
      </w:r>
      <w:r w:rsidR="009642FF"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ارز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به طور کل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با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اصلاح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پارامتر، امکان طراح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به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ساز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بر بار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ایمن، قابل اعتماد و با عمر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طولان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فراهم م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هم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بحث را م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برا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سنسورها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زو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الکتر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بکار رفته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642FF"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که در آن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کرنش وابسته 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>به ترک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بار، در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لایه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خارج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پایان عمر خود نزدیک</w:t>
      </w:r>
      <w:r w:rsidR="009642FF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خواهد </w:t>
      </w:r>
      <w:r w:rsidR="009642FF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شد، مطرح کرد.</w:t>
      </w:r>
    </w:p>
    <w:p w14:paraId="37B49075" w14:textId="640485EA" w:rsidR="009642FF" w:rsidRPr="000E3923" w:rsidRDefault="00594E88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درباره سنار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ساز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طی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به دل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کشش در شرا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اطراف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دستگاه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انجام شد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مانع از ارز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صورت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درون خطی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انتشار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آکوستیک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طول خراب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ترک خوردگ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الیاف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راحت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اپراتورها ارز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مربوط به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جابجا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اعمال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، ال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اف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به صورت چشمی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بررس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گرفت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با بازرس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بصر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ها،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کل ارز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مهم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از آن، اول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(همراه با ترک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الیاف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داخل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را می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توان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افت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ناگهان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معمول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رو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کرنش در مقابل منحن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جابجا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(حت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10 قابل مشاهده باشد) ارز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روند، ساختار لم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 معمولی را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 لایه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اول، به وضوح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صورت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حد ب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شرایط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سالم و آس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اول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یه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تعریف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 و روش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کارآمد برا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ارز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/>
          <w:sz w:val="28"/>
          <w:szCs w:val="28"/>
          <w:lang w:bidi="fa-IR"/>
        </w:rPr>
        <w:t>SHM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>س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620778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هیبریدی</w:t>
      </w:r>
      <w:r w:rsidR="00620778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="00620778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0616C8BA" w14:textId="0E9C551F" w:rsidR="00996724" w:rsidRDefault="00620778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استفاده از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آزمون کشش پ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شنهاد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 شد که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قادر به تما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 سالم،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لازم به ذکر است که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شگاه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شرا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کنترل شده انجام شده است.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هنگام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متدولوژ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صنعت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بکار گرفته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انواع مختلف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شرا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حال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رخ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 که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برای مثال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تغ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توجه دما، بارگ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آب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ارتعاشات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مکان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مربوط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تحق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قات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 اثرات اضاف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تأث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بر رو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مطرح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. 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نظارت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همچن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آستانه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آمار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فواصل اطم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مشخص کند که وضع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توص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در صورت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 اطلاعات را ارائه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دهد.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امر 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تواند در 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مرحله آموزش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طور مستق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996724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نصب اجرا شود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هنگامی که 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ساختار بتواند 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سالم</w:t>
      </w:r>
      <w:r w:rsidR="00996724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نظر گرفته شود</w:t>
      </w:r>
      <w:r w:rsidR="00996724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1E7A3C5D" w14:textId="77777777" w:rsidR="000E3923" w:rsidRPr="000E3923" w:rsidRDefault="000E3923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D772C12" w14:textId="4F5A498B" w:rsidR="00996724" w:rsidRPr="000E3923" w:rsidRDefault="00996724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نتیجه</w:t>
      </w:r>
      <w:r w:rsidRPr="000E3923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گیری</w:t>
      </w:r>
    </w:p>
    <w:p w14:paraId="20E81D8E" w14:textId="08D96193" w:rsidR="008C2341" w:rsidRPr="000E3923" w:rsidRDefault="00996724" w:rsidP="000E3923">
      <w:pPr>
        <w:tabs>
          <w:tab w:val="left" w:pos="529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مقاله، ما با موفق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آزمون کشش شبه استات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نظارت بر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بار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نظارت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دکل سکان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ترک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تعب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و روش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کرد.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بنابرا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موفق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مواد کامپوز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تعبیه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ابزار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EMI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چند کاناله ارائه شده است که از فرکانس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 (حداکثر 1 مگاهرتز) و جر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(حداکثر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2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) پشت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بان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کند، به طور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مواد بس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ضع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بازرسی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/>
          <w:sz w:val="28"/>
          <w:szCs w:val="28"/>
          <w:lang w:bidi="fa-IR"/>
        </w:rPr>
        <w:t>DI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تعر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بود که قادر است اطلاعات بار را از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سنج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های تعبیه شده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حساب آورد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روش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حالت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ندیده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>، آس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شکست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 را تشخ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ص</w:t>
      </w:r>
      <w:r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</w:t>
      </w:r>
      <w:r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ارائه شده در ا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نجا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پتانس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>تحقق ا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مدل نظارت ه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بر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برا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سازه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کشت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عمل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 w:hint="eastAsia"/>
          <w:sz w:val="28"/>
          <w:szCs w:val="28"/>
          <w:rtl/>
          <w:lang w:bidi="fa-IR"/>
        </w:rPr>
        <w:t>ات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="008F0196" w:rsidRPr="000E3923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8F0196" w:rsidRPr="000E3923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دهد.</w:t>
      </w:r>
    </w:p>
    <w:p w14:paraId="6D789B7C" w14:textId="77777777" w:rsidR="000E3923" w:rsidRPr="000E3923" w:rsidRDefault="000E3923" w:rsidP="000E3923">
      <w:pPr>
        <w:tabs>
          <w:tab w:val="left" w:pos="5295"/>
        </w:tabs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0E3923">
        <w:rPr>
          <w:b/>
          <w:bCs/>
          <w:sz w:val="28"/>
          <w:szCs w:val="28"/>
        </w:rPr>
        <w:lastRenderedPageBreak/>
        <w:t>References</w:t>
      </w:r>
    </w:p>
    <w:p w14:paraId="465E7923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Annamdas</w:t>
      </w:r>
      <w:proofErr w:type="spellEnd"/>
      <w:r w:rsidRPr="000E3923">
        <w:rPr>
          <w:color w:val="000000" w:themeColor="text1"/>
        </w:rPr>
        <w:t xml:space="preserve"> VGM, Yang Y and Soh CK (2007) Influence of loading on the electromechanical admittance of piezoceramic transducers. Smart Materials and Structures 16(5): 1888–1897. Available at: http://stacks.iop.org/0964-1726/ 16/</w:t>
      </w:r>
      <w:proofErr w:type="spellStart"/>
      <w:r w:rsidRPr="000E3923">
        <w:rPr>
          <w:color w:val="000000" w:themeColor="text1"/>
        </w:rPr>
        <w:t>i</w:t>
      </w:r>
      <w:proofErr w:type="spellEnd"/>
      <w:r w:rsidRPr="000E3923">
        <w:rPr>
          <w:color w:val="000000" w:themeColor="text1"/>
        </w:rPr>
        <w:t>=5/a=045?key=crossref.df20627aa4e380d84e6e1fc3b 70f5074</w:t>
      </w:r>
    </w:p>
    <w:p w14:paraId="64D588A1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ASTM D7905/D7905M-14 (2014) Standard test method for determination of the mode II interlaminar fracture toughness of unidirectional fiber-reinforced polymer matrix composites. </w:t>
      </w:r>
    </w:p>
    <w:p w14:paraId="40FE3C4C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Bosse</w:t>
      </w:r>
      <w:proofErr w:type="spellEnd"/>
      <w:r w:rsidRPr="000E3923">
        <w:rPr>
          <w:color w:val="000000" w:themeColor="text1"/>
        </w:rPr>
        <w:t xml:space="preserve"> S and Lechleiter A (2016) A hybrid approach for structural monitoring with self-organizing multi-agent systems and inverse numerical methods in material-embedded sensor networks. Mechatronics 34: 12–37. Available at: http: //linkinghub.elsevier.com/retrieve/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>/S0957415815001464</w:t>
      </w:r>
    </w:p>
    <w:p w14:paraId="071A7287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Bru T, </w:t>
      </w:r>
      <w:proofErr w:type="spellStart"/>
      <w:r w:rsidRPr="000E3923">
        <w:rPr>
          <w:color w:val="000000" w:themeColor="text1"/>
        </w:rPr>
        <w:t>Hellstr</w:t>
      </w:r>
      <w:proofErr w:type="spellEnd"/>
      <w:r w:rsidRPr="000E3923">
        <w:rPr>
          <w:color w:val="000000" w:themeColor="text1"/>
        </w:rPr>
        <w:t xml:space="preserve"> m P, </w:t>
      </w:r>
      <w:proofErr w:type="spellStart"/>
      <w:r w:rsidRPr="000E3923">
        <w:rPr>
          <w:color w:val="000000" w:themeColor="text1"/>
        </w:rPr>
        <w:t>Gutkin</w:t>
      </w:r>
      <w:proofErr w:type="spellEnd"/>
      <w:r w:rsidRPr="000E3923">
        <w:rPr>
          <w:color w:val="000000" w:themeColor="text1"/>
        </w:rPr>
        <w:t xml:space="preserve"> R, et al. (2016) </w:t>
      </w:r>
      <w:proofErr w:type="spellStart"/>
      <w:r w:rsidRPr="000E3923">
        <w:rPr>
          <w:color w:val="000000" w:themeColor="text1"/>
        </w:rPr>
        <w:t>Characterisation</w:t>
      </w:r>
      <w:proofErr w:type="spellEnd"/>
      <w:r w:rsidRPr="000E3923">
        <w:rPr>
          <w:color w:val="000000" w:themeColor="text1"/>
        </w:rPr>
        <w:t xml:space="preserve"> of the mechanical and fracture properties of a </w:t>
      </w:r>
      <w:proofErr w:type="spellStart"/>
      <w:r w:rsidRPr="000E3923">
        <w:rPr>
          <w:color w:val="000000" w:themeColor="text1"/>
        </w:rPr>
        <w:t>uni</w:t>
      </w:r>
      <w:proofErr w:type="spellEnd"/>
      <w:r w:rsidRPr="000E3923">
        <w:rPr>
          <w:color w:val="000000" w:themeColor="text1"/>
        </w:rPr>
        <w:t xml:space="preserve">-weave carbon </w:t>
      </w:r>
      <w:proofErr w:type="spellStart"/>
      <w:r w:rsidRPr="000E3923">
        <w:rPr>
          <w:color w:val="000000" w:themeColor="text1"/>
        </w:rPr>
        <w:t>fibre</w:t>
      </w:r>
      <w:proofErr w:type="spellEnd"/>
      <w:r w:rsidRPr="000E3923">
        <w:rPr>
          <w:color w:val="000000" w:themeColor="text1"/>
        </w:rPr>
        <w:t>/epoxy non-crimp fabric composite. Data in Brief 6: 680–695.</w:t>
      </w:r>
    </w:p>
    <w:p w14:paraId="7F3C504C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D7264/D7264M-15 (2015) Standard test method for flexural properties of polymer matrix composite materials.</w:t>
      </w:r>
    </w:p>
    <w:p w14:paraId="3032F827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Giurgiutiu</w:t>
      </w:r>
      <w:proofErr w:type="spellEnd"/>
      <w:r w:rsidRPr="000E3923">
        <w:rPr>
          <w:color w:val="000000" w:themeColor="text1"/>
        </w:rPr>
        <w:t xml:space="preserve"> V and </w:t>
      </w:r>
      <w:proofErr w:type="spellStart"/>
      <w:r w:rsidRPr="000E3923">
        <w:rPr>
          <w:color w:val="000000" w:themeColor="text1"/>
        </w:rPr>
        <w:t>Zagrai</w:t>
      </w:r>
      <w:proofErr w:type="spellEnd"/>
      <w:r w:rsidRPr="000E3923">
        <w:rPr>
          <w:color w:val="000000" w:themeColor="text1"/>
        </w:rPr>
        <w:t xml:space="preserve"> A (2000) Damage detection in simulated aging-aircraft panels using the electro-mechanical impedance technique. In: Adaptive structures and material systems symposium, Orlando, FL, 5–10 November, pp. 349–358. New York: ASME. </w:t>
      </w:r>
    </w:p>
    <w:p w14:paraId="38CADB9D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Grisso</w:t>
      </w:r>
      <w:proofErr w:type="spellEnd"/>
      <w:r w:rsidRPr="000E3923">
        <w:rPr>
          <w:color w:val="000000" w:themeColor="text1"/>
        </w:rPr>
        <w:t xml:space="preserve"> BL (2013) Development of a structural health monitoring prototype for ship structures. Technical Report 468. Washington, DC: Ship Structure Committee. </w:t>
      </w:r>
    </w:p>
    <w:p w14:paraId="1DAE5525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Horoschenkoff</w:t>
      </w:r>
      <w:proofErr w:type="spellEnd"/>
      <w:r w:rsidRPr="000E3923">
        <w:rPr>
          <w:color w:val="000000" w:themeColor="text1"/>
        </w:rPr>
        <w:t xml:space="preserve"> A, Klein S and </w:t>
      </w:r>
      <w:proofErr w:type="spellStart"/>
      <w:r w:rsidRPr="000E3923">
        <w:rPr>
          <w:color w:val="000000" w:themeColor="text1"/>
        </w:rPr>
        <w:t>Haase</w:t>
      </w:r>
      <w:proofErr w:type="spellEnd"/>
      <w:r w:rsidRPr="000E3923">
        <w:rPr>
          <w:color w:val="000000" w:themeColor="text1"/>
        </w:rPr>
        <w:t xml:space="preserve"> K (2006) Structural integration of strain gauges. Technical Report. Darmstadt: HBM GmbH. </w:t>
      </w:r>
    </w:p>
    <w:p w14:paraId="15021C66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>Islam MM and Huang H (2014) Understanding the effects of adhesive layer on the electromechanical impedance (EMI) of bonded piezoelectric wafer transducer. Smart Materials and Structures 23(12): 125037. Available at: http://stacks. iop.org/0964-1726/23/</w:t>
      </w:r>
      <w:proofErr w:type="spellStart"/>
      <w:r w:rsidRPr="000E3923">
        <w:rPr>
          <w:color w:val="000000" w:themeColor="text1"/>
        </w:rPr>
        <w:t>i</w:t>
      </w:r>
      <w:proofErr w:type="spellEnd"/>
      <w:r w:rsidRPr="000E3923">
        <w:rPr>
          <w:color w:val="000000" w:themeColor="text1"/>
        </w:rPr>
        <w:t>=12/a=125037?key=crossref.68 42bad636c8f7340ddff98bcefb3f1e</w:t>
      </w:r>
    </w:p>
    <w:p w14:paraId="0CF95BBA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Jagannathan N, Anil Chandra A and </w:t>
      </w:r>
      <w:proofErr w:type="spellStart"/>
      <w:r w:rsidRPr="000E3923">
        <w:rPr>
          <w:color w:val="000000" w:themeColor="text1"/>
        </w:rPr>
        <w:t>Manjunatha</w:t>
      </w:r>
      <w:proofErr w:type="spellEnd"/>
      <w:r w:rsidRPr="000E3923">
        <w:rPr>
          <w:color w:val="000000" w:themeColor="text1"/>
        </w:rPr>
        <w:t xml:space="preserve"> C (2015) Onset-of-growth behavior of mode II delamination in a carbon fiber composite under spectrum fatigue loads. Composite Structures 132: 477–483.</w:t>
      </w:r>
    </w:p>
    <w:p w14:paraId="2E9AB53E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Jones RM (1998) Mechanics of Composite Materials (Materials Science and Engineering Series). New York: Taylor &amp; Francis. </w:t>
      </w:r>
    </w:p>
    <w:p w14:paraId="161E0C62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Liang C, Sun F and Rogers C (1994) Coupled electromechanical analysis of adaptive material </w:t>
      </w:r>
      <w:proofErr w:type="spellStart"/>
      <w:r w:rsidRPr="000E3923">
        <w:rPr>
          <w:color w:val="000000" w:themeColor="text1"/>
        </w:rPr>
        <w:t>systemsdetermination</w:t>
      </w:r>
      <w:proofErr w:type="spellEnd"/>
      <w:r w:rsidRPr="000E3923">
        <w:rPr>
          <w:color w:val="000000" w:themeColor="text1"/>
        </w:rPr>
        <w:t xml:space="preserve"> of the actuator power consumption and system energy transfer. Journal of Intelligent Material Systems and Structures 8(4): 335–343.</w:t>
      </w:r>
    </w:p>
    <w:p w14:paraId="04CF2651" w14:textId="02774989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Ling Y and Mahadevan S (2012) Integration of structural health monitoring and fatigue damage prognosis. Mechanical Systems and Signal Processing 28: 89–104. Available at: </w:t>
      </w:r>
      <w:hyperlink r:id="rId29" w:history="1">
        <w:r w:rsidRPr="000E3923">
          <w:rPr>
            <w:rStyle w:val="Hyperlink"/>
            <w:color w:val="000000" w:themeColor="text1"/>
          </w:rPr>
          <w:t>http://linkinghub.elsevier.com/retrieve/pii/S088832701 1003980</w:t>
        </w:r>
      </w:hyperlink>
    </w:p>
    <w:p w14:paraId="3A3600B7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Moll J (2018) Damage detection in grouted connections using electromechanical impedance spectroscopy. Proceedings of</w:t>
      </w:r>
      <w:r w:rsidRPr="000E3923">
        <w:rPr>
          <w:color w:val="000000" w:themeColor="text1"/>
        </w:rPr>
        <w:t xml:space="preserve"> </w:t>
      </w:r>
      <w:r w:rsidRPr="000E3923">
        <w:rPr>
          <w:color w:val="000000" w:themeColor="text1"/>
        </w:rPr>
        <w:t xml:space="preserve">the Institution of Mechanical Engineers, Part C: Journal of Mechanical Engineering Science. </w:t>
      </w:r>
      <w:proofErr w:type="spellStart"/>
      <w:r w:rsidRPr="000E3923">
        <w:rPr>
          <w:color w:val="000000" w:themeColor="text1"/>
        </w:rPr>
        <w:t>Epub</w:t>
      </w:r>
      <w:proofErr w:type="spellEnd"/>
      <w:r w:rsidRPr="000E3923">
        <w:rPr>
          <w:color w:val="000000" w:themeColor="text1"/>
        </w:rPr>
        <w:t xml:space="preserve"> ahead of print 30 January. DOI: 10.1177/0954406218764226.</w:t>
      </w:r>
    </w:p>
    <w:p w14:paraId="043158BA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Neuschwander</w:t>
      </w:r>
      <w:proofErr w:type="spellEnd"/>
      <w:r w:rsidRPr="000E3923">
        <w:rPr>
          <w:color w:val="000000" w:themeColor="text1"/>
        </w:rPr>
        <w:t xml:space="preserve"> K, Shrestha A, Moll J, et al. (2017) Multichannel device for integrated pitch catch and EMI measurements in guided wave structural health monitoring applications. In: 11th international workshop on structural health monitoring, Stanford, CA, 12–14 September, pp. 1723–1730. Lancaster, PA: </w:t>
      </w:r>
      <w:proofErr w:type="spellStart"/>
      <w:r w:rsidRPr="000E3923">
        <w:rPr>
          <w:color w:val="000000" w:themeColor="text1"/>
        </w:rPr>
        <w:t>DEStech</w:t>
      </w:r>
      <w:proofErr w:type="spellEnd"/>
      <w:r w:rsidRPr="000E3923">
        <w:rPr>
          <w:color w:val="000000" w:themeColor="text1"/>
        </w:rPr>
        <w:t xml:space="preserve"> Publications, Inc.</w:t>
      </w:r>
    </w:p>
    <w:p w14:paraId="5D65B346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Nugroho WH, Purnomo NJH and </w:t>
      </w:r>
      <w:proofErr w:type="spellStart"/>
      <w:r w:rsidRPr="000E3923">
        <w:rPr>
          <w:color w:val="000000" w:themeColor="text1"/>
        </w:rPr>
        <w:t>Soedarto</w:t>
      </w:r>
      <w:proofErr w:type="spellEnd"/>
      <w:r w:rsidRPr="000E3923">
        <w:rPr>
          <w:color w:val="000000" w:themeColor="text1"/>
        </w:rPr>
        <w:t xml:space="preserve"> T (2016) An experimental work on wireless structural health monitoring system applying on a submarine model scale. Journal of Physics: Conference Series 776: 012094. Available at: http://stacks.iop.org/1742-6596/776/i=1/a=012094?key= crossref.c5eada03f7b57a606bd3a3b0f13cd7c6</w:t>
      </w:r>
    </w:p>
    <w:p w14:paraId="632E2FB3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Okasha</w:t>
      </w:r>
      <w:proofErr w:type="spellEnd"/>
      <w:r w:rsidRPr="000E3923">
        <w:rPr>
          <w:color w:val="000000" w:themeColor="text1"/>
        </w:rPr>
        <w:t xml:space="preserve"> NM, </w:t>
      </w:r>
      <w:proofErr w:type="spellStart"/>
      <w:r w:rsidRPr="000E3923">
        <w:rPr>
          <w:color w:val="000000" w:themeColor="text1"/>
        </w:rPr>
        <w:t>Frangopol</w:t>
      </w:r>
      <w:proofErr w:type="spellEnd"/>
      <w:r w:rsidRPr="000E3923">
        <w:rPr>
          <w:color w:val="000000" w:themeColor="text1"/>
        </w:rPr>
        <w:t xml:space="preserve"> DM and Deco` A (2010) Integration of structural health monitoring in life-cycle performance assessment of ship structures under uncertainty. Marine Structures 23(3): 303–321. Available at: http: //linkinghub.elsevier.com/retrieve/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>/S0951833910000389</w:t>
      </w:r>
    </w:p>
    <w:p w14:paraId="66462B9C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lastRenderedPageBreak/>
        <w:t xml:space="preserve"> </w:t>
      </w:r>
      <w:proofErr w:type="spellStart"/>
      <w:r w:rsidRPr="000E3923">
        <w:rPr>
          <w:color w:val="000000" w:themeColor="text1"/>
        </w:rPr>
        <w:t>Ostachowicz</w:t>
      </w:r>
      <w:proofErr w:type="spellEnd"/>
      <w:r w:rsidRPr="000E3923">
        <w:rPr>
          <w:color w:val="000000" w:themeColor="text1"/>
        </w:rPr>
        <w:t xml:space="preserve"> W, Malinowski P and </w:t>
      </w:r>
      <w:proofErr w:type="spellStart"/>
      <w:r w:rsidRPr="000E3923">
        <w:rPr>
          <w:color w:val="000000" w:themeColor="text1"/>
        </w:rPr>
        <w:t>Wandowski</w:t>
      </w:r>
      <w:proofErr w:type="spellEnd"/>
      <w:r w:rsidRPr="000E3923">
        <w:rPr>
          <w:color w:val="000000" w:themeColor="text1"/>
        </w:rPr>
        <w:t xml:space="preserve"> T (2017) Highlights and challenges in damage assessment of composite structures. In: 8th ECCOMAS thematic conference on smart structures and materials, Madrid, 5–7 June, pp. 1–15. </w:t>
      </w:r>
    </w:p>
    <w:p w14:paraId="0B31A06F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Peairs</w:t>
      </w:r>
      <w:proofErr w:type="spellEnd"/>
      <w:r w:rsidRPr="000E3923">
        <w:rPr>
          <w:color w:val="000000" w:themeColor="text1"/>
        </w:rPr>
        <w:t xml:space="preserve"> DM, Park G and Inman DJ (2004) Improving accessibility of the impedance-based structural health monitoring method. Journal of Intelligent Material Systems and Structures 15(2): 129–139. </w:t>
      </w:r>
    </w:p>
    <w:p w14:paraId="1BF8519D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Phelps B and Morris B (2013) Review of hull structural monitoring systems for navy ships. Technical Report DSTOTR-2818. Australian Government Department of </w:t>
      </w:r>
      <w:proofErr w:type="spellStart"/>
      <w:r w:rsidRPr="000E3923">
        <w:rPr>
          <w:color w:val="000000" w:themeColor="text1"/>
        </w:rPr>
        <w:t>Defence</w:t>
      </w:r>
      <w:proofErr w:type="spellEnd"/>
      <w:r w:rsidRPr="000E3923">
        <w:rPr>
          <w:color w:val="000000" w:themeColor="text1"/>
        </w:rPr>
        <w:t>. Available at: http://dspace.dsto.defence.gov.au/dspace/ handle/</w:t>
      </w:r>
      <w:proofErr w:type="spellStart"/>
      <w:r w:rsidRPr="000E3923">
        <w:rPr>
          <w:color w:val="000000" w:themeColor="text1"/>
        </w:rPr>
        <w:t>dsto</w:t>
      </w:r>
      <w:proofErr w:type="spellEnd"/>
      <w:r w:rsidRPr="000E3923">
        <w:rPr>
          <w:color w:val="000000" w:themeColor="text1"/>
        </w:rPr>
        <w:t xml:space="preserve">/10246 </w:t>
      </w:r>
    </w:p>
    <w:p w14:paraId="12BB0678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Piggott M (1989) The interface in carbon </w:t>
      </w:r>
      <w:proofErr w:type="spellStart"/>
      <w:r w:rsidRPr="000E3923">
        <w:rPr>
          <w:color w:val="000000" w:themeColor="text1"/>
        </w:rPr>
        <w:t>fibre</w:t>
      </w:r>
      <w:proofErr w:type="spellEnd"/>
      <w:r w:rsidRPr="000E3923">
        <w:rPr>
          <w:color w:val="000000" w:themeColor="text1"/>
        </w:rPr>
        <w:t xml:space="preserve"> composites. Carbon 27(5): 657–662. Available at: http://linkinghub. elsevier.com/retrieve/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 xml:space="preserve">/0008622389901991 </w:t>
      </w:r>
    </w:p>
    <w:p w14:paraId="46BC7E78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Puck A (1996) </w:t>
      </w:r>
      <w:proofErr w:type="spellStart"/>
      <w:r w:rsidRPr="000E3923">
        <w:rPr>
          <w:color w:val="000000" w:themeColor="text1"/>
        </w:rPr>
        <w:t>Festigkeitsanalyse</w:t>
      </w:r>
      <w:proofErr w:type="spellEnd"/>
      <w:r w:rsidRPr="000E3923">
        <w:rPr>
          <w:color w:val="000000" w:themeColor="text1"/>
        </w:rPr>
        <w:t xml:space="preserve"> Von </w:t>
      </w:r>
      <w:proofErr w:type="spellStart"/>
      <w:r w:rsidRPr="000E3923">
        <w:rPr>
          <w:color w:val="000000" w:themeColor="text1"/>
        </w:rPr>
        <w:t>Faser</w:t>
      </w:r>
      <w:proofErr w:type="spellEnd"/>
      <w:r w:rsidRPr="000E3923">
        <w:rPr>
          <w:color w:val="000000" w:themeColor="text1"/>
        </w:rPr>
        <w:t>-matrix-</w:t>
      </w:r>
      <w:proofErr w:type="spellStart"/>
      <w:r w:rsidRPr="000E3923">
        <w:rPr>
          <w:color w:val="000000" w:themeColor="text1"/>
        </w:rPr>
        <w:t>laminaten</w:t>
      </w:r>
      <w:proofErr w:type="spellEnd"/>
      <w:r w:rsidRPr="000E3923">
        <w:rPr>
          <w:color w:val="000000" w:themeColor="text1"/>
        </w:rPr>
        <w:t xml:space="preserve">: </w:t>
      </w:r>
      <w:proofErr w:type="spellStart"/>
      <w:r w:rsidRPr="000E3923">
        <w:rPr>
          <w:color w:val="000000" w:themeColor="text1"/>
        </w:rPr>
        <w:t>Modelle</w:t>
      </w:r>
      <w:proofErr w:type="spellEnd"/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Fu¨r</w:t>
      </w:r>
      <w:proofErr w:type="spellEnd"/>
      <w:r w:rsidRPr="000E3923">
        <w:rPr>
          <w:color w:val="000000" w:themeColor="text1"/>
        </w:rPr>
        <w:t xml:space="preserve"> Die Praxis. </w:t>
      </w:r>
      <w:proofErr w:type="spellStart"/>
      <w:r w:rsidRPr="000E3923">
        <w:rPr>
          <w:color w:val="000000" w:themeColor="text1"/>
        </w:rPr>
        <w:t>Mu¨nchen</w:t>
      </w:r>
      <w:proofErr w:type="spellEnd"/>
      <w:r w:rsidRPr="000E3923">
        <w:rPr>
          <w:color w:val="000000" w:themeColor="text1"/>
        </w:rPr>
        <w:t xml:space="preserve">: </w:t>
      </w:r>
      <w:proofErr w:type="spellStart"/>
      <w:r w:rsidRPr="000E3923">
        <w:rPr>
          <w:color w:val="000000" w:themeColor="text1"/>
        </w:rPr>
        <w:t>Hanser</w:t>
      </w:r>
      <w:proofErr w:type="spellEnd"/>
      <w:r w:rsidRPr="000E3923">
        <w:rPr>
          <w:color w:val="000000" w:themeColor="text1"/>
        </w:rPr>
        <w:t xml:space="preserve">. </w:t>
      </w:r>
    </w:p>
    <w:p w14:paraId="3C785411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>Reed H, Nichols J and Earls C (2013) A modified differential evolution algorithm for damage identification in submerged shell structures. Mechanical Systems and Signal Processing 39(1–2): 396–408. Available at: http://linking hub.elsevier.com/retrieve/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>/S0888327013000976</w:t>
      </w:r>
    </w:p>
    <w:p w14:paraId="363EA201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Schu¨rmann</w:t>
      </w:r>
      <w:proofErr w:type="spellEnd"/>
      <w:r w:rsidRPr="000E3923">
        <w:rPr>
          <w:color w:val="000000" w:themeColor="text1"/>
        </w:rPr>
        <w:t xml:space="preserve"> H (2007) </w:t>
      </w:r>
      <w:proofErr w:type="spellStart"/>
      <w:r w:rsidRPr="000E3923">
        <w:rPr>
          <w:color w:val="000000" w:themeColor="text1"/>
        </w:rPr>
        <w:t>Konstruieren</w:t>
      </w:r>
      <w:proofErr w:type="spellEnd"/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Mit</w:t>
      </w:r>
      <w:proofErr w:type="spellEnd"/>
      <w:r w:rsidRPr="000E3923">
        <w:rPr>
          <w:color w:val="000000" w:themeColor="text1"/>
        </w:rPr>
        <w:t xml:space="preserve"> </w:t>
      </w:r>
      <w:proofErr w:type="spellStart"/>
      <w:r w:rsidRPr="000E3923">
        <w:rPr>
          <w:color w:val="000000" w:themeColor="text1"/>
        </w:rPr>
        <w:t>Faser-kunststoffverbunden</w:t>
      </w:r>
      <w:proofErr w:type="spellEnd"/>
      <w:r w:rsidRPr="000E3923">
        <w:rPr>
          <w:color w:val="000000" w:themeColor="text1"/>
        </w:rPr>
        <w:t xml:space="preserve">: </w:t>
      </w:r>
      <w:proofErr w:type="spellStart"/>
      <w:r w:rsidRPr="000E3923">
        <w:rPr>
          <w:color w:val="000000" w:themeColor="text1"/>
        </w:rPr>
        <w:t>Mit</w:t>
      </w:r>
      <w:proofErr w:type="spellEnd"/>
      <w:r w:rsidRPr="000E3923">
        <w:rPr>
          <w:color w:val="000000" w:themeColor="text1"/>
        </w:rPr>
        <w:t xml:space="preserve"> 39 </w:t>
      </w:r>
      <w:proofErr w:type="spellStart"/>
      <w:r w:rsidRPr="000E3923">
        <w:rPr>
          <w:color w:val="000000" w:themeColor="text1"/>
        </w:rPr>
        <w:t>Tabellen</w:t>
      </w:r>
      <w:proofErr w:type="spellEnd"/>
      <w:r w:rsidRPr="000E3923">
        <w:rPr>
          <w:color w:val="000000" w:themeColor="text1"/>
        </w:rPr>
        <w:t xml:space="preserve">. VDI-[Buch], 2., </w:t>
      </w:r>
      <w:proofErr w:type="spellStart"/>
      <w:r w:rsidRPr="000E3923">
        <w:rPr>
          <w:color w:val="000000" w:themeColor="text1"/>
        </w:rPr>
        <w:t>bearb</w:t>
      </w:r>
      <w:proofErr w:type="spellEnd"/>
      <w:r w:rsidRPr="000E3923">
        <w:rPr>
          <w:color w:val="000000" w:themeColor="text1"/>
        </w:rPr>
        <w:t xml:space="preserve">. und </w:t>
      </w:r>
      <w:proofErr w:type="spellStart"/>
      <w:r w:rsidRPr="000E3923">
        <w:rPr>
          <w:color w:val="000000" w:themeColor="text1"/>
        </w:rPr>
        <w:t>erw</w:t>
      </w:r>
      <w:proofErr w:type="spellEnd"/>
      <w:r w:rsidRPr="000E3923">
        <w:rPr>
          <w:color w:val="000000" w:themeColor="text1"/>
        </w:rPr>
        <w:t xml:space="preserve">. </w:t>
      </w:r>
      <w:proofErr w:type="spellStart"/>
      <w:r w:rsidRPr="000E3923">
        <w:rPr>
          <w:color w:val="000000" w:themeColor="text1"/>
        </w:rPr>
        <w:t>aufl</w:t>
      </w:r>
      <w:proofErr w:type="spellEnd"/>
      <w:r w:rsidRPr="000E3923">
        <w:rPr>
          <w:color w:val="000000" w:themeColor="text1"/>
        </w:rPr>
        <w:t xml:space="preserve">. Berlin: Springer. </w:t>
      </w:r>
    </w:p>
    <w:p w14:paraId="0E24DF1F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Sham Prasad MS, </w:t>
      </w:r>
      <w:proofErr w:type="spellStart"/>
      <w:r w:rsidRPr="000E3923">
        <w:rPr>
          <w:color w:val="000000" w:themeColor="text1"/>
        </w:rPr>
        <w:t>Venkatesha</w:t>
      </w:r>
      <w:proofErr w:type="spellEnd"/>
      <w:r w:rsidRPr="000E3923">
        <w:rPr>
          <w:color w:val="000000" w:themeColor="text1"/>
        </w:rPr>
        <w:t xml:space="preserve"> CS and </w:t>
      </w:r>
      <w:proofErr w:type="spellStart"/>
      <w:r w:rsidRPr="000E3923">
        <w:rPr>
          <w:color w:val="000000" w:themeColor="text1"/>
        </w:rPr>
        <w:t>Jayaraju</w:t>
      </w:r>
      <w:proofErr w:type="spellEnd"/>
      <w:r w:rsidRPr="000E3923">
        <w:rPr>
          <w:color w:val="000000" w:themeColor="text1"/>
        </w:rPr>
        <w:t xml:space="preserve"> T (2011) Experimental methods of determining fracture toughness of fiber reinforced polymer composites under various loading conditions. Journal of Minerals and Materials Characterization and Engineering 10: 1263–1275. </w:t>
      </w:r>
    </w:p>
    <w:p w14:paraId="369B04AA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Stull CJ, Earls CJ and </w:t>
      </w:r>
      <w:proofErr w:type="spellStart"/>
      <w:r w:rsidRPr="000E3923">
        <w:rPr>
          <w:color w:val="000000" w:themeColor="text1"/>
        </w:rPr>
        <w:t>Koutsourelakis</w:t>
      </w:r>
      <w:proofErr w:type="spellEnd"/>
      <w:r w:rsidRPr="000E3923">
        <w:rPr>
          <w:color w:val="000000" w:themeColor="text1"/>
        </w:rPr>
        <w:t xml:space="preserve"> PS (2011) Model-based structural health monitoring of naval ship hulls. Computer Methods in Applied Mechanics and Engineering 200(9–12): 1137–1149. Available at: http://linkinghub.elsevier.com/ 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 xml:space="preserve">/S0045782510003427 </w:t>
      </w:r>
    </w:p>
    <w:p w14:paraId="727FB31E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Taylor SG, Park G, </w:t>
      </w:r>
      <w:proofErr w:type="spellStart"/>
      <w:r w:rsidRPr="000E3923">
        <w:rPr>
          <w:color w:val="000000" w:themeColor="text1"/>
        </w:rPr>
        <w:t>Farinholt</w:t>
      </w:r>
      <w:proofErr w:type="spellEnd"/>
      <w:r w:rsidRPr="000E3923">
        <w:rPr>
          <w:color w:val="000000" w:themeColor="text1"/>
        </w:rPr>
        <w:t xml:space="preserve"> KM, et al. (2013) Diagnostics for piezoelectric transducers under cyclic loads deployed for structural health monitoring applications. Smart Materials and Structures 22(2): 025024. Available at: http: //stacks.iop.org/0964-1726/22/</w:t>
      </w:r>
      <w:proofErr w:type="spellStart"/>
      <w:r w:rsidRPr="000E3923">
        <w:rPr>
          <w:color w:val="000000" w:themeColor="text1"/>
        </w:rPr>
        <w:t>i</w:t>
      </w:r>
      <w:proofErr w:type="spellEnd"/>
      <w:r w:rsidRPr="000E3923">
        <w:rPr>
          <w:color w:val="000000" w:themeColor="text1"/>
        </w:rPr>
        <w:t xml:space="preserve">=2/a=025024 </w:t>
      </w:r>
    </w:p>
    <w:p w14:paraId="43546955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Tinoco HA and </w:t>
      </w:r>
      <w:proofErr w:type="spellStart"/>
      <w:r w:rsidRPr="000E3923">
        <w:rPr>
          <w:color w:val="000000" w:themeColor="text1"/>
        </w:rPr>
        <w:t>Serpa</w:t>
      </w:r>
      <w:proofErr w:type="spellEnd"/>
      <w:r w:rsidRPr="000E3923">
        <w:rPr>
          <w:color w:val="000000" w:themeColor="text1"/>
        </w:rPr>
        <w:t xml:space="preserve"> AL (2011) Bonding influence in the electromechanical (EM) admittance of piezoelectric sensors bonded to structures based on EMI technique. In: Proceedings of the 14th international symposium on dynamic problems of mechanics (DINAME XIV), Sao </w:t>
      </w:r>
      <w:proofErr w:type="spellStart"/>
      <w:r w:rsidRPr="000E3923">
        <w:rPr>
          <w:color w:val="000000" w:themeColor="text1"/>
        </w:rPr>
        <w:t>Sebastiao</w:t>
      </w:r>
      <w:proofErr w:type="spellEnd"/>
      <w:r w:rsidRPr="000E3923">
        <w:rPr>
          <w:color w:val="000000" w:themeColor="text1"/>
        </w:rPr>
        <w:t xml:space="preserve">, Brazil, 13–18 March, pp. 335–344. </w:t>
      </w:r>
    </w:p>
    <w:p w14:paraId="43418D83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>Tinoco HA and Rosas-</w:t>
      </w:r>
      <w:proofErr w:type="spellStart"/>
      <w:r w:rsidRPr="000E3923">
        <w:rPr>
          <w:color w:val="000000" w:themeColor="text1"/>
        </w:rPr>
        <w:t>Bastidas</w:t>
      </w:r>
      <w:proofErr w:type="spellEnd"/>
      <w:r w:rsidRPr="000E3923">
        <w:rPr>
          <w:color w:val="000000" w:themeColor="text1"/>
        </w:rPr>
        <w:t xml:space="preserve"> DA (2016) Experimental study of the debonding effects on the electromechanical impedance of piezo wafer active sensors. In: Proceedings of III international conference on advanced mechatronics, design and manufacturing technology, Cali, Colombia, April 2016, pp. 1–10. </w:t>
      </w:r>
    </w:p>
    <w:p w14:paraId="2C52AD70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Torkildsen</w:t>
      </w:r>
      <w:proofErr w:type="spellEnd"/>
      <w:r w:rsidRPr="000E3923">
        <w:rPr>
          <w:color w:val="000000" w:themeColor="text1"/>
        </w:rPr>
        <w:t xml:space="preserve"> HE, </w:t>
      </w:r>
      <w:proofErr w:type="spellStart"/>
      <w:r w:rsidRPr="000E3923">
        <w:rPr>
          <w:color w:val="000000" w:themeColor="text1"/>
        </w:rPr>
        <w:t>Grovlen</w:t>
      </w:r>
      <w:proofErr w:type="spellEnd"/>
      <w:r w:rsidRPr="000E3923">
        <w:rPr>
          <w:color w:val="000000" w:themeColor="text1"/>
        </w:rPr>
        <w:t xml:space="preserve"> A, </w:t>
      </w:r>
      <w:proofErr w:type="spellStart"/>
      <w:r w:rsidRPr="000E3923">
        <w:rPr>
          <w:color w:val="000000" w:themeColor="text1"/>
        </w:rPr>
        <w:t>Skaugen</w:t>
      </w:r>
      <w:proofErr w:type="spellEnd"/>
      <w:r w:rsidRPr="000E3923">
        <w:rPr>
          <w:color w:val="000000" w:themeColor="text1"/>
        </w:rPr>
        <w:t xml:space="preserve"> A, et al. (2005) Development and applications of full-scale ship hull health monitoring systems for the Royal Norwegian Navy. In: Recent developments in non-intrusive measurement technology for military application on model- and full-scale vehicles; Meeting proceedings RTO-MP-AVT-124, Neuilly-sur-Seine Cedex, France: North Atlantic Treaty </w:t>
      </w:r>
      <w:proofErr w:type="spellStart"/>
      <w:r w:rsidRPr="000E3923">
        <w:rPr>
          <w:color w:val="000000" w:themeColor="text1"/>
        </w:rPr>
        <w:t>Organisation</w:t>
      </w:r>
      <w:proofErr w:type="spellEnd"/>
      <w:r w:rsidRPr="000E3923">
        <w:rPr>
          <w:color w:val="000000" w:themeColor="text1"/>
        </w:rPr>
        <w:t xml:space="preserve">, Research &amp; Technology </w:t>
      </w:r>
      <w:proofErr w:type="spellStart"/>
      <w:r w:rsidRPr="000E3923">
        <w:rPr>
          <w:color w:val="000000" w:themeColor="text1"/>
        </w:rPr>
        <w:t>Organisation</w:t>
      </w:r>
      <w:proofErr w:type="spellEnd"/>
      <w:r w:rsidRPr="000E3923">
        <w:rPr>
          <w:color w:val="000000" w:themeColor="text1"/>
        </w:rPr>
        <w:t xml:space="preserve">, pp. 22–21. </w:t>
      </w:r>
    </w:p>
    <w:p w14:paraId="450F5627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0E3923">
        <w:rPr>
          <w:color w:val="000000" w:themeColor="text1"/>
        </w:rPr>
        <w:t>Wandowski</w:t>
      </w:r>
      <w:proofErr w:type="spellEnd"/>
      <w:r w:rsidRPr="000E3923">
        <w:rPr>
          <w:color w:val="000000" w:themeColor="text1"/>
        </w:rPr>
        <w:t xml:space="preserve"> T, Malinowski PH and </w:t>
      </w:r>
      <w:proofErr w:type="spellStart"/>
      <w:r w:rsidRPr="000E3923">
        <w:rPr>
          <w:color w:val="000000" w:themeColor="text1"/>
        </w:rPr>
        <w:t>Ostachowicz</w:t>
      </w:r>
      <w:proofErr w:type="spellEnd"/>
      <w:r w:rsidRPr="000E3923">
        <w:rPr>
          <w:color w:val="000000" w:themeColor="text1"/>
        </w:rPr>
        <w:t xml:space="preserve"> WM (2017) Temperature and damage influence on electromechanical impedance method used for carbon </w:t>
      </w:r>
      <w:proofErr w:type="spellStart"/>
      <w:r w:rsidRPr="000E3923">
        <w:rPr>
          <w:color w:val="000000" w:themeColor="text1"/>
        </w:rPr>
        <w:t>fibre</w:t>
      </w:r>
      <w:proofErr w:type="spellEnd"/>
      <w:r w:rsidRPr="000E3923">
        <w:rPr>
          <w:color w:val="000000" w:themeColor="text1"/>
        </w:rPr>
        <w:t>-reinforced polymer panels. Journal of Intelligent Material Systems and Structures 28(6): 782–798.</w:t>
      </w:r>
    </w:p>
    <w:p w14:paraId="6EEE75D3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Wang ZY, Wang QY, Li L, et al. (2017) Fatigue </w:t>
      </w:r>
      <w:proofErr w:type="spellStart"/>
      <w:r w:rsidRPr="000E3923">
        <w:rPr>
          <w:color w:val="000000" w:themeColor="text1"/>
        </w:rPr>
        <w:t>behaviour</w:t>
      </w:r>
      <w:proofErr w:type="spellEnd"/>
      <w:r w:rsidRPr="000E3923">
        <w:rPr>
          <w:color w:val="000000" w:themeColor="text1"/>
        </w:rPr>
        <w:t xml:space="preserve"> of CFRP strengthened open-hole steel plates. Thin-Walled Structures 115: 176–187. Available at: http://linkinghub. elsevier.com/retrieve/</w:t>
      </w:r>
      <w:proofErr w:type="spellStart"/>
      <w:r w:rsidRPr="000E3923">
        <w:rPr>
          <w:color w:val="000000" w:themeColor="text1"/>
        </w:rPr>
        <w:t>pii</w:t>
      </w:r>
      <w:proofErr w:type="spellEnd"/>
      <w:r w:rsidRPr="000E3923">
        <w:rPr>
          <w:color w:val="000000" w:themeColor="text1"/>
        </w:rPr>
        <w:t>/S0263823116306693</w:t>
      </w:r>
    </w:p>
    <w:p w14:paraId="0805023E" w14:textId="77777777" w:rsidR="000E3923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color w:val="000000" w:themeColor="text1"/>
          <w:rtl/>
        </w:rPr>
      </w:pPr>
      <w:r w:rsidRPr="000E3923">
        <w:rPr>
          <w:color w:val="000000" w:themeColor="text1"/>
        </w:rPr>
        <w:t xml:space="preserve"> Yuan S, Lai X, Zhao X, et al. (2006) Distributed structural health monitoring system based on smart wireless sensor and multi-agent technology. Smart Materials and Structures 15(1): 1–8. Available at: http://stacks.iop.org/0964- 1726/15/</w:t>
      </w:r>
      <w:proofErr w:type="spellStart"/>
      <w:r w:rsidRPr="000E3923">
        <w:rPr>
          <w:color w:val="000000" w:themeColor="text1"/>
        </w:rPr>
        <w:t>i</w:t>
      </w:r>
      <w:proofErr w:type="spellEnd"/>
      <w:r w:rsidRPr="000E3923">
        <w:rPr>
          <w:color w:val="000000" w:themeColor="text1"/>
        </w:rPr>
        <w:t>=1/a=029?key=</w:t>
      </w:r>
      <w:proofErr w:type="gramStart"/>
      <w:r w:rsidRPr="000E3923">
        <w:rPr>
          <w:color w:val="000000" w:themeColor="text1"/>
        </w:rPr>
        <w:t>crossref.fbeda</w:t>
      </w:r>
      <w:proofErr w:type="gramEnd"/>
      <w:r w:rsidRPr="000E3923">
        <w:rPr>
          <w:color w:val="000000" w:themeColor="text1"/>
        </w:rPr>
        <w:t xml:space="preserve">99af830284bb3ee 1cbd67a52d62 </w:t>
      </w:r>
    </w:p>
    <w:p w14:paraId="12DE9ABD" w14:textId="4D2B0FAB" w:rsidR="008C2341" w:rsidRPr="000E3923" w:rsidRDefault="000E3923" w:rsidP="000E3923">
      <w:pPr>
        <w:tabs>
          <w:tab w:val="left" w:pos="5295"/>
        </w:tabs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proofErr w:type="spellStart"/>
      <w:r w:rsidRPr="000E3923">
        <w:rPr>
          <w:color w:val="000000" w:themeColor="text1"/>
        </w:rPr>
        <w:t>Zhirnov</w:t>
      </w:r>
      <w:proofErr w:type="spellEnd"/>
      <w:r w:rsidRPr="000E3923">
        <w:rPr>
          <w:color w:val="000000" w:themeColor="text1"/>
        </w:rPr>
        <w:t xml:space="preserve"> A, </w:t>
      </w:r>
      <w:proofErr w:type="spellStart"/>
      <w:r w:rsidRPr="000E3923">
        <w:rPr>
          <w:color w:val="000000" w:themeColor="text1"/>
        </w:rPr>
        <w:t>Anufriev</w:t>
      </w:r>
      <w:proofErr w:type="spellEnd"/>
      <w:r w:rsidRPr="000E3923">
        <w:rPr>
          <w:color w:val="000000" w:themeColor="text1"/>
        </w:rPr>
        <w:t xml:space="preserve"> M, </w:t>
      </w:r>
      <w:proofErr w:type="spellStart"/>
      <w:r w:rsidRPr="000E3923">
        <w:rPr>
          <w:color w:val="000000" w:themeColor="text1"/>
        </w:rPr>
        <w:t>Pozhar</w:t>
      </w:r>
      <w:proofErr w:type="spellEnd"/>
      <w:r w:rsidRPr="000E3923">
        <w:rPr>
          <w:color w:val="000000" w:themeColor="text1"/>
        </w:rPr>
        <w:t xml:space="preserve"> N, et al. (2016) Multipurpose monitoring system for icebreakers: development, implementation, and testing. MATEC Web of Conferences 75: 04005. Available at: http://www.matec-conferences.org/10. 1051/</w:t>
      </w:r>
      <w:proofErr w:type="spellStart"/>
      <w:r w:rsidRPr="000E3923">
        <w:rPr>
          <w:color w:val="000000" w:themeColor="text1"/>
        </w:rPr>
        <w:t>matecconf</w:t>
      </w:r>
      <w:proofErr w:type="spellEnd"/>
      <w:r w:rsidRPr="000E3923">
        <w:rPr>
          <w:color w:val="000000" w:themeColor="text1"/>
        </w:rPr>
        <w:t>/20167504005</w:t>
      </w:r>
    </w:p>
    <w:sectPr w:rsidR="008C2341" w:rsidRPr="000E3923" w:rsidSect="000E3923">
      <w:footnotePr>
        <w:numRestart w:val="eachPage"/>
      </w:footnotePr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94F44" w14:textId="77777777" w:rsidR="004946A2" w:rsidRDefault="004946A2" w:rsidP="005F2A7E">
      <w:pPr>
        <w:spacing w:after="0" w:line="240" w:lineRule="auto"/>
      </w:pPr>
      <w:r>
        <w:separator/>
      </w:r>
    </w:p>
  </w:endnote>
  <w:endnote w:type="continuationSeparator" w:id="0">
    <w:p w14:paraId="64B911F4" w14:textId="77777777" w:rsidR="004946A2" w:rsidRDefault="004946A2" w:rsidP="005F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807F" w14:textId="77777777" w:rsidR="004946A2" w:rsidRDefault="004946A2" w:rsidP="005F2A7E">
      <w:pPr>
        <w:spacing w:after="0" w:line="240" w:lineRule="auto"/>
      </w:pPr>
      <w:r>
        <w:separator/>
      </w:r>
    </w:p>
  </w:footnote>
  <w:footnote w:type="continuationSeparator" w:id="0">
    <w:p w14:paraId="6C17129C" w14:textId="77777777" w:rsidR="004946A2" w:rsidRDefault="004946A2" w:rsidP="005F2A7E">
      <w:pPr>
        <w:spacing w:after="0" w:line="240" w:lineRule="auto"/>
      </w:pPr>
      <w:r>
        <w:continuationSeparator/>
      </w:r>
    </w:p>
  </w:footnote>
  <w:footnote w:id="1">
    <w:p w14:paraId="4E4A28D8" w14:textId="47DC4653" w:rsidR="00914E18" w:rsidRPr="00FF2E33" w:rsidRDefault="00914E18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FF2E33">
        <w:rPr>
          <w:rStyle w:val="FootnoteReference"/>
          <w:rFonts w:ascii="Times New Roman" w:hAnsi="Times New Roman" w:cs="Times New Roman"/>
        </w:rPr>
        <w:footnoteRef/>
      </w:r>
      <w:r w:rsidRPr="00FF2E33">
        <w:rPr>
          <w:rFonts w:ascii="Times New Roman" w:hAnsi="Times New Roman" w:cs="Times New Roman"/>
        </w:rPr>
        <w:t xml:space="preserve"> structural health monitoring</w:t>
      </w:r>
    </w:p>
  </w:footnote>
  <w:footnote w:id="2">
    <w:p w14:paraId="65C9CD22" w14:textId="74641ED8" w:rsidR="00914E18" w:rsidRPr="00FF2E33" w:rsidRDefault="00914E18">
      <w:pPr>
        <w:pStyle w:val="FootnoteText"/>
        <w:rPr>
          <w:rFonts w:asciiTheme="majorBidi" w:hAnsiTheme="majorBidi" w:cstheme="majorBidi"/>
          <w:rtl/>
          <w:lang w:bidi="fa-IR"/>
        </w:rPr>
      </w:pPr>
      <w:r w:rsidRPr="00FF2E33">
        <w:rPr>
          <w:rStyle w:val="FootnoteReference"/>
          <w:rFonts w:asciiTheme="majorBidi" w:hAnsiTheme="majorBidi" w:cstheme="majorBidi"/>
        </w:rPr>
        <w:footnoteRef/>
      </w:r>
      <w:r w:rsidRPr="00FF2E33">
        <w:rPr>
          <w:rFonts w:asciiTheme="majorBidi" w:hAnsiTheme="majorBidi" w:cstheme="majorBidi"/>
        </w:rPr>
        <w:t xml:space="preserve"> </w:t>
      </w:r>
      <w:proofErr w:type="spellStart"/>
      <w:r w:rsidRPr="00FF2E33">
        <w:rPr>
          <w:rFonts w:asciiTheme="majorBidi" w:hAnsiTheme="majorBidi" w:cstheme="majorBidi"/>
        </w:rPr>
        <w:t>Okasha</w:t>
      </w:r>
      <w:proofErr w:type="spellEnd"/>
    </w:p>
  </w:footnote>
  <w:footnote w:id="3">
    <w:p w14:paraId="347BEA0B" w14:textId="6B8144C4" w:rsidR="00914E18" w:rsidRPr="00FF2E33" w:rsidRDefault="00914E18">
      <w:pPr>
        <w:pStyle w:val="FootnoteText"/>
        <w:rPr>
          <w:rFonts w:asciiTheme="majorBidi" w:hAnsiTheme="majorBidi" w:cstheme="majorBidi"/>
          <w:rtl/>
          <w:lang w:bidi="fa-IR"/>
        </w:rPr>
      </w:pPr>
      <w:r w:rsidRPr="00FF2E33">
        <w:rPr>
          <w:rStyle w:val="FootnoteReference"/>
          <w:rFonts w:asciiTheme="majorBidi" w:hAnsiTheme="majorBidi" w:cstheme="majorBidi"/>
        </w:rPr>
        <w:footnoteRef/>
      </w:r>
      <w:r w:rsidRPr="00FF2E33">
        <w:rPr>
          <w:rFonts w:asciiTheme="majorBidi" w:hAnsiTheme="majorBidi" w:cstheme="majorBidi"/>
        </w:rPr>
        <w:t xml:space="preserve"> Reed</w:t>
      </w:r>
    </w:p>
  </w:footnote>
  <w:footnote w:id="4">
    <w:p w14:paraId="7C1C03A1" w14:textId="6FB40250" w:rsidR="00914E18" w:rsidRDefault="00914E18">
      <w:pPr>
        <w:pStyle w:val="FootnoteText"/>
        <w:rPr>
          <w:rtl/>
          <w:lang w:bidi="fa-IR"/>
        </w:rPr>
      </w:pPr>
      <w:r w:rsidRPr="00FF2E33">
        <w:rPr>
          <w:rStyle w:val="FootnoteReference"/>
          <w:rFonts w:asciiTheme="majorBidi" w:hAnsiTheme="majorBidi" w:cstheme="majorBidi"/>
        </w:rPr>
        <w:footnoteRef/>
      </w:r>
      <w:r w:rsidRPr="00FF2E33">
        <w:rPr>
          <w:rFonts w:asciiTheme="majorBidi" w:hAnsiTheme="majorBidi" w:cstheme="majorBidi"/>
        </w:rPr>
        <w:t xml:space="preserve"> admittance</w:t>
      </w:r>
    </w:p>
  </w:footnote>
  <w:footnote w:id="5">
    <w:p w14:paraId="61845174" w14:textId="6082FFA0" w:rsidR="00914E18" w:rsidRPr="00502FCA" w:rsidRDefault="00914E18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502FCA">
        <w:rPr>
          <w:rStyle w:val="FootnoteReference"/>
          <w:rFonts w:ascii="Times New Roman" w:hAnsi="Times New Roman" w:cs="Times New Roman"/>
        </w:rPr>
        <w:footnoteRef/>
      </w:r>
      <w:r w:rsidRPr="00502FCA">
        <w:rPr>
          <w:rFonts w:ascii="Times New Roman" w:hAnsi="Times New Roman" w:cs="Times New Roman"/>
        </w:rPr>
        <w:t xml:space="preserve"> metrology</w:t>
      </w:r>
    </w:p>
  </w:footnote>
  <w:footnote w:id="6">
    <w:p w14:paraId="67828CE7" w14:textId="4D11520F" w:rsidR="00914E18" w:rsidRDefault="00914E18">
      <w:pPr>
        <w:pStyle w:val="FootnoteText"/>
        <w:rPr>
          <w:rtl/>
          <w:lang w:bidi="fa-IR"/>
        </w:rPr>
      </w:pPr>
      <w:r w:rsidRPr="00502FCA">
        <w:rPr>
          <w:rStyle w:val="FootnoteReference"/>
          <w:rFonts w:ascii="Times New Roman" w:hAnsi="Times New Roman" w:cs="Times New Roman"/>
        </w:rPr>
        <w:footnoteRef/>
      </w:r>
      <w:r w:rsidRPr="00502FCA">
        <w:rPr>
          <w:rFonts w:ascii="Times New Roman" w:hAnsi="Times New Roman" w:cs="Times New Roman"/>
        </w:rPr>
        <w:t xml:space="preserve"> isotropic</w:t>
      </w:r>
    </w:p>
  </w:footnote>
  <w:footnote w:id="7">
    <w:p w14:paraId="2B5B18CB" w14:textId="469F70EF" w:rsidR="00914E18" w:rsidRPr="00F447E4" w:rsidRDefault="00914E18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F447E4">
        <w:rPr>
          <w:rStyle w:val="FootnoteReference"/>
          <w:rFonts w:ascii="Times New Roman" w:hAnsi="Times New Roman" w:cs="Times New Roman"/>
        </w:rPr>
        <w:footnoteRef/>
      </w:r>
      <w:r w:rsidRPr="00F447E4">
        <w:rPr>
          <w:rFonts w:ascii="Times New Roman" w:hAnsi="Times New Roman" w:cs="Times New Roman"/>
        </w:rPr>
        <w:t xml:space="preserve"> affine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45BC8"/>
    <w:multiLevelType w:val="hybridMultilevel"/>
    <w:tmpl w:val="E61A3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72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88C"/>
    <w:rsid w:val="000370F3"/>
    <w:rsid w:val="000D2C54"/>
    <w:rsid w:val="000E3923"/>
    <w:rsid w:val="000F388C"/>
    <w:rsid w:val="0018455E"/>
    <w:rsid w:val="001944A4"/>
    <w:rsid w:val="00254580"/>
    <w:rsid w:val="002579D9"/>
    <w:rsid w:val="00280F99"/>
    <w:rsid w:val="00283D9D"/>
    <w:rsid w:val="00334728"/>
    <w:rsid w:val="003367D4"/>
    <w:rsid w:val="003A6739"/>
    <w:rsid w:val="003B47B1"/>
    <w:rsid w:val="003C4C24"/>
    <w:rsid w:val="00402FD8"/>
    <w:rsid w:val="004946A2"/>
    <w:rsid w:val="00502FCA"/>
    <w:rsid w:val="00546492"/>
    <w:rsid w:val="0056254B"/>
    <w:rsid w:val="005865EA"/>
    <w:rsid w:val="00594E88"/>
    <w:rsid w:val="005A2D7F"/>
    <w:rsid w:val="005B740C"/>
    <w:rsid w:val="005C3373"/>
    <w:rsid w:val="005F2A7E"/>
    <w:rsid w:val="00620778"/>
    <w:rsid w:val="00674DC6"/>
    <w:rsid w:val="006B1B7A"/>
    <w:rsid w:val="0070063D"/>
    <w:rsid w:val="00753DE7"/>
    <w:rsid w:val="00772C86"/>
    <w:rsid w:val="0079092C"/>
    <w:rsid w:val="007C4A7B"/>
    <w:rsid w:val="00803A69"/>
    <w:rsid w:val="00813B07"/>
    <w:rsid w:val="00825FE1"/>
    <w:rsid w:val="008A326F"/>
    <w:rsid w:val="008C2341"/>
    <w:rsid w:val="008C4BCD"/>
    <w:rsid w:val="008D33F0"/>
    <w:rsid w:val="008F0196"/>
    <w:rsid w:val="00914E18"/>
    <w:rsid w:val="009521D9"/>
    <w:rsid w:val="009642FF"/>
    <w:rsid w:val="009817CE"/>
    <w:rsid w:val="00996724"/>
    <w:rsid w:val="00997874"/>
    <w:rsid w:val="00997CBC"/>
    <w:rsid w:val="009A7118"/>
    <w:rsid w:val="009B5BE5"/>
    <w:rsid w:val="009C1885"/>
    <w:rsid w:val="00A11B10"/>
    <w:rsid w:val="00A21E0D"/>
    <w:rsid w:val="00A26072"/>
    <w:rsid w:val="00A27085"/>
    <w:rsid w:val="00A465F4"/>
    <w:rsid w:val="00A5094D"/>
    <w:rsid w:val="00AA1EF0"/>
    <w:rsid w:val="00AB7D7D"/>
    <w:rsid w:val="00AF2858"/>
    <w:rsid w:val="00B129AF"/>
    <w:rsid w:val="00B44BD4"/>
    <w:rsid w:val="00B619AF"/>
    <w:rsid w:val="00B91786"/>
    <w:rsid w:val="00BC0A58"/>
    <w:rsid w:val="00BE271D"/>
    <w:rsid w:val="00BE375F"/>
    <w:rsid w:val="00C05110"/>
    <w:rsid w:val="00C3069C"/>
    <w:rsid w:val="00C50291"/>
    <w:rsid w:val="00C6372B"/>
    <w:rsid w:val="00CE5F52"/>
    <w:rsid w:val="00D0764E"/>
    <w:rsid w:val="00D45FA2"/>
    <w:rsid w:val="00D53993"/>
    <w:rsid w:val="00D5749A"/>
    <w:rsid w:val="00D94E02"/>
    <w:rsid w:val="00D96E7D"/>
    <w:rsid w:val="00E058E7"/>
    <w:rsid w:val="00EC195F"/>
    <w:rsid w:val="00F447E4"/>
    <w:rsid w:val="00F7280D"/>
    <w:rsid w:val="00F828CA"/>
    <w:rsid w:val="00FD7DD1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524DE"/>
  <w15:chartTrackingRefBased/>
  <w15:docId w15:val="{99333A9C-2843-495C-8812-5FFD69FB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5F2A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2A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2A7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178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178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1786"/>
    <w:rPr>
      <w:vertAlign w:val="superscript"/>
    </w:rPr>
  </w:style>
  <w:style w:type="paragraph" w:styleId="ListParagraph">
    <w:name w:val="List Paragraph"/>
    <w:basedOn w:val="Normal"/>
    <w:uiPriority w:val="34"/>
    <w:qFormat/>
    <w:rsid w:val="005464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E33"/>
  </w:style>
  <w:style w:type="paragraph" w:styleId="Footer">
    <w:name w:val="footer"/>
    <w:basedOn w:val="Normal"/>
    <w:link w:val="FooterChar"/>
    <w:uiPriority w:val="99"/>
    <w:unhideWhenUsed/>
    <w:rsid w:val="00FF2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E33"/>
  </w:style>
  <w:style w:type="character" w:styleId="Hyperlink">
    <w:name w:val="Hyperlink"/>
    <w:basedOn w:val="DefaultParagraphFont"/>
    <w:uiPriority w:val="99"/>
    <w:unhideWhenUsed/>
    <w:rsid w:val="000E39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linkinghub.elsevier.com/retrieve/pii/S088832701%2010039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624B0-9018-4CCB-A164-7AEE68E3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22</Pages>
  <Words>5199</Words>
  <Characters>29639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mehran</dc:creator>
  <cp:keywords/>
  <dc:description/>
  <cp:lastModifiedBy>ALTIN-system</cp:lastModifiedBy>
  <cp:revision>38</cp:revision>
  <dcterms:created xsi:type="dcterms:W3CDTF">2020-06-13T07:50:00Z</dcterms:created>
  <dcterms:modified xsi:type="dcterms:W3CDTF">2023-01-19T08:06:00Z</dcterms:modified>
</cp:coreProperties>
</file>