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D518B" w:rsidRPr="000D518B" w:rsidRDefault="000D518B" w:rsidP="000D518B">
      <w:pPr>
        <w:bidi/>
        <w:spacing w:after="0" w:line="360" w:lineRule="auto"/>
        <w:jc w:val="both"/>
        <w:rPr>
          <w:rFonts w:cs="B Nazanin"/>
          <w:b/>
          <w:bCs/>
          <w:sz w:val="28"/>
          <w:szCs w:val="28"/>
          <w:rtl/>
          <w:lang w:bidi="fa-IR"/>
        </w:rPr>
      </w:pPr>
      <w:r w:rsidRPr="000D518B">
        <w:rPr>
          <w:rFonts w:cs="B Nazanin"/>
          <w:noProof/>
          <w:sz w:val="28"/>
          <w:szCs w:val="28"/>
        </w:rPr>
        <w:drawing>
          <wp:inline distT="0" distB="0" distL="0" distR="0">
            <wp:extent cx="1428750" cy="371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rsidR="000D518B" w:rsidRPr="000D518B" w:rsidRDefault="000D518B" w:rsidP="000D518B">
      <w:pPr>
        <w:bidi/>
        <w:spacing w:after="0" w:line="360" w:lineRule="auto"/>
        <w:jc w:val="both"/>
        <w:rPr>
          <w:rFonts w:cs="B Nazanin"/>
          <w:b/>
          <w:bCs/>
          <w:sz w:val="28"/>
          <w:szCs w:val="28"/>
          <w:rtl/>
          <w:lang w:bidi="fa-IR"/>
        </w:rPr>
      </w:pPr>
    </w:p>
    <w:p w:rsidR="00506DD6" w:rsidRPr="000D518B" w:rsidRDefault="00506DD6" w:rsidP="000D518B">
      <w:pPr>
        <w:bidi/>
        <w:spacing w:after="0" w:line="360" w:lineRule="auto"/>
        <w:jc w:val="center"/>
        <w:rPr>
          <w:rFonts w:cs="B Nazanin"/>
          <w:b/>
          <w:bCs/>
          <w:sz w:val="36"/>
          <w:szCs w:val="36"/>
          <w:rtl/>
          <w:lang w:bidi="fa-IR"/>
        </w:rPr>
      </w:pPr>
      <w:r w:rsidRPr="000D518B">
        <w:rPr>
          <w:rFonts w:cs="B Nazanin"/>
          <w:b/>
          <w:bCs/>
          <w:sz w:val="36"/>
          <w:szCs w:val="36"/>
          <w:rtl/>
          <w:lang w:bidi="fa-IR"/>
        </w:rPr>
        <w:t xml:space="preserve">تست ارتعاشی قاب های تقویت شده فولادی با </w:t>
      </w:r>
      <w:r w:rsidR="000659AE" w:rsidRPr="000D518B">
        <w:rPr>
          <w:rFonts w:cs="B Nazanin"/>
          <w:b/>
          <w:bCs/>
          <w:sz w:val="36"/>
          <w:szCs w:val="36"/>
          <w:rtl/>
          <w:lang w:bidi="fa-IR"/>
        </w:rPr>
        <w:t>میراکننده های برشی</w:t>
      </w:r>
    </w:p>
    <w:p w:rsidR="004F5E46" w:rsidRPr="000D518B" w:rsidRDefault="004F5E46" w:rsidP="000D518B">
      <w:pPr>
        <w:bidi/>
        <w:spacing w:after="0" w:line="360" w:lineRule="auto"/>
        <w:jc w:val="both"/>
        <w:rPr>
          <w:rFonts w:cs="B Nazanin"/>
          <w:b/>
          <w:bCs/>
          <w:sz w:val="28"/>
          <w:szCs w:val="28"/>
          <w:rtl/>
          <w:lang w:bidi="fa-IR"/>
        </w:rPr>
      </w:pPr>
    </w:p>
    <w:p w:rsidR="004F5E46" w:rsidRPr="000D518B" w:rsidRDefault="004F5E46" w:rsidP="000D518B">
      <w:pPr>
        <w:bidi/>
        <w:spacing w:after="0" w:line="360" w:lineRule="auto"/>
        <w:jc w:val="both"/>
        <w:rPr>
          <w:rFonts w:cs="B Nazanin"/>
          <w:b/>
          <w:bCs/>
          <w:sz w:val="28"/>
          <w:szCs w:val="28"/>
          <w:rtl/>
          <w:lang w:bidi="fa-IR"/>
        </w:rPr>
      </w:pPr>
      <w:r w:rsidRPr="000D518B">
        <w:rPr>
          <w:rFonts w:cs="B Nazanin"/>
          <w:b/>
          <w:bCs/>
          <w:sz w:val="28"/>
          <w:szCs w:val="28"/>
          <w:rtl/>
          <w:lang w:bidi="fa-IR"/>
        </w:rPr>
        <w:t>چکیده</w:t>
      </w:r>
    </w:p>
    <w:p w:rsidR="004F5E46" w:rsidRDefault="004F5E46" w:rsidP="000D518B">
      <w:pPr>
        <w:bidi/>
        <w:spacing w:after="0" w:line="360" w:lineRule="auto"/>
        <w:jc w:val="both"/>
        <w:rPr>
          <w:rFonts w:cs="B Nazanin"/>
          <w:sz w:val="28"/>
          <w:szCs w:val="28"/>
          <w:rtl/>
        </w:rPr>
      </w:pPr>
      <w:r w:rsidRPr="000D518B">
        <w:rPr>
          <w:rFonts w:cs="B Nazanin"/>
          <w:sz w:val="28"/>
          <w:szCs w:val="28"/>
          <w:rtl/>
          <w:lang w:bidi="fa-IR"/>
        </w:rPr>
        <w:t>یک مطالعه جدول لرزه ای از مدل تک فاصله دو طبقه از قاب تقویت شده هم مرکز مرسوم</w:t>
      </w:r>
      <w:r w:rsidRPr="000D518B">
        <w:rPr>
          <w:rFonts w:cs="B Nazanin"/>
          <w:b/>
          <w:bCs/>
          <w:sz w:val="28"/>
          <w:szCs w:val="28"/>
          <w:rtl/>
          <w:lang w:bidi="fa-IR"/>
        </w:rPr>
        <w:t xml:space="preserve"> </w:t>
      </w:r>
      <w:r w:rsidRPr="000D518B">
        <w:rPr>
          <w:rFonts w:cs="B Nazanin"/>
          <w:sz w:val="28"/>
          <w:szCs w:val="28"/>
          <w:lang w:bidi="fa-IR"/>
        </w:rPr>
        <w:t>(</w:t>
      </w:r>
      <w:bookmarkStart w:id="0" w:name="OLE_LINK1"/>
      <w:bookmarkStart w:id="1" w:name="OLE_LINK2"/>
      <w:r w:rsidRPr="000D518B">
        <w:rPr>
          <w:rFonts w:cs="B Nazanin"/>
          <w:sz w:val="28"/>
          <w:szCs w:val="28"/>
          <w:lang w:bidi="fa-IR"/>
        </w:rPr>
        <w:t>OCBF</w:t>
      </w:r>
      <w:bookmarkEnd w:id="0"/>
      <w:bookmarkEnd w:id="1"/>
      <w:r w:rsidRPr="000D518B">
        <w:rPr>
          <w:rFonts w:cs="B Nazanin"/>
          <w:sz w:val="28"/>
          <w:szCs w:val="28"/>
          <w:lang w:bidi="fa-IR"/>
        </w:rPr>
        <w:t>)</w:t>
      </w:r>
      <w:r w:rsidRPr="000D518B">
        <w:rPr>
          <w:rFonts w:cs="B Nazanin"/>
          <w:sz w:val="28"/>
          <w:szCs w:val="28"/>
          <w:rtl/>
          <w:lang w:bidi="fa-IR"/>
        </w:rPr>
        <w:t xml:space="preserve"> و قاب تقویت شده با رابط برشی آلومینیوم </w:t>
      </w:r>
      <w:r w:rsidRPr="000D518B">
        <w:rPr>
          <w:rFonts w:cs="B Nazanin"/>
          <w:sz w:val="28"/>
          <w:szCs w:val="28"/>
          <w:lang w:bidi="fa-IR"/>
        </w:rPr>
        <w:t>(SLBF)</w:t>
      </w:r>
      <w:r w:rsidR="000B533A" w:rsidRPr="000D518B">
        <w:rPr>
          <w:rFonts w:cs="B Nazanin"/>
          <w:sz w:val="28"/>
          <w:szCs w:val="28"/>
          <w:rtl/>
          <w:lang w:bidi="fa-IR"/>
        </w:rPr>
        <w:t xml:space="preserve">، برای ارزیابی بازدهی رابط برشی به عنوان وسیله اتلاف انرژی انجام شد. مدل های کاهشی مقیاس 1:12 برای حرکت زمینی تفت </w:t>
      </w:r>
      <w:r w:rsidR="000B533A" w:rsidRPr="000D518B">
        <w:rPr>
          <w:rFonts w:cs="B Nazanin"/>
          <w:sz w:val="28"/>
          <w:szCs w:val="28"/>
          <w:lang w:bidi="fa-IR"/>
        </w:rPr>
        <w:t>(Taft)</w:t>
      </w:r>
      <w:r w:rsidR="000B533A" w:rsidRPr="000D518B">
        <w:rPr>
          <w:rFonts w:cs="B Nazanin"/>
          <w:sz w:val="28"/>
          <w:szCs w:val="28"/>
          <w:rtl/>
          <w:lang w:bidi="fa-IR"/>
        </w:rPr>
        <w:t xml:space="preserve"> از شتاب های افزایشی اوج زمین به کار گرفته شد، که بارهای زلزله ای با شدت افزایشی را نشان می دهد. قوانین تشابه برای مدلسازی مناسب رفتار دینامیک مدل های کاهشی تشخیص داده شد و مقادیر زمان ، فرکانس و شتاب مقیاس بندی شد. تست نشان داد که قاب </w:t>
      </w:r>
      <w:r w:rsidR="000B533A" w:rsidRPr="000D518B">
        <w:rPr>
          <w:rFonts w:cs="B Nazanin"/>
          <w:sz w:val="28"/>
          <w:szCs w:val="28"/>
          <w:lang w:bidi="fa-IR"/>
        </w:rPr>
        <w:t>SLBF</w:t>
      </w:r>
      <w:r w:rsidR="000B533A" w:rsidRPr="000D518B">
        <w:rPr>
          <w:rFonts w:cs="B Nazanin"/>
          <w:sz w:val="28"/>
          <w:szCs w:val="28"/>
          <w:rtl/>
          <w:lang w:bidi="fa-IR"/>
        </w:rPr>
        <w:t xml:space="preserve"> در حدود 41-64 % کمتر از </w:t>
      </w:r>
      <w:r w:rsidR="003A0B69" w:rsidRPr="000D518B">
        <w:rPr>
          <w:rFonts w:cs="B Nazanin"/>
          <w:sz w:val="28"/>
          <w:szCs w:val="28"/>
          <w:rtl/>
          <w:lang w:bidi="fa-IR"/>
        </w:rPr>
        <w:t xml:space="preserve">برش پایه را در مقایسه با </w:t>
      </w:r>
      <w:r w:rsidR="003A0B69" w:rsidRPr="000D518B">
        <w:rPr>
          <w:rFonts w:cs="B Nazanin"/>
          <w:sz w:val="28"/>
          <w:szCs w:val="28"/>
          <w:lang w:bidi="fa-IR"/>
        </w:rPr>
        <w:t>OCBF</w:t>
      </w:r>
      <w:r w:rsidR="003A0B69" w:rsidRPr="000D518B">
        <w:rPr>
          <w:rFonts w:cs="B Nazanin"/>
          <w:sz w:val="28"/>
          <w:szCs w:val="28"/>
          <w:rtl/>
          <w:lang w:bidi="fa-IR"/>
        </w:rPr>
        <w:t xml:space="preserve"> برای سطوح </w:t>
      </w:r>
      <w:r w:rsidR="003A0B69" w:rsidRPr="000D518B">
        <w:rPr>
          <w:rFonts w:cs="B Nazanin"/>
          <w:sz w:val="28"/>
          <w:szCs w:val="28"/>
        </w:rPr>
        <w:t>PGA</w:t>
      </w:r>
      <w:r w:rsidR="003A0B69" w:rsidRPr="000D518B">
        <w:rPr>
          <w:rFonts w:cs="B Nazanin"/>
          <w:sz w:val="28"/>
          <w:szCs w:val="28"/>
          <w:rtl/>
          <w:lang w:bidi="fa-IR"/>
        </w:rPr>
        <w:t xml:space="preserve"> متغیر حرکات زمین جذب کرد. </w:t>
      </w:r>
      <w:r w:rsidR="00110C24" w:rsidRPr="000D518B">
        <w:rPr>
          <w:rFonts w:cs="B Nazanin"/>
          <w:sz w:val="28"/>
          <w:szCs w:val="28"/>
          <w:rtl/>
          <w:lang w:bidi="fa-IR"/>
        </w:rPr>
        <w:t xml:space="preserve">روش مشابه برای ممان- های واژگونی و شتاب کف ملاحظه شد. به هرحال، رانش های کف طبقه اول برای </w:t>
      </w:r>
      <w:r w:rsidR="00110C24" w:rsidRPr="000D518B">
        <w:rPr>
          <w:rFonts w:cs="B Nazanin"/>
          <w:sz w:val="28"/>
          <w:szCs w:val="28"/>
          <w:lang w:bidi="fa-IR"/>
        </w:rPr>
        <w:t>SLBF</w:t>
      </w:r>
      <w:r w:rsidR="00110C24" w:rsidRPr="000D518B">
        <w:rPr>
          <w:rFonts w:cs="B Nazanin"/>
          <w:sz w:val="28"/>
          <w:szCs w:val="28"/>
          <w:rtl/>
          <w:lang w:bidi="fa-IR"/>
        </w:rPr>
        <w:t xml:space="preserve"> همواره بیشتر از </w:t>
      </w:r>
      <w:r w:rsidR="00110C24" w:rsidRPr="000D518B">
        <w:rPr>
          <w:rFonts w:cs="B Nazanin"/>
          <w:sz w:val="28"/>
          <w:szCs w:val="28"/>
          <w:lang w:bidi="fa-IR"/>
        </w:rPr>
        <w:t>OCBF</w:t>
      </w:r>
      <w:r w:rsidR="00110C24" w:rsidRPr="000D518B">
        <w:rPr>
          <w:rFonts w:cs="B Nazanin"/>
          <w:sz w:val="28"/>
          <w:szCs w:val="28"/>
          <w:rtl/>
          <w:lang w:bidi="fa-IR"/>
        </w:rPr>
        <w:t xml:space="preserve"> بود. مقدار زیادی از انرژی به وسیله بارگذاری اتصال برشی آلومینی</w:t>
      </w:r>
      <w:r w:rsidR="005C48C3" w:rsidRPr="000D518B">
        <w:rPr>
          <w:rFonts w:cs="B Nazanin"/>
          <w:sz w:val="28"/>
          <w:szCs w:val="28"/>
          <w:rtl/>
          <w:lang w:bidi="fa-IR"/>
        </w:rPr>
        <w:t>وم</w:t>
      </w:r>
      <w:r w:rsidR="002938D6" w:rsidRPr="000D518B">
        <w:rPr>
          <w:rFonts w:cs="B Nazanin"/>
          <w:sz w:val="28"/>
          <w:szCs w:val="28"/>
          <w:rtl/>
          <w:lang w:bidi="fa-IR"/>
        </w:rPr>
        <w:t>،</w:t>
      </w:r>
      <w:r w:rsidR="005C48C3" w:rsidRPr="000D518B">
        <w:rPr>
          <w:rFonts w:cs="B Nazanin"/>
          <w:sz w:val="28"/>
          <w:szCs w:val="28"/>
          <w:rtl/>
          <w:lang w:bidi="fa-IR"/>
        </w:rPr>
        <w:t xml:space="preserve"> برای رضایتبخشی پاسخ به مقیاس</w:t>
      </w:r>
      <w:r w:rsidR="00110C24" w:rsidRPr="000D518B">
        <w:rPr>
          <w:rFonts w:cs="B Nazanin"/>
          <w:sz w:val="28"/>
          <w:szCs w:val="28"/>
          <w:rtl/>
          <w:lang w:bidi="fa-IR"/>
        </w:rPr>
        <w:t xml:space="preserve"> </w:t>
      </w:r>
      <w:r w:rsidR="00110C24" w:rsidRPr="000D518B">
        <w:rPr>
          <w:rFonts w:cs="B Nazanin"/>
          <w:sz w:val="28"/>
          <w:szCs w:val="28"/>
        </w:rPr>
        <w:t>PGA</w:t>
      </w:r>
      <w:r w:rsidR="00110C24" w:rsidRPr="000D518B">
        <w:rPr>
          <w:rFonts w:cs="B Nazanin"/>
          <w:sz w:val="28"/>
          <w:szCs w:val="28"/>
          <w:rtl/>
        </w:rPr>
        <w:t xml:space="preserve"> با </w:t>
      </w:r>
      <w:r w:rsidR="002938D6" w:rsidRPr="000D518B">
        <w:rPr>
          <w:rFonts w:cs="B Nazanin"/>
          <w:sz w:val="28"/>
          <w:szCs w:val="28"/>
        </w:rPr>
        <w:t xml:space="preserve">1.7g </w:t>
      </w:r>
      <w:r w:rsidR="002938D6" w:rsidRPr="000D518B">
        <w:rPr>
          <w:rFonts w:cs="B Nazanin"/>
          <w:sz w:val="28"/>
          <w:szCs w:val="28"/>
          <w:rtl/>
        </w:rPr>
        <w:t xml:space="preserve"> حرکت تفت اتلاف شد، در حالی که قاب </w:t>
      </w:r>
      <w:r w:rsidR="002938D6" w:rsidRPr="000D518B">
        <w:rPr>
          <w:rFonts w:cs="B Nazanin"/>
          <w:sz w:val="28"/>
          <w:szCs w:val="28"/>
          <w:lang w:bidi="fa-IR"/>
        </w:rPr>
        <w:t>OCBF</w:t>
      </w:r>
      <w:r w:rsidR="002938D6" w:rsidRPr="000D518B">
        <w:rPr>
          <w:rFonts w:cs="B Nazanin"/>
          <w:sz w:val="28"/>
          <w:szCs w:val="28"/>
          <w:rtl/>
        </w:rPr>
        <w:t xml:space="preserve"> نتوانست </w:t>
      </w:r>
      <w:r w:rsidR="002938D6" w:rsidRPr="000D518B">
        <w:rPr>
          <w:rFonts w:cs="B Nazanin"/>
          <w:sz w:val="28"/>
          <w:szCs w:val="28"/>
          <w:rtl/>
          <w:lang w:bidi="fa-IR"/>
        </w:rPr>
        <w:t xml:space="preserve">مقیاس </w:t>
      </w:r>
      <w:r w:rsidR="002938D6" w:rsidRPr="000D518B">
        <w:rPr>
          <w:rFonts w:cs="B Nazanin"/>
          <w:sz w:val="28"/>
          <w:szCs w:val="28"/>
        </w:rPr>
        <w:t>PGA</w:t>
      </w:r>
      <w:r w:rsidR="002938D6" w:rsidRPr="000D518B">
        <w:rPr>
          <w:rFonts w:cs="B Nazanin"/>
          <w:sz w:val="28"/>
          <w:szCs w:val="28"/>
          <w:rtl/>
        </w:rPr>
        <w:t xml:space="preserve"> با </w:t>
      </w:r>
      <w:r w:rsidR="002938D6" w:rsidRPr="000D518B">
        <w:rPr>
          <w:rFonts w:cs="B Nazanin"/>
          <w:sz w:val="28"/>
          <w:szCs w:val="28"/>
        </w:rPr>
        <w:t xml:space="preserve">0.8g </w:t>
      </w:r>
      <w:r w:rsidR="002938D6" w:rsidRPr="000D518B">
        <w:rPr>
          <w:rFonts w:cs="B Nazanin"/>
          <w:sz w:val="28"/>
          <w:szCs w:val="28"/>
          <w:rtl/>
        </w:rPr>
        <w:t xml:space="preserve">  را نجات دهد.</w:t>
      </w:r>
      <w:r w:rsidR="00EF6CA2" w:rsidRPr="000D518B">
        <w:rPr>
          <w:rFonts w:cs="B Nazanin"/>
          <w:sz w:val="28"/>
          <w:szCs w:val="28"/>
          <w:rtl/>
        </w:rPr>
        <w:t xml:space="preserve"> اثبات تست های مفهومی به تایید اعتبار روش طراحی ارائه شده برای توزین قاب های فولادی با رابط برشی آلومینیوم، نیز کمک کرد.</w:t>
      </w:r>
    </w:p>
    <w:p w:rsidR="000D518B" w:rsidRDefault="000D518B" w:rsidP="000D518B">
      <w:pPr>
        <w:bidi/>
        <w:spacing w:after="0" w:line="360" w:lineRule="auto"/>
        <w:jc w:val="both"/>
        <w:rPr>
          <w:rFonts w:cs="B Nazanin"/>
          <w:sz w:val="28"/>
          <w:szCs w:val="28"/>
          <w:rtl/>
        </w:rPr>
      </w:pPr>
    </w:p>
    <w:p w:rsidR="000D518B" w:rsidRDefault="000D518B" w:rsidP="000D518B">
      <w:pPr>
        <w:bidi/>
        <w:spacing w:after="0" w:line="360" w:lineRule="auto"/>
        <w:jc w:val="both"/>
        <w:rPr>
          <w:rFonts w:cs="B Nazanin"/>
          <w:sz w:val="28"/>
          <w:szCs w:val="28"/>
          <w:rtl/>
        </w:rPr>
      </w:pPr>
      <w:r w:rsidRPr="000D518B">
        <w:rPr>
          <w:rFonts w:cs="B Nazanin"/>
          <w:b/>
          <w:bCs/>
          <w:sz w:val="28"/>
          <w:szCs w:val="28"/>
          <w:rtl/>
        </w:rPr>
        <w:t>کلمات کل</w:t>
      </w:r>
      <w:r w:rsidRPr="000D518B">
        <w:rPr>
          <w:rFonts w:cs="B Nazanin" w:hint="cs"/>
          <w:b/>
          <w:bCs/>
          <w:sz w:val="28"/>
          <w:szCs w:val="28"/>
          <w:rtl/>
        </w:rPr>
        <w:t>ی</w:t>
      </w:r>
      <w:r w:rsidRPr="000D518B">
        <w:rPr>
          <w:rFonts w:cs="B Nazanin" w:hint="eastAsia"/>
          <w:b/>
          <w:bCs/>
          <w:sz w:val="28"/>
          <w:szCs w:val="28"/>
          <w:rtl/>
        </w:rPr>
        <w:t>د</w:t>
      </w:r>
      <w:r w:rsidRPr="000D518B">
        <w:rPr>
          <w:rFonts w:cs="B Nazanin" w:hint="cs"/>
          <w:b/>
          <w:bCs/>
          <w:sz w:val="28"/>
          <w:szCs w:val="28"/>
          <w:rtl/>
        </w:rPr>
        <w:t>ی</w:t>
      </w:r>
      <w:r w:rsidRPr="000D518B">
        <w:rPr>
          <w:rFonts w:cs="B Nazanin"/>
          <w:b/>
          <w:bCs/>
          <w:sz w:val="28"/>
          <w:szCs w:val="28"/>
          <w:rtl/>
        </w:rPr>
        <w:t>:</w:t>
      </w:r>
      <w:r w:rsidRPr="000D518B">
        <w:rPr>
          <w:rFonts w:cs="B Nazanin"/>
          <w:sz w:val="28"/>
          <w:szCs w:val="28"/>
          <w:rtl/>
        </w:rPr>
        <w:t xml:space="preserve"> لرزه ا</w:t>
      </w:r>
      <w:r w:rsidRPr="000D518B">
        <w:rPr>
          <w:rFonts w:cs="B Nazanin" w:hint="cs"/>
          <w:sz w:val="28"/>
          <w:szCs w:val="28"/>
          <w:rtl/>
        </w:rPr>
        <w:t>ی</w:t>
      </w:r>
      <w:r>
        <w:rPr>
          <w:rFonts w:cs="B Nazanin" w:hint="cs"/>
          <w:sz w:val="28"/>
          <w:szCs w:val="28"/>
          <w:rtl/>
        </w:rPr>
        <w:t>.</w:t>
      </w:r>
      <w:r w:rsidRPr="000D518B">
        <w:rPr>
          <w:rFonts w:cs="B Nazanin"/>
          <w:sz w:val="28"/>
          <w:szCs w:val="28"/>
          <w:rtl/>
        </w:rPr>
        <w:t xml:space="preserve"> </w:t>
      </w:r>
      <w:r w:rsidRPr="000D518B">
        <w:rPr>
          <w:rFonts w:cs="B Nazanin"/>
          <w:sz w:val="28"/>
          <w:szCs w:val="28"/>
          <w:rtl/>
        </w:rPr>
        <w:t>اتلاف انرژ</w:t>
      </w:r>
      <w:r w:rsidRPr="000D518B">
        <w:rPr>
          <w:rFonts w:cs="B Nazanin" w:hint="cs"/>
          <w:sz w:val="28"/>
          <w:szCs w:val="28"/>
          <w:rtl/>
        </w:rPr>
        <w:t>ی</w:t>
      </w:r>
      <w:r>
        <w:rPr>
          <w:rFonts w:cs="B Nazanin" w:hint="cs"/>
          <w:sz w:val="28"/>
          <w:szCs w:val="28"/>
          <w:rtl/>
        </w:rPr>
        <w:t>.</w:t>
      </w:r>
      <w:r w:rsidRPr="000D518B">
        <w:rPr>
          <w:rFonts w:cs="B Nazanin"/>
          <w:sz w:val="28"/>
          <w:szCs w:val="28"/>
          <w:rtl/>
        </w:rPr>
        <w:t xml:space="preserve"> </w:t>
      </w:r>
      <w:r w:rsidRPr="000D518B">
        <w:rPr>
          <w:rFonts w:cs="B Nazanin"/>
          <w:sz w:val="28"/>
          <w:szCs w:val="28"/>
          <w:rtl/>
        </w:rPr>
        <w:t>آلوم</w:t>
      </w:r>
      <w:r w:rsidRPr="000D518B">
        <w:rPr>
          <w:rFonts w:cs="B Nazanin" w:hint="cs"/>
          <w:sz w:val="28"/>
          <w:szCs w:val="28"/>
          <w:rtl/>
        </w:rPr>
        <w:t>ی</w:t>
      </w:r>
      <w:r w:rsidRPr="000D518B">
        <w:rPr>
          <w:rFonts w:cs="B Nazanin" w:hint="eastAsia"/>
          <w:sz w:val="28"/>
          <w:szCs w:val="28"/>
          <w:rtl/>
        </w:rPr>
        <w:t>ن</w:t>
      </w:r>
      <w:r w:rsidRPr="000D518B">
        <w:rPr>
          <w:rFonts w:cs="B Nazanin" w:hint="cs"/>
          <w:sz w:val="28"/>
          <w:szCs w:val="28"/>
          <w:rtl/>
        </w:rPr>
        <w:t>ی</w:t>
      </w:r>
      <w:r w:rsidRPr="000D518B">
        <w:rPr>
          <w:rFonts w:cs="B Nazanin" w:hint="eastAsia"/>
          <w:sz w:val="28"/>
          <w:szCs w:val="28"/>
          <w:rtl/>
        </w:rPr>
        <w:t>وم</w:t>
      </w:r>
      <w:r>
        <w:rPr>
          <w:rFonts w:cs="B Nazanin" w:hint="cs"/>
          <w:sz w:val="28"/>
          <w:szCs w:val="28"/>
          <w:rtl/>
        </w:rPr>
        <w:t>.</w:t>
      </w:r>
      <w:r w:rsidRPr="000D518B">
        <w:rPr>
          <w:rFonts w:cs="B Nazanin"/>
          <w:sz w:val="28"/>
          <w:szCs w:val="28"/>
          <w:rtl/>
        </w:rPr>
        <w:t xml:space="preserve"> ه</w:t>
      </w:r>
      <w:r w:rsidRPr="000D518B">
        <w:rPr>
          <w:rFonts w:cs="B Nazanin" w:hint="cs"/>
          <w:sz w:val="28"/>
          <w:szCs w:val="28"/>
          <w:rtl/>
        </w:rPr>
        <w:t>ی</w:t>
      </w:r>
      <w:r w:rsidRPr="000D518B">
        <w:rPr>
          <w:rFonts w:cs="B Nazanin" w:hint="eastAsia"/>
          <w:sz w:val="28"/>
          <w:szCs w:val="28"/>
          <w:rtl/>
        </w:rPr>
        <w:t>سترت</w:t>
      </w:r>
      <w:r w:rsidRPr="000D518B">
        <w:rPr>
          <w:rFonts w:cs="B Nazanin" w:hint="cs"/>
          <w:sz w:val="28"/>
          <w:szCs w:val="28"/>
          <w:rtl/>
        </w:rPr>
        <w:t>ی</w:t>
      </w:r>
      <w:r w:rsidRPr="000D518B">
        <w:rPr>
          <w:rFonts w:cs="B Nazanin" w:hint="eastAsia"/>
          <w:sz w:val="28"/>
          <w:szCs w:val="28"/>
          <w:rtl/>
        </w:rPr>
        <w:t>ک</w:t>
      </w:r>
      <w:r>
        <w:rPr>
          <w:rFonts w:cs="B Nazanin" w:hint="cs"/>
          <w:sz w:val="28"/>
          <w:szCs w:val="28"/>
          <w:rtl/>
        </w:rPr>
        <w:t xml:space="preserve">. </w:t>
      </w:r>
      <w:r w:rsidRPr="000D518B">
        <w:rPr>
          <w:rFonts w:cs="B Nazanin"/>
          <w:sz w:val="28"/>
          <w:szCs w:val="28"/>
          <w:rtl/>
        </w:rPr>
        <w:t>پ</w:t>
      </w:r>
      <w:r w:rsidRPr="000D518B">
        <w:rPr>
          <w:rFonts w:cs="B Nazanin" w:hint="cs"/>
          <w:sz w:val="28"/>
          <w:szCs w:val="28"/>
          <w:rtl/>
        </w:rPr>
        <w:t>ی</w:t>
      </w:r>
      <w:r w:rsidRPr="000D518B">
        <w:rPr>
          <w:rFonts w:cs="B Nazanin" w:hint="eastAsia"/>
          <w:sz w:val="28"/>
          <w:szCs w:val="28"/>
          <w:rtl/>
        </w:rPr>
        <w:t>وند</w:t>
      </w:r>
      <w:r w:rsidRPr="000D518B">
        <w:rPr>
          <w:rFonts w:cs="B Nazanin"/>
          <w:sz w:val="28"/>
          <w:szCs w:val="28"/>
          <w:rtl/>
        </w:rPr>
        <w:t xml:space="preserve"> برش</w:t>
      </w:r>
      <w:r w:rsidRPr="000D518B">
        <w:rPr>
          <w:rFonts w:cs="B Nazanin" w:hint="cs"/>
          <w:sz w:val="28"/>
          <w:szCs w:val="28"/>
          <w:rtl/>
        </w:rPr>
        <w:t>ی</w:t>
      </w:r>
      <w:r>
        <w:rPr>
          <w:rFonts w:cs="B Nazanin" w:hint="cs"/>
          <w:sz w:val="28"/>
          <w:szCs w:val="28"/>
          <w:rtl/>
        </w:rPr>
        <w:t>.</w:t>
      </w:r>
      <w:r w:rsidRPr="000D518B">
        <w:rPr>
          <w:rFonts w:cs="B Nazanin"/>
          <w:sz w:val="28"/>
          <w:szCs w:val="28"/>
          <w:rtl/>
        </w:rPr>
        <w:t xml:space="preserve"> آلوم</w:t>
      </w:r>
      <w:r w:rsidRPr="000D518B">
        <w:rPr>
          <w:rFonts w:cs="B Nazanin" w:hint="cs"/>
          <w:sz w:val="28"/>
          <w:szCs w:val="28"/>
          <w:rtl/>
        </w:rPr>
        <w:t>ی</w:t>
      </w:r>
      <w:r w:rsidRPr="000D518B">
        <w:rPr>
          <w:rFonts w:cs="B Nazanin" w:hint="eastAsia"/>
          <w:sz w:val="28"/>
          <w:szCs w:val="28"/>
          <w:rtl/>
        </w:rPr>
        <w:t>ن</w:t>
      </w:r>
      <w:r w:rsidRPr="000D518B">
        <w:rPr>
          <w:rFonts w:cs="B Nazanin" w:hint="cs"/>
          <w:sz w:val="28"/>
          <w:szCs w:val="28"/>
          <w:rtl/>
        </w:rPr>
        <w:t>ی</w:t>
      </w:r>
      <w:r w:rsidRPr="000D518B">
        <w:rPr>
          <w:rFonts w:cs="B Nazanin" w:hint="eastAsia"/>
          <w:sz w:val="28"/>
          <w:szCs w:val="28"/>
          <w:rtl/>
        </w:rPr>
        <w:t>وم</w:t>
      </w:r>
      <w:r w:rsidRPr="000D518B">
        <w:rPr>
          <w:rFonts w:cs="B Nazanin" w:hint="cs"/>
          <w:sz w:val="28"/>
          <w:szCs w:val="28"/>
          <w:rtl/>
        </w:rPr>
        <w:t>ی</w:t>
      </w:r>
      <w:r w:rsidRPr="000D518B">
        <w:rPr>
          <w:rFonts w:cs="B Nazanin"/>
          <w:sz w:val="28"/>
          <w:szCs w:val="28"/>
          <w:rtl/>
        </w:rPr>
        <w:t xml:space="preserve"> قاب ها</w:t>
      </w:r>
      <w:r w:rsidRPr="000D518B">
        <w:rPr>
          <w:rFonts w:cs="B Nazanin" w:hint="cs"/>
          <w:sz w:val="28"/>
          <w:szCs w:val="28"/>
          <w:rtl/>
        </w:rPr>
        <w:t>ی</w:t>
      </w:r>
      <w:r w:rsidRPr="000D518B">
        <w:rPr>
          <w:rFonts w:cs="B Nazanin"/>
          <w:sz w:val="28"/>
          <w:szCs w:val="28"/>
          <w:rtl/>
        </w:rPr>
        <w:t xml:space="preserve"> مهاربند</w:t>
      </w:r>
      <w:r w:rsidRPr="000D518B">
        <w:rPr>
          <w:rFonts w:cs="B Nazanin" w:hint="cs"/>
          <w:sz w:val="28"/>
          <w:szCs w:val="28"/>
          <w:rtl/>
        </w:rPr>
        <w:t>ی</w:t>
      </w:r>
      <w:r w:rsidRPr="000D518B">
        <w:rPr>
          <w:rFonts w:cs="B Nazanin"/>
          <w:sz w:val="28"/>
          <w:szCs w:val="28"/>
          <w:rtl/>
        </w:rPr>
        <w:t xml:space="preserve"> شده</w:t>
      </w:r>
      <w:r>
        <w:rPr>
          <w:rFonts w:cs="B Nazanin" w:hint="cs"/>
          <w:sz w:val="28"/>
          <w:szCs w:val="28"/>
          <w:rtl/>
        </w:rPr>
        <w:t>.</w:t>
      </w:r>
      <w:r w:rsidRPr="000D518B">
        <w:rPr>
          <w:rFonts w:cs="B Nazanin"/>
          <w:sz w:val="28"/>
          <w:szCs w:val="28"/>
          <w:rtl/>
        </w:rPr>
        <w:t xml:space="preserve"> تست تکان دادن م</w:t>
      </w:r>
      <w:r w:rsidRPr="000D518B">
        <w:rPr>
          <w:rFonts w:cs="B Nazanin" w:hint="cs"/>
          <w:sz w:val="28"/>
          <w:szCs w:val="28"/>
          <w:rtl/>
        </w:rPr>
        <w:t>ی</w:t>
      </w:r>
      <w:r w:rsidRPr="000D518B">
        <w:rPr>
          <w:rFonts w:cs="B Nazanin" w:hint="eastAsia"/>
          <w:sz w:val="28"/>
          <w:szCs w:val="28"/>
          <w:rtl/>
        </w:rPr>
        <w:t>ز</w:t>
      </w:r>
      <w:r>
        <w:rPr>
          <w:rFonts w:cs="B Nazanin" w:hint="cs"/>
          <w:sz w:val="28"/>
          <w:szCs w:val="28"/>
          <w:rtl/>
        </w:rPr>
        <w:t xml:space="preserve">. </w:t>
      </w:r>
      <w:r w:rsidRPr="000D518B">
        <w:rPr>
          <w:rFonts w:cs="B Nazanin"/>
          <w:sz w:val="28"/>
          <w:szCs w:val="28"/>
          <w:rtl/>
        </w:rPr>
        <w:t>مدل ها</w:t>
      </w:r>
      <w:r w:rsidRPr="000D518B">
        <w:rPr>
          <w:rFonts w:cs="B Nazanin" w:hint="cs"/>
          <w:sz w:val="28"/>
          <w:szCs w:val="28"/>
          <w:rtl/>
        </w:rPr>
        <w:t>ی</w:t>
      </w:r>
      <w:r w:rsidRPr="000D518B">
        <w:rPr>
          <w:rFonts w:cs="B Nazanin"/>
          <w:sz w:val="28"/>
          <w:szCs w:val="28"/>
          <w:rtl/>
        </w:rPr>
        <w:t xml:space="preserve"> مق</w:t>
      </w:r>
      <w:r w:rsidRPr="000D518B">
        <w:rPr>
          <w:rFonts w:cs="B Nazanin" w:hint="cs"/>
          <w:sz w:val="28"/>
          <w:szCs w:val="28"/>
          <w:rtl/>
        </w:rPr>
        <w:t>ی</w:t>
      </w:r>
      <w:r w:rsidRPr="000D518B">
        <w:rPr>
          <w:rFonts w:cs="B Nazanin" w:hint="eastAsia"/>
          <w:sz w:val="28"/>
          <w:szCs w:val="28"/>
          <w:rtl/>
        </w:rPr>
        <w:t>اس</w:t>
      </w:r>
      <w:r w:rsidRPr="000D518B">
        <w:rPr>
          <w:rFonts w:cs="B Nazanin"/>
          <w:sz w:val="28"/>
          <w:szCs w:val="28"/>
          <w:rtl/>
        </w:rPr>
        <w:t xml:space="preserve"> بند</w:t>
      </w:r>
      <w:r w:rsidRPr="000D518B">
        <w:rPr>
          <w:rFonts w:cs="B Nazanin" w:hint="cs"/>
          <w:sz w:val="28"/>
          <w:szCs w:val="28"/>
          <w:rtl/>
        </w:rPr>
        <w:t>ی</w:t>
      </w:r>
      <w:r w:rsidRPr="000D518B">
        <w:rPr>
          <w:rFonts w:cs="B Nazanin"/>
          <w:sz w:val="28"/>
          <w:szCs w:val="28"/>
          <w:rtl/>
        </w:rPr>
        <w:t xml:space="preserve"> شده</w:t>
      </w:r>
    </w:p>
    <w:p w:rsidR="000D518B" w:rsidRPr="000D518B" w:rsidRDefault="000D518B" w:rsidP="000D518B">
      <w:pPr>
        <w:bidi/>
        <w:spacing w:after="0" w:line="360" w:lineRule="auto"/>
        <w:jc w:val="both"/>
        <w:rPr>
          <w:rFonts w:cs="B Nazanin"/>
          <w:sz w:val="28"/>
          <w:szCs w:val="28"/>
          <w:rtl/>
        </w:rPr>
      </w:pPr>
    </w:p>
    <w:p w:rsidR="00EF6CA2" w:rsidRPr="000D518B" w:rsidRDefault="00EF6CA2" w:rsidP="000D518B">
      <w:pPr>
        <w:bidi/>
        <w:spacing w:after="0" w:line="360" w:lineRule="auto"/>
        <w:jc w:val="both"/>
        <w:rPr>
          <w:rFonts w:cs="B Nazanin"/>
          <w:b/>
          <w:bCs/>
          <w:sz w:val="28"/>
          <w:szCs w:val="28"/>
          <w:rtl/>
        </w:rPr>
      </w:pPr>
      <w:r w:rsidRPr="000D518B">
        <w:rPr>
          <w:rFonts w:cs="B Nazanin"/>
          <w:b/>
          <w:bCs/>
          <w:sz w:val="28"/>
          <w:szCs w:val="28"/>
          <w:rtl/>
        </w:rPr>
        <w:lastRenderedPageBreak/>
        <w:t>1. معرفی</w:t>
      </w:r>
    </w:p>
    <w:p w:rsidR="00EF6CA2" w:rsidRPr="000D518B" w:rsidRDefault="00EF6CA2" w:rsidP="000D518B">
      <w:pPr>
        <w:bidi/>
        <w:spacing w:after="0" w:line="360" w:lineRule="auto"/>
        <w:jc w:val="both"/>
        <w:rPr>
          <w:rFonts w:cs="B Nazanin"/>
          <w:sz w:val="28"/>
          <w:szCs w:val="28"/>
          <w:rtl/>
        </w:rPr>
      </w:pPr>
      <w:r w:rsidRPr="000D518B">
        <w:rPr>
          <w:rFonts w:cs="B Nazanin"/>
          <w:sz w:val="28"/>
          <w:szCs w:val="28"/>
          <w:rtl/>
        </w:rPr>
        <w:t xml:space="preserve">تحت شرایط زمین لرزه، اعتماد به سالم ماندن </w:t>
      </w:r>
      <w:r w:rsidR="002B2FA3" w:rsidRPr="000D518B">
        <w:rPr>
          <w:rFonts w:cs="B Nazanin"/>
          <w:sz w:val="28"/>
          <w:szCs w:val="28"/>
          <w:rtl/>
        </w:rPr>
        <w:t>ساختار پایه ثابت، به توانایی آن</w:t>
      </w:r>
      <w:r w:rsidR="006C70BF" w:rsidRPr="000D518B">
        <w:rPr>
          <w:rFonts w:cs="B Nazanin"/>
          <w:sz w:val="28"/>
          <w:szCs w:val="28"/>
          <w:rtl/>
        </w:rPr>
        <w:t xml:space="preserve"> برای اتلاف انرژی </w:t>
      </w:r>
      <w:r w:rsidR="002B2FA3" w:rsidRPr="000D518B">
        <w:rPr>
          <w:rFonts w:cs="B Nazanin"/>
          <w:sz w:val="28"/>
          <w:szCs w:val="28"/>
          <w:rtl/>
        </w:rPr>
        <w:t>ز</w:t>
      </w:r>
      <w:r w:rsidR="006C70BF" w:rsidRPr="000D518B">
        <w:rPr>
          <w:rFonts w:cs="B Nazanin"/>
          <w:sz w:val="28"/>
          <w:szCs w:val="28"/>
          <w:rtl/>
        </w:rPr>
        <w:t xml:space="preserve">لزله بستگی دارد، که زمانی که دستخوش تغییرشکل های غیرالاستیک به ویژه در نواحی ریز تیرها و ستون ها بر اساس سیستم های بار گرانشی می شود، اتفاق می افتد. با استفاده از وسایل اتلاف انرژی </w:t>
      </w:r>
      <w:r w:rsidR="006C70BF" w:rsidRPr="000D518B">
        <w:rPr>
          <w:rFonts w:cs="B Nazanin"/>
          <w:sz w:val="28"/>
          <w:szCs w:val="28"/>
        </w:rPr>
        <w:t>(EDDs)</w:t>
      </w:r>
      <w:r w:rsidR="006C70BF" w:rsidRPr="000D518B">
        <w:rPr>
          <w:rFonts w:cs="B Nazanin"/>
          <w:sz w:val="28"/>
          <w:szCs w:val="28"/>
          <w:rtl/>
        </w:rPr>
        <w:t xml:space="preserve"> ، که به راحتی قابل جایگزین شدن هستند، این امکان وجود دارد که از جمع شدن تغییرشکل های غیرالاستیک در اعضای مقاومتی بار گرانشی اصلی و استقرار صدمه القایی جلوگیری کنیم.</w:t>
      </w:r>
      <w:r w:rsidR="0074686F" w:rsidRPr="000D518B">
        <w:rPr>
          <w:rFonts w:cs="B Nazanin"/>
          <w:sz w:val="28"/>
          <w:szCs w:val="28"/>
          <w:rtl/>
        </w:rPr>
        <w:t xml:space="preserve"> </w:t>
      </w:r>
      <w:r w:rsidR="00C27CA9" w:rsidRPr="000D518B">
        <w:rPr>
          <w:rFonts w:cs="B Nazanin"/>
          <w:sz w:val="28"/>
          <w:szCs w:val="28"/>
          <w:rtl/>
        </w:rPr>
        <w:t xml:space="preserve">تابع اساسی </w:t>
      </w:r>
      <w:r w:rsidR="00C27CA9" w:rsidRPr="000D518B">
        <w:rPr>
          <w:rFonts w:cs="B Nazanin"/>
          <w:sz w:val="28"/>
          <w:szCs w:val="28"/>
        </w:rPr>
        <w:t>EDDs</w:t>
      </w:r>
      <w:r w:rsidR="00C27CA9" w:rsidRPr="000D518B">
        <w:rPr>
          <w:rFonts w:cs="B Nazanin"/>
          <w:sz w:val="28"/>
          <w:szCs w:val="28"/>
          <w:rtl/>
        </w:rPr>
        <w:t xml:space="preserve"> این است که بخشی از انرژی ورودی را کاهش یا جذب نماییم، و بدین وسیله صدمه اتلاف انرژی روی اعضای ساختاری اصلی را کاهش داده و صدمه ساختاری ممکن را به کمترین مقدار برسانیم. </w:t>
      </w:r>
    </w:p>
    <w:p w:rsidR="0031669F" w:rsidRPr="000D518B" w:rsidRDefault="0031669F" w:rsidP="000D518B">
      <w:pPr>
        <w:bidi/>
        <w:spacing w:after="0" w:line="360" w:lineRule="auto"/>
        <w:jc w:val="both"/>
        <w:rPr>
          <w:rFonts w:cs="B Nazanin"/>
          <w:sz w:val="28"/>
          <w:szCs w:val="28"/>
          <w:rtl/>
        </w:rPr>
      </w:pPr>
      <w:r w:rsidRPr="000D518B">
        <w:rPr>
          <w:rFonts w:cs="B Nazanin"/>
          <w:sz w:val="28"/>
          <w:szCs w:val="28"/>
          <w:rtl/>
        </w:rPr>
        <w:t xml:space="preserve">یک استراتژی شایع برای اتلاف انرژی در ساختار حین زلزله، درخلال تغییرشکل غیرالاستیک وسایل فلزی می باشد [1-3]. خمیدگی تسلیم میراکننده های فولادی مانند </w:t>
      </w:r>
      <w:r w:rsidR="00CD1082" w:rsidRPr="000D518B">
        <w:rPr>
          <w:rFonts w:cs="B Nazanin"/>
          <w:sz w:val="28"/>
          <w:szCs w:val="28"/>
        </w:rPr>
        <w:t>TADAS, ADAS</w:t>
      </w:r>
      <w:r w:rsidRPr="000D518B">
        <w:rPr>
          <w:rFonts w:cs="B Nazanin"/>
          <w:sz w:val="28"/>
          <w:szCs w:val="28"/>
          <w:rtl/>
        </w:rPr>
        <w:t xml:space="preserve"> ، با استفاده از صفحات فولادی با اشکال مثلثی توسعه داده شد تا پتانسیل اتلاف انرژی ماکسیمم شود</w:t>
      </w:r>
      <w:r w:rsidR="00CD1082" w:rsidRPr="000D518B">
        <w:rPr>
          <w:rFonts w:cs="B Nazanin"/>
          <w:sz w:val="28"/>
          <w:szCs w:val="28"/>
          <w:rtl/>
        </w:rPr>
        <w:t>[4 - 6]</w:t>
      </w:r>
      <w:r w:rsidRPr="000D518B">
        <w:rPr>
          <w:rFonts w:cs="B Nazanin"/>
          <w:sz w:val="28"/>
          <w:szCs w:val="28"/>
          <w:rtl/>
        </w:rPr>
        <w:t>.</w:t>
      </w:r>
      <w:r w:rsidR="00CD1082" w:rsidRPr="000D518B">
        <w:rPr>
          <w:rFonts w:cs="B Nazanin"/>
          <w:sz w:val="28"/>
          <w:szCs w:val="28"/>
          <w:rtl/>
        </w:rPr>
        <w:t xml:space="preserve"> </w:t>
      </w:r>
      <w:r w:rsidR="00414DE8" w:rsidRPr="000D518B">
        <w:rPr>
          <w:rFonts w:cs="B Nazanin"/>
          <w:sz w:val="28"/>
          <w:szCs w:val="28"/>
          <w:rtl/>
        </w:rPr>
        <w:t xml:space="preserve">نشان داده شده است که جان تیر درزدار و بسته نیز در برش و عمل بعنوان میراکننده تحت بارهای متعاقب، تسلیم می شوند [7-9]. </w:t>
      </w:r>
      <w:r w:rsidR="00A14DC9" w:rsidRPr="000D518B">
        <w:rPr>
          <w:rFonts w:cs="B Nazanin"/>
          <w:sz w:val="28"/>
          <w:szCs w:val="28"/>
          <w:rtl/>
        </w:rPr>
        <w:t>چند مطالعه دیگر روی صفحات برشی فولادی با تسلیم کم نیز انجام شده است که تغییرشکل برشی آن را به عنوان وسیله ای برای اتلاف انرژی بهینه می کند [10].</w:t>
      </w:r>
    </w:p>
    <w:p w:rsidR="00CF6CAC" w:rsidRPr="000D518B" w:rsidRDefault="00C91D62" w:rsidP="000D518B">
      <w:pPr>
        <w:bidi/>
        <w:spacing w:after="0" w:line="360" w:lineRule="auto"/>
        <w:jc w:val="both"/>
        <w:rPr>
          <w:rFonts w:cs="B Nazanin"/>
          <w:b/>
          <w:bCs/>
          <w:sz w:val="28"/>
          <w:szCs w:val="28"/>
          <w:rtl/>
          <w:lang w:bidi="fa-IR"/>
        </w:rPr>
      </w:pPr>
      <w:r w:rsidRPr="000D518B">
        <w:rPr>
          <w:rFonts w:cs="B Nazanin"/>
          <w:sz w:val="28"/>
          <w:szCs w:val="28"/>
          <w:rtl/>
        </w:rPr>
        <w:t xml:space="preserve">تسلیم برشی فلزات آلیاژی با تسلیم کم، مانند آلومینیوم، بسیار نرم است و تغییرشکل های غیرالاستیک بزرگ بدون پارگی یا کمانش ممکن است. تسلیم در حالت برشی سهم ماده در تغییرشکل پلاستیک بدون کرنش محلی بیش ازحد را ماکزیمم می کند. در این خصوص، اتصالات </w:t>
      </w:r>
      <w:r w:rsidRPr="000D518B">
        <w:rPr>
          <w:rFonts w:cs="B Nazanin"/>
          <w:sz w:val="28"/>
          <w:szCs w:val="28"/>
        </w:rPr>
        <w:t>I</w:t>
      </w:r>
      <w:r w:rsidRPr="000D518B">
        <w:rPr>
          <w:rFonts w:cs="B Nazanin"/>
          <w:sz w:val="28"/>
          <w:szCs w:val="28"/>
          <w:rtl/>
        </w:rPr>
        <w:t xml:space="preserve"> </w:t>
      </w:r>
      <w:r w:rsidRPr="000D518B">
        <w:rPr>
          <w:rFonts w:cs="B Nazanin"/>
          <w:sz w:val="28"/>
          <w:szCs w:val="28"/>
          <w:rtl/>
          <w:lang w:bidi="fa-IR"/>
        </w:rPr>
        <w:t xml:space="preserve">شکل با آلیاژهای آلومینیوم با تسلیم کم، وسایل اتلاف انرژی عالی محدود کننده ساختار شناخته شده اند [11 - 13]. </w:t>
      </w:r>
      <w:r w:rsidR="00CF6CAC" w:rsidRPr="000D518B">
        <w:rPr>
          <w:rFonts w:cs="B Nazanin"/>
          <w:sz w:val="28"/>
          <w:szCs w:val="28"/>
          <w:rtl/>
          <w:lang w:bidi="fa-IR"/>
        </w:rPr>
        <w:t xml:space="preserve">به </w:t>
      </w:r>
      <w:r w:rsidRPr="000D518B">
        <w:rPr>
          <w:rFonts w:cs="B Nazanin"/>
          <w:sz w:val="28"/>
          <w:szCs w:val="28"/>
          <w:rtl/>
          <w:lang w:bidi="fa-IR"/>
        </w:rPr>
        <w:t>علاو</w:t>
      </w:r>
      <w:r w:rsidR="00CF6CAC" w:rsidRPr="000D518B">
        <w:rPr>
          <w:rFonts w:cs="B Nazanin"/>
          <w:sz w:val="28"/>
          <w:szCs w:val="28"/>
          <w:rtl/>
          <w:lang w:bidi="fa-IR"/>
        </w:rPr>
        <w:t xml:space="preserve">ه، اضافه کردن اتصالات برشی آلومینیوم به یک قاب تقویت شده یراق معمولی </w:t>
      </w:r>
      <w:r w:rsidR="00CF6CAC" w:rsidRPr="000D518B">
        <w:rPr>
          <w:rFonts w:cs="B Nazanin"/>
          <w:sz w:val="28"/>
          <w:szCs w:val="28"/>
          <w:lang w:bidi="fa-IR"/>
        </w:rPr>
        <w:t>(OCBF)</w:t>
      </w:r>
      <w:r w:rsidR="00CF6CAC" w:rsidRPr="000D518B">
        <w:rPr>
          <w:rFonts w:cs="B Nazanin"/>
          <w:sz w:val="28"/>
          <w:szCs w:val="28"/>
          <w:rtl/>
          <w:lang w:bidi="fa-IR"/>
        </w:rPr>
        <w:t xml:space="preserve"> ، همانطور که در شکل 1 نشان داده شده است بطور قابل ملاحظه ای بازدهی ارتعاشی آن را افزایش می دهد. مطالعه تحلیلی نشان دادکه اضافه کردن اتصالات برشی، باعث کاهش قابل ملاحظه در برش پایه که عمل کننده بعنوان میراکننده به وسیله اتلاف  مقدار زیادی از انرژی زلزله القائی در ساختار است، </w:t>
      </w:r>
      <w:r w:rsidR="00CF6CAC" w:rsidRPr="000D518B">
        <w:rPr>
          <w:rFonts w:cs="B Nazanin"/>
          <w:sz w:val="28"/>
          <w:szCs w:val="28"/>
          <w:rtl/>
          <w:lang w:bidi="fa-IR"/>
        </w:rPr>
        <w:lastRenderedPageBreak/>
        <w:t>خواهد شد. تعدادی از تست های اعضاء روی اتصالات برشی کاهشی و تمام مقیاس، بازدهی خوبی در گستره ای فرکانس ها را نشان می دهد</w:t>
      </w:r>
      <w:r w:rsidR="00E60C3E" w:rsidRPr="000D518B">
        <w:rPr>
          <w:rFonts w:cs="B Nazanin"/>
          <w:sz w:val="28"/>
          <w:szCs w:val="28"/>
          <w:rtl/>
          <w:lang w:bidi="fa-IR"/>
        </w:rPr>
        <w:t>[11و14]</w:t>
      </w:r>
      <w:r w:rsidR="00CF6CAC" w:rsidRPr="000D518B">
        <w:rPr>
          <w:rFonts w:cs="B Nazanin"/>
          <w:sz w:val="28"/>
          <w:szCs w:val="28"/>
          <w:rtl/>
          <w:lang w:bidi="fa-IR"/>
        </w:rPr>
        <w:t>.</w:t>
      </w:r>
      <w:r w:rsidR="00E60C3E" w:rsidRPr="000D518B">
        <w:rPr>
          <w:rFonts w:cs="B Nazanin"/>
          <w:sz w:val="28"/>
          <w:szCs w:val="28"/>
          <w:rtl/>
          <w:lang w:bidi="fa-IR"/>
        </w:rPr>
        <w:t xml:space="preserve"> به هرحال، هیچ تست سیستمی به وسیله ثابت قراردادن اتصال برشی داخل یک قاب فولادی انجام نشده است که تاثیرگذاری قاب های تقویت شده اتصال برشی </w:t>
      </w:r>
      <w:r w:rsidR="00E60C3E" w:rsidRPr="000D518B">
        <w:rPr>
          <w:rFonts w:cs="B Nazanin"/>
          <w:sz w:val="28"/>
          <w:szCs w:val="28"/>
          <w:lang w:bidi="fa-IR"/>
        </w:rPr>
        <w:t>(SLBFs)</w:t>
      </w:r>
      <w:r w:rsidR="00E60C3E" w:rsidRPr="000D518B">
        <w:rPr>
          <w:rFonts w:cs="B Nazanin"/>
          <w:sz w:val="28"/>
          <w:szCs w:val="28"/>
          <w:rtl/>
          <w:lang w:bidi="fa-IR"/>
        </w:rPr>
        <w:t xml:space="preserve"> را نشان دهد.</w:t>
      </w:r>
      <w:r w:rsidR="00CF6CAC" w:rsidRPr="000D518B">
        <w:rPr>
          <w:rFonts w:cs="B Nazanin"/>
          <w:sz w:val="28"/>
          <w:szCs w:val="28"/>
          <w:rtl/>
          <w:lang w:bidi="fa-IR"/>
        </w:rPr>
        <w:t xml:space="preserve"> </w:t>
      </w:r>
    </w:p>
    <w:p w:rsidR="00E60C3E" w:rsidRPr="000D518B" w:rsidRDefault="005951CC" w:rsidP="000D518B">
      <w:pPr>
        <w:bidi/>
        <w:spacing w:after="0" w:line="360" w:lineRule="auto"/>
        <w:jc w:val="both"/>
        <w:rPr>
          <w:rFonts w:cs="B Nazanin"/>
          <w:sz w:val="28"/>
          <w:szCs w:val="28"/>
          <w:rtl/>
          <w:lang w:bidi="fa-IR"/>
        </w:rPr>
      </w:pPr>
      <w:r w:rsidRPr="000D518B">
        <w:rPr>
          <w:rFonts w:cs="B Nazanin"/>
          <w:sz w:val="28"/>
          <w:szCs w:val="28"/>
          <w:rtl/>
          <w:lang w:bidi="fa-IR"/>
        </w:rPr>
        <w:t xml:space="preserve">تست های شبیه سازی زمین لرزه مرجع کم ارزشی از اطلاعات برای فهمیدن رفتار سیستم های ساختاری در گستره غیرخطی می باشند. تست های جدول لرزه برای ارزیابی مکانیزم مقاومت بار، الگوی شکست/صدمه و رفتار پسماند سیستم های اتصال برشی، و برای فراهم کردن داده رویه طراحی توسعه مناسب در توزیع عناصر مختلف سیستم کلی،  به کار گرفته شد. </w:t>
      </w:r>
    </w:p>
    <w:p w:rsidR="00FC5DDB" w:rsidRPr="000D518B" w:rsidRDefault="00FC5DDB"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7FD239C6" wp14:editId="3EFF62B5">
            <wp:extent cx="6103394" cy="2352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17187" cy="2357992"/>
                    </a:xfrm>
                    <a:prstGeom prst="rect">
                      <a:avLst/>
                    </a:prstGeom>
                  </pic:spPr>
                </pic:pic>
              </a:graphicData>
            </a:graphic>
          </wp:inline>
        </w:drawing>
      </w:r>
    </w:p>
    <w:p w:rsidR="00FC5DDB" w:rsidRPr="000D518B" w:rsidRDefault="00FC5DDB"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شکل1. </w:t>
      </w:r>
      <w:r w:rsidR="00584AA3">
        <w:rPr>
          <w:rFonts w:cs="B Nazanin" w:hint="cs"/>
          <w:sz w:val="28"/>
          <w:szCs w:val="28"/>
          <w:rtl/>
          <w:lang w:bidi="fa-IR"/>
        </w:rPr>
        <w:t>(</w:t>
      </w:r>
      <w:r w:rsidR="00584AA3">
        <w:rPr>
          <w:rFonts w:cs="B Nazanin"/>
          <w:sz w:val="28"/>
          <w:szCs w:val="28"/>
          <w:lang w:bidi="fa-IR"/>
        </w:rPr>
        <w:t>a</w:t>
      </w:r>
      <w:r w:rsidR="00584AA3">
        <w:rPr>
          <w:rFonts w:cs="B Nazanin" w:hint="cs"/>
          <w:sz w:val="28"/>
          <w:szCs w:val="28"/>
          <w:rtl/>
          <w:lang w:bidi="fa-IR"/>
        </w:rPr>
        <w:t>)</w:t>
      </w:r>
      <w:r w:rsidRPr="000D518B">
        <w:rPr>
          <w:rFonts w:cs="B Nazanin"/>
          <w:sz w:val="28"/>
          <w:szCs w:val="28"/>
          <w:rtl/>
          <w:lang w:bidi="fa-IR"/>
        </w:rPr>
        <w:t xml:space="preserve"> شکل شمایی اتصال برشی معمولی  </w:t>
      </w:r>
      <w:r w:rsidRPr="000D518B">
        <w:rPr>
          <w:rFonts w:cs="B Nazanin"/>
          <w:sz w:val="28"/>
          <w:szCs w:val="28"/>
          <w:lang w:bidi="fa-IR"/>
        </w:rPr>
        <w:t>b</w:t>
      </w:r>
      <w:r w:rsidRPr="000D518B">
        <w:rPr>
          <w:rFonts w:cs="B Nazanin"/>
          <w:sz w:val="28"/>
          <w:szCs w:val="28"/>
          <w:rtl/>
          <w:lang w:bidi="fa-IR"/>
        </w:rPr>
        <w:t xml:space="preserve"> ) سازماندهی اتصال برشی در سیستم قاب تحمل کننده اتصال-برشی</w:t>
      </w:r>
    </w:p>
    <w:p w:rsidR="00ED6E75" w:rsidRDefault="00087413" w:rsidP="000D518B">
      <w:pPr>
        <w:bidi/>
        <w:spacing w:after="0" w:line="360" w:lineRule="auto"/>
        <w:jc w:val="both"/>
        <w:rPr>
          <w:rFonts w:cs="B Nazanin"/>
          <w:sz w:val="28"/>
          <w:szCs w:val="28"/>
          <w:rtl/>
        </w:rPr>
      </w:pPr>
      <w:r w:rsidRPr="000D518B">
        <w:rPr>
          <w:rFonts w:cs="B Nazanin"/>
          <w:sz w:val="28"/>
          <w:szCs w:val="28"/>
          <w:rtl/>
          <w:lang w:bidi="fa-IR"/>
        </w:rPr>
        <w:t xml:space="preserve">هدف اصلی این تلاش تحقیقی، مطالعه بازدهی </w:t>
      </w:r>
      <w:r w:rsidRPr="000D518B">
        <w:rPr>
          <w:rFonts w:cs="B Nazanin"/>
          <w:sz w:val="28"/>
          <w:szCs w:val="28"/>
          <w:lang w:bidi="fa-IR"/>
        </w:rPr>
        <w:t>SLBF</w:t>
      </w:r>
      <w:r w:rsidRPr="000D518B">
        <w:rPr>
          <w:rFonts w:cs="B Nazanin"/>
          <w:sz w:val="28"/>
          <w:szCs w:val="28"/>
          <w:rtl/>
          <w:lang w:bidi="fa-IR"/>
        </w:rPr>
        <w:t xml:space="preserve"> ، با طراحی براساس روش پیشرفته رای و والاس [11] با استفاده از آزمایشات جدولی است. یک مقیاس مدل کاهشی 1 : 12 براساس دقت روابط تشابه و تست های شبیه سازی زلزله هدایت شد. بازدهی </w:t>
      </w:r>
      <w:r w:rsidRPr="000D518B">
        <w:rPr>
          <w:rFonts w:cs="B Nazanin"/>
          <w:sz w:val="28"/>
          <w:szCs w:val="28"/>
        </w:rPr>
        <w:t>SLBF</w:t>
      </w:r>
      <w:r w:rsidRPr="000D518B">
        <w:rPr>
          <w:rFonts w:cs="B Nazanin"/>
          <w:sz w:val="28"/>
          <w:szCs w:val="28"/>
          <w:rtl/>
        </w:rPr>
        <w:t xml:space="preserve"> </w:t>
      </w:r>
      <w:r w:rsidR="00ED6E75" w:rsidRPr="000D518B">
        <w:rPr>
          <w:rFonts w:cs="B Nazanin"/>
          <w:sz w:val="28"/>
          <w:szCs w:val="28"/>
          <w:rtl/>
        </w:rPr>
        <w:t xml:space="preserve">براساس شتاب های کف، برش های پایه، ممان های واژگونی و پاسخ پسماند اتصالات برشی ارزیابی شد. به طور مشابه، مدل  با جزییات مشابه مدل </w:t>
      </w:r>
      <w:r w:rsidR="00ED6E75" w:rsidRPr="000D518B">
        <w:rPr>
          <w:rFonts w:cs="B Nazanin"/>
          <w:sz w:val="28"/>
          <w:szCs w:val="28"/>
        </w:rPr>
        <w:t>SLBF</w:t>
      </w:r>
      <w:r w:rsidR="00ED6E75" w:rsidRPr="000D518B">
        <w:rPr>
          <w:rFonts w:cs="B Nazanin"/>
          <w:sz w:val="28"/>
          <w:szCs w:val="28"/>
          <w:rtl/>
        </w:rPr>
        <w:t xml:space="preserve">  به منظور مقایسه بازدهی با </w:t>
      </w:r>
      <w:r w:rsidR="00ED6E75" w:rsidRPr="000D518B">
        <w:rPr>
          <w:rFonts w:cs="B Nazanin"/>
          <w:sz w:val="28"/>
          <w:szCs w:val="28"/>
        </w:rPr>
        <w:t>SLBF</w:t>
      </w:r>
      <w:r w:rsidR="00ED6E75" w:rsidRPr="000D518B">
        <w:rPr>
          <w:rFonts w:cs="B Nazanin"/>
          <w:sz w:val="28"/>
          <w:szCs w:val="28"/>
          <w:rtl/>
        </w:rPr>
        <w:t xml:space="preserve"> تست شد.</w:t>
      </w:r>
    </w:p>
    <w:p w:rsidR="000D518B" w:rsidRPr="000D518B" w:rsidRDefault="000D518B" w:rsidP="000D518B">
      <w:pPr>
        <w:bidi/>
        <w:spacing w:after="0" w:line="360" w:lineRule="auto"/>
        <w:jc w:val="both"/>
        <w:rPr>
          <w:rFonts w:cs="B Nazanin"/>
          <w:sz w:val="28"/>
          <w:szCs w:val="28"/>
          <w:rtl/>
        </w:rPr>
      </w:pPr>
    </w:p>
    <w:p w:rsidR="00ED6E75" w:rsidRPr="000D518B" w:rsidRDefault="00ED6E75" w:rsidP="000D518B">
      <w:pPr>
        <w:bidi/>
        <w:spacing w:after="0" w:line="360" w:lineRule="auto"/>
        <w:jc w:val="both"/>
        <w:rPr>
          <w:rFonts w:cs="B Nazanin"/>
          <w:b/>
          <w:bCs/>
          <w:sz w:val="28"/>
          <w:szCs w:val="28"/>
          <w:rtl/>
        </w:rPr>
      </w:pPr>
      <w:r w:rsidRPr="000D518B">
        <w:rPr>
          <w:rFonts w:cs="B Nazanin"/>
          <w:b/>
          <w:bCs/>
          <w:sz w:val="28"/>
          <w:szCs w:val="28"/>
          <w:rtl/>
        </w:rPr>
        <w:lastRenderedPageBreak/>
        <w:t>2. اتصال برشی آلومینیوم به عنوان میراگر زلزله</w:t>
      </w:r>
    </w:p>
    <w:p w:rsidR="00ED6E75" w:rsidRDefault="00ED6E75" w:rsidP="000D518B">
      <w:pPr>
        <w:bidi/>
        <w:spacing w:after="0" w:line="360" w:lineRule="auto"/>
        <w:jc w:val="both"/>
        <w:rPr>
          <w:rFonts w:cs="B Nazanin"/>
          <w:sz w:val="28"/>
          <w:szCs w:val="28"/>
          <w:rtl/>
        </w:rPr>
      </w:pPr>
      <w:r w:rsidRPr="000D518B">
        <w:rPr>
          <w:rFonts w:cs="B Nazanin"/>
          <w:sz w:val="28"/>
          <w:szCs w:val="28"/>
          <w:rtl/>
        </w:rPr>
        <w:t xml:space="preserve">اتصال برشی معمولی با دو صفحه در شکل 1 نشان داده شده است که از صفحات نازک شکل دهنده بال ها، جان تیر و سفت کننده هایش ساخته شده است. </w:t>
      </w:r>
      <w:r w:rsidR="005706BD" w:rsidRPr="000D518B">
        <w:rPr>
          <w:rFonts w:cs="B Nazanin"/>
          <w:sz w:val="28"/>
          <w:szCs w:val="28"/>
          <w:rtl/>
        </w:rPr>
        <w:t xml:space="preserve">اتصال برشی آلومینیوم برای تسلیم در حالت برشی برای محدودکردن نیروی متعاقب ماکزیمم طراحی شده است، که به ساختار اصلی منتقل شده است و برای فراهم کردن پتانسیل کافی اتلاف انرژی طی لرزش زمین، به وسیله تغییرشکل غیرالاستیک در وسیله میراگر است. به علاوه، مقدار کافی از کرنش نسبی آلیاژهای آلومینیوم به اتصالات برشی اجازه می دهد تا در برابر بارهای متعاقب اضاقی پس از تسلیم اولیه مقاومت کند و به اتصالات برشی طبقه های دیگر نیرو وارد کند تا بار را در ساختار چند طبقه ای تقسیم کند. در نتیجه، فعالیت های غیرالاستیک </w:t>
      </w:r>
      <w:r w:rsidR="0047546B" w:rsidRPr="000D518B">
        <w:rPr>
          <w:rFonts w:cs="B Nazanin"/>
          <w:sz w:val="28"/>
          <w:szCs w:val="28"/>
          <w:rtl/>
        </w:rPr>
        <w:t>درطول یراق ها و طبقه های ساختمان پخش می شود. این خصوصیات ، اتصال برشی آلومینیوم را برای هردوی ساختمان های جدید و بهبود ساختارهای موجود جذاب می کند. اتصالات آلومینیوم به صورت استراتژیک برای تسلیم در برش باید در ساختار جایگذاری شوند؛ برای مثال، در قاب های تقویت شده معمولی بین گره های قطری و تیر کف، همانطور که در شکل 1 نشان داده شده است، جای داده شده است[11].</w:t>
      </w:r>
    </w:p>
    <w:p w:rsidR="000D518B" w:rsidRPr="000D518B" w:rsidRDefault="000D518B" w:rsidP="000D518B">
      <w:pPr>
        <w:bidi/>
        <w:spacing w:after="0" w:line="360" w:lineRule="auto"/>
        <w:jc w:val="both"/>
        <w:rPr>
          <w:rFonts w:cs="B Nazanin"/>
          <w:sz w:val="28"/>
          <w:szCs w:val="28"/>
          <w:rtl/>
        </w:rPr>
      </w:pPr>
    </w:p>
    <w:p w:rsidR="0047546B" w:rsidRPr="000D518B" w:rsidRDefault="0047546B" w:rsidP="000D518B">
      <w:pPr>
        <w:bidi/>
        <w:spacing w:after="0" w:line="360" w:lineRule="auto"/>
        <w:jc w:val="both"/>
        <w:rPr>
          <w:rFonts w:cs="B Nazanin"/>
          <w:b/>
          <w:bCs/>
          <w:sz w:val="28"/>
          <w:szCs w:val="28"/>
          <w:rtl/>
        </w:rPr>
      </w:pPr>
      <w:r w:rsidRPr="000D518B">
        <w:rPr>
          <w:rFonts w:cs="B Nazanin"/>
          <w:b/>
          <w:bCs/>
          <w:sz w:val="28"/>
          <w:szCs w:val="28"/>
          <w:rtl/>
        </w:rPr>
        <w:t xml:space="preserve">3. تست شبیه سازی زلزله </w:t>
      </w:r>
    </w:p>
    <w:p w:rsidR="0047546B" w:rsidRPr="000D518B" w:rsidRDefault="00584AA3" w:rsidP="000D518B">
      <w:pPr>
        <w:bidi/>
        <w:spacing w:after="0" w:line="360" w:lineRule="auto"/>
        <w:jc w:val="both"/>
        <w:rPr>
          <w:rFonts w:cs="B Nazanin"/>
          <w:b/>
          <w:bCs/>
          <w:sz w:val="28"/>
          <w:szCs w:val="28"/>
          <w:rtl/>
        </w:rPr>
      </w:pPr>
      <w:r>
        <w:rPr>
          <w:rFonts w:cs="B Nazanin" w:hint="cs"/>
          <w:b/>
          <w:bCs/>
          <w:sz w:val="28"/>
          <w:szCs w:val="28"/>
          <w:rtl/>
          <w:lang w:bidi="fa-IR"/>
        </w:rPr>
        <w:t>3.1.</w:t>
      </w:r>
      <w:r w:rsidR="0047546B" w:rsidRPr="000D518B">
        <w:rPr>
          <w:rFonts w:cs="B Nazanin"/>
          <w:b/>
          <w:bCs/>
          <w:sz w:val="28"/>
          <w:szCs w:val="28"/>
          <w:rtl/>
        </w:rPr>
        <w:t xml:space="preserve"> ساختمان مدل</w:t>
      </w:r>
    </w:p>
    <w:p w:rsidR="0047546B" w:rsidRPr="000D518B" w:rsidRDefault="0047546B" w:rsidP="000D518B">
      <w:pPr>
        <w:bidi/>
        <w:spacing w:after="0" w:line="360" w:lineRule="auto"/>
        <w:jc w:val="both"/>
        <w:rPr>
          <w:rFonts w:cs="B Nazanin"/>
          <w:sz w:val="28"/>
          <w:szCs w:val="28"/>
          <w:rtl/>
        </w:rPr>
      </w:pPr>
      <w:r w:rsidRPr="000D518B">
        <w:rPr>
          <w:rFonts w:cs="B Nazanin"/>
          <w:sz w:val="28"/>
          <w:szCs w:val="28"/>
          <w:rtl/>
        </w:rPr>
        <w:t xml:space="preserve">یک ساختمان دو طبقه در محدوده زمین لرزه </w:t>
      </w:r>
      <w:r w:rsidRPr="000D518B">
        <w:rPr>
          <w:rFonts w:cs="B Nazanin"/>
          <w:sz w:val="28"/>
          <w:szCs w:val="28"/>
        </w:rPr>
        <w:t>V</w:t>
      </w:r>
      <w:r w:rsidRPr="000D518B">
        <w:rPr>
          <w:rFonts w:cs="B Nazanin"/>
          <w:sz w:val="28"/>
          <w:szCs w:val="28"/>
          <w:rtl/>
        </w:rPr>
        <w:t xml:space="preserve">  </w:t>
      </w:r>
      <w:r w:rsidRPr="000D518B">
        <w:rPr>
          <w:rFonts w:cs="B Nazanin"/>
          <w:sz w:val="28"/>
          <w:szCs w:val="28"/>
        </w:rPr>
        <w:t>(PGA = 0.36g)</w:t>
      </w:r>
      <w:r w:rsidRPr="000D518B">
        <w:rPr>
          <w:rFonts w:cs="B Nazanin"/>
          <w:sz w:val="28"/>
          <w:szCs w:val="28"/>
          <w:rtl/>
        </w:rPr>
        <w:t xml:space="preserve">  </w:t>
      </w:r>
      <w:r w:rsidR="00506BE6" w:rsidRPr="000D518B">
        <w:rPr>
          <w:rFonts w:cs="B Nazanin"/>
          <w:sz w:val="28"/>
          <w:szCs w:val="28"/>
          <w:rtl/>
        </w:rPr>
        <w:t xml:space="preserve">در نوع  پروفایل خاک </w:t>
      </w:r>
      <w:r w:rsidR="00506BE6" w:rsidRPr="000D518B">
        <w:rPr>
          <w:rFonts w:cs="B Nazanin"/>
          <w:sz w:val="28"/>
          <w:szCs w:val="28"/>
        </w:rPr>
        <w:t>I</w:t>
      </w:r>
      <w:r w:rsidR="00506BE6" w:rsidRPr="000D518B">
        <w:rPr>
          <w:rFonts w:cs="B Nazanin"/>
          <w:sz w:val="28"/>
          <w:szCs w:val="28"/>
          <w:rtl/>
        </w:rPr>
        <w:t xml:space="preserve"> (سنگ، یا خاک سخت) با </w:t>
      </w:r>
      <w:r w:rsidR="00506BE6" w:rsidRPr="000D518B">
        <w:rPr>
          <w:rFonts w:cs="B Nazanin"/>
          <w:sz w:val="28"/>
          <w:szCs w:val="28"/>
        </w:rPr>
        <w:t>IS 1893</w:t>
      </w:r>
      <w:r w:rsidR="00506BE6" w:rsidRPr="000D518B">
        <w:rPr>
          <w:rFonts w:cs="B Nazanin"/>
          <w:sz w:val="28"/>
          <w:szCs w:val="28"/>
          <w:rtl/>
        </w:rPr>
        <w:t xml:space="preserve"> (بخش 1) برای آنالیز مفروض است[15]. در نقشه، ساختمان در جهت شرق به غرب 36 متر طول (شش رابط 6 متری) و 18 متر عرض در جهت شمال به جنوب (3 رابط 6 متری) دارد، همانطور که در شکل 2 نشان داده شده است. در ارتفاع، فاصله بین طبقات 5 . 4 متر است و ساختمان هیچ گونه بی نظمی ندارد. در جهت شمال-جنوب ، </w:t>
      </w:r>
      <w:r w:rsidR="00EA55BD" w:rsidRPr="000D518B">
        <w:rPr>
          <w:rFonts w:cs="B Nazanin"/>
          <w:sz w:val="28"/>
          <w:szCs w:val="28"/>
          <w:rtl/>
        </w:rPr>
        <w:t xml:space="preserve">شش سیستم قاب شمع زنی برای فراهم کردن مقاومت متعاقب سطح کد طراحی شده است. بار مرده و زنده ساختمان به ترتیب در سقف و کف </w:t>
      </w:r>
      <w:r w:rsidR="00EA55BD" w:rsidRPr="000D518B">
        <w:rPr>
          <w:rFonts w:cs="B Nazanin"/>
          <w:sz w:val="28"/>
          <w:szCs w:val="28"/>
        </w:rPr>
        <w:t>3.8 kPa</w:t>
      </w:r>
      <w:r w:rsidR="00EA55BD" w:rsidRPr="000D518B">
        <w:rPr>
          <w:rFonts w:cs="B Nazanin"/>
          <w:sz w:val="28"/>
          <w:szCs w:val="28"/>
          <w:rtl/>
        </w:rPr>
        <w:t xml:space="preserve">  و </w:t>
      </w:r>
      <w:r w:rsidR="00EA55BD" w:rsidRPr="000D518B">
        <w:rPr>
          <w:rFonts w:cs="B Nazanin"/>
          <w:sz w:val="28"/>
          <w:szCs w:val="28"/>
        </w:rPr>
        <w:t>3 kPa</w:t>
      </w:r>
      <w:r w:rsidR="00EA55BD" w:rsidRPr="000D518B">
        <w:rPr>
          <w:rFonts w:cs="B Nazanin"/>
          <w:sz w:val="28"/>
          <w:szCs w:val="28"/>
          <w:rtl/>
        </w:rPr>
        <w:t xml:space="preserve"> مفروض است. 6 سیستم قاب شمع زنی در </w:t>
      </w:r>
      <w:r w:rsidR="00EA55BD" w:rsidRPr="000D518B">
        <w:rPr>
          <w:rFonts w:cs="B Nazanin"/>
          <w:sz w:val="28"/>
          <w:szCs w:val="28"/>
          <w:rtl/>
        </w:rPr>
        <w:lastRenderedPageBreak/>
        <w:t xml:space="preserve">رابط میانی در جهت شمال جنوب به صورت سیستم </w:t>
      </w:r>
      <w:r w:rsidR="00EA55BD" w:rsidRPr="000D518B">
        <w:rPr>
          <w:rFonts w:cs="B Nazanin"/>
          <w:sz w:val="28"/>
          <w:szCs w:val="28"/>
        </w:rPr>
        <w:t>SLBF</w:t>
      </w:r>
      <w:r w:rsidR="00EA55BD" w:rsidRPr="000D518B">
        <w:rPr>
          <w:rFonts w:cs="B Nazanin"/>
          <w:sz w:val="28"/>
          <w:szCs w:val="28"/>
          <w:rtl/>
        </w:rPr>
        <w:t xml:space="preserve"> و سایر قاب های داخلی برای مقاومت در برابر تنها نیروهای گرانش مربوط </w:t>
      </w:r>
      <w:r w:rsidR="00940AAD" w:rsidRPr="000D518B">
        <w:rPr>
          <w:rFonts w:cs="B Nazanin"/>
          <w:sz w:val="28"/>
          <w:szCs w:val="28"/>
          <w:rtl/>
        </w:rPr>
        <w:t>با ناحیه های انشعابی طراحی شده اند.</w:t>
      </w:r>
    </w:p>
    <w:p w:rsidR="00940AAD" w:rsidRDefault="001740E3" w:rsidP="000D518B">
      <w:pPr>
        <w:bidi/>
        <w:spacing w:after="0" w:line="360" w:lineRule="auto"/>
        <w:jc w:val="both"/>
        <w:rPr>
          <w:rFonts w:cs="B Nazanin"/>
          <w:sz w:val="28"/>
          <w:szCs w:val="28"/>
          <w:rtl/>
        </w:rPr>
      </w:pPr>
      <w:r w:rsidRPr="000D518B">
        <w:rPr>
          <w:rFonts w:cs="B Nazanin"/>
          <w:sz w:val="28"/>
          <w:szCs w:val="28"/>
          <w:rtl/>
        </w:rPr>
        <w:t xml:space="preserve">رویه طراحی ظرفیت در توزین مولفه های سیستم </w:t>
      </w:r>
      <w:r w:rsidRPr="000D518B">
        <w:rPr>
          <w:rFonts w:cs="B Nazanin"/>
          <w:sz w:val="28"/>
          <w:szCs w:val="28"/>
        </w:rPr>
        <w:t>SLBF</w:t>
      </w:r>
      <w:r w:rsidR="00A8524A" w:rsidRPr="000D518B">
        <w:rPr>
          <w:rFonts w:cs="B Nazanin"/>
          <w:sz w:val="28"/>
          <w:szCs w:val="28"/>
          <w:rtl/>
        </w:rPr>
        <w:t xml:space="preserve"> پیروی می شود که برای ظرفیت میراکننده ها به طوری که قاب قبل از اینکه به تنش برشی شکست نرسد تسلیم نشود، طرا</w:t>
      </w:r>
      <w:r w:rsidR="00CF2788" w:rsidRPr="000D518B">
        <w:rPr>
          <w:rFonts w:cs="B Nazanin"/>
          <w:sz w:val="28"/>
          <w:szCs w:val="28"/>
          <w:rtl/>
        </w:rPr>
        <w:t>حی شده اند</w:t>
      </w:r>
      <w:r w:rsidR="00A8524A" w:rsidRPr="000D518B">
        <w:rPr>
          <w:rFonts w:cs="B Nazanin"/>
          <w:sz w:val="28"/>
          <w:szCs w:val="28"/>
          <w:rtl/>
        </w:rPr>
        <w:t xml:space="preserve">. فلسفه </w:t>
      </w:r>
      <w:r w:rsidR="00CF2788" w:rsidRPr="000D518B">
        <w:rPr>
          <w:rFonts w:cs="B Nazanin"/>
          <w:sz w:val="28"/>
          <w:szCs w:val="28"/>
          <w:rtl/>
        </w:rPr>
        <w:t xml:space="preserve">طراحی مشابه برای چنین وسیله های اتلاف انرژی تسلیم، استفاده شده است[16و17]. رابط های برشی برپایه دو حالت محدود مطالبه استحکام و قابلیت کشش سطح طراحی و زلزله های معتبر ماکزیمم، طراحی شده اند. اندازه رابط برشی با محاسبه ناحیه افقی جان تیر موردنیاز برای مقاومت برش طراحی طبقه مشابه </w:t>
      </w:r>
      <w:r w:rsidR="00CF2788" w:rsidRPr="000D518B">
        <w:rPr>
          <w:rFonts w:cs="B Nazanin"/>
          <w:sz w:val="28"/>
          <w:szCs w:val="28"/>
        </w:rPr>
        <w:t>OCBF</w:t>
      </w:r>
      <w:r w:rsidR="00CF2788" w:rsidRPr="000D518B">
        <w:rPr>
          <w:rFonts w:cs="B Nazanin"/>
          <w:sz w:val="28"/>
          <w:szCs w:val="28"/>
          <w:rtl/>
        </w:rPr>
        <w:t xml:space="preserve"> محاسبه می شود. کرنش برشی طراحی </w:t>
      </w:r>
      <w:proofErr w:type="spellStart"/>
      <w:r w:rsidR="00595FCE" w:rsidRPr="000D518B">
        <w:rPr>
          <w:rFonts w:cs="B Nazanin"/>
          <w:sz w:val="28"/>
          <w:szCs w:val="28"/>
        </w:rPr>
        <w:t>γ</w:t>
      </w:r>
      <w:r w:rsidR="00132363" w:rsidRPr="000D518B">
        <w:rPr>
          <w:rFonts w:cs="B Nazanin"/>
          <w:sz w:val="28"/>
          <w:szCs w:val="28"/>
          <w:vertAlign w:val="subscript"/>
        </w:rPr>
        <w:t>d</w:t>
      </w:r>
      <w:proofErr w:type="spellEnd"/>
      <w:r w:rsidR="00132363" w:rsidRPr="000D518B">
        <w:rPr>
          <w:rFonts w:cs="B Nazanin"/>
          <w:sz w:val="28"/>
          <w:szCs w:val="28"/>
        </w:rPr>
        <w:t xml:space="preserve"> = </w:t>
      </w:r>
      <w:bookmarkStart w:id="2" w:name="OLE_LINK3"/>
      <w:bookmarkStart w:id="3" w:name="OLE_LINK4"/>
      <w:r w:rsidR="00595FCE" w:rsidRPr="000D518B">
        <w:rPr>
          <w:rFonts w:cs="B Nazanin"/>
          <w:sz w:val="28"/>
          <w:szCs w:val="28"/>
          <w:shd w:val="clear" w:color="auto" w:fill="F9F9F9"/>
        </w:rPr>
        <w:t>δ</w:t>
      </w:r>
      <w:bookmarkEnd w:id="2"/>
      <w:bookmarkEnd w:id="3"/>
      <w:r w:rsidR="00595FCE" w:rsidRPr="000D518B">
        <w:rPr>
          <w:rFonts w:cs="B Nazanin"/>
          <w:sz w:val="28"/>
          <w:szCs w:val="28"/>
        </w:rPr>
        <w:t xml:space="preserve"> </w:t>
      </w:r>
      <w:r w:rsidR="00132363" w:rsidRPr="000D518B">
        <w:rPr>
          <w:rFonts w:cs="B Nazanin"/>
          <w:sz w:val="28"/>
          <w:szCs w:val="28"/>
        </w:rPr>
        <w:t>/</w:t>
      </w:r>
      <w:r w:rsidR="00595FCE" w:rsidRPr="000D518B">
        <w:rPr>
          <w:rFonts w:cs="B Nazanin"/>
          <w:sz w:val="28"/>
          <w:szCs w:val="28"/>
        </w:rPr>
        <w:t>d</w:t>
      </w:r>
      <w:r w:rsidR="002A6878" w:rsidRPr="000D518B">
        <w:rPr>
          <w:rFonts w:cs="B Nazanin"/>
          <w:sz w:val="28"/>
          <w:szCs w:val="28"/>
          <w:rtl/>
        </w:rPr>
        <w:t xml:space="preserve"> </w:t>
      </w:r>
      <w:r w:rsidR="00CF2788" w:rsidRPr="000D518B">
        <w:rPr>
          <w:rFonts w:cs="B Nazanin"/>
          <w:sz w:val="28"/>
          <w:szCs w:val="28"/>
          <w:rtl/>
        </w:rPr>
        <w:t xml:space="preserve">مربوط به رانش مجاز طبقه است، </w:t>
      </w:r>
      <w:r w:rsidR="00595FCE" w:rsidRPr="000D518B">
        <w:rPr>
          <w:rFonts w:cs="B Nazanin"/>
          <w:sz w:val="28"/>
          <w:szCs w:val="28"/>
          <w:shd w:val="clear" w:color="auto" w:fill="F9F9F9"/>
        </w:rPr>
        <w:t>δ</w:t>
      </w:r>
      <w:r w:rsidR="00CF2788" w:rsidRPr="000D518B">
        <w:rPr>
          <w:rFonts w:cs="B Nazanin"/>
          <w:sz w:val="28"/>
          <w:szCs w:val="28"/>
          <w:rtl/>
        </w:rPr>
        <w:t xml:space="preserve"> در </w:t>
      </w:r>
      <w:r w:rsidR="00132363" w:rsidRPr="000D518B">
        <w:rPr>
          <w:rFonts w:cs="B Nazanin"/>
          <w:sz w:val="28"/>
          <w:szCs w:val="28"/>
          <w:rtl/>
        </w:rPr>
        <w:t xml:space="preserve">سطح زلزله طراحی (معمولا 4. 0 درصد ارتفاع طبقه) و عمق </w:t>
      </w:r>
      <w:r w:rsidR="00132363" w:rsidRPr="000D518B">
        <w:rPr>
          <w:rFonts w:cs="B Nazanin"/>
          <w:sz w:val="28"/>
          <w:szCs w:val="28"/>
        </w:rPr>
        <w:t>d</w:t>
      </w:r>
      <w:r w:rsidR="00595FCE" w:rsidRPr="000D518B">
        <w:rPr>
          <w:rFonts w:cs="B Nazanin"/>
          <w:sz w:val="28"/>
          <w:szCs w:val="28"/>
          <w:rtl/>
        </w:rPr>
        <w:t xml:space="preserve"> رابط برشی بین 10/1 و 12/1 ارتفاع طبقه انتخاب می شود.</w:t>
      </w:r>
      <w:r w:rsidR="002A6878" w:rsidRPr="000D518B">
        <w:rPr>
          <w:rFonts w:cs="B Nazanin"/>
          <w:sz w:val="28"/>
          <w:szCs w:val="28"/>
          <w:rtl/>
        </w:rPr>
        <w:t xml:space="preserve"> </w:t>
      </w:r>
    </w:p>
    <w:p w:rsidR="00B13075" w:rsidRPr="000D518B" w:rsidRDefault="000D518B" w:rsidP="000D518B">
      <w:pPr>
        <w:bidi/>
        <w:spacing w:after="0" w:line="360" w:lineRule="auto"/>
        <w:jc w:val="center"/>
        <w:rPr>
          <w:rFonts w:cs="B Nazanin"/>
          <w:sz w:val="28"/>
          <w:szCs w:val="28"/>
        </w:rPr>
      </w:pPr>
      <w:r>
        <w:rPr>
          <w:noProof/>
        </w:rPr>
        <w:drawing>
          <wp:inline distT="0" distB="0" distL="0" distR="0" wp14:anchorId="158CAE2C" wp14:editId="258E3A5B">
            <wp:extent cx="6074747" cy="189547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87526" cy="1899462"/>
                    </a:xfrm>
                    <a:prstGeom prst="rect">
                      <a:avLst/>
                    </a:prstGeom>
                  </pic:spPr>
                </pic:pic>
              </a:graphicData>
            </a:graphic>
          </wp:inline>
        </w:drawing>
      </w:r>
    </w:p>
    <w:p w:rsidR="00B13075" w:rsidRPr="000D518B" w:rsidRDefault="00B13075"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شکل2. </w:t>
      </w:r>
      <w:r w:rsidR="000D518B">
        <w:rPr>
          <w:rFonts w:cs="B Nazanin" w:hint="cs"/>
          <w:sz w:val="28"/>
          <w:szCs w:val="28"/>
          <w:rtl/>
          <w:lang w:bidi="fa-IR"/>
        </w:rPr>
        <w:t>(</w:t>
      </w:r>
      <w:r w:rsidR="000D518B">
        <w:rPr>
          <w:rFonts w:cs="B Nazanin"/>
          <w:sz w:val="28"/>
          <w:szCs w:val="28"/>
          <w:lang w:bidi="fa-IR"/>
        </w:rPr>
        <w:t>a</w:t>
      </w:r>
      <w:r w:rsidR="000D518B">
        <w:rPr>
          <w:rFonts w:cs="B Nazanin" w:hint="cs"/>
          <w:sz w:val="28"/>
          <w:szCs w:val="28"/>
          <w:rtl/>
          <w:lang w:bidi="fa-IR"/>
        </w:rPr>
        <w:t>)</w:t>
      </w:r>
      <w:r w:rsidRPr="000D518B">
        <w:rPr>
          <w:rFonts w:cs="B Nazanin"/>
          <w:sz w:val="28"/>
          <w:szCs w:val="28"/>
          <w:rtl/>
          <w:lang w:bidi="fa-IR"/>
        </w:rPr>
        <w:t xml:space="preserve"> بخشی از ساختمان و ناحیه بار انشعابی مدل آن به عنوان نمونه </w:t>
      </w:r>
      <w:r w:rsidRPr="000D518B">
        <w:rPr>
          <w:rFonts w:cs="B Nazanin"/>
          <w:sz w:val="28"/>
          <w:szCs w:val="28"/>
          <w:lang w:bidi="fa-IR"/>
        </w:rPr>
        <w:t xml:space="preserve">b </w:t>
      </w:r>
      <w:r w:rsidRPr="000D518B">
        <w:rPr>
          <w:rFonts w:cs="B Nazanin"/>
          <w:sz w:val="28"/>
          <w:szCs w:val="28"/>
          <w:rtl/>
          <w:lang w:bidi="fa-IR"/>
        </w:rPr>
        <w:t>) دید مقطع عرضی قاب مفرض</w:t>
      </w:r>
    </w:p>
    <w:p w:rsidR="00466805" w:rsidRDefault="00466805"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B13075" w:rsidRPr="000D518B" w:rsidRDefault="00B13075" w:rsidP="000D518B">
      <w:pPr>
        <w:bidi/>
        <w:spacing w:after="0" w:line="360" w:lineRule="auto"/>
        <w:jc w:val="center"/>
        <w:rPr>
          <w:rFonts w:cs="B Nazanin"/>
          <w:sz w:val="28"/>
          <w:szCs w:val="28"/>
          <w:rtl/>
          <w:lang w:bidi="fa-IR"/>
        </w:rPr>
      </w:pPr>
      <w:r w:rsidRPr="000D518B">
        <w:rPr>
          <w:rFonts w:cs="B Nazanin"/>
          <w:sz w:val="28"/>
          <w:szCs w:val="28"/>
          <w:rtl/>
          <w:lang w:bidi="fa-IR"/>
        </w:rPr>
        <w:lastRenderedPageBreak/>
        <w:t>جدول1</w:t>
      </w:r>
      <w:r w:rsidR="00466805" w:rsidRPr="000D518B">
        <w:rPr>
          <w:rFonts w:cs="B Nazanin"/>
          <w:sz w:val="28"/>
          <w:szCs w:val="28"/>
          <w:rtl/>
          <w:lang w:bidi="fa-IR"/>
        </w:rPr>
        <w:t xml:space="preserve"> </w:t>
      </w:r>
      <w:r w:rsidRPr="000D518B">
        <w:rPr>
          <w:rFonts w:cs="B Nazanin"/>
          <w:sz w:val="28"/>
          <w:szCs w:val="28"/>
          <w:rtl/>
          <w:lang w:bidi="fa-IR"/>
        </w:rPr>
        <w:t>محاسبات طراحی</w:t>
      </w:r>
    </w:p>
    <w:tbl>
      <w:tblPr>
        <w:tblStyle w:val="TableGrid"/>
        <w:bidiVisual/>
        <w:tblW w:w="0" w:type="auto"/>
        <w:jc w:val="center"/>
        <w:tblLook w:val="04A0" w:firstRow="1" w:lastRow="0" w:firstColumn="1" w:lastColumn="0" w:noHBand="0" w:noVBand="1"/>
      </w:tblPr>
      <w:tblGrid>
        <w:gridCol w:w="4680"/>
        <w:gridCol w:w="4680"/>
      </w:tblGrid>
      <w:tr w:rsidR="00466805" w:rsidRPr="000D518B" w:rsidTr="00466805">
        <w:trPr>
          <w:trHeight w:val="3839"/>
          <w:jc w:val="center"/>
        </w:trPr>
        <w:tc>
          <w:tcPr>
            <w:tcW w:w="4680" w:type="dxa"/>
          </w:tcPr>
          <w:p w:rsidR="00B13075" w:rsidRPr="000D518B" w:rsidRDefault="00B13075" w:rsidP="00584AA3">
            <w:pPr>
              <w:bidi/>
              <w:rPr>
                <w:rFonts w:cs="B Nazanin"/>
                <w:sz w:val="28"/>
                <w:szCs w:val="28"/>
                <w:rtl/>
              </w:rPr>
            </w:pPr>
            <w:r w:rsidRPr="000D518B">
              <w:rPr>
                <w:rFonts w:cs="B Nazanin"/>
                <w:sz w:val="28"/>
                <w:szCs w:val="28"/>
                <w:rtl/>
                <w:lang w:bidi="fa-IR"/>
              </w:rPr>
              <w:t xml:space="preserve">فاکتور منطقه </w:t>
            </w:r>
            <w:r w:rsidRPr="000D518B">
              <w:rPr>
                <w:rFonts w:cs="B Nazanin"/>
                <w:sz w:val="28"/>
                <w:szCs w:val="28"/>
              </w:rPr>
              <w:t>Z = 0.36</w:t>
            </w:r>
          </w:p>
          <w:p w:rsidR="00B13075" w:rsidRPr="000D518B" w:rsidRDefault="00B13075" w:rsidP="00584AA3">
            <w:pPr>
              <w:bidi/>
              <w:rPr>
                <w:rFonts w:cs="B Nazanin"/>
                <w:sz w:val="28"/>
                <w:szCs w:val="28"/>
                <w:rtl/>
              </w:rPr>
            </w:pPr>
            <w:r w:rsidRPr="000D518B">
              <w:rPr>
                <w:rFonts w:cs="B Nazanin"/>
                <w:sz w:val="28"/>
                <w:szCs w:val="28"/>
                <w:rtl/>
                <w:lang w:bidi="fa-IR"/>
              </w:rPr>
              <w:t xml:space="preserve">فاکتور اهمیت </w:t>
            </w:r>
            <w:r w:rsidRPr="000D518B">
              <w:rPr>
                <w:rFonts w:cs="B Nazanin"/>
                <w:sz w:val="28"/>
                <w:szCs w:val="28"/>
              </w:rPr>
              <w:t>I = 1.5</w:t>
            </w:r>
          </w:p>
          <w:p w:rsidR="00B13075" w:rsidRPr="000D518B" w:rsidRDefault="00B13075" w:rsidP="00584AA3">
            <w:pPr>
              <w:bidi/>
              <w:rPr>
                <w:rFonts w:cs="B Nazanin"/>
                <w:sz w:val="28"/>
                <w:szCs w:val="28"/>
                <w:rtl/>
              </w:rPr>
            </w:pPr>
            <w:r w:rsidRPr="000D518B">
              <w:rPr>
                <w:rFonts w:cs="B Nazanin"/>
                <w:sz w:val="28"/>
                <w:szCs w:val="28"/>
                <w:rtl/>
              </w:rPr>
              <w:t xml:space="preserve">فاکتور کاهش پاسخ  </w:t>
            </w:r>
            <w:r w:rsidRPr="000D518B">
              <w:rPr>
                <w:rFonts w:cs="B Nazanin"/>
                <w:sz w:val="28"/>
                <w:szCs w:val="28"/>
              </w:rPr>
              <w:t>R = 4.0</w:t>
            </w:r>
          </w:p>
          <w:p w:rsidR="00B13075" w:rsidRPr="000D518B" w:rsidRDefault="00372409" w:rsidP="00584AA3">
            <w:pPr>
              <w:bidi/>
              <w:rPr>
                <w:rFonts w:eastAsiaTheme="minorEastAsia" w:cs="B Nazanin"/>
                <w:sz w:val="28"/>
                <w:szCs w:val="28"/>
                <w:rtl/>
              </w:rPr>
            </w:pPr>
            <w:r w:rsidRPr="000D518B">
              <w:rPr>
                <w:rFonts w:cs="B Nazanin"/>
                <w:sz w:val="28"/>
                <w:szCs w:val="28"/>
                <w:rtl/>
                <w:lang w:bidi="fa-IR"/>
              </w:rPr>
              <w:t xml:space="preserve">دوره طبیعی اساسی </w:t>
            </w:r>
            <w:r w:rsidRPr="000D518B">
              <w:rPr>
                <w:rFonts w:cs="B Nazanin"/>
                <w:sz w:val="28"/>
                <w:szCs w:val="28"/>
              </w:rPr>
              <w:t>Ta= 0:09h</w:t>
            </w:r>
            <m:oMath>
              <m:rad>
                <m:radPr>
                  <m:degHide m:val="1"/>
                  <m:ctrlPr>
                    <w:rPr>
                      <w:rFonts w:ascii="Cambria Math" w:hAnsi="Cambria Math" w:cs="B Nazanin"/>
                      <w:sz w:val="28"/>
                      <w:szCs w:val="28"/>
                    </w:rPr>
                  </m:ctrlPr>
                </m:radPr>
                <m:deg/>
                <m:e>
                  <m:r>
                    <m:rPr>
                      <m:sty m:val="p"/>
                    </m:rPr>
                    <w:rPr>
                      <w:rFonts w:ascii="Cambria Math" w:hAnsi="Cambria Math" w:cs="B Nazanin"/>
                      <w:sz w:val="28"/>
                      <w:szCs w:val="28"/>
                    </w:rPr>
                    <m:t>d</m:t>
                  </m:r>
                </m:e>
              </m:rad>
            </m:oMath>
            <w:r w:rsidR="00493F2A" w:rsidRPr="000D518B">
              <w:rPr>
                <w:rFonts w:eastAsiaTheme="minorEastAsia" w:cs="B Nazanin"/>
                <w:sz w:val="28"/>
                <w:szCs w:val="28"/>
              </w:rPr>
              <w:t xml:space="preserve">= 0.19 s </w:t>
            </w:r>
          </w:p>
          <w:p w:rsidR="00493F2A" w:rsidRPr="000D518B" w:rsidRDefault="00493F2A" w:rsidP="00584AA3">
            <w:pPr>
              <w:bidi/>
              <w:rPr>
                <w:rFonts w:cs="B Nazanin"/>
                <w:sz w:val="28"/>
                <w:szCs w:val="28"/>
                <w:rtl/>
              </w:rPr>
            </w:pPr>
            <w:r w:rsidRPr="000D518B">
              <w:rPr>
                <w:rFonts w:eastAsiaTheme="minorEastAsia" w:cs="B Nazanin"/>
                <w:sz w:val="28"/>
                <w:szCs w:val="28"/>
                <w:rtl/>
              </w:rPr>
              <w:t xml:space="preserve">ضریب شتاب پاسخ میانگین  </w:t>
            </w:r>
            <w:r w:rsidRPr="000D518B">
              <w:rPr>
                <w:rFonts w:cs="B Nazanin"/>
                <w:sz w:val="28"/>
                <w:szCs w:val="28"/>
              </w:rPr>
              <w:t>Sa/g = 3.5</w:t>
            </w:r>
          </w:p>
          <w:p w:rsidR="005D6F94" w:rsidRPr="000D518B" w:rsidRDefault="005D6F94" w:rsidP="00584AA3">
            <w:pPr>
              <w:bidi/>
              <w:rPr>
                <w:rFonts w:cs="B Nazanin"/>
                <w:sz w:val="28"/>
                <w:szCs w:val="28"/>
                <w:rtl/>
              </w:rPr>
            </w:pPr>
            <w:r w:rsidRPr="000D518B">
              <w:rPr>
                <w:rFonts w:cs="B Nazanin"/>
                <w:sz w:val="28"/>
                <w:szCs w:val="28"/>
                <w:rtl/>
              </w:rPr>
              <w:t>(برای میرایی 5% و فاکتور بار 4. 1)</w:t>
            </w:r>
          </w:p>
          <w:p w:rsidR="001C40BE" w:rsidRPr="000D518B" w:rsidRDefault="00493F2A" w:rsidP="00584AA3">
            <w:pPr>
              <w:bidi/>
              <w:rPr>
                <w:rFonts w:eastAsiaTheme="minorEastAsia" w:cs="B Nazanin"/>
                <w:sz w:val="28"/>
                <w:szCs w:val="28"/>
              </w:rPr>
            </w:pPr>
            <w:r w:rsidRPr="000D518B">
              <w:rPr>
                <w:rFonts w:eastAsiaTheme="minorEastAsia" w:cs="B Nazanin"/>
                <w:sz w:val="28"/>
                <w:szCs w:val="28"/>
                <w:rtl/>
              </w:rPr>
              <w:t xml:space="preserve">ضریب ارتعاشی طراحی </w:t>
            </w:r>
            <w:r w:rsidR="001C40BE" w:rsidRPr="000D518B">
              <w:rPr>
                <w:rFonts w:eastAsiaTheme="minorEastAsia" w:cs="B Nazanin"/>
                <w:sz w:val="28"/>
                <w:szCs w:val="28"/>
              </w:rPr>
              <w:t xml:space="preserve"> </w:t>
            </w:r>
            <w:r w:rsidRPr="000D518B">
              <w:rPr>
                <w:rFonts w:eastAsiaTheme="minorEastAsia" w:cs="B Nazanin"/>
                <w:sz w:val="28"/>
                <w:szCs w:val="28"/>
                <w:rtl/>
              </w:rPr>
              <w:t xml:space="preserve"> </w:t>
            </w:r>
            <w:r w:rsidR="001C40BE" w:rsidRPr="000D518B">
              <w:rPr>
                <w:rFonts w:cs="B Nazanin"/>
                <w:sz w:val="28"/>
                <w:szCs w:val="28"/>
              </w:rPr>
              <w:t xml:space="preserve">Ah = </w:t>
            </w:r>
            <m:oMath>
              <m:f>
                <m:fPr>
                  <m:ctrlPr>
                    <w:rPr>
                      <w:rFonts w:ascii="Cambria Math" w:hAnsi="Cambria Math" w:cs="B Nazanin"/>
                      <w:sz w:val="28"/>
                      <w:szCs w:val="28"/>
                    </w:rPr>
                  </m:ctrlPr>
                </m:fPr>
                <m:num>
                  <m:r>
                    <m:rPr>
                      <m:sty m:val="p"/>
                    </m:rPr>
                    <w:rPr>
                      <w:rFonts w:ascii="Cambria Math" w:hAnsi="Cambria Math" w:cs="B Nazanin"/>
                      <w:sz w:val="28"/>
                      <w:szCs w:val="28"/>
                    </w:rPr>
                    <m:t>ZI</m:t>
                  </m:r>
                </m:num>
                <m:den>
                  <m:r>
                    <m:rPr>
                      <m:sty m:val="p"/>
                    </m:rPr>
                    <w:rPr>
                      <w:rFonts w:ascii="Cambria Math" w:hAnsi="Cambria Math" w:cs="B Nazanin"/>
                      <w:sz w:val="28"/>
                      <w:szCs w:val="28"/>
                    </w:rPr>
                    <m:t>2R</m:t>
                  </m:r>
                </m:den>
              </m:f>
              <m:f>
                <m:fPr>
                  <m:ctrlPr>
                    <w:rPr>
                      <w:rFonts w:ascii="Cambria Math" w:hAnsi="Cambria Math" w:cs="B Nazanin"/>
                      <w:sz w:val="28"/>
                      <w:szCs w:val="28"/>
                    </w:rPr>
                  </m:ctrlPr>
                </m:fPr>
                <m:num>
                  <m:r>
                    <m:rPr>
                      <m:sty m:val="p"/>
                    </m:rPr>
                    <w:rPr>
                      <w:rFonts w:ascii="Cambria Math" w:hAnsi="Cambria Math" w:cs="B Nazanin"/>
                      <w:sz w:val="28"/>
                      <w:szCs w:val="28"/>
                    </w:rPr>
                    <m:t>Sa</m:t>
                  </m:r>
                </m:num>
                <m:den>
                  <m:r>
                    <m:rPr>
                      <m:sty m:val="p"/>
                    </m:rPr>
                    <w:rPr>
                      <w:rFonts w:ascii="Cambria Math" w:hAnsi="Cambria Math" w:cs="B Nazanin"/>
                      <w:sz w:val="28"/>
                      <w:szCs w:val="28"/>
                    </w:rPr>
                    <m:t>g</m:t>
                  </m:r>
                </m:den>
              </m:f>
              <m:r>
                <m:rPr>
                  <m:sty m:val="p"/>
                </m:rPr>
                <w:rPr>
                  <w:rFonts w:ascii="Cambria Math" w:hAnsi="Cambria Math" w:cs="B Nazanin"/>
                  <w:sz w:val="28"/>
                  <w:szCs w:val="28"/>
                </w:rPr>
                <m:t>=0.236</m:t>
              </m:r>
            </m:oMath>
          </w:p>
          <w:p w:rsidR="00493F2A" w:rsidRPr="000D518B" w:rsidRDefault="00493F2A" w:rsidP="00584AA3">
            <w:pPr>
              <w:bidi/>
              <w:rPr>
                <w:rFonts w:eastAsiaTheme="minorEastAsia" w:cs="B Nazanin"/>
                <w:sz w:val="28"/>
                <w:szCs w:val="28"/>
              </w:rPr>
            </w:pPr>
          </w:p>
          <w:p w:rsidR="00493F2A" w:rsidRPr="000D518B" w:rsidRDefault="00493F2A" w:rsidP="00584AA3">
            <w:pPr>
              <w:bidi/>
              <w:rPr>
                <w:rFonts w:cs="B Nazanin"/>
                <w:sz w:val="28"/>
                <w:szCs w:val="28"/>
                <w:lang w:bidi="fa-IR"/>
              </w:rPr>
            </w:pPr>
          </w:p>
        </w:tc>
        <w:tc>
          <w:tcPr>
            <w:tcW w:w="4680" w:type="dxa"/>
          </w:tcPr>
          <w:p w:rsidR="00B13075" w:rsidRPr="000D518B" w:rsidRDefault="00B13075" w:rsidP="00584AA3">
            <w:pPr>
              <w:bidi/>
              <w:rPr>
                <w:rFonts w:cs="B Nazanin"/>
                <w:sz w:val="28"/>
                <w:szCs w:val="28"/>
                <w:rtl/>
              </w:rPr>
            </w:pPr>
            <w:r w:rsidRPr="000D518B">
              <w:rPr>
                <w:rFonts w:cs="B Nazanin"/>
                <w:sz w:val="28"/>
                <w:szCs w:val="28"/>
                <w:rtl/>
                <w:lang w:bidi="fa-IR"/>
              </w:rPr>
              <w:t xml:space="preserve">بار مرده روی کف ها و سقف = </w:t>
            </w:r>
            <w:r w:rsidRPr="000D518B">
              <w:rPr>
                <w:rFonts w:cs="B Nazanin"/>
                <w:sz w:val="28"/>
                <w:szCs w:val="28"/>
              </w:rPr>
              <w:t>3.8 kPa</w:t>
            </w:r>
          </w:p>
          <w:p w:rsidR="00B13075" w:rsidRPr="000D518B" w:rsidRDefault="00B13075" w:rsidP="00584AA3">
            <w:pPr>
              <w:bidi/>
              <w:rPr>
                <w:rFonts w:cs="B Nazanin"/>
                <w:sz w:val="28"/>
                <w:szCs w:val="28"/>
                <w:rtl/>
              </w:rPr>
            </w:pPr>
            <w:r w:rsidRPr="000D518B">
              <w:rPr>
                <w:rFonts w:cs="B Nazanin"/>
                <w:sz w:val="28"/>
                <w:szCs w:val="28"/>
                <w:rtl/>
              </w:rPr>
              <w:t xml:space="preserve">بار زنده روی کف ها و سقف =  </w:t>
            </w:r>
            <w:r w:rsidRPr="000D518B">
              <w:rPr>
                <w:rFonts w:cs="B Nazanin"/>
                <w:sz w:val="28"/>
                <w:szCs w:val="28"/>
              </w:rPr>
              <w:t>3.0 kPa</w:t>
            </w:r>
          </w:p>
          <w:p w:rsidR="00B13075" w:rsidRPr="000D518B" w:rsidRDefault="00B13075" w:rsidP="00584AA3">
            <w:pPr>
              <w:bidi/>
              <w:rPr>
                <w:rFonts w:cs="B Nazanin"/>
                <w:sz w:val="28"/>
                <w:szCs w:val="28"/>
              </w:rPr>
            </w:pPr>
            <w:r w:rsidRPr="000D518B">
              <w:rPr>
                <w:rFonts w:cs="B Nazanin"/>
                <w:sz w:val="28"/>
                <w:szCs w:val="28"/>
                <w:rtl/>
              </w:rPr>
              <w:t xml:space="preserve">بار ارتعاشی روی روی کف و سقف  = </w:t>
            </w:r>
            <w:r w:rsidRPr="000D518B">
              <w:rPr>
                <w:rFonts w:cs="B Nazanin"/>
                <w:sz w:val="28"/>
                <w:szCs w:val="28"/>
              </w:rPr>
              <w:t xml:space="preserve">2948.4 </w:t>
            </w:r>
            <w:proofErr w:type="spellStart"/>
            <w:r w:rsidRPr="000D518B">
              <w:rPr>
                <w:rFonts w:cs="B Nazanin"/>
                <w:sz w:val="28"/>
                <w:szCs w:val="28"/>
              </w:rPr>
              <w:t>kN</w:t>
            </w:r>
            <w:proofErr w:type="spellEnd"/>
          </w:p>
          <w:p w:rsidR="00493F2A" w:rsidRPr="000D518B" w:rsidRDefault="00493F2A" w:rsidP="00584AA3">
            <w:pPr>
              <w:bidi/>
              <w:rPr>
                <w:rFonts w:cs="B Nazanin"/>
                <w:sz w:val="28"/>
                <w:szCs w:val="28"/>
                <w:rtl/>
              </w:rPr>
            </w:pPr>
            <w:r w:rsidRPr="000D518B">
              <w:rPr>
                <w:rFonts w:cs="B Nazanin"/>
                <w:sz w:val="28"/>
                <w:szCs w:val="28"/>
                <w:rtl/>
                <w:lang w:bidi="fa-IR"/>
              </w:rPr>
              <w:t xml:space="preserve">بار ارتعاشی کل  </w:t>
            </w:r>
            <w:r w:rsidRPr="000D518B">
              <w:rPr>
                <w:rFonts w:cs="B Nazanin"/>
                <w:sz w:val="28"/>
                <w:szCs w:val="28"/>
              </w:rPr>
              <w:t xml:space="preserve">W= 5897 </w:t>
            </w:r>
            <w:proofErr w:type="spellStart"/>
            <w:r w:rsidRPr="000D518B">
              <w:rPr>
                <w:rFonts w:cs="B Nazanin"/>
                <w:sz w:val="28"/>
                <w:szCs w:val="28"/>
              </w:rPr>
              <w:t>kN</w:t>
            </w:r>
            <w:proofErr w:type="spellEnd"/>
          </w:p>
          <w:p w:rsidR="00493F2A" w:rsidRPr="000D518B" w:rsidRDefault="00493F2A" w:rsidP="00584AA3">
            <w:pPr>
              <w:bidi/>
              <w:rPr>
                <w:rFonts w:cs="B Nazanin"/>
                <w:sz w:val="28"/>
                <w:szCs w:val="28"/>
                <w:rtl/>
              </w:rPr>
            </w:pPr>
            <w:bookmarkStart w:id="4" w:name="OLE_LINK5"/>
            <w:bookmarkStart w:id="5" w:name="OLE_LINK6"/>
            <w:r w:rsidRPr="000D518B">
              <w:rPr>
                <w:rFonts w:cs="B Nazanin"/>
                <w:sz w:val="28"/>
                <w:szCs w:val="28"/>
                <w:rtl/>
                <w:lang w:bidi="fa-IR"/>
              </w:rPr>
              <w:t xml:space="preserve">برش پایه طراحی  </w:t>
            </w:r>
            <w:bookmarkEnd w:id="4"/>
            <w:bookmarkEnd w:id="5"/>
            <w:r w:rsidRPr="000D518B">
              <w:rPr>
                <w:rFonts w:cs="B Nazanin"/>
                <w:sz w:val="28"/>
                <w:szCs w:val="28"/>
              </w:rPr>
              <w:t xml:space="preserve">VB = </w:t>
            </w:r>
            <w:proofErr w:type="spellStart"/>
            <w:r w:rsidRPr="000D518B">
              <w:rPr>
                <w:rFonts w:cs="B Nazanin"/>
                <w:sz w:val="28"/>
                <w:szCs w:val="28"/>
              </w:rPr>
              <w:t>AhW</w:t>
            </w:r>
            <w:proofErr w:type="spellEnd"/>
            <w:r w:rsidRPr="000D518B">
              <w:rPr>
                <w:rFonts w:cs="B Nazanin"/>
                <w:sz w:val="28"/>
                <w:szCs w:val="28"/>
              </w:rPr>
              <w:t xml:space="preserve">= 1392 </w:t>
            </w:r>
            <w:proofErr w:type="spellStart"/>
            <w:r w:rsidRPr="000D518B">
              <w:rPr>
                <w:rFonts w:cs="B Nazanin"/>
                <w:sz w:val="28"/>
                <w:szCs w:val="28"/>
              </w:rPr>
              <w:t>kN</w:t>
            </w:r>
            <w:proofErr w:type="spellEnd"/>
          </w:p>
          <w:p w:rsidR="00493F2A" w:rsidRPr="000D518B" w:rsidRDefault="001C40BE" w:rsidP="00584AA3">
            <w:pPr>
              <w:bidi/>
              <w:rPr>
                <w:rFonts w:cs="B Nazanin"/>
                <w:sz w:val="28"/>
                <w:szCs w:val="28"/>
                <w:rtl/>
              </w:rPr>
            </w:pPr>
            <w:r w:rsidRPr="000D518B">
              <w:rPr>
                <w:rFonts w:cs="B Nazanin"/>
                <w:sz w:val="28"/>
                <w:szCs w:val="28"/>
                <w:rtl/>
                <w:lang w:bidi="fa-IR"/>
              </w:rPr>
              <w:t xml:space="preserve">قاب / برش پایه طراحی =  </w:t>
            </w:r>
            <w:r w:rsidRPr="000D518B">
              <w:rPr>
                <w:rFonts w:cs="B Nazanin"/>
                <w:sz w:val="28"/>
                <w:szCs w:val="28"/>
              </w:rPr>
              <w:t>1392/6</w:t>
            </w:r>
            <w:r w:rsidRPr="000D518B">
              <w:rPr>
                <w:rFonts w:cs="B Nazanin"/>
                <w:sz w:val="28"/>
                <w:szCs w:val="28"/>
                <w:rtl/>
              </w:rPr>
              <w:t xml:space="preserve"> =  </w:t>
            </w:r>
            <w:r w:rsidRPr="000D518B">
              <w:rPr>
                <w:rFonts w:cs="B Nazanin"/>
                <w:sz w:val="28"/>
                <w:szCs w:val="28"/>
              </w:rPr>
              <w:t xml:space="preserve">232 </w:t>
            </w:r>
            <w:proofErr w:type="spellStart"/>
            <w:r w:rsidRPr="000D518B">
              <w:rPr>
                <w:rFonts w:cs="B Nazanin"/>
                <w:sz w:val="28"/>
                <w:szCs w:val="28"/>
              </w:rPr>
              <w:t>kN</w:t>
            </w:r>
            <w:proofErr w:type="spellEnd"/>
          </w:p>
          <w:p w:rsidR="000B7036" w:rsidRPr="000D518B" w:rsidRDefault="000B7036" w:rsidP="00584AA3">
            <w:pPr>
              <w:bidi/>
              <w:rPr>
                <w:rFonts w:cs="B Nazanin"/>
                <w:sz w:val="28"/>
                <w:szCs w:val="28"/>
                <w:rtl/>
              </w:rPr>
            </w:pPr>
          </w:p>
          <w:p w:rsidR="001C40BE" w:rsidRPr="000D518B" w:rsidRDefault="005D6F94" w:rsidP="00584AA3">
            <w:pPr>
              <w:bidi/>
              <w:rPr>
                <w:rFonts w:cs="B Nazanin"/>
                <w:sz w:val="28"/>
                <w:szCs w:val="28"/>
              </w:rPr>
            </w:pPr>
            <w:r w:rsidRPr="000D518B">
              <w:rPr>
                <w:rFonts w:cs="B Nazanin"/>
                <w:sz w:val="28"/>
                <w:szCs w:val="28"/>
                <w:rtl/>
              </w:rPr>
              <w:t>افزایش ماکزیمم به علت خروج از مرکز تصادفی</w:t>
            </w:r>
          </w:p>
          <w:p w:rsidR="001C40BE" w:rsidRPr="000D518B" w:rsidRDefault="00D46BEB" w:rsidP="00584AA3">
            <w:pPr>
              <w:bidi/>
              <w:rPr>
                <w:rFonts w:cs="B Nazanin"/>
                <w:sz w:val="28"/>
                <w:szCs w:val="28"/>
                <w:rtl/>
                <w:lang w:bidi="fa-IR"/>
              </w:rPr>
            </w:pPr>
            <w:r w:rsidRPr="000D518B">
              <w:rPr>
                <w:rFonts w:cs="B Nazanin"/>
                <w:sz w:val="28"/>
                <w:szCs w:val="28"/>
              </w:rPr>
              <w:t xml:space="preserve">= 0:032VB = 45 </w:t>
            </w:r>
            <w:proofErr w:type="spellStart"/>
            <w:r w:rsidRPr="000D518B">
              <w:rPr>
                <w:rFonts w:cs="B Nazanin"/>
                <w:sz w:val="28"/>
                <w:szCs w:val="28"/>
              </w:rPr>
              <w:t>kN</w:t>
            </w:r>
            <w:proofErr w:type="spellEnd"/>
            <w:r w:rsidRPr="000D518B">
              <w:rPr>
                <w:rFonts w:cs="B Nazanin"/>
                <w:sz w:val="28"/>
                <w:szCs w:val="28"/>
                <w:rtl/>
              </w:rPr>
              <w:t xml:space="preserve"> </w:t>
            </w:r>
            <m:oMath>
              <m:f>
                <m:fPr>
                  <m:ctrlPr>
                    <w:rPr>
                      <w:rFonts w:ascii="Cambria Math" w:hAnsi="Cambria Math" w:cs="B Nazanin"/>
                      <w:sz w:val="28"/>
                      <w:szCs w:val="28"/>
                    </w:rPr>
                  </m:ctrlPr>
                </m:fPr>
                <m:num>
                  <m:r>
                    <m:rPr>
                      <m:sty m:val="p"/>
                    </m:rPr>
                    <w:rPr>
                      <w:rFonts w:ascii="Cambria Math" w:hAnsi="Cambria Math" w:cs="B Nazanin"/>
                      <w:sz w:val="28"/>
                      <w:szCs w:val="28"/>
                    </w:rPr>
                    <m:t xml:space="preserve">Va  </m:t>
                  </m:r>
                  <m:d>
                    <m:dPr>
                      <m:ctrlPr>
                        <w:rPr>
                          <w:rFonts w:ascii="Cambria Math" w:hAnsi="Cambria Math" w:cs="B Nazanin"/>
                          <w:sz w:val="28"/>
                          <w:szCs w:val="28"/>
                        </w:rPr>
                      </m:ctrlPr>
                    </m:dPr>
                    <m:e>
                      <m:r>
                        <m:rPr>
                          <m:sty m:val="p"/>
                        </m:rPr>
                        <w:rPr>
                          <w:rFonts w:ascii="Cambria Math" w:hAnsi="Cambria Math" w:cs="B Nazanin"/>
                          <w:sz w:val="28"/>
                          <w:szCs w:val="28"/>
                        </w:rPr>
                        <m:t>e-1.8</m:t>
                      </m:r>
                    </m:e>
                  </m:d>
                  <m:r>
                    <m:rPr>
                      <m:sty m:val="p"/>
                    </m:rPr>
                    <w:rPr>
                      <w:rFonts w:ascii="Cambria Math" w:hAnsi="Cambria Math" w:cs="B Nazanin"/>
                      <w:sz w:val="28"/>
                      <w:szCs w:val="28"/>
                    </w:rPr>
                    <m:t xml:space="preserve"> (18)</m:t>
                  </m:r>
                </m:num>
                <m:den>
                  <m:r>
                    <m:rPr>
                      <m:sty m:val="p"/>
                    </m:rPr>
                    <w:rPr>
                      <w:rFonts w:ascii="Cambria Math" w:hAnsi="Cambria Math" w:cs="B Nazanin"/>
                      <w:sz w:val="28"/>
                      <w:szCs w:val="28"/>
                    </w:rPr>
                    <m:t xml:space="preserve">2( </m:t>
                  </m:r>
                  <m:sSup>
                    <m:sSupPr>
                      <m:ctrlPr>
                        <w:rPr>
                          <w:rFonts w:ascii="Cambria Math" w:hAnsi="Cambria Math" w:cs="B Nazanin"/>
                          <w:sz w:val="28"/>
                          <w:szCs w:val="28"/>
                        </w:rPr>
                      </m:ctrlPr>
                    </m:sSupPr>
                    <m:e>
                      <m:r>
                        <m:rPr>
                          <m:sty m:val="p"/>
                        </m:rPr>
                        <w:rPr>
                          <w:rFonts w:ascii="Cambria Math" w:hAnsi="Cambria Math" w:cs="B Nazanin"/>
                          <w:sz w:val="28"/>
                          <w:szCs w:val="28"/>
                        </w:rPr>
                        <m:t>6</m:t>
                      </m:r>
                    </m:e>
                    <m:sup>
                      <m:r>
                        <m:rPr>
                          <m:sty m:val="p"/>
                        </m:rPr>
                        <w:rPr>
                          <w:rFonts w:ascii="Cambria Math" w:hAnsi="Cambria Math" w:cs="B Nazanin"/>
                          <w:sz w:val="28"/>
                          <w:szCs w:val="28"/>
                        </w:rPr>
                        <m:t>2</m:t>
                      </m:r>
                    </m:sup>
                  </m:sSup>
                  <m:r>
                    <m:rPr>
                      <m:sty m:val="p"/>
                    </m:rPr>
                    <w:rPr>
                      <w:rFonts w:ascii="Cambria Math" w:hAnsi="Cambria Math" w:cs="B Nazanin"/>
                      <w:sz w:val="28"/>
                      <w:szCs w:val="28"/>
                    </w:rPr>
                    <m:t xml:space="preserve"> + </m:t>
                  </m:r>
                  <m:sSup>
                    <m:sSupPr>
                      <m:ctrlPr>
                        <w:rPr>
                          <w:rFonts w:ascii="Cambria Math" w:hAnsi="Cambria Math" w:cs="B Nazanin"/>
                          <w:sz w:val="28"/>
                          <w:szCs w:val="28"/>
                        </w:rPr>
                      </m:ctrlPr>
                    </m:sSupPr>
                    <m:e>
                      <m:r>
                        <m:rPr>
                          <m:sty m:val="p"/>
                        </m:rPr>
                        <w:rPr>
                          <w:rFonts w:ascii="Cambria Math" w:hAnsi="Cambria Math" w:cs="B Nazanin"/>
                          <w:sz w:val="28"/>
                          <w:szCs w:val="28"/>
                        </w:rPr>
                        <m:t>12</m:t>
                      </m:r>
                    </m:e>
                    <m:sup>
                      <m:r>
                        <m:rPr>
                          <m:sty m:val="p"/>
                        </m:rPr>
                        <w:rPr>
                          <w:rFonts w:ascii="Cambria Math" w:hAnsi="Cambria Math" w:cs="B Nazanin"/>
                          <w:sz w:val="28"/>
                          <w:szCs w:val="28"/>
                        </w:rPr>
                        <m:t>2</m:t>
                      </m:r>
                    </m:sup>
                  </m:sSup>
                  <m:r>
                    <m:rPr>
                      <m:sty m:val="p"/>
                    </m:rPr>
                    <w:rPr>
                      <w:rFonts w:ascii="Cambria Math" w:hAnsi="Cambria Math" w:cs="B Nazanin"/>
                      <w:sz w:val="28"/>
                      <w:szCs w:val="28"/>
                    </w:rPr>
                    <m:t xml:space="preserve">  + </m:t>
                  </m:r>
                  <m:sSup>
                    <m:sSupPr>
                      <m:ctrlPr>
                        <w:rPr>
                          <w:rFonts w:ascii="Cambria Math" w:hAnsi="Cambria Math" w:cs="B Nazanin"/>
                          <w:sz w:val="28"/>
                          <w:szCs w:val="28"/>
                        </w:rPr>
                      </m:ctrlPr>
                    </m:sSupPr>
                    <m:e>
                      <m:r>
                        <m:rPr>
                          <m:sty m:val="p"/>
                        </m:rPr>
                        <w:rPr>
                          <w:rFonts w:ascii="Cambria Math" w:hAnsi="Cambria Math" w:cs="B Nazanin"/>
                          <w:sz w:val="28"/>
                          <w:szCs w:val="28"/>
                        </w:rPr>
                        <m:t>18</m:t>
                      </m:r>
                    </m:e>
                    <m:sup>
                      <m:r>
                        <m:rPr>
                          <m:sty m:val="p"/>
                        </m:rPr>
                        <w:rPr>
                          <w:rFonts w:ascii="Cambria Math" w:hAnsi="Cambria Math" w:cs="B Nazanin"/>
                          <w:sz w:val="28"/>
                          <w:szCs w:val="28"/>
                        </w:rPr>
                        <m:t>2</m:t>
                      </m:r>
                    </m:sup>
                  </m:sSup>
                  <m:r>
                    <m:rPr>
                      <m:sty m:val="p"/>
                    </m:rPr>
                    <w:rPr>
                      <w:rFonts w:ascii="Cambria Math" w:hAnsi="Cambria Math" w:cs="B Nazanin"/>
                      <w:sz w:val="28"/>
                      <w:szCs w:val="28"/>
                    </w:rPr>
                    <m:t xml:space="preserve">  )</m:t>
                  </m:r>
                </m:den>
              </m:f>
            </m:oMath>
          </w:p>
        </w:tc>
      </w:tr>
    </w:tbl>
    <w:p w:rsidR="00B13075" w:rsidRPr="000D518B" w:rsidRDefault="000B7036" w:rsidP="000D518B">
      <w:pPr>
        <w:bidi/>
        <w:spacing w:after="0" w:line="360" w:lineRule="auto"/>
        <w:jc w:val="center"/>
        <w:rPr>
          <w:rFonts w:cs="B Nazanin"/>
          <w:sz w:val="28"/>
          <w:szCs w:val="28"/>
          <w:rtl/>
          <w:lang w:bidi="fa-IR"/>
        </w:rPr>
      </w:pPr>
      <w:r w:rsidRPr="000D518B">
        <w:rPr>
          <w:rFonts w:cs="B Nazanin"/>
          <w:sz w:val="28"/>
          <w:szCs w:val="28"/>
          <w:rtl/>
          <w:lang w:bidi="fa-IR"/>
        </w:rPr>
        <w:t>1. توزیع عمودی برش های ارتعاشی طراحی</w:t>
      </w:r>
    </w:p>
    <w:tbl>
      <w:tblPr>
        <w:tblStyle w:val="TableGrid"/>
        <w:bidiVisual/>
        <w:tblW w:w="0" w:type="auto"/>
        <w:jc w:val="center"/>
        <w:tblLook w:val="04A0" w:firstRow="1" w:lastRow="0" w:firstColumn="1" w:lastColumn="0" w:noHBand="0" w:noVBand="1"/>
      </w:tblPr>
      <w:tblGrid>
        <w:gridCol w:w="884"/>
        <w:gridCol w:w="884"/>
        <w:gridCol w:w="884"/>
        <w:gridCol w:w="1281"/>
        <w:gridCol w:w="997"/>
        <w:gridCol w:w="884"/>
        <w:gridCol w:w="884"/>
      </w:tblGrid>
      <w:tr w:rsidR="00466805" w:rsidRPr="000D518B" w:rsidTr="00466805">
        <w:trPr>
          <w:trHeight w:val="605"/>
          <w:jc w:val="center"/>
        </w:trPr>
        <w:tc>
          <w:tcPr>
            <w:tcW w:w="884" w:type="dxa"/>
          </w:tcPr>
          <w:p w:rsidR="000B7036" w:rsidRPr="000D518B" w:rsidRDefault="00296A8C" w:rsidP="00584AA3">
            <w:pPr>
              <w:bidi/>
              <w:jc w:val="center"/>
              <w:rPr>
                <w:rFonts w:cs="B Nazanin"/>
                <w:sz w:val="28"/>
                <w:szCs w:val="28"/>
                <w:rtl/>
                <w:lang w:bidi="fa-IR"/>
              </w:rPr>
            </w:pPr>
            <w:proofErr w:type="spellStart"/>
            <w:proofErr w:type="gramStart"/>
            <w:r w:rsidRPr="000D518B">
              <w:rPr>
                <w:rFonts w:cs="B Nazanin"/>
                <w:sz w:val="28"/>
                <w:szCs w:val="28"/>
                <w:lang w:bidi="fa-IR"/>
              </w:rPr>
              <w:t>V</w:t>
            </w:r>
            <w:r w:rsidRPr="000D518B">
              <w:rPr>
                <w:rFonts w:cs="B Nazanin"/>
                <w:sz w:val="28"/>
                <w:szCs w:val="28"/>
                <w:vertAlign w:val="subscript"/>
                <w:lang w:bidi="fa-IR"/>
              </w:rPr>
              <w:t>x</w:t>
            </w:r>
            <w:r w:rsidRPr="000D518B">
              <w:rPr>
                <w:rFonts w:cs="B Nazanin"/>
                <w:sz w:val="28"/>
                <w:szCs w:val="28"/>
                <w:vertAlign w:val="superscript"/>
                <w:lang w:bidi="fa-IR"/>
              </w:rPr>
              <w:t>t</w:t>
            </w:r>
            <w:proofErr w:type="spellEnd"/>
            <w:r w:rsidRPr="000D518B">
              <w:rPr>
                <w:rFonts w:cs="B Nazanin"/>
                <w:sz w:val="28"/>
                <w:szCs w:val="28"/>
                <w:vertAlign w:val="superscript"/>
                <w:lang w:bidi="fa-IR"/>
              </w:rPr>
              <w:t xml:space="preserve">  </w:t>
            </w:r>
            <w:r w:rsidRPr="000D518B">
              <w:rPr>
                <w:rFonts w:cs="B Nazanin"/>
                <w:sz w:val="28"/>
                <w:szCs w:val="28"/>
                <w:lang w:bidi="fa-IR"/>
              </w:rPr>
              <w:t>(</w:t>
            </w:r>
            <w:proofErr w:type="gramEnd"/>
            <w:r w:rsidRPr="000D518B">
              <w:rPr>
                <w:rFonts w:cs="B Nazanin"/>
                <w:sz w:val="28"/>
                <w:szCs w:val="28"/>
                <w:lang w:bidi="fa-IR"/>
              </w:rPr>
              <w:t>KN)</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Pr>
              <w:t>Vx (</w:t>
            </w:r>
            <w:proofErr w:type="spellStart"/>
            <w:r w:rsidRPr="000D518B">
              <w:rPr>
                <w:rFonts w:cs="B Nazanin"/>
                <w:sz w:val="28"/>
                <w:szCs w:val="28"/>
              </w:rPr>
              <w:t>kN</w:t>
            </w:r>
            <w:proofErr w:type="spellEnd"/>
            <w:r w:rsidRPr="000D518B">
              <w:rPr>
                <w:rFonts w:cs="B Nazanin"/>
                <w:sz w:val="28"/>
                <w:szCs w:val="28"/>
              </w:rPr>
              <w:t>)</w:t>
            </w:r>
          </w:p>
        </w:tc>
        <w:tc>
          <w:tcPr>
            <w:tcW w:w="884" w:type="dxa"/>
          </w:tcPr>
          <w:p w:rsidR="000B7036" w:rsidRPr="000D518B" w:rsidRDefault="00296A8C" w:rsidP="00584AA3">
            <w:pPr>
              <w:bidi/>
              <w:jc w:val="center"/>
              <w:rPr>
                <w:rFonts w:cs="B Nazanin"/>
                <w:sz w:val="28"/>
                <w:szCs w:val="28"/>
                <w:rtl/>
                <w:lang w:bidi="fa-IR"/>
              </w:rPr>
            </w:pPr>
            <w:proofErr w:type="spellStart"/>
            <w:r w:rsidRPr="000D518B">
              <w:rPr>
                <w:rFonts w:cs="B Nazanin"/>
                <w:sz w:val="28"/>
                <w:szCs w:val="28"/>
                <w:lang w:bidi="fa-IR"/>
              </w:rPr>
              <w:t>Fx</w:t>
            </w:r>
            <w:proofErr w:type="spellEnd"/>
            <w:r w:rsidRPr="000D518B">
              <w:rPr>
                <w:rFonts w:cs="B Nazanin"/>
                <w:sz w:val="28"/>
                <w:szCs w:val="28"/>
                <w:lang w:bidi="fa-IR"/>
              </w:rPr>
              <w:t xml:space="preserve"> (</w:t>
            </w:r>
            <w:proofErr w:type="spellStart"/>
            <w:r w:rsidRPr="000D518B">
              <w:rPr>
                <w:rFonts w:cs="B Nazanin"/>
                <w:sz w:val="28"/>
                <w:szCs w:val="28"/>
                <w:lang w:bidi="fa-IR"/>
              </w:rPr>
              <w:t>kN</w:t>
            </w:r>
            <w:proofErr w:type="spellEnd"/>
            <w:r w:rsidRPr="000D518B">
              <w:rPr>
                <w:rFonts w:cs="B Nazanin"/>
                <w:sz w:val="28"/>
                <w:szCs w:val="28"/>
                <w:lang w:bidi="fa-IR"/>
              </w:rPr>
              <w:t>)</w:t>
            </w:r>
          </w:p>
        </w:tc>
        <w:tc>
          <w:tcPr>
            <w:tcW w:w="884" w:type="dxa"/>
          </w:tcPr>
          <w:p w:rsidR="000B7036" w:rsidRPr="000D518B" w:rsidRDefault="000B7036" w:rsidP="00584AA3">
            <w:pPr>
              <w:jc w:val="center"/>
              <w:rPr>
                <w:rFonts w:cs="B Nazanin"/>
                <w:sz w:val="28"/>
                <w:szCs w:val="28"/>
                <w:lang w:bidi="fa-IR"/>
              </w:rPr>
            </w:pPr>
            <w:r w:rsidRPr="000D518B">
              <w:rPr>
                <w:rFonts w:cs="B Nazanin"/>
                <w:sz w:val="28"/>
                <w:szCs w:val="28"/>
                <w:lang w:bidi="fa-IR"/>
              </w:rPr>
              <w:t>w</w:t>
            </w:r>
            <w:r w:rsidRPr="000D518B">
              <w:rPr>
                <w:rFonts w:cs="B Nazanin"/>
                <w:sz w:val="28"/>
                <w:szCs w:val="28"/>
                <w:vertAlign w:val="subscript"/>
                <w:lang w:bidi="fa-IR"/>
              </w:rPr>
              <w:t>x</w:t>
            </w:r>
            <w:r w:rsidRPr="000D518B">
              <w:rPr>
                <w:rFonts w:cs="B Nazanin"/>
                <w:sz w:val="28"/>
                <w:szCs w:val="28"/>
                <w:lang w:bidi="fa-IR"/>
              </w:rPr>
              <w:t>h</w:t>
            </w:r>
            <w:r w:rsidRPr="000D518B">
              <w:rPr>
                <w:rFonts w:cs="B Nazanin"/>
                <w:sz w:val="28"/>
                <w:szCs w:val="28"/>
                <w:vertAlign w:val="superscript"/>
                <w:lang w:bidi="fa-IR"/>
              </w:rPr>
              <w:t>2</w:t>
            </w:r>
            <w:r w:rsidRPr="000D518B">
              <w:rPr>
                <w:rFonts w:cs="B Nazanin"/>
                <w:sz w:val="28"/>
                <w:szCs w:val="28"/>
                <w:vertAlign w:val="subscript"/>
                <w:lang w:bidi="fa-IR"/>
              </w:rPr>
              <w:t>x</w:t>
            </w:r>
          </w:p>
          <w:p w:rsidR="000B7036" w:rsidRPr="000D518B" w:rsidRDefault="000B7036" w:rsidP="00584AA3">
            <w:pPr>
              <w:bidi/>
              <w:jc w:val="center"/>
              <w:rPr>
                <w:rFonts w:cs="B Nazanin"/>
                <w:sz w:val="28"/>
                <w:szCs w:val="28"/>
                <w:rtl/>
                <w:lang w:bidi="fa-IR"/>
              </w:rPr>
            </w:pPr>
            <w:r w:rsidRPr="000D518B">
              <w:rPr>
                <w:rFonts w:cs="B Nazanin"/>
                <w:sz w:val="28"/>
                <w:szCs w:val="28"/>
                <w:rtl/>
                <w:lang w:bidi="fa-IR"/>
              </w:rPr>
              <w:t>(</w:t>
            </w:r>
            <w:proofErr w:type="spellStart"/>
            <w:r w:rsidRPr="000D518B">
              <w:rPr>
                <w:rFonts w:cs="B Nazanin"/>
                <w:sz w:val="28"/>
                <w:szCs w:val="28"/>
                <w:lang w:bidi="fa-IR"/>
              </w:rPr>
              <w:t>kNm</w:t>
            </w:r>
            <w:proofErr w:type="spellEnd"/>
            <w:r w:rsidRPr="000D518B">
              <w:rPr>
                <w:rFonts w:cs="B Nazanin"/>
                <w:sz w:val="28"/>
                <w:szCs w:val="28"/>
                <w:rtl/>
                <w:lang w:bidi="fa-IR"/>
              </w:rPr>
              <w:t>)</w:t>
            </w:r>
          </w:p>
        </w:tc>
        <w:tc>
          <w:tcPr>
            <w:tcW w:w="884" w:type="dxa"/>
          </w:tcPr>
          <w:p w:rsidR="000B7036" w:rsidRPr="000D518B" w:rsidRDefault="000B7036" w:rsidP="00584AA3">
            <w:pPr>
              <w:bidi/>
              <w:jc w:val="center"/>
              <w:rPr>
                <w:rFonts w:cs="B Nazanin"/>
                <w:sz w:val="28"/>
                <w:szCs w:val="28"/>
                <w:rtl/>
                <w:lang w:bidi="fa-IR"/>
              </w:rPr>
            </w:pPr>
            <w:proofErr w:type="spellStart"/>
            <w:r w:rsidRPr="000D518B">
              <w:rPr>
                <w:rFonts w:cs="B Nazanin"/>
                <w:sz w:val="28"/>
                <w:szCs w:val="28"/>
                <w:lang w:bidi="fa-IR"/>
              </w:rPr>
              <w:t>wx</w:t>
            </w:r>
            <w:proofErr w:type="spellEnd"/>
            <w:r w:rsidRPr="000D518B">
              <w:rPr>
                <w:rFonts w:cs="B Nazanin"/>
                <w:sz w:val="28"/>
                <w:szCs w:val="28"/>
                <w:lang w:bidi="fa-IR"/>
              </w:rPr>
              <w:t xml:space="preserve"> (</w:t>
            </w:r>
            <w:proofErr w:type="spellStart"/>
            <w:r w:rsidRPr="000D518B">
              <w:rPr>
                <w:rFonts w:cs="B Nazanin"/>
                <w:sz w:val="28"/>
                <w:szCs w:val="28"/>
                <w:lang w:bidi="fa-IR"/>
              </w:rPr>
              <w:t>kN</w:t>
            </w:r>
            <w:proofErr w:type="spellEnd"/>
            <w:r w:rsidRPr="000D518B">
              <w:rPr>
                <w:rFonts w:cs="B Nazanin"/>
                <w:sz w:val="28"/>
                <w:szCs w:val="28"/>
                <w:lang w:bidi="fa-IR"/>
              </w:rPr>
              <w:t>)</w:t>
            </w:r>
          </w:p>
        </w:tc>
        <w:tc>
          <w:tcPr>
            <w:tcW w:w="884" w:type="dxa"/>
          </w:tcPr>
          <w:p w:rsidR="000B7036" w:rsidRPr="000D518B" w:rsidRDefault="000B7036" w:rsidP="00584AA3">
            <w:pPr>
              <w:bidi/>
              <w:jc w:val="center"/>
              <w:rPr>
                <w:rFonts w:cs="B Nazanin"/>
                <w:sz w:val="28"/>
                <w:szCs w:val="28"/>
                <w:rtl/>
                <w:lang w:bidi="fa-IR"/>
              </w:rPr>
            </w:pPr>
            <w:r w:rsidRPr="000D518B">
              <w:rPr>
                <w:rFonts w:cs="B Nazanin"/>
                <w:sz w:val="28"/>
                <w:szCs w:val="28"/>
                <w:lang w:bidi="fa-IR"/>
              </w:rPr>
              <w:t>h (m)</w:t>
            </w:r>
          </w:p>
        </w:tc>
        <w:tc>
          <w:tcPr>
            <w:tcW w:w="884" w:type="dxa"/>
          </w:tcPr>
          <w:p w:rsidR="000B7036" w:rsidRPr="000D518B" w:rsidRDefault="000B7036" w:rsidP="00584AA3">
            <w:pPr>
              <w:bidi/>
              <w:jc w:val="center"/>
              <w:rPr>
                <w:rFonts w:cs="B Nazanin"/>
                <w:sz w:val="28"/>
                <w:szCs w:val="28"/>
                <w:rtl/>
                <w:lang w:bidi="fa-IR"/>
              </w:rPr>
            </w:pPr>
            <w:r w:rsidRPr="000D518B">
              <w:rPr>
                <w:rFonts w:cs="B Nazanin"/>
                <w:sz w:val="28"/>
                <w:szCs w:val="28"/>
                <w:rtl/>
                <w:lang w:bidi="fa-IR"/>
              </w:rPr>
              <w:t>سطح</w:t>
            </w:r>
          </w:p>
        </w:tc>
      </w:tr>
      <w:tr w:rsidR="00466805" w:rsidRPr="000D518B" w:rsidTr="00466805">
        <w:trPr>
          <w:trHeight w:val="347"/>
          <w:jc w:val="center"/>
        </w:trPr>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230.6</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185.6</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185.6</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238820.4</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2948.4</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9.0</w:t>
            </w:r>
          </w:p>
        </w:tc>
        <w:tc>
          <w:tcPr>
            <w:tcW w:w="884" w:type="dxa"/>
          </w:tcPr>
          <w:p w:rsidR="000B7036" w:rsidRPr="000D518B" w:rsidRDefault="00296A8C" w:rsidP="00584AA3">
            <w:pPr>
              <w:bidi/>
              <w:jc w:val="center"/>
              <w:rPr>
                <w:rFonts w:cs="B Nazanin"/>
                <w:sz w:val="28"/>
                <w:szCs w:val="28"/>
                <w:rtl/>
                <w:lang w:bidi="fa-IR"/>
              </w:rPr>
            </w:pPr>
            <w:r w:rsidRPr="000D518B">
              <w:rPr>
                <w:rFonts w:cs="B Nazanin"/>
                <w:sz w:val="28"/>
                <w:szCs w:val="28"/>
                <w:rtl/>
                <w:lang w:bidi="fa-IR"/>
              </w:rPr>
              <w:t>اول</w:t>
            </w:r>
          </w:p>
        </w:tc>
      </w:tr>
      <w:tr w:rsidR="00466805" w:rsidRPr="000D518B" w:rsidTr="00466805">
        <w:trPr>
          <w:trHeight w:val="334"/>
          <w:jc w:val="center"/>
        </w:trPr>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277</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232</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46.4</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59705.1</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2948.4</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4.5</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زمین</w:t>
            </w:r>
          </w:p>
        </w:tc>
      </w:tr>
      <w:tr w:rsidR="00466805" w:rsidRPr="000D518B" w:rsidTr="00466805">
        <w:trPr>
          <w:trHeight w:val="334"/>
          <w:jc w:val="center"/>
        </w:trPr>
        <w:tc>
          <w:tcPr>
            <w:tcW w:w="884" w:type="dxa"/>
          </w:tcPr>
          <w:p w:rsidR="00296A8C" w:rsidRPr="000D518B" w:rsidRDefault="00296A8C" w:rsidP="00584AA3">
            <w:pPr>
              <w:bidi/>
              <w:jc w:val="center"/>
              <w:rPr>
                <w:rFonts w:cs="B Nazanin"/>
                <w:sz w:val="28"/>
                <w:szCs w:val="28"/>
                <w:rtl/>
                <w:lang w:bidi="fa-IR"/>
              </w:rPr>
            </w:pPr>
          </w:p>
        </w:tc>
        <w:tc>
          <w:tcPr>
            <w:tcW w:w="884" w:type="dxa"/>
          </w:tcPr>
          <w:p w:rsidR="00296A8C" w:rsidRPr="000D518B" w:rsidRDefault="00296A8C" w:rsidP="00584AA3">
            <w:pPr>
              <w:bidi/>
              <w:jc w:val="center"/>
              <w:rPr>
                <w:rFonts w:cs="B Nazanin"/>
                <w:sz w:val="28"/>
                <w:szCs w:val="28"/>
                <w:rtl/>
                <w:lang w:bidi="fa-IR"/>
              </w:rPr>
            </w:pPr>
          </w:p>
        </w:tc>
        <w:tc>
          <w:tcPr>
            <w:tcW w:w="884" w:type="dxa"/>
          </w:tcPr>
          <w:p w:rsidR="00296A8C" w:rsidRPr="000D518B" w:rsidRDefault="00296A8C" w:rsidP="00584AA3">
            <w:pPr>
              <w:bidi/>
              <w:jc w:val="center"/>
              <w:rPr>
                <w:rFonts w:cs="B Nazanin"/>
                <w:sz w:val="28"/>
                <w:szCs w:val="28"/>
                <w:rtl/>
                <w:lang w:bidi="fa-IR"/>
              </w:rPr>
            </w:pP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298525.5</w:t>
            </w: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5897</w:t>
            </w:r>
          </w:p>
        </w:tc>
        <w:tc>
          <w:tcPr>
            <w:tcW w:w="884" w:type="dxa"/>
          </w:tcPr>
          <w:p w:rsidR="00296A8C" w:rsidRPr="000D518B" w:rsidRDefault="00296A8C" w:rsidP="00584AA3">
            <w:pPr>
              <w:bidi/>
              <w:jc w:val="center"/>
              <w:rPr>
                <w:rFonts w:cs="B Nazanin"/>
                <w:sz w:val="28"/>
                <w:szCs w:val="28"/>
                <w:rtl/>
                <w:lang w:bidi="fa-IR"/>
              </w:rPr>
            </w:pPr>
          </w:p>
        </w:tc>
        <w:tc>
          <w:tcPr>
            <w:tcW w:w="884" w:type="dxa"/>
          </w:tcPr>
          <w:p w:rsidR="00296A8C" w:rsidRPr="000D518B" w:rsidRDefault="00296A8C" w:rsidP="00584AA3">
            <w:pPr>
              <w:bidi/>
              <w:jc w:val="center"/>
              <w:rPr>
                <w:rFonts w:cs="B Nazanin"/>
                <w:sz w:val="28"/>
                <w:szCs w:val="28"/>
                <w:rtl/>
                <w:lang w:bidi="fa-IR"/>
              </w:rPr>
            </w:pPr>
            <w:r w:rsidRPr="000D518B">
              <w:rPr>
                <w:rFonts w:cs="B Nazanin"/>
                <w:sz w:val="28"/>
                <w:szCs w:val="28"/>
                <w:rtl/>
                <w:lang w:bidi="fa-IR"/>
              </w:rPr>
              <w:t>جمع</w:t>
            </w:r>
          </w:p>
        </w:tc>
      </w:tr>
    </w:tbl>
    <w:p w:rsidR="0040172D" w:rsidRPr="000D518B" w:rsidRDefault="0040172D" w:rsidP="000D518B">
      <w:pPr>
        <w:bidi/>
        <w:spacing w:after="0" w:line="360" w:lineRule="auto"/>
        <w:jc w:val="center"/>
        <w:rPr>
          <w:rFonts w:cs="B Nazanin"/>
          <w:sz w:val="28"/>
          <w:szCs w:val="28"/>
          <w:rtl/>
          <w:lang w:bidi="fa-IR"/>
        </w:rPr>
      </w:pPr>
      <w:r w:rsidRPr="000D518B">
        <w:rPr>
          <w:rFonts w:cs="B Nazanin"/>
          <w:sz w:val="28"/>
          <w:szCs w:val="28"/>
          <w:rtl/>
          <w:lang w:bidi="fa-IR"/>
        </w:rPr>
        <w:t xml:space="preserve">2. </w:t>
      </w:r>
      <w:r w:rsidR="00A43E00" w:rsidRPr="000D518B">
        <w:rPr>
          <w:rFonts w:cs="B Nazanin"/>
          <w:sz w:val="28"/>
          <w:szCs w:val="28"/>
          <w:rtl/>
          <w:lang w:bidi="fa-IR"/>
        </w:rPr>
        <w:t>توزین رابط برشی</w:t>
      </w:r>
    </w:p>
    <w:p w:rsidR="00461917" w:rsidRPr="000D518B" w:rsidRDefault="00461917"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01554587" wp14:editId="3F58F434">
            <wp:extent cx="6048375" cy="77533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48734" cy="775381"/>
                    </a:xfrm>
                    <a:prstGeom prst="rect">
                      <a:avLst/>
                    </a:prstGeom>
                  </pic:spPr>
                </pic:pic>
              </a:graphicData>
            </a:graphic>
          </wp:inline>
        </w:drawing>
      </w:r>
    </w:p>
    <w:p w:rsidR="00A43E00" w:rsidRPr="000D518B" w:rsidRDefault="00461917" w:rsidP="000D518B">
      <w:pPr>
        <w:bidi/>
        <w:spacing w:after="0" w:line="360" w:lineRule="auto"/>
        <w:jc w:val="center"/>
        <w:rPr>
          <w:rFonts w:cs="B Nazanin"/>
          <w:sz w:val="28"/>
          <w:szCs w:val="28"/>
          <w:rtl/>
          <w:lang w:bidi="fa-IR"/>
        </w:rPr>
      </w:pPr>
      <w:r w:rsidRPr="000D518B">
        <w:rPr>
          <w:rFonts w:cs="B Nazanin"/>
          <w:sz w:val="28"/>
          <w:szCs w:val="28"/>
          <w:rtl/>
          <w:lang w:bidi="fa-IR"/>
        </w:rPr>
        <w:t>3. طراحی محکم کننده ها</w:t>
      </w:r>
    </w:p>
    <w:p w:rsidR="00461917" w:rsidRPr="000D518B" w:rsidRDefault="001A211C"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529D5684" wp14:editId="790CF345">
            <wp:extent cx="6499123" cy="116006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527115" cy="1165058"/>
                    </a:xfrm>
                    <a:prstGeom prst="rect">
                      <a:avLst/>
                    </a:prstGeom>
                  </pic:spPr>
                </pic:pic>
              </a:graphicData>
            </a:graphic>
          </wp:inline>
        </w:drawing>
      </w: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0D518B" w:rsidRDefault="000D518B" w:rsidP="000D518B">
      <w:pPr>
        <w:bidi/>
        <w:spacing w:after="0" w:line="360" w:lineRule="auto"/>
        <w:jc w:val="both"/>
        <w:rPr>
          <w:rFonts w:cs="B Nazanin"/>
          <w:sz w:val="28"/>
          <w:szCs w:val="28"/>
          <w:lang w:bidi="fa-IR"/>
        </w:rPr>
      </w:pPr>
    </w:p>
    <w:p w:rsidR="00675075" w:rsidRPr="000D518B" w:rsidRDefault="006B6237" w:rsidP="000D518B">
      <w:pPr>
        <w:bidi/>
        <w:spacing w:after="0" w:line="360" w:lineRule="auto"/>
        <w:jc w:val="center"/>
        <w:rPr>
          <w:rFonts w:cs="B Nazanin"/>
          <w:sz w:val="28"/>
          <w:szCs w:val="28"/>
          <w:rtl/>
          <w:lang w:bidi="fa-IR"/>
        </w:rPr>
      </w:pPr>
      <w:r w:rsidRPr="000D518B">
        <w:rPr>
          <w:rFonts w:cs="B Nazanin"/>
          <w:sz w:val="28"/>
          <w:szCs w:val="28"/>
          <w:rtl/>
          <w:lang w:bidi="fa-IR"/>
        </w:rPr>
        <w:lastRenderedPageBreak/>
        <w:t>جدول 2 . نسبت های مقیاس برای تشابه دینامیکی متناسب برای مدلسازی</w:t>
      </w:r>
    </w:p>
    <w:p w:rsidR="006B6237" w:rsidRPr="000D518B" w:rsidRDefault="006B6237"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00DD9ECC" wp14:editId="5121ADFB">
            <wp:extent cx="4157932" cy="16389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70320" cy="1643835"/>
                    </a:xfrm>
                    <a:prstGeom prst="rect">
                      <a:avLst/>
                    </a:prstGeom>
                  </pic:spPr>
                </pic:pic>
              </a:graphicData>
            </a:graphic>
          </wp:inline>
        </w:drawing>
      </w:r>
    </w:p>
    <w:p w:rsidR="006B6237" w:rsidRDefault="00BF6760" w:rsidP="000D518B">
      <w:pPr>
        <w:bidi/>
        <w:spacing w:after="0" w:line="360" w:lineRule="auto"/>
        <w:jc w:val="both"/>
        <w:rPr>
          <w:rFonts w:cs="B Nazanin"/>
          <w:sz w:val="28"/>
          <w:szCs w:val="28"/>
        </w:rPr>
      </w:pPr>
      <w:r w:rsidRPr="000D518B">
        <w:rPr>
          <w:rFonts w:cs="B Nazanin"/>
          <w:sz w:val="28"/>
          <w:szCs w:val="28"/>
          <w:rtl/>
          <w:lang w:bidi="fa-IR"/>
        </w:rPr>
        <w:t xml:space="preserve">مقادیر کرنش و تنش اوج در رابط های برشی از یک قانون توانی به صورت </w:t>
      </w:r>
      <w:r w:rsidR="001D6FCA" w:rsidRPr="000D518B">
        <w:rPr>
          <w:rFonts w:cs="B Nazanin"/>
          <w:sz w:val="28"/>
          <w:szCs w:val="28"/>
          <w:vertAlign w:val="subscript"/>
          <w:lang w:bidi="fa-IR"/>
        </w:rPr>
        <w:t>max</w:t>
      </w:r>
      <w:r w:rsidR="001D6FCA" w:rsidRPr="000D518B">
        <w:rPr>
          <w:rFonts w:cs="B Nazanin"/>
          <w:sz w:val="28"/>
          <w:szCs w:val="28"/>
          <w:lang w:bidi="fa-IR"/>
        </w:rPr>
        <w:t xml:space="preserve"> = 2.6 </w:t>
      </w:r>
      <w:r w:rsidR="001D6FCA" w:rsidRPr="000D518B">
        <w:rPr>
          <w:rFonts w:cs="B Nazanin"/>
          <w:sz w:val="28"/>
          <w:szCs w:val="28"/>
        </w:rPr>
        <w:t xml:space="preserve">σ </w:t>
      </w:r>
      <w:r w:rsidR="001D6FCA" w:rsidRPr="000D518B">
        <w:rPr>
          <w:rFonts w:cs="B Nazanin"/>
          <w:sz w:val="28"/>
          <w:szCs w:val="28"/>
          <w:vertAlign w:val="subscript"/>
        </w:rPr>
        <w:t>0.2</w:t>
      </w:r>
      <w:r w:rsidR="001D6FCA" w:rsidRPr="000D518B">
        <w:rPr>
          <w:rFonts w:cs="B Nazanin"/>
          <w:sz w:val="28"/>
          <w:szCs w:val="28"/>
        </w:rPr>
        <w:t xml:space="preserve">γ </w:t>
      </w:r>
      <w:r w:rsidR="001D6FCA" w:rsidRPr="000D518B">
        <w:rPr>
          <w:rFonts w:cs="B Nazanin"/>
          <w:sz w:val="28"/>
          <w:szCs w:val="28"/>
          <w:vertAlign w:val="superscript"/>
        </w:rPr>
        <w:t>0.2</w:t>
      </w:r>
      <w:r w:rsidR="001D6FCA" w:rsidRPr="000D518B">
        <w:rPr>
          <w:rFonts w:ascii="Calibri" w:hAnsi="Calibri" w:cs="Calibri" w:hint="cs"/>
          <w:sz w:val="28"/>
          <w:szCs w:val="28"/>
          <w:rtl/>
          <w:lang w:bidi="fa-IR"/>
        </w:rPr>
        <w:t>τ</w:t>
      </w:r>
      <w:r w:rsidR="001D6FCA" w:rsidRPr="000D518B">
        <w:rPr>
          <w:rFonts w:cs="B Nazanin"/>
          <w:sz w:val="28"/>
          <w:szCs w:val="28"/>
          <w:lang w:bidi="fa-IR"/>
        </w:rPr>
        <w:t xml:space="preserve"> </w:t>
      </w:r>
      <w:r w:rsidR="001D6FCA" w:rsidRPr="000D518B">
        <w:rPr>
          <w:rFonts w:cs="B Nazanin"/>
          <w:sz w:val="28"/>
          <w:szCs w:val="28"/>
          <w:rtl/>
          <w:lang w:bidi="fa-IR"/>
        </w:rPr>
        <w:t xml:space="preserve"> که </w:t>
      </w:r>
      <w:r w:rsidR="001D6FCA" w:rsidRPr="000D518B">
        <w:rPr>
          <w:rFonts w:cs="B Nazanin"/>
          <w:sz w:val="28"/>
          <w:szCs w:val="28"/>
        </w:rPr>
        <w:t xml:space="preserve">σ </w:t>
      </w:r>
      <w:r w:rsidR="001D6FCA" w:rsidRPr="000D518B">
        <w:rPr>
          <w:rFonts w:cs="B Nazanin"/>
          <w:sz w:val="28"/>
          <w:szCs w:val="28"/>
          <w:vertAlign w:val="superscript"/>
        </w:rPr>
        <w:t>0.2</w:t>
      </w:r>
      <w:r w:rsidR="001D6FCA" w:rsidRPr="000D518B">
        <w:rPr>
          <w:rFonts w:cs="B Nazanin"/>
          <w:sz w:val="28"/>
          <w:szCs w:val="28"/>
          <w:rtl/>
        </w:rPr>
        <w:t xml:space="preserve"> استحکام ارتجاعی کششی ماده جان تیر می باشد[11]. کرنش برشی مجاز ماکزیمم 20% فرض می شود و کر نش های بالاتر از این مقدار بیانگر شکست رابط های برشی است. تقویت کننده ها به گونه ای توزین شده اند که بار کمانش آنها بزرگتر از نیروی محوری مربوط به تنش برشی در رابط در 20% کرنش برشی است، که 1.886 در </w:t>
      </w:r>
      <w:r w:rsidR="008C043D" w:rsidRPr="000D518B">
        <w:rPr>
          <w:rFonts w:cs="B Nazanin"/>
          <w:sz w:val="28"/>
          <w:szCs w:val="28"/>
        </w:rPr>
        <w:t xml:space="preserve">σ </w:t>
      </w:r>
      <w:r w:rsidR="008C043D" w:rsidRPr="000D518B">
        <w:rPr>
          <w:rFonts w:cs="B Nazanin"/>
          <w:sz w:val="28"/>
          <w:szCs w:val="28"/>
          <w:vertAlign w:val="superscript"/>
        </w:rPr>
        <w:t>0.2</w:t>
      </w:r>
      <w:r w:rsidR="008C043D" w:rsidRPr="000D518B">
        <w:rPr>
          <w:rFonts w:cs="B Nazanin"/>
          <w:sz w:val="28"/>
          <w:szCs w:val="28"/>
          <w:vertAlign w:val="superscript"/>
          <w:rtl/>
        </w:rPr>
        <w:t xml:space="preserve">  </w:t>
      </w:r>
      <w:r w:rsidR="008C043D" w:rsidRPr="000D518B">
        <w:rPr>
          <w:rFonts w:cs="B Nazanin"/>
          <w:sz w:val="28"/>
          <w:szCs w:val="28"/>
          <w:rtl/>
        </w:rPr>
        <w:t>استحکام ارتجاعی کششی ماده جان تیر</w:t>
      </w:r>
      <w:r w:rsidR="008C043D" w:rsidRPr="000D518B">
        <w:rPr>
          <w:rFonts w:cs="B Nazanin"/>
          <w:sz w:val="28"/>
          <w:szCs w:val="28"/>
          <w:vertAlign w:val="superscript"/>
          <w:rtl/>
        </w:rPr>
        <w:t xml:space="preserve"> </w:t>
      </w:r>
      <w:r w:rsidR="008C043D" w:rsidRPr="000D518B">
        <w:rPr>
          <w:rFonts w:cs="B Nazanin"/>
          <w:sz w:val="28"/>
          <w:szCs w:val="28"/>
          <w:rtl/>
        </w:rPr>
        <w:t>گرفته شده است. محاسبات طراحی برای رابط های برشی و تقویت کننده ها در جدول 1 خلاصه شده است.</w:t>
      </w:r>
    </w:p>
    <w:p w:rsidR="000D518B" w:rsidRPr="000D518B" w:rsidRDefault="000D518B" w:rsidP="000D518B">
      <w:pPr>
        <w:bidi/>
        <w:spacing w:after="0" w:line="360" w:lineRule="auto"/>
        <w:jc w:val="both"/>
        <w:rPr>
          <w:rFonts w:cs="B Nazanin"/>
          <w:sz w:val="28"/>
          <w:szCs w:val="28"/>
          <w:rtl/>
        </w:rPr>
      </w:pPr>
    </w:p>
    <w:p w:rsidR="008C043D" w:rsidRPr="000D518B" w:rsidRDefault="00584AA3" w:rsidP="000D518B">
      <w:pPr>
        <w:bidi/>
        <w:spacing w:after="0" w:line="360" w:lineRule="auto"/>
        <w:jc w:val="both"/>
        <w:rPr>
          <w:rFonts w:cs="B Nazanin"/>
          <w:b/>
          <w:bCs/>
          <w:sz w:val="28"/>
          <w:szCs w:val="28"/>
          <w:rtl/>
          <w:lang w:bidi="fa-IR"/>
        </w:rPr>
      </w:pPr>
      <w:r>
        <w:rPr>
          <w:rFonts w:cs="B Nazanin" w:hint="cs"/>
          <w:b/>
          <w:bCs/>
          <w:sz w:val="28"/>
          <w:szCs w:val="28"/>
          <w:rtl/>
          <w:lang w:bidi="fa-IR"/>
        </w:rPr>
        <w:t>2.3.</w:t>
      </w:r>
      <w:r w:rsidR="00DC29AF" w:rsidRPr="000D518B">
        <w:rPr>
          <w:rFonts w:cs="B Nazanin"/>
          <w:b/>
          <w:bCs/>
          <w:sz w:val="28"/>
          <w:szCs w:val="28"/>
          <w:rtl/>
          <w:lang w:bidi="fa-IR"/>
        </w:rPr>
        <w:t xml:space="preserve"> مدل</w:t>
      </w:r>
    </w:p>
    <w:p w:rsidR="00DC29AF" w:rsidRPr="000D518B" w:rsidRDefault="00570171" w:rsidP="000D518B">
      <w:pPr>
        <w:bidi/>
        <w:spacing w:after="0" w:line="360" w:lineRule="auto"/>
        <w:jc w:val="both"/>
        <w:rPr>
          <w:rFonts w:cs="B Nazanin"/>
          <w:sz w:val="28"/>
          <w:szCs w:val="28"/>
          <w:rtl/>
          <w:lang w:bidi="fa-IR"/>
        </w:rPr>
      </w:pPr>
      <w:r w:rsidRPr="000D518B">
        <w:rPr>
          <w:rFonts w:cs="B Nazanin"/>
          <w:sz w:val="28"/>
          <w:szCs w:val="28"/>
          <w:rtl/>
          <w:lang w:bidi="fa-IR"/>
        </w:rPr>
        <w:t>مدل آزمایشگاهی، مقطعی از ساختمان که مربوط به دو مجموعه قاب تقویت شده ایزوله است را نشان می دهد (</w:t>
      </w:r>
      <w:r w:rsidRPr="000D518B">
        <w:rPr>
          <w:rFonts w:cs="B Nazanin"/>
          <w:sz w:val="28"/>
          <w:szCs w:val="28"/>
        </w:rPr>
        <w:t>SLBF</w:t>
      </w:r>
      <w:r w:rsidRPr="000D518B">
        <w:rPr>
          <w:rFonts w:cs="B Nazanin"/>
          <w:sz w:val="28"/>
          <w:szCs w:val="28"/>
          <w:rtl/>
        </w:rPr>
        <w:t xml:space="preserve"> یا </w:t>
      </w:r>
      <w:r w:rsidRPr="000D518B">
        <w:rPr>
          <w:rFonts w:cs="B Nazanin"/>
          <w:sz w:val="28"/>
          <w:szCs w:val="28"/>
        </w:rPr>
        <w:t>OCBF</w:t>
      </w:r>
      <w:r w:rsidRPr="000D518B">
        <w:rPr>
          <w:rFonts w:cs="B Nazanin"/>
          <w:sz w:val="28"/>
          <w:szCs w:val="28"/>
          <w:rtl/>
          <w:lang w:bidi="fa-IR"/>
        </w:rPr>
        <w:t xml:space="preserve">) که برای مقاومت نیروهای ماند که به علت بارها روی ناحیه انشعابی مربوطه توسعه یافته اند، همانطور که در شکل 2 می بینید، طراحی شده است. فرض با در نظر گرقتن اینکه تحریک فقط در یک جهت است قابل توجیه می باشد. برای یک رابطه مطمئن با نمونه اولیه، با اهمیت است که مدلسازی متناسب با روابط شبیه سازی حاکم باشد [18]. براساس سایز و ظرفیت جدول لرزش مقیاس طول بهینه </w:t>
      </w:r>
      <w:r w:rsidR="00847E75" w:rsidRPr="000D518B">
        <w:rPr>
          <w:rFonts w:cs="B Nazanin"/>
          <w:sz w:val="28"/>
          <w:szCs w:val="28"/>
          <w:rtl/>
          <w:lang w:bidi="fa-IR"/>
        </w:rPr>
        <w:t xml:space="preserve">1:12 متناسب است. نسبت شتاب 2 برای کاهش جرم موردنیاز برای فضای محدود در مدل مناسب است. برای شبیه سازی دینامیک مناسب، نسبت های مقیاس شتاب ، زمان و فرکانس براساس روابط شبیه سازی کاربردی، همانطور که در جدل 2 می بینید اصلاح </w:t>
      </w:r>
      <w:r w:rsidR="00847E75" w:rsidRPr="000D518B">
        <w:rPr>
          <w:rFonts w:cs="B Nazanin"/>
          <w:sz w:val="28"/>
          <w:szCs w:val="28"/>
          <w:rtl/>
          <w:lang w:bidi="fa-IR"/>
        </w:rPr>
        <w:lastRenderedPageBreak/>
        <w:t>شده است. تشابه در رفتار کمانش برای مدل های برشی حتی در گستره غیرالاستیک معتبر است، به طوری که عدد کرنش برای هردوی مدل و نمونه اولیه یکسان است [19].</w:t>
      </w:r>
    </w:p>
    <w:p w:rsidR="00847E75" w:rsidRPr="000D518B" w:rsidRDefault="00847E75" w:rsidP="000D518B">
      <w:pPr>
        <w:bidi/>
        <w:spacing w:after="0" w:line="360" w:lineRule="auto"/>
        <w:jc w:val="both"/>
        <w:rPr>
          <w:rFonts w:cs="B Nazanin"/>
          <w:sz w:val="28"/>
          <w:szCs w:val="28"/>
          <w:rtl/>
          <w:lang w:bidi="fa-IR"/>
        </w:rPr>
      </w:pPr>
      <w:r w:rsidRPr="000D518B">
        <w:rPr>
          <w:rFonts w:cs="B Nazanin"/>
          <w:sz w:val="28"/>
          <w:szCs w:val="28"/>
          <w:rtl/>
          <w:lang w:bidi="fa-IR"/>
        </w:rPr>
        <w:t xml:space="preserve">به علت راحتی ساخت مقاطع لوله ای برای اعضای قاب انتخاب شد. ابعاد رابط برشی موردنیاز از فرمولاسیون توسعه یافته توسط رای و والاس [11] محاسبه شد و نتایج در جدول 1 خلاصه شده است. تقویت کننده ها به گونه ای توزین شدند که قبل از اینکه تنش های برشی در رابط ها </w:t>
      </w:r>
      <w:r w:rsidR="003F0A9A" w:rsidRPr="000D518B">
        <w:rPr>
          <w:rFonts w:cs="B Nazanin"/>
          <w:sz w:val="28"/>
          <w:szCs w:val="28"/>
          <w:rtl/>
          <w:lang w:bidi="fa-IR"/>
        </w:rPr>
        <w:t xml:space="preserve">به تنش برشی شکست برسد، کمانش نکنند. مقاطع لوله ای برای تقویت کننده ها، بخاطر اینکه عمر شکست و نرمی بیشتری از مقاطع لوله مستطیلی دارند، انتخاب شد. در مطالعه حاضر، تقویت کننده ها و سایر اعضای </w:t>
      </w:r>
      <w:r w:rsidR="003F0A9A" w:rsidRPr="000D518B">
        <w:rPr>
          <w:rFonts w:cs="B Nazanin"/>
          <w:sz w:val="28"/>
          <w:szCs w:val="28"/>
        </w:rPr>
        <w:t>OCBF</w:t>
      </w:r>
      <w:r w:rsidR="003F0A9A" w:rsidRPr="000D518B">
        <w:rPr>
          <w:rFonts w:cs="B Nazanin"/>
          <w:sz w:val="28"/>
          <w:szCs w:val="28"/>
          <w:rtl/>
          <w:lang w:bidi="fa-IR"/>
        </w:rPr>
        <w:t xml:space="preserve">، همانند </w:t>
      </w:r>
      <w:r w:rsidR="003F0A9A" w:rsidRPr="000D518B">
        <w:rPr>
          <w:rFonts w:cs="B Nazanin"/>
          <w:sz w:val="28"/>
          <w:szCs w:val="28"/>
          <w:lang w:bidi="fa-IR"/>
        </w:rPr>
        <w:t>SLBF</w:t>
      </w:r>
      <w:r w:rsidR="003F0A9A" w:rsidRPr="000D518B">
        <w:rPr>
          <w:rFonts w:cs="B Nazanin"/>
          <w:sz w:val="28"/>
          <w:szCs w:val="28"/>
          <w:rtl/>
          <w:lang w:bidi="fa-IR"/>
        </w:rPr>
        <w:t xml:space="preserve"> یکسان نگه داشته شد تا </w:t>
      </w:r>
      <w:r w:rsidR="00305509" w:rsidRPr="000D518B">
        <w:rPr>
          <w:rFonts w:cs="B Nazanin"/>
          <w:sz w:val="28"/>
          <w:szCs w:val="28"/>
          <w:rtl/>
          <w:lang w:bidi="fa-IR"/>
        </w:rPr>
        <w:t xml:space="preserve">مقایسه </w:t>
      </w:r>
      <w:r w:rsidR="003F0A9A" w:rsidRPr="000D518B">
        <w:rPr>
          <w:rFonts w:cs="B Nazanin"/>
          <w:sz w:val="28"/>
          <w:szCs w:val="28"/>
          <w:rtl/>
          <w:lang w:bidi="fa-IR"/>
        </w:rPr>
        <w:t xml:space="preserve">مستقیم راحت باشد. همه تیرها و ستون ها با طول های موردنیاز از مقطع لوله مربوطه بریده شد، و درانتها لولا شد. تیرهای کف با دو صفحه سگدست </w:t>
      </w:r>
      <w:r w:rsidR="0079227C" w:rsidRPr="000D518B">
        <w:rPr>
          <w:rFonts w:cs="B Nazanin"/>
          <w:sz w:val="28"/>
          <w:szCs w:val="28"/>
          <w:rtl/>
          <w:lang w:bidi="fa-IR"/>
        </w:rPr>
        <w:t>جوشکاری شده در هردو جانب ستون به ستون متصل شد. تیر با یک لولا به صفحات متصل شد تا یک اتصال انتهامفصلی را شبیه سازی کند و یک فصله 5 میلیمتری از لبه تیر تا ستون برای چرخش آزاد مفصل لولا حین بارگذاری گذاشته شد. همه ستون ها با اتصال لولایی به تیر پایه متصل شده اند. نمودار شمایی مدل در شکل و جزییات اتصالات مختلف در شکل 4 نشان داده شده است.</w:t>
      </w:r>
      <w:r w:rsidR="00305509" w:rsidRPr="000D518B">
        <w:rPr>
          <w:rFonts w:cs="B Nazanin"/>
          <w:sz w:val="28"/>
          <w:szCs w:val="28"/>
          <w:rtl/>
          <w:lang w:bidi="fa-IR"/>
        </w:rPr>
        <w:t xml:space="preserve"> </w:t>
      </w:r>
    </w:p>
    <w:p w:rsidR="0079227C" w:rsidRPr="000D518B" w:rsidRDefault="00305509" w:rsidP="000D518B">
      <w:pPr>
        <w:bidi/>
        <w:spacing w:after="0" w:line="360" w:lineRule="auto"/>
        <w:jc w:val="both"/>
        <w:rPr>
          <w:rFonts w:cs="B Nazanin"/>
          <w:sz w:val="28"/>
          <w:szCs w:val="28"/>
          <w:rtl/>
          <w:lang w:bidi="fa-IR"/>
        </w:rPr>
      </w:pPr>
      <w:r w:rsidRPr="000D518B">
        <w:rPr>
          <w:rFonts w:cs="B Nazanin"/>
          <w:sz w:val="28"/>
          <w:szCs w:val="28"/>
          <w:rtl/>
          <w:lang w:bidi="fa-IR"/>
        </w:rPr>
        <w:t xml:space="preserve">ظرفیت اتلاف انرژی صفحات برشی خیلی به خصوصیات مکانیکی ماده بستگی دارد. یک ماده بسیار نرم برای </w:t>
      </w:r>
      <w:r w:rsidR="00D0006A" w:rsidRPr="000D518B">
        <w:rPr>
          <w:rFonts w:cs="B Nazanin"/>
          <w:sz w:val="28"/>
          <w:szCs w:val="28"/>
          <w:rtl/>
          <w:lang w:bidi="fa-IR"/>
        </w:rPr>
        <w:t xml:space="preserve">مطابقت با نیاز کرنش غیرالاستیک بزرگ در این کاربرد، موردنیاز است. در این پژوهش، نمونه از آلیاژ پرکاربرد آلومینیوم </w:t>
      </w:r>
      <w:bookmarkStart w:id="6" w:name="OLE_LINK7"/>
      <w:r w:rsidR="00D0006A" w:rsidRPr="000D518B">
        <w:rPr>
          <w:rFonts w:cs="B Nazanin"/>
          <w:sz w:val="28"/>
          <w:szCs w:val="28"/>
        </w:rPr>
        <w:t>1100-O</w:t>
      </w:r>
      <w:r w:rsidR="00D0006A" w:rsidRPr="000D518B">
        <w:rPr>
          <w:rFonts w:cs="B Nazanin"/>
          <w:sz w:val="28"/>
          <w:szCs w:val="28"/>
          <w:rtl/>
        </w:rPr>
        <w:t xml:space="preserve"> </w:t>
      </w:r>
      <w:bookmarkEnd w:id="6"/>
      <w:r w:rsidR="00D0006A" w:rsidRPr="000D518B">
        <w:rPr>
          <w:rFonts w:cs="B Nazanin"/>
          <w:sz w:val="28"/>
          <w:szCs w:val="28"/>
          <w:rtl/>
        </w:rPr>
        <w:t xml:space="preserve">ساخته شد. این نمونه ها از یک قطعه بزرگتر با دقت موردنیاز بیشتر برای جان تیر بسیار نازک   </w:t>
      </w:r>
      <w:r w:rsidR="00D0006A" w:rsidRPr="000D518B">
        <w:rPr>
          <w:rFonts w:cs="B Nazanin"/>
          <w:sz w:val="28"/>
          <w:szCs w:val="28"/>
        </w:rPr>
        <w:t>(1.11–1.28 mm)</w:t>
      </w:r>
      <w:r w:rsidR="00D0006A" w:rsidRPr="000D518B">
        <w:rPr>
          <w:rFonts w:cs="B Nazanin"/>
          <w:sz w:val="28"/>
          <w:szCs w:val="28"/>
          <w:rtl/>
        </w:rPr>
        <w:t xml:space="preserve"> ماشینکاری شد. </w:t>
      </w:r>
      <w:r w:rsidR="00435BC7" w:rsidRPr="000D518B">
        <w:rPr>
          <w:rFonts w:cs="B Nazanin"/>
          <w:sz w:val="28"/>
          <w:szCs w:val="28"/>
          <w:rtl/>
        </w:rPr>
        <w:t xml:space="preserve">جزییات رابط های برشی ساخته شده در شکل 5 نشان داده شده است. برای رهاکردن تنش های آغازی و تنش هایی که نزدیک سطح </w:t>
      </w:r>
      <w:r w:rsidR="00D2142A" w:rsidRPr="000D518B">
        <w:rPr>
          <w:rFonts w:cs="B Nazanin"/>
          <w:sz w:val="28"/>
          <w:szCs w:val="28"/>
          <w:rtl/>
        </w:rPr>
        <w:t>دخلال ماشینکاری به و جود آمده است، رابط های برشی عملیات حرارتی (تابانده) شده اند. دو ساعت تا دمای 420 درجه افزایش داده شده اند و سپس به آرامی با نرخ 30 درجه در ساعت، در کوره عملیات حرارتی سرد شده اند. مشخصات مکانیک</w:t>
      </w:r>
      <w:r w:rsidR="007F457E" w:rsidRPr="000D518B">
        <w:rPr>
          <w:rFonts w:cs="B Nazanin"/>
          <w:sz w:val="28"/>
          <w:szCs w:val="28"/>
          <w:rtl/>
        </w:rPr>
        <w:t>پ</w:t>
      </w:r>
      <w:r w:rsidR="00D2142A" w:rsidRPr="000D518B">
        <w:rPr>
          <w:rFonts w:cs="B Nazanin"/>
          <w:sz w:val="28"/>
          <w:szCs w:val="28"/>
          <w:rtl/>
        </w:rPr>
        <w:t xml:space="preserve">ی ماده مورد استفاده در نمونه های تست از تست های هم محور کششی روی کوپن های تابانده و غیرتابانده به دست آمده است. کوپن ها از نوارهایی که از مقطع مربعی بسته بریده شده اند، ساخته شده است. تنش </w:t>
      </w:r>
      <w:r w:rsidR="007A1866" w:rsidRPr="000D518B">
        <w:rPr>
          <w:rFonts w:cs="B Nazanin"/>
          <w:sz w:val="28"/>
          <w:szCs w:val="28"/>
          <w:rtl/>
        </w:rPr>
        <w:t xml:space="preserve">قطعی </w:t>
      </w:r>
      <w:r w:rsidR="007F457E" w:rsidRPr="000D518B">
        <w:rPr>
          <w:rFonts w:cs="B Nazanin"/>
          <w:sz w:val="28"/>
          <w:szCs w:val="28"/>
          <w:rtl/>
        </w:rPr>
        <w:t xml:space="preserve">0.2درصد برای </w:t>
      </w:r>
      <w:r w:rsidR="007F457E" w:rsidRPr="000D518B">
        <w:rPr>
          <w:rFonts w:cs="B Nazanin"/>
          <w:sz w:val="28"/>
          <w:szCs w:val="28"/>
        </w:rPr>
        <w:t>1100-O</w:t>
      </w:r>
      <w:r w:rsidR="007F457E" w:rsidRPr="000D518B">
        <w:rPr>
          <w:rFonts w:cs="B Nazanin"/>
          <w:sz w:val="28"/>
          <w:szCs w:val="28"/>
          <w:rtl/>
        </w:rPr>
        <w:t xml:space="preserve"> غیرتابانده حدود </w:t>
      </w:r>
      <w:r w:rsidR="007F457E" w:rsidRPr="000D518B">
        <w:rPr>
          <w:rFonts w:cs="B Nazanin"/>
          <w:sz w:val="28"/>
          <w:szCs w:val="28"/>
        </w:rPr>
        <w:t xml:space="preserve">150 </w:t>
      </w:r>
      <w:proofErr w:type="spellStart"/>
      <w:r w:rsidR="007F457E" w:rsidRPr="000D518B">
        <w:rPr>
          <w:rFonts w:cs="B Nazanin"/>
          <w:sz w:val="28"/>
          <w:szCs w:val="28"/>
        </w:rPr>
        <w:lastRenderedPageBreak/>
        <w:t>Mpa</w:t>
      </w:r>
      <w:proofErr w:type="spellEnd"/>
      <w:r w:rsidR="007F457E" w:rsidRPr="000D518B">
        <w:rPr>
          <w:rFonts w:cs="B Nazanin"/>
          <w:sz w:val="28"/>
          <w:szCs w:val="28"/>
          <w:rtl/>
        </w:rPr>
        <w:t xml:space="preserve"> بود درحالی که پس از تابانیدن تنش های تسلیم به  همانطور که در شکل 6</w:t>
      </w:r>
      <w:r w:rsidR="007F457E" w:rsidRPr="000D518B">
        <w:rPr>
          <w:rFonts w:cs="B Nazanin"/>
          <w:sz w:val="28"/>
          <w:szCs w:val="28"/>
        </w:rPr>
        <w:t>a</w:t>
      </w:r>
      <w:r w:rsidR="007F457E" w:rsidRPr="000D518B">
        <w:rPr>
          <w:rFonts w:cs="B Nazanin"/>
          <w:sz w:val="28"/>
          <w:szCs w:val="28"/>
          <w:rtl/>
          <w:lang w:bidi="fa-IR"/>
        </w:rPr>
        <w:t xml:space="preserve"> می بینید به </w:t>
      </w:r>
      <w:r w:rsidR="007F457E" w:rsidRPr="000D518B">
        <w:rPr>
          <w:rFonts w:cs="B Nazanin"/>
          <w:sz w:val="28"/>
          <w:szCs w:val="28"/>
        </w:rPr>
        <w:t xml:space="preserve">53.6 </w:t>
      </w:r>
      <w:proofErr w:type="spellStart"/>
      <w:r w:rsidR="007F457E" w:rsidRPr="000D518B">
        <w:rPr>
          <w:rFonts w:cs="B Nazanin"/>
          <w:sz w:val="28"/>
          <w:szCs w:val="28"/>
        </w:rPr>
        <w:t>Mpa</w:t>
      </w:r>
      <w:proofErr w:type="spellEnd"/>
      <w:r w:rsidR="007F457E" w:rsidRPr="000D518B">
        <w:rPr>
          <w:rFonts w:cs="B Nazanin"/>
          <w:sz w:val="28"/>
          <w:szCs w:val="28"/>
          <w:rtl/>
        </w:rPr>
        <w:t xml:space="preserve"> رسید. نمودار های تنش-کرنش برای تقویت کننده های فولادی لوله ای با قطر 10 و 7 میلیمتر که در مدل استفاده شده است در شکل 6</w:t>
      </w:r>
      <w:r w:rsidR="007F457E" w:rsidRPr="000D518B">
        <w:rPr>
          <w:rFonts w:cs="B Nazanin"/>
          <w:sz w:val="28"/>
          <w:szCs w:val="28"/>
        </w:rPr>
        <w:t>b</w:t>
      </w:r>
      <w:r w:rsidR="007F457E" w:rsidRPr="000D518B">
        <w:rPr>
          <w:rFonts w:cs="B Nazanin"/>
          <w:sz w:val="28"/>
          <w:szCs w:val="28"/>
          <w:rtl/>
          <w:lang w:bidi="fa-IR"/>
        </w:rPr>
        <w:t xml:space="preserve"> نشان داده شده است. تنش قطعی 0.2درصد مربوطه به ترتیب 820 و 1040 مگاپاسکال است.</w:t>
      </w:r>
    </w:p>
    <w:p w:rsidR="00B538B0" w:rsidRPr="000D518B" w:rsidRDefault="00B538B0"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141C6708" wp14:editId="20A94B9D">
            <wp:extent cx="5318960" cy="25361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40072" cy="2546232"/>
                    </a:xfrm>
                    <a:prstGeom prst="rect">
                      <a:avLst/>
                    </a:prstGeom>
                  </pic:spPr>
                </pic:pic>
              </a:graphicData>
            </a:graphic>
          </wp:inline>
        </w:drawing>
      </w:r>
    </w:p>
    <w:p w:rsidR="002B5CAE" w:rsidRPr="000D518B" w:rsidRDefault="009A4D57"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 3. قاب نمونه مدل و اعضای آن: </w:t>
      </w:r>
      <w:r w:rsidRPr="000D518B">
        <w:rPr>
          <w:rFonts w:cs="B Nazanin"/>
          <w:sz w:val="28"/>
          <w:szCs w:val="28"/>
          <w:lang w:bidi="fa-IR"/>
        </w:rPr>
        <w:t>a</w:t>
      </w:r>
      <w:r w:rsidRPr="000D518B">
        <w:rPr>
          <w:rFonts w:cs="B Nazanin"/>
          <w:sz w:val="28"/>
          <w:szCs w:val="28"/>
          <w:rtl/>
          <w:lang w:bidi="fa-IR"/>
        </w:rPr>
        <w:t xml:space="preserve">) نمای جلو  </w:t>
      </w:r>
      <w:r w:rsidRPr="000D518B">
        <w:rPr>
          <w:rFonts w:cs="B Nazanin"/>
          <w:sz w:val="28"/>
          <w:szCs w:val="28"/>
          <w:lang w:bidi="fa-IR"/>
        </w:rPr>
        <w:t>b</w:t>
      </w:r>
      <w:r w:rsidRPr="000D518B">
        <w:rPr>
          <w:rFonts w:cs="B Nazanin"/>
          <w:sz w:val="28"/>
          <w:szCs w:val="28"/>
          <w:rtl/>
          <w:lang w:bidi="fa-IR"/>
        </w:rPr>
        <w:t xml:space="preserve">) نمای کناری و </w:t>
      </w:r>
      <w:r w:rsidRPr="000D518B">
        <w:rPr>
          <w:rFonts w:cs="B Nazanin"/>
          <w:sz w:val="28"/>
          <w:szCs w:val="28"/>
          <w:lang w:bidi="fa-IR"/>
        </w:rPr>
        <w:t>c</w:t>
      </w:r>
      <w:r w:rsidRPr="000D518B">
        <w:rPr>
          <w:rFonts w:cs="B Nazanin"/>
          <w:sz w:val="28"/>
          <w:szCs w:val="28"/>
          <w:rtl/>
          <w:lang w:bidi="fa-IR"/>
        </w:rPr>
        <w:t xml:space="preserve"> ) نقشه</w:t>
      </w:r>
    </w:p>
    <w:p w:rsidR="002B5CAE" w:rsidRPr="000D518B" w:rsidRDefault="002B5CAE"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19C6983C" wp14:editId="72CAF33C">
            <wp:extent cx="6100892" cy="23895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1339" cy="2389691"/>
                    </a:xfrm>
                    <a:prstGeom prst="rect">
                      <a:avLst/>
                    </a:prstGeom>
                  </pic:spPr>
                </pic:pic>
              </a:graphicData>
            </a:graphic>
          </wp:inline>
        </w:drawing>
      </w:r>
    </w:p>
    <w:p w:rsidR="002B5CAE" w:rsidRPr="000D518B" w:rsidRDefault="009A4D57" w:rsidP="000D518B">
      <w:pPr>
        <w:bidi/>
        <w:spacing w:after="0" w:line="360" w:lineRule="auto"/>
        <w:jc w:val="center"/>
        <w:rPr>
          <w:rFonts w:cs="B Nazanin"/>
          <w:sz w:val="28"/>
          <w:szCs w:val="28"/>
          <w:lang w:bidi="fa-IR"/>
        </w:rPr>
      </w:pPr>
      <w:r w:rsidRPr="000D518B">
        <w:rPr>
          <w:rFonts w:cs="B Nazanin"/>
          <w:sz w:val="28"/>
          <w:szCs w:val="28"/>
          <w:rtl/>
          <w:lang w:bidi="fa-IR"/>
        </w:rPr>
        <w:t xml:space="preserve">شکل 4. جزییات </w:t>
      </w:r>
      <w:r w:rsidRPr="000D518B">
        <w:rPr>
          <w:rFonts w:cs="B Nazanin"/>
          <w:sz w:val="28"/>
          <w:szCs w:val="28"/>
          <w:lang w:bidi="fa-IR"/>
        </w:rPr>
        <w:t>a</w:t>
      </w:r>
      <w:r w:rsidRPr="000D518B">
        <w:rPr>
          <w:rFonts w:cs="B Nazanin"/>
          <w:sz w:val="28"/>
          <w:szCs w:val="28"/>
          <w:rtl/>
          <w:lang w:bidi="fa-IR"/>
        </w:rPr>
        <w:t xml:space="preserve">) نقشه اتصال  </w:t>
      </w:r>
      <w:r w:rsidRPr="000D518B">
        <w:rPr>
          <w:rFonts w:cs="B Nazanin"/>
          <w:sz w:val="28"/>
          <w:szCs w:val="28"/>
          <w:lang w:bidi="fa-IR"/>
        </w:rPr>
        <w:t>b</w:t>
      </w:r>
      <w:r w:rsidRPr="000D518B">
        <w:rPr>
          <w:rFonts w:cs="B Nazanin"/>
          <w:sz w:val="28"/>
          <w:szCs w:val="28"/>
          <w:rtl/>
          <w:lang w:bidi="fa-IR"/>
        </w:rPr>
        <w:t xml:space="preserve">) نمای اتصال </w:t>
      </w:r>
      <w:r w:rsidRPr="000D518B">
        <w:rPr>
          <w:rFonts w:cs="B Nazanin"/>
          <w:sz w:val="28"/>
          <w:szCs w:val="28"/>
          <w:lang w:bidi="fa-IR"/>
        </w:rPr>
        <w:t>B</w:t>
      </w:r>
      <w:r w:rsidRPr="000D518B">
        <w:rPr>
          <w:rFonts w:cs="B Nazanin"/>
          <w:sz w:val="28"/>
          <w:szCs w:val="28"/>
          <w:rtl/>
          <w:lang w:bidi="fa-IR"/>
        </w:rPr>
        <w:t xml:space="preserve"> و </w:t>
      </w:r>
      <w:r w:rsidRPr="000D518B">
        <w:rPr>
          <w:rFonts w:cs="B Nazanin"/>
          <w:sz w:val="28"/>
          <w:szCs w:val="28"/>
          <w:lang w:bidi="fa-IR"/>
        </w:rPr>
        <w:t>c</w:t>
      </w:r>
      <w:r w:rsidRPr="000D518B">
        <w:rPr>
          <w:rFonts w:cs="B Nazanin"/>
          <w:sz w:val="28"/>
          <w:szCs w:val="28"/>
          <w:rtl/>
          <w:lang w:bidi="fa-IR"/>
        </w:rPr>
        <w:t xml:space="preserve">) نمای اتصال </w:t>
      </w:r>
      <w:r w:rsidRPr="000D518B">
        <w:rPr>
          <w:rFonts w:cs="B Nazanin"/>
          <w:sz w:val="28"/>
          <w:szCs w:val="28"/>
          <w:lang w:bidi="fa-IR"/>
        </w:rPr>
        <w:t>D</w:t>
      </w:r>
    </w:p>
    <w:p w:rsidR="002B5CAE" w:rsidRPr="000D518B" w:rsidRDefault="002B5CAE" w:rsidP="000D518B">
      <w:pPr>
        <w:bidi/>
        <w:spacing w:after="0" w:line="360" w:lineRule="auto"/>
        <w:jc w:val="center"/>
        <w:rPr>
          <w:rFonts w:cs="B Nazanin"/>
          <w:sz w:val="28"/>
          <w:szCs w:val="28"/>
          <w:rtl/>
          <w:lang w:bidi="fa-IR"/>
        </w:rPr>
      </w:pPr>
      <w:r w:rsidRPr="000D518B">
        <w:rPr>
          <w:rFonts w:cs="B Nazanin"/>
          <w:noProof/>
          <w:sz w:val="28"/>
          <w:szCs w:val="28"/>
          <w:lang w:bidi="fa-IR"/>
        </w:rPr>
        <w:lastRenderedPageBreak/>
        <w:drawing>
          <wp:inline distT="0" distB="0" distL="0" distR="0" wp14:anchorId="6EE242E6" wp14:editId="792D665D">
            <wp:extent cx="4452888" cy="318314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64509" cy="3191454"/>
                    </a:xfrm>
                    <a:prstGeom prst="rect">
                      <a:avLst/>
                    </a:prstGeom>
                  </pic:spPr>
                </pic:pic>
              </a:graphicData>
            </a:graphic>
          </wp:inline>
        </w:drawing>
      </w:r>
    </w:p>
    <w:p w:rsidR="006F1669" w:rsidRPr="000D518B" w:rsidRDefault="009A4D57" w:rsidP="000D518B">
      <w:pPr>
        <w:bidi/>
        <w:spacing w:after="0" w:line="360" w:lineRule="auto"/>
        <w:jc w:val="center"/>
        <w:rPr>
          <w:rFonts w:cs="B Nazanin"/>
          <w:sz w:val="28"/>
          <w:szCs w:val="28"/>
          <w:rtl/>
          <w:lang w:bidi="fa-IR"/>
        </w:rPr>
      </w:pPr>
      <w:r w:rsidRPr="000D518B">
        <w:rPr>
          <w:rFonts w:cs="B Nazanin"/>
          <w:sz w:val="28"/>
          <w:szCs w:val="28"/>
          <w:rtl/>
          <w:lang w:bidi="fa-IR"/>
        </w:rPr>
        <w:t>شکل5 . ابعاد رابط برشی مورد استفاده در آزمایش</w:t>
      </w:r>
    </w:p>
    <w:p w:rsidR="009A4D57" w:rsidRPr="000D518B" w:rsidRDefault="00D31A0B" w:rsidP="000D518B">
      <w:pPr>
        <w:bidi/>
        <w:spacing w:after="0" w:line="360" w:lineRule="auto"/>
        <w:jc w:val="center"/>
        <w:rPr>
          <w:rFonts w:cs="B Nazanin"/>
          <w:sz w:val="28"/>
          <w:szCs w:val="28"/>
          <w:lang w:bidi="fa-IR"/>
        </w:rPr>
      </w:pPr>
      <w:r w:rsidRPr="000D518B">
        <w:rPr>
          <w:rFonts w:cs="B Nazanin"/>
          <w:noProof/>
          <w:sz w:val="28"/>
          <w:szCs w:val="28"/>
          <w:lang w:bidi="fa-IR"/>
        </w:rPr>
        <w:drawing>
          <wp:inline distT="0" distB="0" distL="0" distR="0" wp14:anchorId="5DBD04E1" wp14:editId="377118C3">
            <wp:extent cx="5163807" cy="2087592"/>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84544" cy="2095975"/>
                    </a:xfrm>
                    <a:prstGeom prst="rect">
                      <a:avLst/>
                    </a:prstGeom>
                  </pic:spPr>
                </pic:pic>
              </a:graphicData>
            </a:graphic>
          </wp:inline>
        </w:drawing>
      </w:r>
    </w:p>
    <w:p w:rsidR="00D31A0B" w:rsidRDefault="00D31A0B"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 6 . </w:t>
      </w:r>
      <w:r w:rsidR="00C63796" w:rsidRPr="000D518B">
        <w:rPr>
          <w:rFonts w:cs="B Nazanin"/>
          <w:sz w:val="28"/>
          <w:szCs w:val="28"/>
          <w:rtl/>
          <w:lang w:bidi="fa-IR"/>
        </w:rPr>
        <w:t xml:space="preserve">نمودار تنش-کرنش </w:t>
      </w:r>
      <w:r w:rsidR="00B94E87" w:rsidRPr="000D518B">
        <w:rPr>
          <w:rFonts w:cs="B Nazanin"/>
          <w:sz w:val="28"/>
          <w:szCs w:val="28"/>
          <w:rtl/>
          <w:lang w:bidi="fa-IR"/>
        </w:rPr>
        <w:t xml:space="preserve">کششی برای </w:t>
      </w:r>
      <w:r w:rsidR="00B94E87" w:rsidRPr="000D518B">
        <w:rPr>
          <w:rFonts w:cs="B Nazanin"/>
          <w:sz w:val="28"/>
          <w:szCs w:val="28"/>
          <w:lang w:bidi="fa-IR"/>
        </w:rPr>
        <w:t>a</w:t>
      </w:r>
      <w:r w:rsidR="00B94E87" w:rsidRPr="000D518B">
        <w:rPr>
          <w:rFonts w:cs="B Nazanin"/>
          <w:sz w:val="28"/>
          <w:szCs w:val="28"/>
          <w:rtl/>
          <w:lang w:bidi="fa-IR"/>
        </w:rPr>
        <w:t xml:space="preserve">) آلیاژ آلومینیوم مورد استفاده </w:t>
      </w:r>
      <w:r w:rsidR="00B94E87" w:rsidRPr="000D518B">
        <w:rPr>
          <w:rFonts w:cs="B Nazanin"/>
          <w:sz w:val="28"/>
          <w:szCs w:val="28"/>
          <w:lang w:bidi="fa-IR"/>
        </w:rPr>
        <w:t>b</w:t>
      </w:r>
      <w:r w:rsidR="00B94E87" w:rsidRPr="000D518B">
        <w:rPr>
          <w:rFonts w:cs="B Nazanin"/>
          <w:sz w:val="28"/>
          <w:szCs w:val="28"/>
          <w:rtl/>
          <w:lang w:bidi="fa-IR"/>
        </w:rPr>
        <w:t>) تقویت کننده فولادی مورد استفاده در مدل</w:t>
      </w:r>
    </w:p>
    <w:p w:rsidR="00584AA3" w:rsidRPr="000D518B" w:rsidRDefault="00584AA3" w:rsidP="00584AA3">
      <w:pPr>
        <w:bidi/>
        <w:spacing w:after="0" w:line="360" w:lineRule="auto"/>
        <w:jc w:val="center"/>
        <w:rPr>
          <w:rFonts w:cs="B Nazanin"/>
          <w:sz w:val="28"/>
          <w:szCs w:val="28"/>
          <w:rtl/>
          <w:lang w:bidi="fa-IR"/>
        </w:rPr>
      </w:pPr>
    </w:p>
    <w:p w:rsidR="007F457E"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3.3.</w:t>
      </w:r>
      <w:r w:rsidR="00B538B0" w:rsidRPr="000D518B">
        <w:rPr>
          <w:rFonts w:cs="B Nazanin"/>
          <w:b/>
          <w:bCs/>
          <w:sz w:val="28"/>
          <w:szCs w:val="28"/>
          <w:rtl/>
          <w:lang w:bidi="fa-IR"/>
        </w:rPr>
        <w:t xml:space="preserve"> مدار تست</w:t>
      </w:r>
    </w:p>
    <w:p w:rsidR="00B94E87" w:rsidRDefault="00B94E87" w:rsidP="000D518B">
      <w:pPr>
        <w:bidi/>
        <w:spacing w:after="0" w:line="360" w:lineRule="auto"/>
        <w:jc w:val="both"/>
        <w:rPr>
          <w:rFonts w:cs="B Nazanin"/>
          <w:sz w:val="28"/>
          <w:szCs w:val="28"/>
          <w:rtl/>
          <w:lang w:bidi="fa-IR"/>
        </w:rPr>
      </w:pPr>
      <w:r w:rsidRPr="000D518B">
        <w:rPr>
          <w:rFonts w:cs="B Nazanin"/>
          <w:sz w:val="28"/>
          <w:szCs w:val="28"/>
          <w:rtl/>
          <w:lang w:bidi="fa-IR"/>
        </w:rPr>
        <w:t xml:space="preserve">جدول لرزه هم محور مورد استفاده برای آزمایش دارای ابعاد </w:t>
      </w:r>
      <w:r w:rsidRPr="000D518B">
        <w:rPr>
          <w:rFonts w:cs="B Nazanin"/>
          <w:sz w:val="28"/>
          <w:szCs w:val="28"/>
        </w:rPr>
        <w:t>1.8 m × 1.2 m</w:t>
      </w:r>
      <w:r w:rsidRPr="000D518B">
        <w:rPr>
          <w:rFonts w:cs="B Nazanin"/>
          <w:sz w:val="28"/>
          <w:szCs w:val="28"/>
          <w:rtl/>
        </w:rPr>
        <w:t xml:space="preserve">( عرض  × طول) با طول </w:t>
      </w:r>
      <w:r w:rsidRPr="000D518B">
        <w:rPr>
          <w:rFonts w:cs="B Nazanin"/>
          <w:sz w:val="28"/>
          <w:szCs w:val="28"/>
        </w:rPr>
        <w:t>1.8 m</w:t>
      </w:r>
      <w:r w:rsidRPr="000D518B">
        <w:rPr>
          <w:rFonts w:cs="B Nazanin"/>
          <w:sz w:val="28"/>
          <w:szCs w:val="28"/>
          <w:rtl/>
        </w:rPr>
        <w:t xml:space="preserve"> در جهت حرکت است [20]. نمونه های تست با شتابسنج، مبدل های جابجایی و سنجشگرهای کرنش برای </w:t>
      </w:r>
      <w:r w:rsidR="008E4EA7" w:rsidRPr="000D518B">
        <w:rPr>
          <w:rFonts w:cs="B Nazanin"/>
          <w:sz w:val="28"/>
          <w:szCs w:val="28"/>
          <w:rtl/>
        </w:rPr>
        <w:t xml:space="preserve">اندازه </w:t>
      </w:r>
      <w:r w:rsidR="008E4EA7" w:rsidRPr="000D518B">
        <w:rPr>
          <w:rFonts w:cs="B Nazanin"/>
          <w:sz w:val="28"/>
          <w:szCs w:val="28"/>
          <w:rtl/>
        </w:rPr>
        <w:lastRenderedPageBreak/>
        <w:t xml:space="preserve">گیری پاسخ موردنیاز تجهیز شده اند. دو شتابسنج، هرکدام در یک سطح کف جایگذاری شده اند تا شتاب های مطلق کف را اندازه گیری کنند. بطور مشابه، شتاب جدول با استفاده از شتابسنج نصب شده روی آن اندازه گیری شد. مبدل های جابجایی </w:t>
      </w:r>
      <w:r w:rsidR="008E4EA7" w:rsidRPr="000D518B">
        <w:rPr>
          <w:rFonts w:cs="B Nazanin"/>
          <w:sz w:val="28"/>
          <w:szCs w:val="28"/>
        </w:rPr>
        <w:t>(LVDTs)</w:t>
      </w:r>
      <w:r w:rsidR="008E4EA7" w:rsidRPr="000D518B">
        <w:rPr>
          <w:rFonts w:cs="B Nazanin"/>
          <w:sz w:val="28"/>
          <w:szCs w:val="28"/>
          <w:rtl/>
        </w:rPr>
        <w:t xml:space="preserve"> برای اندازه گیری جابجایی های کف استفاده شدند. در وسط طول هر ستون و تقویت کننده، سنجشگرهای کرنش برای اندازه گیری نیروی محوری استفاده شد. یک دوره نمونه </w:t>
      </w:r>
      <w:r w:rsidR="007147C3" w:rsidRPr="000D518B">
        <w:rPr>
          <w:rFonts w:cs="B Nazanin"/>
          <w:sz w:val="28"/>
          <w:szCs w:val="28"/>
        </w:rPr>
        <w:t>0.0026 s</w:t>
      </w:r>
      <w:r w:rsidR="008E4EA7" w:rsidRPr="000D518B">
        <w:rPr>
          <w:rFonts w:cs="B Nazanin"/>
          <w:sz w:val="28"/>
          <w:szCs w:val="28"/>
          <w:rtl/>
        </w:rPr>
        <w:t xml:space="preserve"> </w:t>
      </w:r>
      <w:r w:rsidR="007147C3" w:rsidRPr="000D518B">
        <w:rPr>
          <w:rFonts w:cs="B Nazanin"/>
          <w:sz w:val="28"/>
          <w:szCs w:val="28"/>
          <w:rtl/>
        </w:rPr>
        <w:t xml:space="preserve">    </w:t>
      </w:r>
      <w:r w:rsidR="007147C3" w:rsidRPr="000D518B">
        <w:rPr>
          <w:rFonts w:cs="B Nazanin"/>
          <w:sz w:val="28"/>
          <w:szCs w:val="28"/>
        </w:rPr>
        <w:t>(393 Hz)</w:t>
      </w:r>
      <w:r w:rsidR="007147C3" w:rsidRPr="000D518B">
        <w:rPr>
          <w:rFonts w:cs="B Nazanin"/>
          <w:sz w:val="28"/>
          <w:szCs w:val="28"/>
          <w:rtl/>
        </w:rPr>
        <w:t xml:space="preserve"> </w:t>
      </w:r>
      <w:r w:rsidR="008E4EA7" w:rsidRPr="000D518B">
        <w:rPr>
          <w:rFonts w:cs="B Nazanin"/>
          <w:sz w:val="28"/>
          <w:szCs w:val="28"/>
          <w:rtl/>
        </w:rPr>
        <w:t xml:space="preserve">برای فراگیری داده، خلال یک سیستم فراگیری داده پربازده مناسب قرار داده شد. </w:t>
      </w:r>
      <w:r w:rsidR="00917C0C" w:rsidRPr="000D518B">
        <w:rPr>
          <w:rFonts w:cs="B Nazanin"/>
          <w:sz w:val="28"/>
          <w:szCs w:val="28"/>
          <w:rtl/>
        </w:rPr>
        <w:t xml:space="preserve">شکل 7 </w:t>
      </w:r>
      <w:r w:rsidR="00917C0C" w:rsidRPr="000D518B">
        <w:rPr>
          <w:rFonts w:cs="B Nazanin"/>
          <w:sz w:val="28"/>
          <w:szCs w:val="28"/>
        </w:rPr>
        <w:t>a</w:t>
      </w:r>
      <w:r w:rsidR="00917C0C" w:rsidRPr="000D518B">
        <w:rPr>
          <w:rFonts w:cs="B Nazanin"/>
          <w:sz w:val="28"/>
          <w:szCs w:val="28"/>
          <w:rtl/>
          <w:lang w:bidi="fa-IR"/>
        </w:rPr>
        <w:t xml:space="preserve"> و</w:t>
      </w:r>
      <w:r w:rsidR="00917C0C" w:rsidRPr="000D518B">
        <w:rPr>
          <w:rFonts w:cs="B Nazanin"/>
          <w:sz w:val="28"/>
          <w:szCs w:val="28"/>
          <w:lang w:bidi="fa-IR"/>
        </w:rPr>
        <w:t xml:space="preserve">b </w:t>
      </w:r>
      <w:r w:rsidR="00917C0C" w:rsidRPr="000D518B">
        <w:rPr>
          <w:rFonts w:cs="B Nazanin"/>
          <w:sz w:val="28"/>
          <w:szCs w:val="28"/>
          <w:rtl/>
          <w:lang w:bidi="fa-IR"/>
        </w:rPr>
        <w:t xml:space="preserve"> نمونه نصب شده روی جدول لرزه را ارائه می کند.</w:t>
      </w:r>
    </w:p>
    <w:p w:rsidR="000D518B" w:rsidRPr="000D518B" w:rsidRDefault="000D518B" w:rsidP="000D518B">
      <w:pPr>
        <w:bidi/>
        <w:spacing w:after="0" w:line="360" w:lineRule="auto"/>
        <w:jc w:val="both"/>
        <w:rPr>
          <w:rFonts w:cs="B Nazanin"/>
          <w:sz w:val="28"/>
          <w:szCs w:val="28"/>
          <w:rtl/>
          <w:lang w:bidi="fa-IR"/>
        </w:rPr>
      </w:pPr>
    </w:p>
    <w:p w:rsidR="00917C0C"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3.4.</w:t>
      </w:r>
      <w:r w:rsidR="00917C0C" w:rsidRPr="000D518B">
        <w:rPr>
          <w:rFonts w:cs="B Nazanin"/>
          <w:b/>
          <w:bCs/>
          <w:sz w:val="28"/>
          <w:szCs w:val="28"/>
          <w:rtl/>
          <w:lang w:bidi="fa-IR"/>
        </w:rPr>
        <w:t xml:space="preserve"> پیشینه بارگذاری و شبیه سازی زلزله</w:t>
      </w:r>
    </w:p>
    <w:p w:rsidR="00917C0C" w:rsidRPr="000D518B" w:rsidRDefault="00917C0C" w:rsidP="000D518B">
      <w:pPr>
        <w:bidi/>
        <w:spacing w:after="0" w:line="360" w:lineRule="auto"/>
        <w:jc w:val="both"/>
        <w:rPr>
          <w:rFonts w:cs="B Nazanin"/>
          <w:sz w:val="28"/>
          <w:szCs w:val="28"/>
          <w:lang w:bidi="fa-IR"/>
        </w:rPr>
      </w:pPr>
      <w:r w:rsidRPr="000D518B">
        <w:rPr>
          <w:rFonts w:cs="B Nazanin"/>
          <w:sz w:val="28"/>
          <w:szCs w:val="28"/>
          <w:rtl/>
          <w:lang w:bidi="fa-IR"/>
        </w:rPr>
        <w:t>یک سری تست های شبیه سازی زلزله با استفاده از جدول هم محور لرزش اجرا شد. شتاب هدف جدول مولفه ثبت شده زلزله 1952 تفت (</w:t>
      </w:r>
      <w:r w:rsidRPr="000D518B">
        <w:rPr>
          <w:rFonts w:cs="B Nazanin"/>
          <w:sz w:val="28"/>
          <w:szCs w:val="28"/>
        </w:rPr>
        <w:t>Taft N21E</w:t>
      </w:r>
      <w:r w:rsidRPr="000D518B">
        <w:rPr>
          <w:rFonts w:cs="B Nazanin"/>
          <w:sz w:val="28"/>
          <w:szCs w:val="28"/>
          <w:rtl/>
        </w:rPr>
        <w:t xml:space="preserve"> با </w:t>
      </w:r>
      <w:r w:rsidRPr="000D518B">
        <w:rPr>
          <w:rFonts w:cs="B Nazanin"/>
          <w:sz w:val="28"/>
          <w:szCs w:val="28"/>
        </w:rPr>
        <w:t>PGA</w:t>
      </w:r>
      <w:r w:rsidRPr="000D518B">
        <w:rPr>
          <w:rFonts w:cs="B Nazanin"/>
          <w:sz w:val="28"/>
          <w:szCs w:val="28"/>
          <w:rtl/>
        </w:rPr>
        <w:t xml:space="preserve"> برابر با </w:t>
      </w:r>
      <w:r w:rsidRPr="000D518B">
        <w:rPr>
          <w:rFonts w:cs="B Nazanin"/>
          <w:sz w:val="28"/>
          <w:szCs w:val="28"/>
        </w:rPr>
        <w:t>0.15g</w:t>
      </w:r>
      <w:r w:rsidRPr="000D518B">
        <w:rPr>
          <w:rFonts w:cs="B Nazanin"/>
          <w:sz w:val="28"/>
          <w:szCs w:val="28"/>
          <w:rtl/>
          <w:lang w:bidi="fa-IR"/>
        </w:rPr>
        <w:t xml:space="preserve">) بود. مقایسه ای از طیف پاسخ شتاب حرکت زمین تفت با طیف پاسخ شتاب استفاده شده برای طراحی نمونه اولیه و مدل به صورت </w:t>
      </w:r>
      <w:r w:rsidRPr="000D518B">
        <w:rPr>
          <w:rFonts w:cs="B Nazanin"/>
          <w:sz w:val="28"/>
          <w:szCs w:val="28"/>
        </w:rPr>
        <w:t>per IS 1893</w:t>
      </w:r>
      <w:r w:rsidR="00056D64" w:rsidRPr="000D518B">
        <w:rPr>
          <w:rFonts w:cs="B Nazanin"/>
          <w:sz w:val="28"/>
          <w:szCs w:val="28"/>
          <w:rtl/>
        </w:rPr>
        <w:t xml:space="preserve"> [15] انجام شده است. حرکت مقیاسی تفت با </w:t>
      </w:r>
      <w:r w:rsidR="00056D64" w:rsidRPr="000D518B">
        <w:rPr>
          <w:rFonts w:cs="B Nazanin"/>
          <w:sz w:val="28"/>
          <w:szCs w:val="28"/>
        </w:rPr>
        <w:t>PGA</w:t>
      </w:r>
      <w:r w:rsidR="00056D64" w:rsidRPr="000D518B">
        <w:rPr>
          <w:rFonts w:cs="B Nazanin"/>
          <w:sz w:val="28"/>
          <w:szCs w:val="28"/>
          <w:rtl/>
        </w:rPr>
        <w:t xml:space="preserve"> برابر با </w:t>
      </w:r>
      <w:r w:rsidR="00056D64" w:rsidRPr="000D518B">
        <w:rPr>
          <w:rFonts w:cs="B Nazanin"/>
          <w:sz w:val="28"/>
          <w:szCs w:val="28"/>
        </w:rPr>
        <w:t>0.2g</w:t>
      </w:r>
      <w:r w:rsidR="00056D64" w:rsidRPr="000D518B">
        <w:rPr>
          <w:rFonts w:cs="B Nazanin"/>
          <w:sz w:val="28"/>
          <w:szCs w:val="28"/>
          <w:rtl/>
        </w:rPr>
        <w:t xml:space="preserve"> معقولانه با طیف کد در بالاترین ناحیه لرزه ای، همانطور که در شکل 8 نشان داده شده است مطابقت داشت و می توان فرض کرد که شدت و سختی ضمنی زلزله </w:t>
      </w:r>
      <w:r w:rsidR="00056D64" w:rsidRPr="000D518B">
        <w:rPr>
          <w:rFonts w:cs="B Nazanin"/>
          <w:sz w:val="28"/>
          <w:szCs w:val="28"/>
        </w:rPr>
        <w:t>(</w:t>
      </w:r>
      <w:bookmarkStart w:id="7" w:name="OLE_LINK8"/>
      <w:bookmarkStart w:id="8" w:name="OLE_LINK9"/>
      <w:r w:rsidR="00056D64" w:rsidRPr="000D518B">
        <w:rPr>
          <w:rFonts w:cs="B Nazanin"/>
          <w:sz w:val="28"/>
          <w:szCs w:val="28"/>
        </w:rPr>
        <w:t>DBE</w:t>
      </w:r>
      <w:bookmarkEnd w:id="7"/>
      <w:bookmarkEnd w:id="8"/>
      <w:r w:rsidR="00056D64" w:rsidRPr="000D518B">
        <w:rPr>
          <w:rFonts w:cs="B Nazanin"/>
          <w:sz w:val="28"/>
          <w:szCs w:val="28"/>
        </w:rPr>
        <w:t>)</w:t>
      </w:r>
      <w:r w:rsidR="00056D64" w:rsidRPr="000D518B">
        <w:rPr>
          <w:rFonts w:cs="B Nazanin"/>
          <w:sz w:val="28"/>
          <w:szCs w:val="28"/>
          <w:rtl/>
        </w:rPr>
        <w:t xml:space="preserve"> را بیان می کند. </w:t>
      </w:r>
      <w:r w:rsidR="008836AA" w:rsidRPr="000D518B">
        <w:rPr>
          <w:rFonts w:cs="B Nazanin"/>
          <w:sz w:val="28"/>
          <w:szCs w:val="28"/>
          <w:rtl/>
        </w:rPr>
        <w:t xml:space="preserve">درنتیجه، اجرای تست </w:t>
      </w:r>
      <w:r w:rsidR="008836AA" w:rsidRPr="000D518B">
        <w:rPr>
          <w:rFonts w:cs="B Nazanin"/>
          <w:sz w:val="28"/>
          <w:szCs w:val="28"/>
        </w:rPr>
        <w:t>TAFT04</w:t>
      </w:r>
      <w:r w:rsidR="008836AA" w:rsidRPr="000D518B">
        <w:rPr>
          <w:rFonts w:cs="B Nazanin"/>
          <w:sz w:val="28"/>
          <w:szCs w:val="28"/>
          <w:rtl/>
        </w:rPr>
        <w:t xml:space="preserve"> برای ارائه سطح </w:t>
      </w:r>
      <w:r w:rsidR="008836AA" w:rsidRPr="000D518B">
        <w:rPr>
          <w:rFonts w:cs="B Nazanin"/>
          <w:sz w:val="28"/>
          <w:szCs w:val="28"/>
        </w:rPr>
        <w:t>DBE</w:t>
      </w:r>
      <w:r w:rsidR="008836AA" w:rsidRPr="000D518B">
        <w:rPr>
          <w:rFonts w:cs="B Nazanin"/>
          <w:sz w:val="28"/>
          <w:szCs w:val="28"/>
          <w:rtl/>
        </w:rPr>
        <w:t xml:space="preserve"> حرکت زمین برای نمونه و مدل انتخاب شد و سایر تست ها به صورت درصدی از </w:t>
      </w:r>
      <w:r w:rsidR="008836AA" w:rsidRPr="000D518B">
        <w:rPr>
          <w:rFonts w:cs="B Nazanin"/>
          <w:sz w:val="28"/>
          <w:szCs w:val="28"/>
        </w:rPr>
        <w:t>DBE</w:t>
      </w:r>
      <w:r w:rsidR="008836AA" w:rsidRPr="000D518B">
        <w:rPr>
          <w:rFonts w:cs="B Nazanin"/>
          <w:sz w:val="28"/>
          <w:szCs w:val="28"/>
          <w:rtl/>
        </w:rPr>
        <w:t xml:space="preserve"> تشریح شد، برای مثال </w:t>
      </w:r>
      <w:r w:rsidR="008836AA" w:rsidRPr="000D518B">
        <w:rPr>
          <w:rFonts w:cs="B Nazanin"/>
          <w:sz w:val="28"/>
          <w:szCs w:val="28"/>
        </w:rPr>
        <w:t>TAFT08</w:t>
      </w:r>
      <w:r w:rsidR="008836AA" w:rsidRPr="000D518B">
        <w:rPr>
          <w:rFonts w:cs="B Nazanin"/>
          <w:sz w:val="28"/>
          <w:szCs w:val="28"/>
          <w:rtl/>
        </w:rPr>
        <w:t xml:space="preserve"> به عنوان </w:t>
      </w:r>
      <w:bookmarkStart w:id="9" w:name="OLE_LINK10"/>
      <w:bookmarkStart w:id="10" w:name="OLE_LINK11"/>
      <w:r w:rsidR="008836AA" w:rsidRPr="000D518B">
        <w:rPr>
          <w:rFonts w:cs="B Nazanin"/>
          <w:sz w:val="28"/>
          <w:szCs w:val="28"/>
        </w:rPr>
        <w:t>200% DBE</w:t>
      </w:r>
      <w:bookmarkEnd w:id="9"/>
      <w:bookmarkEnd w:id="10"/>
      <w:r w:rsidR="008836AA" w:rsidRPr="000D518B">
        <w:rPr>
          <w:rFonts w:cs="B Nazanin"/>
          <w:sz w:val="28"/>
          <w:szCs w:val="28"/>
          <w:rtl/>
        </w:rPr>
        <w:t xml:space="preserve"> می تواند اشاره شود. </w:t>
      </w:r>
      <w:r w:rsidR="003A05CA" w:rsidRPr="000D518B">
        <w:rPr>
          <w:rFonts w:cs="B Nazanin"/>
          <w:sz w:val="28"/>
          <w:szCs w:val="28"/>
        </w:rPr>
        <w:t>150% DBE</w:t>
      </w:r>
      <w:r w:rsidR="003A05CA" w:rsidRPr="000D518B">
        <w:rPr>
          <w:rFonts w:cs="B Nazanin"/>
          <w:sz w:val="28"/>
          <w:szCs w:val="28"/>
          <w:rtl/>
        </w:rPr>
        <w:t xml:space="preserve"> به عنوان زلزله طراحی سطح کد با فاکتور اهمیت </w:t>
      </w:r>
      <w:r w:rsidR="003717D0" w:rsidRPr="000D518B">
        <w:rPr>
          <w:rFonts w:cs="B Nazanin"/>
          <w:sz w:val="28"/>
          <w:szCs w:val="28"/>
        </w:rPr>
        <w:t>1.5</w:t>
      </w:r>
      <w:r w:rsidR="003A05CA" w:rsidRPr="000D518B">
        <w:rPr>
          <w:rFonts w:cs="B Nazanin"/>
          <w:sz w:val="28"/>
          <w:szCs w:val="28"/>
          <w:rtl/>
        </w:rPr>
        <w:t xml:space="preserve"> برای ساختارهای با پی آمد شکست بالاتر نظیر بیمارستان ها</w:t>
      </w:r>
      <w:r w:rsidR="003A05CA" w:rsidRPr="000D518B">
        <w:rPr>
          <w:rFonts w:cs="B Nazanin"/>
          <w:sz w:val="28"/>
          <w:szCs w:val="28"/>
          <w:rtl/>
          <w:lang w:bidi="fa-IR"/>
        </w:rPr>
        <w:t xml:space="preserve">، مدرسه ها و ساختمان های اجتماعی استفاده شد. به طور مشابه، </w:t>
      </w:r>
      <w:r w:rsidR="003A05CA" w:rsidRPr="000D518B">
        <w:rPr>
          <w:rFonts w:cs="B Nazanin"/>
          <w:sz w:val="28"/>
          <w:szCs w:val="28"/>
        </w:rPr>
        <w:t>200% DBE</w:t>
      </w:r>
      <w:r w:rsidR="003A05CA" w:rsidRPr="000D518B">
        <w:rPr>
          <w:rFonts w:cs="B Nazanin"/>
          <w:sz w:val="28"/>
          <w:szCs w:val="28"/>
          <w:rtl/>
        </w:rPr>
        <w:t xml:space="preserve"> </w:t>
      </w:r>
      <w:r w:rsidR="003717D0" w:rsidRPr="000D518B">
        <w:rPr>
          <w:rFonts w:cs="B Nazanin"/>
          <w:sz w:val="28"/>
          <w:szCs w:val="28"/>
          <w:rtl/>
        </w:rPr>
        <w:t xml:space="preserve">برای ارائه زلزله ماکزیمم معتبر </w:t>
      </w:r>
      <w:r w:rsidR="003717D0" w:rsidRPr="000D518B">
        <w:rPr>
          <w:rFonts w:cs="B Nazanin"/>
          <w:sz w:val="28"/>
          <w:szCs w:val="28"/>
        </w:rPr>
        <w:t>(MCE)</w:t>
      </w:r>
      <w:r w:rsidR="003717D0" w:rsidRPr="000D518B">
        <w:rPr>
          <w:rFonts w:cs="B Nazanin"/>
          <w:sz w:val="28"/>
          <w:szCs w:val="28"/>
          <w:rtl/>
        </w:rPr>
        <w:t xml:space="preserve"> ملاحظه شد، درحالی که </w:t>
      </w:r>
      <w:r w:rsidR="003717D0" w:rsidRPr="000D518B">
        <w:rPr>
          <w:rFonts w:cs="B Nazanin"/>
          <w:sz w:val="28"/>
          <w:szCs w:val="28"/>
        </w:rPr>
        <w:t>400% DBE</w:t>
      </w:r>
      <w:r w:rsidR="003717D0" w:rsidRPr="000D518B">
        <w:rPr>
          <w:rFonts w:cs="B Nazanin"/>
          <w:sz w:val="28"/>
          <w:szCs w:val="28"/>
          <w:rtl/>
          <w:lang w:bidi="fa-IR"/>
        </w:rPr>
        <w:t xml:space="preserve"> می تواند به عنوان زلزله سطح فاجعه آفرین معرفی شود. ساختار نمونه اولیه و مدل برای </w:t>
      </w:r>
      <w:r w:rsidR="003717D0" w:rsidRPr="000D518B">
        <w:rPr>
          <w:rFonts w:cs="B Nazanin"/>
          <w:sz w:val="28"/>
          <w:szCs w:val="28"/>
        </w:rPr>
        <w:t>150% DBE</w:t>
      </w:r>
      <w:r w:rsidR="003717D0" w:rsidRPr="000D518B">
        <w:rPr>
          <w:rFonts w:cs="B Nazanin"/>
          <w:sz w:val="28"/>
          <w:szCs w:val="28"/>
          <w:rtl/>
          <w:lang w:bidi="fa-IR"/>
        </w:rPr>
        <w:t xml:space="preserve"> به عنوان بار زلزله طراحی واقعی برای مطالعه ساختمانی که برای ساختمان اجتماعی است، طراحی شد. باید خاطر نشان کرد که </w:t>
      </w:r>
      <w:r w:rsidR="003717D0" w:rsidRPr="000D518B">
        <w:rPr>
          <w:rFonts w:cs="B Nazanin"/>
          <w:sz w:val="28"/>
          <w:szCs w:val="28"/>
        </w:rPr>
        <w:t>100% DBE</w:t>
      </w:r>
      <w:r w:rsidR="003717D0" w:rsidRPr="000D518B">
        <w:rPr>
          <w:rFonts w:cs="B Nazanin"/>
          <w:sz w:val="28"/>
          <w:szCs w:val="28"/>
          <w:rtl/>
          <w:lang w:bidi="fa-IR"/>
        </w:rPr>
        <w:t xml:space="preserve"> شامل فاکتور اهمیت </w:t>
      </w:r>
      <w:r w:rsidR="003717D0" w:rsidRPr="000D518B">
        <w:rPr>
          <w:rFonts w:cs="B Nazanin"/>
          <w:sz w:val="28"/>
          <w:szCs w:val="28"/>
          <w:lang w:bidi="fa-IR"/>
        </w:rPr>
        <w:t>1.5</w:t>
      </w:r>
      <w:r w:rsidR="003717D0" w:rsidRPr="000D518B">
        <w:rPr>
          <w:rFonts w:cs="B Nazanin"/>
          <w:sz w:val="28"/>
          <w:szCs w:val="28"/>
          <w:rtl/>
          <w:lang w:bidi="fa-IR"/>
        </w:rPr>
        <w:t xml:space="preserve"> مد نظر برای مطالعه ساختمان نمی شود.</w:t>
      </w:r>
    </w:p>
    <w:p w:rsidR="00E40EDA" w:rsidRDefault="003717D0" w:rsidP="000D518B">
      <w:pPr>
        <w:bidi/>
        <w:spacing w:after="0" w:line="360" w:lineRule="auto"/>
        <w:jc w:val="both"/>
        <w:rPr>
          <w:rFonts w:cs="B Nazanin"/>
          <w:sz w:val="28"/>
          <w:szCs w:val="28"/>
          <w:rtl/>
          <w:lang w:bidi="fa-IR"/>
        </w:rPr>
      </w:pPr>
      <w:r w:rsidRPr="000D518B">
        <w:rPr>
          <w:rFonts w:cs="B Nazanin"/>
          <w:sz w:val="28"/>
          <w:szCs w:val="28"/>
          <w:rtl/>
          <w:lang w:bidi="fa-IR"/>
        </w:rPr>
        <w:lastRenderedPageBreak/>
        <w:t xml:space="preserve">براساس قوانین شبیه سازی </w:t>
      </w:r>
      <w:r w:rsidR="00AE63D7" w:rsidRPr="000D518B">
        <w:rPr>
          <w:rFonts w:cs="B Nazanin"/>
          <w:sz w:val="28"/>
          <w:szCs w:val="28"/>
          <w:rtl/>
          <w:lang w:bidi="fa-IR"/>
        </w:rPr>
        <w:t xml:space="preserve">محور زمان با فاکتور مقیاس </w:t>
      </w:r>
      <m:oMath>
        <m:rad>
          <m:radPr>
            <m:degHide m:val="1"/>
            <m:ctrlPr>
              <w:rPr>
                <w:rFonts w:ascii="Cambria Math" w:hAnsi="Cambria Math" w:cs="B Nazanin"/>
                <w:sz w:val="28"/>
                <w:szCs w:val="28"/>
              </w:rPr>
            </m:ctrlPr>
          </m:radPr>
          <m:deg/>
          <m:e>
            <m:r>
              <m:rPr>
                <m:sty m:val="p"/>
              </m:rPr>
              <w:rPr>
                <w:rFonts w:ascii="Cambria Math" w:hAnsi="Cambria Math" w:cs="B Nazanin"/>
                <w:sz w:val="28"/>
                <w:szCs w:val="28"/>
              </w:rPr>
              <m:t>1/24</m:t>
            </m:r>
          </m:e>
        </m:rad>
      </m:oMath>
      <w:r w:rsidR="00AE63D7" w:rsidRPr="000D518B">
        <w:rPr>
          <w:rFonts w:cs="B Nazanin"/>
          <w:sz w:val="28"/>
          <w:szCs w:val="28"/>
          <w:rtl/>
          <w:lang w:bidi="fa-IR"/>
        </w:rPr>
        <w:t xml:space="preserve"> فشرده شد(جدول 2). حرکت زمین اصلی تفت، حرکت مقیاسی و طیف پاسخشان در شکل8 نشان داده شده اند. </w:t>
      </w:r>
      <w:r w:rsidR="00EA3D81" w:rsidRPr="000D518B">
        <w:rPr>
          <w:rFonts w:cs="B Nazanin"/>
          <w:sz w:val="28"/>
          <w:szCs w:val="28"/>
          <w:rtl/>
          <w:lang w:bidi="fa-IR"/>
        </w:rPr>
        <w:t xml:space="preserve">برای چند اجرای حرکت مقیاس زمانی تفت، فقط </w:t>
      </w:r>
      <w:bookmarkStart w:id="11" w:name="OLE_LINK12"/>
      <w:bookmarkStart w:id="12" w:name="OLE_LINK13"/>
      <w:r w:rsidR="00EA3D81" w:rsidRPr="000D518B">
        <w:rPr>
          <w:rFonts w:cs="B Nazanin"/>
          <w:sz w:val="28"/>
          <w:szCs w:val="28"/>
        </w:rPr>
        <w:t>PGA</w:t>
      </w:r>
      <w:bookmarkEnd w:id="11"/>
      <w:bookmarkEnd w:id="12"/>
      <w:r w:rsidR="00EA3D81" w:rsidRPr="000D518B">
        <w:rPr>
          <w:rFonts w:cs="B Nazanin"/>
          <w:sz w:val="28"/>
          <w:szCs w:val="28"/>
          <w:rtl/>
          <w:lang w:bidi="fa-IR"/>
        </w:rPr>
        <w:t xml:space="preserve"> با نموهای </w:t>
      </w:r>
      <w:r w:rsidR="00EA3D81" w:rsidRPr="000D518B">
        <w:rPr>
          <w:rFonts w:cs="B Nazanin"/>
          <w:sz w:val="28"/>
          <w:szCs w:val="28"/>
        </w:rPr>
        <w:t>0.1g</w:t>
      </w:r>
      <w:r w:rsidR="00EA3D81" w:rsidRPr="000D518B">
        <w:rPr>
          <w:rFonts w:cs="B Nazanin"/>
          <w:sz w:val="28"/>
          <w:szCs w:val="28"/>
          <w:rtl/>
        </w:rPr>
        <w:t xml:space="preserve"> تغییر کرد، با شروع از </w:t>
      </w:r>
      <w:r w:rsidR="00EA3D81" w:rsidRPr="000D518B">
        <w:rPr>
          <w:rFonts w:cs="B Nazanin"/>
          <w:sz w:val="28"/>
          <w:szCs w:val="28"/>
        </w:rPr>
        <w:t>0.1g</w:t>
      </w:r>
      <w:r w:rsidR="00EA3D81" w:rsidRPr="000D518B">
        <w:rPr>
          <w:rFonts w:cs="B Nazanin"/>
          <w:sz w:val="28"/>
          <w:szCs w:val="28"/>
          <w:rtl/>
        </w:rPr>
        <w:t xml:space="preserve"> و تا شکست نمونه افزایش داده شد. تست های سروصدای سفید (با </w:t>
      </w:r>
      <w:r w:rsidR="004124EF" w:rsidRPr="000D518B">
        <w:rPr>
          <w:rFonts w:cs="B Nazanin"/>
          <w:sz w:val="28"/>
          <w:szCs w:val="28"/>
        </w:rPr>
        <w:t>PGA</w:t>
      </w:r>
      <w:r w:rsidR="00EA3D81" w:rsidRPr="000D518B">
        <w:rPr>
          <w:rFonts w:cs="B Nazanin"/>
          <w:sz w:val="28"/>
          <w:szCs w:val="28"/>
          <w:rtl/>
        </w:rPr>
        <w:t xml:space="preserve"> برابربا </w:t>
      </w:r>
      <w:r w:rsidR="004124EF" w:rsidRPr="000D518B">
        <w:rPr>
          <w:rFonts w:cs="B Nazanin"/>
          <w:sz w:val="28"/>
          <w:szCs w:val="28"/>
        </w:rPr>
        <w:t>0.05</w:t>
      </w:r>
      <w:r w:rsidR="00EA3D81" w:rsidRPr="000D518B">
        <w:rPr>
          <w:rFonts w:cs="B Nazanin"/>
          <w:sz w:val="28"/>
          <w:szCs w:val="28"/>
        </w:rPr>
        <w:t>g</w:t>
      </w:r>
      <w:r w:rsidR="00EA3D81" w:rsidRPr="000D518B">
        <w:rPr>
          <w:rFonts w:cs="B Nazanin"/>
          <w:sz w:val="28"/>
          <w:szCs w:val="28"/>
          <w:rtl/>
        </w:rPr>
        <w:t>)</w:t>
      </w:r>
      <w:r w:rsidR="004124EF" w:rsidRPr="000D518B">
        <w:rPr>
          <w:rFonts w:cs="B Nazanin"/>
          <w:sz w:val="28"/>
          <w:szCs w:val="28"/>
          <w:rtl/>
          <w:lang w:bidi="fa-IR"/>
        </w:rPr>
        <w:t>، پس از هر تست شبیه سازی زلزله برای ارزیابی تغییر در مشخصات سختی مدل هدایت شد.</w:t>
      </w:r>
    </w:p>
    <w:p w:rsidR="003717D0" w:rsidRPr="000D518B" w:rsidRDefault="00584AA3" w:rsidP="00584AA3">
      <w:pPr>
        <w:bidi/>
        <w:spacing w:after="0" w:line="360" w:lineRule="auto"/>
        <w:jc w:val="center"/>
        <w:rPr>
          <w:rFonts w:cs="B Nazanin"/>
          <w:sz w:val="28"/>
          <w:szCs w:val="28"/>
          <w:rtl/>
          <w:lang w:bidi="fa-IR"/>
        </w:rPr>
      </w:pPr>
      <w:r>
        <w:rPr>
          <w:noProof/>
        </w:rPr>
        <w:drawing>
          <wp:inline distT="0" distB="0" distL="0" distR="0" wp14:anchorId="50C7E7E4" wp14:editId="201D189D">
            <wp:extent cx="4632385" cy="20794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40948" cy="2083331"/>
                    </a:xfrm>
                    <a:prstGeom prst="rect">
                      <a:avLst/>
                    </a:prstGeom>
                  </pic:spPr>
                </pic:pic>
              </a:graphicData>
            </a:graphic>
          </wp:inline>
        </w:drawing>
      </w:r>
    </w:p>
    <w:p w:rsidR="00E40EDA" w:rsidRPr="000D518B" w:rsidRDefault="00E40EDA"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شکل7. </w:t>
      </w:r>
      <w:r w:rsidR="00584AA3">
        <w:rPr>
          <w:rFonts w:cs="B Nazanin" w:hint="cs"/>
          <w:sz w:val="28"/>
          <w:szCs w:val="28"/>
          <w:rtl/>
          <w:lang w:bidi="fa-IR"/>
        </w:rPr>
        <w:t>(</w:t>
      </w:r>
      <w:r w:rsidR="00584AA3">
        <w:rPr>
          <w:rFonts w:cs="B Nazanin"/>
          <w:sz w:val="28"/>
          <w:szCs w:val="28"/>
          <w:lang w:bidi="fa-IR"/>
        </w:rPr>
        <w:t>a</w:t>
      </w:r>
      <w:r w:rsidR="00584AA3">
        <w:rPr>
          <w:rFonts w:cs="B Nazanin" w:hint="cs"/>
          <w:sz w:val="28"/>
          <w:szCs w:val="28"/>
          <w:rtl/>
          <w:lang w:bidi="fa-IR"/>
        </w:rPr>
        <w:t>)</w:t>
      </w:r>
      <w:r w:rsidR="00584AA3" w:rsidRPr="000D518B">
        <w:rPr>
          <w:rFonts w:cs="B Nazanin"/>
          <w:sz w:val="28"/>
          <w:szCs w:val="28"/>
          <w:rtl/>
          <w:lang w:bidi="fa-IR"/>
        </w:rPr>
        <w:t xml:space="preserve"> </w:t>
      </w:r>
      <w:r w:rsidRPr="000D518B">
        <w:rPr>
          <w:rFonts w:cs="B Nazanin"/>
          <w:sz w:val="28"/>
          <w:szCs w:val="28"/>
          <w:rtl/>
          <w:lang w:bidi="fa-IR"/>
        </w:rPr>
        <w:t xml:space="preserve">نمونه نصب شده روی جدول لرزه  </w:t>
      </w:r>
      <w:r w:rsidRPr="000D518B">
        <w:rPr>
          <w:rFonts w:cs="B Nazanin"/>
          <w:sz w:val="28"/>
          <w:szCs w:val="28"/>
          <w:lang w:bidi="fa-IR"/>
        </w:rPr>
        <w:t>b</w:t>
      </w:r>
      <w:r w:rsidRPr="000D518B">
        <w:rPr>
          <w:rFonts w:cs="B Nazanin"/>
          <w:sz w:val="28"/>
          <w:szCs w:val="28"/>
          <w:rtl/>
          <w:lang w:bidi="fa-IR"/>
        </w:rPr>
        <w:t>) نمای نزدیک رابط برشی</w:t>
      </w:r>
    </w:p>
    <w:p w:rsidR="00E40EDA" w:rsidRPr="000D518B" w:rsidRDefault="00E40EDA"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0D0A2B67" wp14:editId="5A2FC6FD">
            <wp:extent cx="4833666" cy="2976113"/>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47730" cy="2984772"/>
                    </a:xfrm>
                    <a:prstGeom prst="rect">
                      <a:avLst/>
                    </a:prstGeom>
                  </pic:spPr>
                </pic:pic>
              </a:graphicData>
            </a:graphic>
          </wp:inline>
        </w:drawing>
      </w:r>
    </w:p>
    <w:p w:rsidR="00466805" w:rsidRPr="000D518B" w:rsidRDefault="00007C71"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شکل8. </w:t>
      </w:r>
      <w:r w:rsidR="00584AA3">
        <w:rPr>
          <w:rFonts w:cs="B Nazanin" w:hint="cs"/>
          <w:sz w:val="28"/>
          <w:szCs w:val="28"/>
          <w:rtl/>
          <w:lang w:bidi="fa-IR"/>
        </w:rPr>
        <w:t>(</w:t>
      </w:r>
      <w:r w:rsidR="00584AA3">
        <w:rPr>
          <w:rFonts w:cs="B Nazanin"/>
          <w:sz w:val="28"/>
          <w:szCs w:val="28"/>
          <w:lang w:bidi="fa-IR"/>
        </w:rPr>
        <w:t>a</w:t>
      </w:r>
      <w:r w:rsidR="00584AA3">
        <w:rPr>
          <w:rFonts w:cs="B Nazanin" w:hint="cs"/>
          <w:sz w:val="28"/>
          <w:szCs w:val="28"/>
          <w:rtl/>
          <w:lang w:bidi="fa-IR"/>
        </w:rPr>
        <w:t>)</w:t>
      </w:r>
      <w:r w:rsidR="00584AA3" w:rsidRPr="000D518B">
        <w:rPr>
          <w:rFonts w:cs="B Nazanin"/>
          <w:sz w:val="28"/>
          <w:szCs w:val="28"/>
          <w:rtl/>
          <w:lang w:bidi="fa-IR"/>
        </w:rPr>
        <w:t xml:space="preserve"> </w:t>
      </w:r>
      <w:r w:rsidRPr="000D518B">
        <w:rPr>
          <w:rFonts w:cs="B Nazanin"/>
          <w:sz w:val="28"/>
          <w:szCs w:val="28"/>
          <w:rtl/>
          <w:lang w:bidi="fa-IR"/>
        </w:rPr>
        <w:t xml:space="preserve">مولفه اصلی </w:t>
      </w:r>
      <w:r w:rsidRPr="000D518B">
        <w:rPr>
          <w:rFonts w:cs="B Nazanin"/>
          <w:sz w:val="28"/>
          <w:szCs w:val="28"/>
        </w:rPr>
        <w:t>Taft N21E</w:t>
      </w:r>
      <w:r w:rsidRPr="000D518B">
        <w:rPr>
          <w:rFonts w:cs="B Nazanin"/>
          <w:sz w:val="28"/>
          <w:szCs w:val="28"/>
          <w:rtl/>
          <w:lang w:bidi="fa-IR"/>
        </w:rPr>
        <w:t xml:space="preserve">  زلزله </w:t>
      </w:r>
      <w:r w:rsidRPr="000D518B">
        <w:rPr>
          <w:rFonts w:cs="B Nazanin"/>
          <w:sz w:val="28"/>
          <w:szCs w:val="28"/>
        </w:rPr>
        <w:t>1952</w:t>
      </w:r>
      <w:r w:rsidRPr="000D518B">
        <w:rPr>
          <w:rFonts w:cs="B Nazanin"/>
          <w:sz w:val="28"/>
          <w:szCs w:val="28"/>
          <w:rtl/>
        </w:rPr>
        <w:t xml:space="preserve"> </w:t>
      </w:r>
      <w:r w:rsidRPr="000D518B">
        <w:rPr>
          <w:rFonts w:cs="B Nazanin"/>
          <w:sz w:val="28"/>
          <w:szCs w:val="28"/>
          <w:rtl/>
          <w:lang w:bidi="fa-IR"/>
        </w:rPr>
        <w:t xml:space="preserve"> تفت  </w:t>
      </w:r>
      <w:r w:rsidRPr="000D518B">
        <w:rPr>
          <w:rFonts w:cs="B Nazanin"/>
          <w:sz w:val="28"/>
          <w:szCs w:val="28"/>
          <w:lang w:bidi="fa-IR"/>
        </w:rPr>
        <w:t>b</w:t>
      </w:r>
      <w:r w:rsidRPr="000D518B">
        <w:rPr>
          <w:rFonts w:cs="B Nazanin"/>
          <w:sz w:val="28"/>
          <w:szCs w:val="28"/>
          <w:rtl/>
          <w:lang w:bidi="fa-IR"/>
        </w:rPr>
        <w:t xml:space="preserve"> ) حرکت مقیاسی </w:t>
      </w:r>
      <w:r w:rsidRPr="000D518B">
        <w:rPr>
          <w:rFonts w:cs="B Nazanin"/>
          <w:sz w:val="28"/>
          <w:szCs w:val="28"/>
          <w:lang w:bidi="fa-IR"/>
        </w:rPr>
        <w:t>c</w:t>
      </w:r>
      <w:r w:rsidRPr="000D518B">
        <w:rPr>
          <w:rFonts w:cs="B Nazanin"/>
          <w:sz w:val="28"/>
          <w:szCs w:val="28"/>
          <w:rtl/>
          <w:lang w:bidi="fa-IR"/>
        </w:rPr>
        <w:t xml:space="preserve"> ) مقایسه بین طیف پاسخ طراحی و طیف پاسخ تفت </w:t>
      </w:r>
      <w:r w:rsidRPr="000D518B">
        <w:rPr>
          <w:rFonts w:cs="B Nazanin"/>
          <w:sz w:val="28"/>
          <w:szCs w:val="28"/>
        </w:rPr>
        <w:t>0.2g</w:t>
      </w:r>
      <w:r w:rsidRPr="000D518B">
        <w:rPr>
          <w:rFonts w:cs="B Nazanin"/>
          <w:sz w:val="28"/>
          <w:szCs w:val="28"/>
          <w:rtl/>
        </w:rPr>
        <w:t xml:space="preserve"> و </w:t>
      </w:r>
      <w:r w:rsidRPr="000D518B">
        <w:rPr>
          <w:rFonts w:cs="B Nazanin"/>
          <w:sz w:val="28"/>
          <w:szCs w:val="28"/>
        </w:rPr>
        <w:t>d</w:t>
      </w:r>
      <w:r w:rsidRPr="000D518B">
        <w:rPr>
          <w:rFonts w:cs="B Nazanin"/>
          <w:sz w:val="28"/>
          <w:szCs w:val="28"/>
          <w:rtl/>
          <w:lang w:bidi="fa-IR"/>
        </w:rPr>
        <w:t xml:space="preserve"> ) مقایسه طیف پاسخ حرکت زمین اصلی و مقیاسی.</w:t>
      </w:r>
    </w:p>
    <w:p w:rsidR="00466805" w:rsidRPr="000D518B" w:rsidRDefault="00324938" w:rsidP="000D518B">
      <w:pPr>
        <w:bidi/>
        <w:spacing w:after="0" w:line="360" w:lineRule="auto"/>
        <w:jc w:val="center"/>
        <w:rPr>
          <w:rFonts w:cs="B Nazanin"/>
          <w:sz w:val="28"/>
          <w:szCs w:val="28"/>
          <w:lang w:bidi="fa-IR"/>
        </w:rPr>
      </w:pPr>
      <w:r w:rsidRPr="000D518B">
        <w:rPr>
          <w:rFonts w:cs="B Nazanin"/>
          <w:sz w:val="28"/>
          <w:szCs w:val="28"/>
          <w:rtl/>
          <w:lang w:bidi="fa-IR"/>
        </w:rPr>
        <w:lastRenderedPageBreak/>
        <w:t>جدول 3. اندازه گیری های فرکانس اصلی</w:t>
      </w:r>
    </w:p>
    <w:p w:rsidR="00007C71" w:rsidRDefault="00324938"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75F1B711" wp14:editId="5508FB3D">
            <wp:extent cx="3856008" cy="8646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86236" cy="871459"/>
                    </a:xfrm>
                    <a:prstGeom prst="rect">
                      <a:avLst/>
                    </a:prstGeom>
                  </pic:spPr>
                </pic:pic>
              </a:graphicData>
            </a:graphic>
          </wp:inline>
        </w:drawing>
      </w:r>
    </w:p>
    <w:p w:rsidR="000D518B" w:rsidRPr="000D518B" w:rsidRDefault="000D518B" w:rsidP="000D518B">
      <w:pPr>
        <w:bidi/>
        <w:spacing w:after="0" w:line="360" w:lineRule="auto"/>
        <w:jc w:val="center"/>
        <w:rPr>
          <w:rFonts w:cs="B Nazanin"/>
          <w:sz w:val="28"/>
          <w:szCs w:val="28"/>
          <w:rtl/>
          <w:lang w:bidi="fa-IR"/>
        </w:rPr>
      </w:pPr>
    </w:p>
    <w:p w:rsidR="00324938" w:rsidRPr="000D518B" w:rsidRDefault="0081708A" w:rsidP="000D518B">
      <w:pPr>
        <w:bidi/>
        <w:spacing w:after="0" w:line="360" w:lineRule="auto"/>
        <w:jc w:val="both"/>
        <w:rPr>
          <w:rFonts w:cs="B Nazanin"/>
          <w:b/>
          <w:bCs/>
          <w:sz w:val="28"/>
          <w:szCs w:val="28"/>
          <w:rtl/>
          <w:lang w:bidi="fa-IR"/>
        </w:rPr>
      </w:pPr>
      <w:r w:rsidRPr="000D518B">
        <w:rPr>
          <w:rFonts w:cs="B Nazanin"/>
          <w:b/>
          <w:bCs/>
          <w:sz w:val="28"/>
          <w:szCs w:val="28"/>
          <w:rtl/>
          <w:lang w:bidi="fa-IR"/>
        </w:rPr>
        <w:t>4. مشخصات دینامیکی</w:t>
      </w:r>
    </w:p>
    <w:p w:rsidR="0081708A"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4.1</w:t>
      </w:r>
      <w:r w:rsidR="0081708A" w:rsidRPr="000D518B">
        <w:rPr>
          <w:rFonts w:cs="B Nazanin"/>
          <w:b/>
          <w:bCs/>
          <w:sz w:val="28"/>
          <w:szCs w:val="28"/>
          <w:rtl/>
          <w:lang w:bidi="fa-IR"/>
        </w:rPr>
        <w:t>. تست لرزش آزاد</w:t>
      </w:r>
    </w:p>
    <w:p w:rsidR="0081708A" w:rsidRDefault="002D0D87" w:rsidP="000D518B">
      <w:pPr>
        <w:bidi/>
        <w:spacing w:after="0" w:line="360" w:lineRule="auto"/>
        <w:jc w:val="both"/>
        <w:rPr>
          <w:rFonts w:cs="B Nazanin"/>
          <w:sz w:val="28"/>
          <w:szCs w:val="28"/>
          <w:rtl/>
          <w:lang w:bidi="fa-IR"/>
        </w:rPr>
      </w:pPr>
      <w:r w:rsidRPr="000D518B">
        <w:rPr>
          <w:rFonts w:cs="B Nazanin"/>
          <w:sz w:val="28"/>
          <w:szCs w:val="28"/>
          <w:rtl/>
          <w:lang w:bidi="fa-IR"/>
        </w:rPr>
        <w:t xml:space="preserve">لرزش آزاد پاسخ طبیعی ساختار به برخی سرعت ها یا جابجایی های آغازی است. پاسخ به طور کامل با مشخصات ساختار تعیین می شود. یک چکش ضربه ای و یک نوک متوسط با جرم افزاینده استفاده شده اند. موج از سنسور نیروی کوارتز دریافت می شود و تبدیل فوریه آن نشان می دهد که طیف نیرو طی گستره زیادی صاف است و بنابراین می توان مودهای حاضر در این گستره را تحریک کرد. پاسخ با کمک دو </w:t>
      </w:r>
      <w:r w:rsidR="00D07DCE" w:rsidRPr="000D518B">
        <w:rPr>
          <w:rFonts w:cs="B Nazanin"/>
          <w:sz w:val="28"/>
          <w:szCs w:val="28"/>
          <w:rtl/>
          <w:lang w:bidi="fa-IR"/>
        </w:rPr>
        <w:t xml:space="preserve">سرعت سنج هرکدام در یک کف، اندازه گیری شد. چکش در موقعیت های مختلف مدل و روی جدول کوبیده شده، و پیشیته های زمانی سرعت کف در فرکانس نمونه 1000 هرتز به دست آمد، یک تورین کننده سیگنال برای تقویت سیگنال و فیلترکردن سروصدا استفاده شد. فرکانس های طبیعی مدل های </w:t>
      </w:r>
      <w:r w:rsidR="00D07DCE" w:rsidRPr="000D518B">
        <w:rPr>
          <w:rFonts w:cs="B Nazanin"/>
          <w:sz w:val="28"/>
          <w:szCs w:val="28"/>
        </w:rPr>
        <w:t>SLBF</w:t>
      </w:r>
      <w:r w:rsidR="00D07DCE" w:rsidRPr="000D518B">
        <w:rPr>
          <w:rFonts w:cs="B Nazanin"/>
          <w:sz w:val="28"/>
          <w:szCs w:val="28"/>
          <w:rtl/>
          <w:lang w:bidi="fa-IR"/>
        </w:rPr>
        <w:t xml:space="preserve"> و </w:t>
      </w:r>
      <w:r w:rsidR="00D07DCE" w:rsidRPr="000D518B">
        <w:rPr>
          <w:rFonts w:cs="B Nazanin"/>
          <w:sz w:val="28"/>
          <w:szCs w:val="28"/>
        </w:rPr>
        <w:t>OCBF</w:t>
      </w:r>
      <w:r w:rsidR="00D07DCE" w:rsidRPr="000D518B">
        <w:rPr>
          <w:rFonts w:cs="B Nazanin"/>
          <w:sz w:val="28"/>
          <w:szCs w:val="28"/>
          <w:rtl/>
          <w:lang w:bidi="fa-IR"/>
        </w:rPr>
        <w:t xml:space="preserve"> در جدول 3 خلاصه شده اند.</w:t>
      </w:r>
    </w:p>
    <w:p w:rsidR="000D518B" w:rsidRPr="000D518B" w:rsidRDefault="000D518B" w:rsidP="000D518B">
      <w:pPr>
        <w:bidi/>
        <w:spacing w:after="0" w:line="360" w:lineRule="auto"/>
        <w:jc w:val="both"/>
        <w:rPr>
          <w:rFonts w:cs="B Nazanin"/>
          <w:sz w:val="28"/>
          <w:szCs w:val="28"/>
          <w:rtl/>
          <w:lang w:bidi="fa-IR"/>
        </w:rPr>
      </w:pPr>
    </w:p>
    <w:p w:rsidR="00D07DCE"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4.2.</w:t>
      </w:r>
      <w:r w:rsidR="00827809" w:rsidRPr="000D518B">
        <w:rPr>
          <w:rFonts w:cs="B Nazanin"/>
          <w:b/>
          <w:bCs/>
          <w:sz w:val="28"/>
          <w:szCs w:val="28"/>
          <w:rtl/>
          <w:lang w:bidi="fa-IR"/>
        </w:rPr>
        <w:t xml:space="preserve"> تست لرزش اجباری</w:t>
      </w:r>
    </w:p>
    <w:p w:rsidR="00827809" w:rsidRDefault="00827809" w:rsidP="000D518B">
      <w:pPr>
        <w:bidi/>
        <w:spacing w:after="0" w:line="360" w:lineRule="auto"/>
        <w:jc w:val="both"/>
        <w:rPr>
          <w:rFonts w:cs="B Nazanin"/>
          <w:sz w:val="28"/>
          <w:szCs w:val="28"/>
          <w:rtl/>
          <w:lang w:bidi="fa-IR"/>
        </w:rPr>
      </w:pPr>
      <w:r w:rsidRPr="000D518B">
        <w:rPr>
          <w:rFonts w:cs="B Nazanin"/>
          <w:sz w:val="28"/>
          <w:szCs w:val="28"/>
          <w:rtl/>
          <w:lang w:bidi="fa-IR"/>
        </w:rPr>
        <w:t xml:space="preserve">به طور کلی تست لرزش اجباری جایی که سروصدای محیط برای رسیدن به پاسخ سیستم کافی نیست، هدایت می شود. یک لرزشگر الکترودینامیکی به عنوان منبع تحریک استفاده شد. </w:t>
      </w:r>
      <w:r w:rsidR="008639E0" w:rsidRPr="000D518B">
        <w:rPr>
          <w:rFonts w:cs="B Nazanin"/>
          <w:sz w:val="28"/>
          <w:szCs w:val="28"/>
          <w:rtl/>
          <w:lang w:bidi="fa-IR"/>
        </w:rPr>
        <w:t xml:space="preserve">تست سینوسی لرزش اجباری در فرکانس های مختلف اجرا شد. اولین تکان تست ها گستره باریکی از فرکانس ها را که از فرکانس طبیعی مدل مورد انتظار است، نشان داد. محتوی فرکانس پیشینه زمانی سنجیده شد و دامنه های اوج در برابر فرکانس های تحریک مربوطه رسم شد، و فرکانس های مربوط به دامنه اوج ماکزیمم به عنوان فرکانس های طبیعی انتخاب شد. </w:t>
      </w:r>
    </w:p>
    <w:p w:rsidR="00584AA3" w:rsidRPr="000D518B" w:rsidRDefault="00584AA3" w:rsidP="00584AA3">
      <w:pPr>
        <w:bidi/>
        <w:spacing w:after="0" w:line="360" w:lineRule="auto"/>
        <w:jc w:val="both"/>
        <w:rPr>
          <w:rFonts w:cs="B Nazanin"/>
          <w:sz w:val="28"/>
          <w:szCs w:val="28"/>
          <w:rtl/>
          <w:lang w:bidi="fa-IR"/>
        </w:rPr>
      </w:pPr>
    </w:p>
    <w:p w:rsidR="008639E0" w:rsidRPr="000D518B" w:rsidRDefault="008639E0" w:rsidP="000D518B">
      <w:pPr>
        <w:bidi/>
        <w:spacing w:after="0" w:line="360" w:lineRule="auto"/>
        <w:jc w:val="both"/>
        <w:rPr>
          <w:rFonts w:cs="B Nazanin"/>
          <w:b/>
          <w:bCs/>
          <w:sz w:val="28"/>
          <w:szCs w:val="28"/>
          <w:rtl/>
          <w:lang w:bidi="fa-IR"/>
        </w:rPr>
      </w:pPr>
      <w:r w:rsidRPr="000D518B">
        <w:rPr>
          <w:rFonts w:cs="B Nazanin"/>
          <w:b/>
          <w:bCs/>
          <w:sz w:val="28"/>
          <w:szCs w:val="28"/>
          <w:rtl/>
          <w:lang w:bidi="fa-IR"/>
        </w:rPr>
        <w:lastRenderedPageBreak/>
        <w:t>5. سنجش نتایج تست زلزله</w:t>
      </w:r>
    </w:p>
    <w:p w:rsidR="008639E0"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5.1.</w:t>
      </w:r>
      <w:r w:rsidR="008639E0" w:rsidRPr="000D518B">
        <w:rPr>
          <w:rFonts w:cs="B Nazanin"/>
          <w:b/>
          <w:bCs/>
          <w:sz w:val="28"/>
          <w:szCs w:val="28"/>
          <w:rtl/>
          <w:lang w:bidi="fa-IR"/>
        </w:rPr>
        <w:t xml:space="preserve"> رفتار کلی و مکانیزم شکست</w:t>
      </w:r>
    </w:p>
    <w:p w:rsidR="008639E0" w:rsidRPr="000D518B" w:rsidRDefault="008639E0" w:rsidP="000D518B">
      <w:pPr>
        <w:bidi/>
        <w:spacing w:after="0" w:line="360" w:lineRule="auto"/>
        <w:jc w:val="both"/>
        <w:rPr>
          <w:rFonts w:cs="B Nazanin"/>
          <w:sz w:val="28"/>
          <w:szCs w:val="28"/>
          <w:rtl/>
          <w:lang w:bidi="fa-IR"/>
        </w:rPr>
      </w:pPr>
      <w:r w:rsidRPr="000D518B">
        <w:rPr>
          <w:rFonts w:cs="B Nazanin"/>
          <w:sz w:val="28"/>
          <w:szCs w:val="28"/>
          <w:rtl/>
          <w:lang w:bidi="fa-IR"/>
        </w:rPr>
        <w:t>پاسخ یک سیستم به تحریک دینامیک به خصوصیاتی نظیر دوره های طبیعی و نودهای لرزش، میرایی، و استحکام تسلیم و ویژگی های پسماند در نمونه سیستم های غیرالاستیک بستگی دارد.</w:t>
      </w:r>
      <w:r w:rsidR="002454A5" w:rsidRPr="000D518B">
        <w:rPr>
          <w:rFonts w:cs="B Nazanin"/>
          <w:sz w:val="28"/>
          <w:szCs w:val="28"/>
          <w:rtl/>
          <w:lang w:bidi="fa-IR"/>
        </w:rPr>
        <w:t xml:space="preserve"> برای تحریک زلزله زیر </w:t>
      </w:r>
      <w:r w:rsidR="002454A5" w:rsidRPr="000D518B">
        <w:rPr>
          <w:rFonts w:cs="B Nazanin"/>
          <w:sz w:val="28"/>
          <w:szCs w:val="28"/>
        </w:rPr>
        <w:t>100% DBE</w:t>
      </w:r>
      <w:r w:rsidR="002454A5" w:rsidRPr="000D518B">
        <w:rPr>
          <w:rFonts w:cs="B Nazanin"/>
          <w:sz w:val="28"/>
          <w:szCs w:val="28"/>
          <w:rtl/>
          <w:lang w:bidi="fa-IR"/>
        </w:rPr>
        <w:t xml:space="preserve"> (برای مثال مدل </w:t>
      </w:r>
      <w:r w:rsidR="002454A5" w:rsidRPr="000D518B">
        <w:rPr>
          <w:rFonts w:cs="B Nazanin"/>
          <w:sz w:val="28"/>
          <w:szCs w:val="28"/>
        </w:rPr>
        <w:t>PGA</w:t>
      </w:r>
      <w:r w:rsidR="002454A5" w:rsidRPr="000D518B">
        <w:rPr>
          <w:rFonts w:cs="B Nazanin"/>
          <w:sz w:val="28"/>
          <w:szCs w:val="28"/>
          <w:rtl/>
          <w:lang w:bidi="fa-IR"/>
        </w:rPr>
        <w:t xml:space="preserve"> با </w:t>
      </w:r>
      <w:r w:rsidR="002454A5" w:rsidRPr="000D518B">
        <w:rPr>
          <w:rFonts w:cs="B Nazanin"/>
          <w:sz w:val="28"/>
          <w:szCs w:val="28"/>
        </w:rPr>
        <w:t>0.4g</w:t>
      </w:r>
      <w:r w:rsidR="002454A5" w:rsidRPr="000D518B">
        <w:rPr>
          <w:rFonts w:cs="B Nazanin"/>
          <w:sz w:val="28"/>
          <w:szCs w:val="28"/>
          <w:rtl/>
          <w:lang w:bidi="fa-IR"/>
        </w:rPr>
        <w:t xml:space="preserve"> )، هیچ فعالیت غیرالاستیک یا صدمه ای برای هردوی </w:t>
      </w:r>
      <w:r w:rsidR="002454A5" w:rsidRPr="000D518B">
        <w:rPr>
          <w:rFonts w:cs="B Nazanin"/>
          <w:sz w:val="28"/>
          <w:szCs w:val="28"/>
        </w:rPr>
        <w:t>OCBF</w:t>
      </w:r>
      <w:r w:rsidR="002454A5" w:rsidRPr="000D518B">
        <w:rPr>
          <w:rFonts w:cs="B Nazanin"/>
          <w:sz w:val="28"/>
          <w:szCs w:val="28"/>
          <w:rtl/>
          <w:lang w:bidi="fa-IR"/>
        </w:rPr>
        <w:t xml:space="preserve"> و </w:t>
      </w:r>
      <w:r w:rsidR="002454A5" w:rsidRPr="000D518B">
        <w:rPr>
          <w:rFonts w:cs="B Nazanin"/>
          <w:sz w:val="28"/>
          <w:szCs w:val="28"/>
        </w:rPr>
        <w:t>SLBF</w:t>
      </w:r>
      <w:r w:rsidR="002454A5" w:rsidRPr="000D518B">
        <w:rPr>
          <w:rFonts w:cs="B Nazanin"/>
          <w:sz w:val="28"/>
          <w:szCs w:val="28"/>
          <w:rtl/>
          <w:lang w:bidi="fa-IR"/>
        </w:rPr>
        <w:t xml:space="preserve"> مشاهده نشد. به هرحال، در </w:t>
      </w:r>
      <w:r w:rsidR="002454A5" w:rsidRPr="000D518B">
        <w:rPr>
          <w:rFonts w:cs="B Nazanin"/>
          <w:sz w:val="28"/>
          <w:szCs w:val="28"/>
        </w:rPr>
        <w:t>125% DBE</w:t>
      </w:r>
      <w:r w:rsidR="002454A5" w:rsidRPr="000D518B">
        <w:rPr>
          <w:rFonts w:cs="B Nazanin"/>
          <w:sz w:val="28"/>
          <w:szCs w:val="28"/>
          <w:rtl/>
          <w:lang w:bidi="fa-IR"/>
        </w:rPr>
        <w:t xml:space="preserve"> کمانش الاستیک تقویت کننده های کف اول در </w:t>
      </w:r>
      <w:r w:rsidR="002454A5" w:rsidRPr="000D518B">
        <w:rPr>
          <w:rFonts w:cs="B Nazanin"/>
          <w:sz w:val="28"/>
          <w:szCs w:val="28"/>
        </w:rPr>
        <w:t>OCBF</w:t>
      </w:r>
      <w:r w:rsidR="002454A5" w:rsidRPr="000D518B">
        <w:rPr>
          <w:rFonts w:cs="B Nazanin"/>
          <w:sz w:val="28"/>
          <w:szCs w:val="28"/>
          <w:rtl/>
          <w:lang w:bidi="fa-IR"/>
        </w:rPr>
        <w:t xml:space="preserve"> همراه باشکست نابهنگام اتصال لولایی مشاهده شد. </w:t>
      </w:r>
      <w:r w:rsidR="00760DA2" w:rsidRPr="000D518B">
        <w:rPr>
          <w:rFonts w:cs="B Nazanin"/>
          <w:sz w:val="28"/>
          <w:szCs w:val="28"/>
          <w:rtl/>
          <w:lang w:bidi="fa-IR"/>
        </w:rPr>
        <w:t xml:space="preserve">لولا جایگزین شده و تست های بیشتر ادام داده شد. خم شدن لحظه ای تقویت کننده های کف دوم  </w:t>
      </w:r>
      <w:bookmarkStart w:id="13" w:name="OLE_LINK14"/>
      <w:bookmarkStart w:id="14" w:name="OLE_LINK15"/>
      <w:r w:rsidR="00C70D5A" w:rsidRPr="000D518B">
        <w:rPr>
          <w:rFonts w:cs="B Nazanin"/>
          <w:sz w:val="28"/>
          <w:szCs w:val="28"/>
        </w:rPr>
        <w:t>OCBF</w:t>
      </w:r>
      <w:bookmarkEnd w:id="13"/>
      <w:bookmarkEnd w:id="14"/>
      <w:r w:rsidR="00760DA2" w:rsidRPr="000D518B">
        <w:rPr>
          <w:rFonts w:cs="B Nazanin"/>
          <w:sz w:val="28"/>
          <w:szCs w:val="28"/>
          <w:rtl/>
          <w:lang w:bidi="fa-IR"/>
        </w:rPr>
        <w:t xml:space="preserve"> در </w:t>
      </w:r>
      <w:r w:rsidR="00760DA2" w:rsidRPr="000D518B">
        <w:rPr>
          <w:rFonts w:cs="B Nazanin"/>
          <w:sz w:val="28"/>
          <w:szCs w:val="28"/>
        </w:rPr>
        <w:t>200% DBE</w:t>
      </w:r>
      <w:r w:rsidR="00760DA2" w:rsidRPr="000D518B">
        <w:rPr>
          <w:rFonts w:cs="B Nazanin"/>
          <w:sz w:val="28"/>
          <w:szCs w:val="28"/>
          <w:rtl/>
          <w:lang w:bidi="fa-IR"/>
        </w:rPr>
        <w:t xml:space="preserve">  مشاهده شد.</w:t>
      </w:r>
      <w:r w:rsidR="00C70D5A" w:rsidRPr="000D518B">
        <w:rPr>
          <w:rFonts w:cs="B Nazanin"/>
          <w:sz w:val="28"/>
          <w:szCs w:val="28"/>
          <w:rtl/>
          <w:lang w:bidi="fa-IR"/>
        </w:rPr>
        <w:t xml:space="preserve"> در حین اجرای تست مربوط به مدل </w:t>
      </w:r>
      <w:r w:rsidR="00C70D5A" w:rsidRPr="000D518B">
        <w:rPr>
          <w:rFonts w:cs="B Nazanin"/>
          <w:sz w:val="28"/>
          <w:szCs w:val="28"/>
        </w:rPr>
        <w:t>PGA</w:t>
      </w:r>
      <w:r w:rsidR="00C70D5A" w:rsidRPr="000D518B">
        <w:rPr>
          <w:rFonts w:cs="B Nazanin"/>
          <w:sz w:val="28"/>
          <w:szCs w:val="28"/>
          <w:rtl/>
          <w:lang w:bidi="fa-IR"/>
        </w:rPr>
        <w:t xml:space="preserve"> با </w:t>
      </w:r>
      <w:r w:rsidR="00C70D5A" w:rsidRPr="000D518B">
        <w:rPr>
          <w:rFonts w:cs="B Nazanin"/>
          <w:sz w:val="28"/>
          <w:szCs w:val="28"/>
        </w:rPr>
        <w:t>1.1g</w:t>
      </w:r>
      <w:r w:rsidR="00C70D5A" w:rsidRPr="000D518B">
        <w:rPr>
          <w:rFonts w:cs="B Nazanin"/>
          <w:sz w:val="28"/>
          <w:szCs w:val="28"/>
          <w:rtl/>
          <w:lang w:bidi="fa-IR"/>
        </w:rPr>
        <w:t xml:space="preserve"> (برای مثال </w:t>
      </w:r>
      <w:r w:rsidR="00C70D5A" w:rsidRPr="000D518B">
        <w:rPr>
          <w:rFonts w:cs="B Nazanin"/>
          <w:sz w:val="28"/>
          <w:szCs w:val="28"/>
        </w:rPr>
        <w:t>275% DBE</w:t>
      </w:r>
      <w:r w:rsidR="00C70D5A" w:rsidRPr="000D518B">
        <w:rPr>
          <w:rFonts w:cs="B Nazanin"/>
          <w:sz w:val="28"/>
          <w:szCs w:val="28"/>
          <w:rtl/>
          <w:lang w:bidi="fa-IR"/>
        </w:rPr>
        <w:t xml:space="preserve"> )، تقویت کننده طبقه دوم ترک خورد که ظرفیت بار بعدی </w:t>
      </w:r>
      <w:r w:rsidR="00C70D5A" w:rsidRPr="000D518B">
        <w:rPr>
          <w:rFonts w:cs="B Nazanin"/>
          <w:sz w:val="28"/>
          <w:szCs w:val="28"/>
        </w:rPr>
        <w:t>OCBF</w:t>
      </w:r>
      <w:r w:rsidR="00C70D5A" w:rsidRPr="000D518B">
        <w:rPr>
          <w:rFonts w:cs="B Nazanin"/>
          <w:sz w:val="28"/>
          <w:szCs w:val="28"/>
          <w:rtl/>
          <w:lang w:bidi="fa-IR"/>
        </w:rPr>
        <w:t xml:space="preserve"> به طور جدی تحلیل رفت و اجرای تست های بیشتر واقع نشد.</w:t>
      </w:r>
    </w:p>
    <w:p w:rsidR="00324938" w:rsidRDefault="00C70D5A" w:rsidP="000D518B">
      <w:pPr>
        <w:bidi/>
        <w:spacing w:after="0" w:line="360" w:lineRule="auto"/>
        <w:jc w:val="both"/>
        <w:rPr>
          <w:rFonts w:cs="B Nazanin"/>
          <w:sz w:val="28"/>
          <w:szCs w:val="28"/>
          <w:rtl/>
          <w:lang w:bidi="fa-IR"/>
        </w:rPr>
      </w:pPr>
      <w:r w:rsidRPr="000D518B">
        <w:rPr>
          <w:rFonts w:cs="B Nazanin"/>
          <w:sz w:val="28"/>
          <w:szCs w:val="28"/>
          <w:rtl/>
          <w:lang w:bidi="fa-IR"/>
        </w:rPr>
        <w:t>به طور واضح، برای سطح مشابه تحریک (</w:t>
      </w:r>
      <w:r w:rsidRPr="000D518B">
        <w:rPr>
          <w:rFonts w:cs="B Nazanin"/>
          <w:sz w:val="28"/>
          <w:szCs w:val="28"/>
        </w:rPr>
        <w:t>275% DBE</w:t>
      </w:r>
      <w:r w:rsidRPr="000D518B">
        <w:rPr>
          <w:rFonts w:cs="B Nazanin"/>
          <w:sz w:val="28"/>
          <w:szCs w:val="28"/>
          <w:rtl/>
          <w:lang w:bidi="fa-IR"/>
        </w:rPr>
        <w:t xml:space="preserve">)، فقط فعالیت غیرالاستیک در </w:t>
      </w:r>
      <w:r w:rsidRPr="000D518B">
        <w:rPr>
          <w:rFonts w:cs="B Nazanin"/>
          <w:sz w:val="28"/>
          <w:szCs w:val="28"/>
        </w:rPr>
        <w:t>SLBF</w:t>
      </w:r>
      <w:r w:rsidRPr="000D518B">
        <w:rPr>
          <w:rFonts w:cs="B Nazanin"/>
          <w:sz w:val="28"/>
          <w:szCs w:val="28"/>
          <w:rtl/>
          <w:lang w:bidi="fa-IR"/>
        </w:rPr>
        <w:t xml:space="preserve"> ، کمانش رابط های برشی کف اول بود در حالی که کل سایر اعضاء در ناحیه الاستیک بودند. کمانش رابط های برشی کف دوم در </w:t>
      </w:r>
      <w:r w:rsidRPr="000D518B">
        <w:rPr>
          <w:rFonts w:cs="B Nazanin"/>
          <w:sz w:val="28"/>
          <w:szCs w:val="28"/>
        </w:rPr>
        <w:t>375% DBE</w:t>
      </w:r>
      <w:r w:rsidRPr="000D518B">
        <w:rPr>
          <w:rFonts w:cs="B Nazanin"/>
          <w:sz w:val="28"/>
          <w:szCs w:val="28"/>
          <w:rtl/>
          <w:lang w:bidi="fa-IR"/>
        </w:rPr>
        <w:t xml:space="preserve"> مشاهده شد. </w:t>
      </w:r>
      <w:r w:rsidR="004A49C0" w:rsidRPr="000D518B">
        <w:rPr>
          <w:rFonts w:cs="B Nazanin"/>
          <w:sz w:val="28"/>
          <w:szCs w:val="28"/>
        </w:rPr>
        <w:t>SLBF</w:t>
      </w:r>
      <w:r w:rsidR="004A49C0" w:rsidRPr="000D518B">
        <w:rPr>
          <w:rFonts w:cs="B Nazanin"/>
          <w:sz w:val="28"/>
          <w:szCs w:val="28"/>
          <w:rtl/>
          <w:lang w:bidi="fa-IR"/>
        </w:rPr>
        <w:t xml:space="preserve"> ادامه پیدا کرد تا حتی سطوح بالاتر تحریک را تحمل کند و زمانی که در </w:t>
      </w:r>
      <w:r w:rsidR="004A49C0" w:rsidRPr="000D518B">
        <w:rPr>
          <w:rFonts w:cs="B Nazanin"/>
          <w:sz w:val="28"/>
          <w:szCs w:val="28"/>
        </w:rPr>
        <w:t>425% DBE</w:t>
      </w:r>
      <w:r w:rsidR="004A49C0" w:rsidRPr="000D518B">
        <w:rPr>
          <w:rFonts w:cs="B Nazanin"/>
          <w:sz w:val="28"/>
          <w:szCs w:val="28"/>
          <w:rtl/>
          <w:lang w:bidi="fa-IR"/>
        </w:rPr>
        <w:t xml:space="preserve"> تست متوقف شد، کمانش جدی در رابط های برشی هردو طبقه به وقوع پیوست. به هرحال، عضو دیگری از قاب تغییرشکل غی</w:t>
      </w:r>
      <w:r w:rsidR="006C0AB8" w:rsidRPr="000D518B">
        <w:rPr>
          <w:rFonts w:cs="B Nazanin"/>
          <w:sz w:val="28"/>
          <w:szCs w:val="28"/>
          <w:rtl/>
          <w:lang w:bidi="fa-IR"/>
        </w:rPr>
        <w:t xml:space="preserve">رالاستیک یا صدمه را تجربه نکرد. اتفاقات عمده مربوط به تغییرشکل و خسارت مودهای سطوح مختلف تحریک زلزله در جدول 4 خلاصه شده اند. رابط های برشی کمانش شده آخرین اجرای تست </w:t>
      </w:r>
      <w:r w:rsidR="006C0AB8" w:rsidRPr="000D518B">
        <w:rPr>
          <w:rFonts w:cs="B Nazanin"/>
          <w:sz w:val="28"/>
          <w:szCs w:val="28"/>
        </w:rPr>
        <w:t>TAFT17</w:t>
      </w:r>
      <w:r w:rsidR="006C0AB8" w:rsidRPr="000D518B">
        <w:rPr>
          <w:rFonts w:cs="B Nazanin"/>
          <w:sz w:val="28"/>
          <w:szCs w:val="28"/>
          <w:rtl/>
          <w:lang w:bidi="fa-IR"/>
        </w:rPr>
        <w:t xml:space="preserve"> مربوط به مدل </w:t>
      </w:r>
      <w:r w:rsidR="006C0AB8" w:rsidRPr="000D518B">
        <w:rPr>
          <w:rFonts w:cs="B Nazanin"/>
          <w:sz w:val="28"/>
          <w:szCs w:val="28"/>
        </w:rPr>
        <w:t>PGA</w:t>
      </w:r>
      <w:r w:rsidR="006C0AB8" w:rsidRPr="000D518B">
        <w:rPr>
          <w:rFonts w:cs="B Nazanin"/>
          <w:sz w:val="28"/>
          <w:szCs w:val="28"/>
          <w:rtl/>
          <w:lang w:bidi="fa-IR"/>
        </w:rPr>
        <w:t xml:space="preserve"> با </w:t>
      </w:r>
      <w:r w:rsidR="006C0AB8" w:rsidRPr="000D518B">
        <w:rPr>
          <w:rFonts w:cs="B Nazanin"/>
          <w:sz w:val="28"/>
          <w:szCs w:val="28"/>
        </w:rPr>
        <w:t>1.7g</w:t>
      </w:r>
      <w:r w:rsidR="006C0AB8" w:rsidRPr="000D518B">
        <w:rPr>
          <w:rFonts w:cs="B Nazanin"/>
          <w:sz w:val="28"/>
          <w:szCs w:val="28"/>
          <w:rtl/>
          <w:lang w:bidi="fa-IR"/>
        </w:rPr>
        <w:t xml:space="preserve"> در شکل 9 نشان داده شده اند. در پایان تست، هیچ پارگی از جان تیر مشاهده نشد، درحالی که کمانش های عمیق (چین خوردگی) در جان تیر وجود داشت. پارگی جان تیر در یکی از رابط های برشی کف اول</w:t>
      </w:r>
      <w:r w:rsidR="00951066" w:rsidRPr="000D518B">
        <w:rPr>
          <w:rFonts w:cs="B Nazanin"/>
          <w:sz w:val="28"/>
          <w:szCs w:val="28"/>
          <w:rtl/>
          <w:lang w:bidi="fa-IR"/>
        </w:rPr>
        <w:t>،</w:t>
      </w:r>
      <w:r w:rsidR="006C0AB8" w:rsidRPr="000D518B">
        <w:rPr>
          <w:rFonts w:cs="B Nazanin"/>
          <w:sz w:val="28"/>
          <w:szCs w:val="28"/>
          <w:rtl/>
          <w:lang w:bidi="fa-IR"/>
        </w:rPr>
        <w:t xml:space="preserve"> </w:t>
      </w:r>
      <w:r w:rsidR="00951066" w:rsidRPr="000D518B">
        <w:rPr>
          <w:rFonts w:cs="B Nazanin"/>
          <w:sz w:val="28"/>
          <w:szCs w:val="28"/>
          <w:rtl/>
          <w:lang w:bidi="fa-IR"/>
        </w:rPr>
        <w:t>ناگهانی زمانی که از قاب جدا شد اتفاق افتاد که احتمالا  به علت تعادل مجدد تنش های داخلی در رهاشدن قید باشد.</w:t>
      </w:r>
    </w:p>
    <w:p w:rsidR="000D518B" w:rsidRPr="000D518B" w:rsidRDefault="000D518B" w:rsidP="000D518B">
      <w:pPr>
        <w:bidi/>
        <w:spacing w:after="0" w:line="360" w:lineRule="auto"/>
        <w:jc w:val="both"/>
        <w:rPr>
          <w:rFonts w:cs="B Nazanin"/>
          <w:sz w:val="28"/>
          <w:szCs w:val="28"/>
          <w:rtl/>
          <w:lang w:bidi="fa-IR"/>
        </w:rPr>
      </w:pPr>
    </w:p>
    <w:p w:rsidR="00134EE7" w:rsidRPr="000D518B" w:rsidRDefault="00134EE7" w:rsidP="000D518B">
      <w:pPr>
        <w:bidi/>
        <w:spacing w:after="0" w:line="360" w:lineRule="auto"/>
        <w:jc w:val="center"/>
        <w:rPr>
          <w:rFonts w:cs="B Nazanin"/>
          <w:sz w:val="28"/>
          <w:szCs w:val="28"/>
          <w:rtl/>
          <w:lang w:bidi="fa-IR"/>
        </w:rPr>
      </w:pPr>
      <w:r w:rsidRPr="000D518B">
        <w:rPr>
          <w:rFonts w:cs="B Nazanin"/>
          <w:sz w:val="28"/>
          <w:szCs w:val="28"/>
          <w:rtl/>
          <w:lang w:bidi="fa-IR"/>
        </w:rPr>
        <w:lastRenderedPageBreak/>
        <w:t>جدول 4</w:t>
      </w:r>
      <w:r w:rsidR="00287928" w:rsidRPr="000D518B">
        <w:rPr>
          <w:rFonts w:cs="B Nazanin"/>
          <w:sz w:val="28"/>
          <w:szCs w:val="28"/>
          <w:rtl/>
          <w:lang w:bidi="fa-IR"/>
        </w:rPr>
        <w:t xml:space="preserve"> </w:t>
      </w:r>
      <w:r w:rsidRPr="000D518B">
        <w:rPr>
          <w:rFonts w:cs="B Nazanin"/>
          <w:sz w:val="28"/>
          <w:szCs w:val="28"/>
          <w:rtl/>
          <w:lang w:bidi="fa-IR"/>
        </w:rPr>
        <w:t>خلاصه مشاهدات</w:t>
      </w:r>
    </w:p>
    <w:p w:rsidR="00324938" w:rsidRPr="000D518B" w:rsidRDefault="00134EE7" w:rsidP="000D518B">
      <w:pPr>
        <w:bidi/>
        <w:spacing w:after="0" w:line="360" w:lineRule="auto"/>
        <w:jc w:val="center"/>
        <w:rPr>
          <w:rFonts w:cs="B Nazanin"/>
          <w:sz w:val="28"/>
          <w:szCs w:val="28"/>
          <w:rtl/>
          <w:lang w:bidi="fa-IR"/>
        </w:rPr>
      </w:pPr>
      <w:r w:rsidRPr="000D518B">
        <w:rPr>
          <w:rFonts w:cs="B Nazanin"/>
          <w:noProof/>
          <w:sz w:val="28"/>
          <w:szCs w:val="28"/>
          <w:vertAlign w:val="subscript"/>
          <w:lang w:bidi="fa-IR"/>
        </w:rPr>
        <w:drawing>
          <wp:inline distT="0" distB="0" distL="0" distR="0" wp14:anchorId="549B3AEF" wp14:editId="6230D29E">
            <wp:extent cx="6354197" cy="17080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63783" cy="1710607"/>
                    </a:xfrm>
                    <a:prstGeom prst="rect">
                      <a:avLst/>
                    </a:prstGeom>
                  </pic:spPr>
                </pic:pic>
              </a:graphicData>
            </a:graphic>
          </wp:inline>
        </w:drawing>
      </w:r>
    </w:p>
    <w:p w:rsidR="00134EE7" w:rsidRPr="000D518B" w:rsidRDefault="00FA15FE"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060CD18B" wp14:editId="34CF6251">
            <wp:extent cx="4837471" cy="3541277"/>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3542" cy="3545722"/>
                    </a:xfrm>
                    <a:prstGeom prst="rect">
                      <a:avLst/>
                    </a:prstGeom>
                  </pic:spPr>
                </pic:pic>
              </a:graphicData>
            </a:graphic>
          </wp:inline>
        </w:drawing>
      </w:r>
    </w:p>
    <w:p w:rsidR="00FA15FE" w:rsidRPr="000D518B" w:rsidRDefault="00FA15FE"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شکل9. </w:t>
      </w:r>
      <w:r w:rsidR="00584AA3">
        <w:rPr>
          <w:rFonts w:cs="B Nazanin" w:hint="cs"/>
          <w:sz w:val="28"/>
          <w:szCs w:val="28"/>
          <w:rtl/>
          <w:lang w:bidi="fa-IR"/>
        </w:rPr>
        <w:t>(</w:t>
      </w:r>
      <w:r w:rsidR="00584AA3">
        <w:rPr>
          <w:rFonts w:cs="B Nazanin"/>
          <w:sz w:val="28"/>
          <w:szCs w:val="28"/>
          <w:lang w:bidi="fa-IR"/>
        </w:rPr>
        <w:t>a</w:t>
      </w:r>
      <w:r w:rsidR="00584AA3">
        <w:rPr>
          <w:rFonts w:cs="B Nazanin" w:hint="cs"/>
          <w:sz w:val="28"/>
          <w:szCs w:val="28"/>
          <w:rtl/>
          <w:lang w:bidi="fa-IR"/>
        </w:rPr>
        <w:t>)</w:t>
      </w:r>
      <w:r w:rsidR="00584AA3" w:rsidRPr="000D518B">
        <w:rPr>
          <w:rFonts w:cs="B Nazanin"/>
          <w:sz w:val="28"/>
          <w:szCs w:val="28"/>
          <w:rtl/>
          <w:lang w:bidi="fa-IR"/>
        </w:rPr>
        <w:t xml:space="preserve"> </w:t>
      </w:r>
      <w:r w:rsidR="00ED282E" w:rsidRPr="000D518B">
        <w:rPr>
          <w:rFonts w:cs="B Nazanin"/>
          <w:sz w:val="28"/>
          <w:szCs w:val="28"/>
          <w:rtl/>
          <w:lang w:bidi="fa-IR"/>
        </w:rPr>
        <w:t xml:space="preserve">اشکال تغییرشکل یافته رابط های برشی در سطوح مختلف تحریک و </w:t>
      </w:r>
      <w:r w:rsidR="00ED282E" w:rsidRPr="000D518B">
        <w:rPr>
          <w:rFonts w:cs="B Nazanin"/>
          <w:sz w:val="28"/>
          <w:szCs w:val="28"/>
          <w:lang w:bidi="fa-IR"/>
        </w:rPr>
        <w:t>b</w:t>
      </w:r>
      <w:r w:rsidR="00ED282E" w:rsidRPr="000D518B">
        <w:rPr>
          <w:rFonts w:cs="B Nazanin"/>
          <w:sz w:val="28"/>
          <w:szCs w:val="28"/>
          <w:rtl/>
          <w:lang w:bidi="fa-IR"/>
        </w:rPr>
        <w:t xml:space="preserve"> ) رابط های برشی تغییرشکل یافته بعد از تست </w:t>
      </w:r>
      <w:r w:rsidR="00ED282E" w:rsidRPr="000D518B">
        <w:rPr>
          <w:rFonts w:cs="B Nazanin"/>
          <w:sz w:val="28"/>
          <w:szCs w:val="28"/>
        </w:rPr>
        <w:t>TAFT17</w:t>
      </w:r>
      <w:r w:rsidR="00ED282E" w:rsidRPr="000D518B">
        <w:rPr>
          <w:rFonts w:cs="B Nazanin"/>
          <w:sz w:val="28"/>
          <w:szCs w:val="28"/>
          <w:rtl/>
          <w:lang w:bidi="fa-IR"/>
        </w:rPr>
        <w:t xml:space="preserve"> (</w:t>
      </w:r>
      <w:r w:rsidR="00ED282E" w:rsidRPr="000D518B">
        <w:rPr>
          <w:rFonts w:cs="B Nazanin"/>
          <w:sz w:val="28"/>
          <w:szCs w:val="28"/>
        </w:rPr>
        <w:t>425% DBE</w:t>
      </w:r>
      <w:r w:rsidR="00ED282E" w:rsidRPr="000D518B">
        <w:rPr>
          <w:rFonts w:cs="B Nazanin"/>
          <w:sz w:val="28"/>
          <w:szCs w:val="28"/>
          <w:rtl/>
          <w:lang w:bidi="fa-IR"/>
        </w:rPr>
        <w:t>)</w:t>
      </w:r>
    </w:p>
    <w:p w:rsidR="00576B0E" w:rsidRPr="000D518B" w:rsidRDefault="00576B0E" w:rsidP="000D518B">
      <w:pPr>
        <w:bidi/>
        <w:spacing w:after="0" w:line="360" w:lineRule="auto"/>
        <w:jc w:val="both"/>
        <w:rPr>
          <w:rFonts w:cs="B Nazanin"/>
          <w:sz w:val="28"/>
          <w:szCs w:val="28"/>
          <w:rtl/>
          <w:lang w:bidi="fa-IR"/>
        </w:rPr>
      </w:pPr>
      <w:r w:rsidRPr="000D518B">
        <w:rPr>
          <w:rFonts w:cs="B Nazanin"/>
          <w:sz w:val="28"/>
          <w:szCs w:val="28"/>
          <w:rtl/>
          <w:lang w:bidi="fa-IR"/>
        </w:rPr>
        <w:t xml:space="preserve">شکل 9 شکل تغییرشکل یافته رابط های ارتباطی در سطوح مختلف تحریک را نشان می دهد. همانطوری که در بالا بحث شد، تا </w:t>
      </w:r>
      <w:bookmarkStart w:id="15" w:name="OLE_LINK18"/>
      <w:bookmarkStart w:id="16" w:name="OLE_LINK19"/>
      <w:r w:rsidRPr="000D518B">
        <w:rPr>
          <w:rFonts w:cs="B Nazanin"/>
          <w:sz w:val="28"/>
          <w:szCs w:val="28"/>
        </w:rPr>
        <w:t>200% DBE</w:t>
      </w:r>
      <w:bookmarkEnd w:id="15"/>
      <w:bookmarkEnd w:id="16"/>
      <w:r w:rsidRPr="000D518B">
        <w:rPr>
          <w:rFonts w:cs="B Nazanin"/>
          <w:sz w:val="28"/>
          <w:szCs w:val="28"/>
          <w:rtl/>
          <w:lang w:bidi="fa-IR"/>
        </w:rPr>
        <w:t xml:space="preserve"> ، </w:t>
      </w:r>
      <w:bookmarkStart w:id="17" w:name="OLE_LINK16"/>
      <w:bookmarkStart w:id="18" w:name="OLE_LINK17"/>
      <w:r w:rsidRPr="000D518B">
        <w:rPr>
          <w:rFonts w:cs="B Nazanin"/>
          <w:sz w:val="28"/>
          <w:szCs w:val="28"/>
          <w:rtl/>
          <w:lang w:bidi="fa-IR"/>
        </w:rPr>
        <w:t>رابط های طبقه اول دچار اعوجاج برشی پلاستیک زیاد شد</w:t>
      </w:r>
      <w:bookmarkEnd w:id="17"/>
      <w:bookmarkEnd w:id="18"/>
      <w:r w:rsidRPr="000D518B">
        <w:rPr>
          <w:rFonts w:cs="B Nazanin"/>
          <w:sz w:val="28"/>
          <w:szCs w:val="28"/>
          <w:rtl/>
          <w:lang w:bidi="fa-IR"/>
        </w:rPr>
        <w:t xml:space="preserve">، در حالی که رابطهای طبقه دوم تقریبا هندسه اصلی را حفظ کردند. تسلیم و کمانش قابل ملاحظه جان تیر، بال ها و پشت بندها در سطح تحریک   </w:t>
      </w:r>
      <w:r w:rsidRPr="000D518B">
        <w:rPr>
          <w:rFonts w:cs="B Nazanin"/>
          <w:sz w:val="28"/>
          <w:szCs w:val="28"/>
        </w:rPr>
        <w:t>400% DBE</w:t>
      </w:r>
      <w:r w:rsidRPr="000D518B">
        <w:rPr>
          <w:rFonts w:cs="B Nazanin"/>
          <w:sz w:val="28"/>
          <w:szCs w:val="28"/>
          <w:rtl/>
          <w:lang w:bidi="fa-IR"/>
        </w:rPr>
        <w:t xml:space="preserve"> متوجه شد. با وجود این اضطرارها، رابط ها کلیت ساختاری خود و مربوط به </w:t>
      </w:r>
      <w:r w:rsidRPr="000D518B">
        <w:rPr>
          <w:rFonts w:cs="B Nazanin"/>
          <w:sz w:val="28"/>
          <w:szCs w:val="28"/>
        </w:rPr>
        <w:t>SLBF</w:t>
      </w:r>
      <w:r w:rsidRPr="000D518B">
        <w:rPr>
          <w:rFonts w:cs="B Nazanin"/>
          <w:sz w:val="28"/>
          <w:szCs w:val="28"/>
          <w:rtl/>
          <w:lang w:bidi="fa-IR"/>
        </w:rPr>
        <w:t xml:space="preserve"> در </w:t>
      </w:r>
      <w:r w:rsidRPr="000D518B">
        <w:rPr>
          <w:rFonts w:cs="B Nazanin"/>
          <w:sz w:val="28"/>
          <w:szCs w:val="28"/>
          <w:rtl/>
          <w:lang w:bidi="fa-IR"/>
        </w:rPr>
        <w:lastRenderedPageBreak/>
        <w:t>چنین شدت بالای لرزش را حفظ کردند.</w:t>
      </w:r>
      <w:r w:rsidR="004B7BA0" w:rsidRPr="000D518B">
        <w:rPr>
          <w:rFonts w:cs="B Nazanin"/>
          <w:sz w:val="28"/>
          <w:szCs w:val="28"/>
          <w:rtl/>
          <w:lang w:bidi="fa-IR"/>
        </w:rPr>
        <w:t xml:space="preserve"> چون پس از هر اجرا، رابط های ارتباطی جایگزین نشدند، رابط ارتباطی تسلیم و کمانش شده کل ساختار را نرم کرده و باعث افزایش در دوره طبیعی و کاهش مربوطه در نیاز نیرو شد.</w:t>
      </w:r>
    </w:p>
    <w:p w:rsidR="004B7BA0" w:rsidRPr="000D518B" w:rsidRDefault="004B7BA0"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12FB8656" wp14:editId="565D3A9A">
            <wp:extent cx="3637935" cy="2338673"/>
            <wp:effectExtent l="0" t="0" r="63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5478" cy="2343522"/>
                    </a:xfrm>
                    <a:prstGeom prst="rect">
                      <a:avLst/>
                    </a:prstGeom>
                  </pic:spPr>
                </pic:pic>
              </a:graphicData>
            </a:graphic>
          </wp:inline>
        </w:drawing>
      </w:r>
    </w:p>
    <w:p w:rsidR="004B7BA0" w:rsidRPr="000D518B" w:rsidRDefault="004B7BA0"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 10. مقایسه دوره پایه اختلال سفید برای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w:t>
      </w:r>
    </w:p>
    <w:p w:rsidR="004B7BA0" w:rsidRPr="000D518B" w:rsidRDefault="00932B93"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519E09F9" wp14:editId="36F1821B">
            <wp:extent cx="5488156" cy="3206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00898" cy="3213559"/>
                    </a:xfrm>
                    <a:prstGeom prst="rect">
                      <a:avLst/>
                    </a:prstGeom>
                  </pic:spPr>
                </pic:pic>
              </a:graphicData>
            </a:graphic>
          </wp:inline>
        </w:drawing>
      </w:r>
    </w:p>
    <w:p w:rsidR="00932B93" w:rsidRPr="000D518B" w:rsidRDefault="00932B93"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 11. پاسخ پسماند رابط های برشی در </w:t>
      </w:r>
      <w:r w:rsidRPr="000D518B">
        <w:rPr>
          <w:rFonts w:cs="B Nazanin"/>
          <w:sz w:val="28"/>
          <w:szCs w:val="28"/>
        </w:rPr>
        <w:t>50%</w:t>
      </w:r>
      <w:r w:rsidRPr="000D518B">
        <w:rPr>
          <w:rFonts w:cs="B Nazanin"/>
          <w:sz w:val="28"/>
          <w:szCs w:val="28"/>
          <w:rtl/>
          <w:lang w:bidi="fa-IR"/>
        </w:rPr>
        <w:t xml:space="preserve"> ،  </w:t>
      </w:r>
      <w:r w:rsidRPr="000D518B">
        <w:rPr>
          <w:rFonts w:cs="B Nazanin"/>
          <w:sz w:val="28"/>
          <w:szCs w:val="28"/>
        </w:rPr>
        <w:t>100%</w:t>
      </w:r>
      <w:r w:rsidRPr="000D518B">
        <w:rPr>
          <w:rFonts w:cs="B Nazanin"/>
          <w:sz w:val="28"/>
          <w:szCs w:val="28"/>
          <w:rtl/>
          <w:lang w:bidi="fa-IR"/>
        </w:rPr>
        <w:t xml:space="preserve"> و </w:t>
      </w:r>
      <w:r w:rsidRPr="000D518B">
        <w:rPr>
          <w:rFonts w:cs="B Nazanin"/>
          <w:sz w:val="28"/>
          <w:szCs w:val="28"/>
        </w:rPr>
        <w:t>200% DBE</w:t>
      </w:r>
    </w:p>
    <w:p w:rsidR="00CE0F33" w:rsidRPr="000D518B" w:rsidRDefault="00CE0F33" w:rsidP="000D518B">
      <w:pPr>
        <w:bidi/>
        <w:spacing w:after="0" w:line="360" w:lineRule="auto"/>
        <w:jc w:val="both"/>
        <w:rPr>
          <w:rFonts w:cs="B Nazanin"/>
          <w:sz w:val="28"/>
          <w:szCs w:val="28"/>
          <w:rtl/>
          <w:lang w:bidi="fa-IR"/>
        </w:rPr>
      </w:pPr>
      <w:r w:rsidRPr="000D518B">
        <w:rPr>
          <w:rFonts w:cs="B Nazanin"/>
          <w:sz w:val="28"/>
          <w:szCs w:val="28"/>
          <w:rtl/>
          <w:lang w:bidi="fa-IR"/>
        </w:rPr>
        <w:t xml:space="preserve">دوره پایه سیستم های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برای اجرای تست های اختلال سفید در شکل 10 ارائه شده اند. دوره پایه نرمال شده نشان می دهد که 80 درصد افزایش در دوره از اجرای اول با  </w:t>
      </w:r>
      <w:r w:rsidRPr="000D518B">
        <w:rPr>
          <w:rFonts w:cs="B Nazanin"/>
          <w:sz w:val="28"/>
          <w:szCs w:val="28"/>
        </w:rPr>
        <w:t>25% DBE</w:t>
      </w:r>
      <w:r w:rsidRPr="000D518B">
        <w:rPr>
          <w:rFonts w:cs="B Nazanin"/>
          <w:sz w:val="28"/>
          <w:szCs w:val="28"/>
          <w:rtl/>
          <w:lang w:bidi="fa-IR"/>
        </w:rPr>
        <w:t xml:space="preserve"> تا </w:t>
      </w:r>
      <w:r w:rsidRPr="000D518B">
        <w:rPr>
          <w:rFonts w:cs="B Nazanin"/>
          <w:sz w:val="28"/>
          <w:szCs w:val="28"/>
        </w:rPr>
        <w:t>425% DBE</w:t>
      </w:r>
      <w:r w:rsidRPr="000D518B">
        <w:rPr>
          <w:rFonts w:cs="B Nazanin"/>
          <w:sz w:val="28"/>
          <w:szCs w:val="28"/>
          <w:rtl/>
          <w:lang w:bidi="fa-IR"/>
        </w:rPr>
        <w:t xml:space="preserve">  برای سیستم </w:t>
      </w:r>
      <w:r w:rsidRPr="000D518B">
        <w:rPr>
          <w:rFonts w:cs="B Nazanin"/>
          <w:sz w:val="28"/>
          <w:szCs w:val="28"/>
        </w:rPr>
        <w:t>SLBF</w:t>
      </w:r>
      <w:r w:rsidRPr="000D518B">
        <w:rPr>
          <w:rFonts w:cs="B Nazanin"/>
          <w:sz w:val="28"/>
          <w:szCs w:val="28"/>
          <w:rtl/>
          <w:lang w:bidi="fa-IR"/>
        </w:rPr>
        <w:t xml:space="preserve"> وجود داشت که قدم به قدم پیرو اتفاقات غیرالاستیک عمده افزایش یافته است. بهرحال، کاهش </w:t>
      </w:r>
      <w:r w:rsidRPr="000D518B">
        <w:rPr>
          <w:rFonts w:cs="B Nazanin"/>
          <w:sz w:val="28"/>
          <w:szCs w:val="28"/>
          <w:rtl/>
          <w:lang w:bidi="fa-IR"/>
        </w:rPr>
        <w:lastRenderedPageBreak/>
        <w:t xml:space="preserve">مربوطه در نیاز شتاب حدود 50 درصد است که کمتر از افزایش کل در سطوح </w:t>
      </w:r>
      <w:r w:rsidR="004258A0" w:rsidRPr="000D518B">
        <w:rPr>
          <w:rFonts w:cs="B Nazanin"/>
          <w:sz w:val="28"/>
          <w:szCs w:val="28"/>
        </w:rPr>
        <w:t>PGA</w:t>
      </w:r>
      <w:r w:rsidRPr="000D518B">
        <w:rPr>
          <w:rFonts w:cs="B Nazanin"/>
          <w:sz w:val="28"/>
          <w:szCs w:val="28"/>
          <w:rtl/>
          <w:lang w:bidi="fa-IR"/>
        </w:rPr>
        <w:t xml:space="preserve"> طی شبیه سازی های موفق</w:t>
      </w:r>
      <w:r w:rsidR="004258A0" w:rsidRPr="000D518B">
        <w:rPr>
          <w:rFonts w:cs="B Nazanin"/>
          <w:sz w:val="28"/>
          <w:szCs w:val="28"/>
          <w:rtl/>
          <w:lang w:bidi="fa-IR"/>
        </w:rPr>
        <w:t xml:space="preserve"> است. </w:t>
      </w:r>
      <w:r w:rsidR="00AA3D45" w:rsidRPr="000D518B">
        <w:rPr>
          <w:rFonts w:cs="B Nazanin"/>
          <w:sz w:val="28"/>
          <w:szCs w:val="28"/>
          <w:rtl/>
          <w:lang w:bidi="fa-IR"/>
        </w:rPr>
        <w:t>باید خاطر نشان کرد که کاهش در شتاب های کف نتیجه تاثیر مرکب کاهش در سختی موثر (نتیجه زیاد شدن پریود) و مشخصات پسماندی مولفه های تسلیمی است (نتیجه افزایش میرایی).</w:t>
      </w:r>
    </w:p>
    <w:p w:rsidR="00AA3D45" w:rsidRDefault="00AA3D45" w:rsidP="000D518B">
      <w:pPr>
        <w:bidi/>
        <w:spacing w:after="0" w:line="360" w:lineRule="auto"/>
        <w:jc w:val="both"/>
        <w:rPr>
          <w:rFonts w:cs="B Nazanin"/>
          <w:sz w:val="28"/>
          <w:szCs w:val="28"/>
          <w:rtl/>
          <w:lang w:bidi="fa-IR"/>
        </w:rPr>
      </w:pPr>
      <w:r w:rsidRPr="000D518B">
        <w:rPr>
          <w:rFonts w:cs="B Nazanin"/>
          <w:sz w:val="28"/>
          <w:szCs w:val="28"/>
          <w:rtl/>
          <w:lang w:bidi="fa-IR"/>
        </w:rPr>
        <w:t xml:space="preserve">تنش برشی در رابط های برشی از مولفه افقی نیروهای تقویت کننده تقسیم بر مساحت جان تیر رابط به دست آمد، در حالی که کرنش های برشی به طورمستقیم، با استفاده از طوقی کرنش در جان تیر، که در شکل 9 </w:t>
      </w:r>
      <w:r w:rsidRPr="000D518B">
        <w:rPr>
          <w:rFonts w:cs="B Nazanin"/>
          <w:sz w:val="28"/>
          <w:szCs w:val="28"/>
          <w:lang w:bidi="fa-IR"/>
        </w:rPr>
        <w:t>a</w:t>
      </w:r>
      <w:r w:rsidRPr="000D518B">
        <w:rPr>
          <w:rFonts w:cs="B Nazanin"/>
          <w:sz w:val="28"/>
          <w:szCs w:val="28"/>
          <w:rtl/>
          <w:lang w:bidi="fa-IR"/>
        </w:rPr>
        <w:t xml:space="preserve"> با دایره تیره دیده می شوند، اندازه گیری شده اند. در </w:t>
      </w:r>
      <w:r w:rsidRPr="000D518B">
        <w:rPr>
          <w:rFonts w:cs="B Nazanin"/>
          <w:sz w:val="28"/>
          <w:szCs w:val="28"/>
        </w:rPr>
        <w:t>100% DBE</w:t>
      </w:r>
      <w:r w:rsidRPr="000D518B">
        <w:rPr>
          <w:rFonts w:cs="B Nazanin"/>
          <w:sz w:val="28"/>
          <w:szCs w:val="28"/>
          <w:rtl/>
          <w:lang w:bidi="fa-IR"/>
        </w:rPr>
        <w:t xml:space="preserve"> ، رابط های برشی تغییرشکل های بسیار کوچک یا الاستیک را تجربه کردند، که </w:t>
      </w:r>
      <w:r w:rsidR="00D8744F" w:rsidRPr="000D518B">
        <w:rPr>
          <w:rFonts w:cs="B Nazanin"/>
          <w:sz w:val="28"/>
          <w:szCs w:val="28"/>
          <w:rtl/>
          <w:lang w:bidi="fa-IR"/>
        </w:rPr>
        <w:t xml:space="preserve">فقط بطور حاشیه </w:t>
      </w:r>
      <w:r w:rsidRPr="000D518B">
        <w:rPr>
          <w:rFonts w:cs="B Nazanin"/>
          <w:sz w:val="28"/>
          <w:szCs w:val="28"/>
          <w:rtl/>
          <w:lang w:bidi="fa-IR"/>
        </w:rPr>
        <w:t xml:space="preserve">ای در </w:t>
      </w:r>
      <w:r w:rsidR="00D8744F" w:rsidRPr="000D518B">
        <w:rPr>
          <w:rFonts w:cs="B Nazanin"/>
          <w:sz w:val="28"/>
          <w:szCs w:val="28"/>
        </w:rPr>
        <w:t>150% DBE</w:t>
      </w:r>
      <w:r w:rsidR="00D8744F" w:rsidRPr="000D518B">
        <w:rPr>
          <w:rFonts w:cs="B Nazanin"/>
          <w:sz w:val="28"/>
          <w:szCs w:val="28"/>
          <w:rtl/>
          <w:lang w:bidi="fa-IR"/>
        </w:rPr>
        <w:t xml:space="preserve"> افزایش یافتند. رابط های برشی در طبقه اول تنش برشی بیشتری را نسبت به رابط های طبقه دوم تجربه می کنند. </w:t>
      </w:r>
      <w:r w:rsidR="00036F0B" w:rsidRPr="000D518B">
        <w:rPr>
          <w:rFonts w:cs="B Nazanin"/>
          <w:sz w:val="28"/>
          <w:szCs w:val="28"/>
          <w:rtl/>
          <w:lang w:bidi="fa-IR"/>
        </w:rPr>
        <w:t xml:space="preserve">به علاوه، حتی در </w:t>
      </w:r>
      <w:r w:rsidR="00036F0B" w:rsidRPr="000D518B">
        <w:rPr>
          <w:rFonts w:cs="B Nazanin"/>
          <w:sz w:val="28"/>
          <w:szCs w:val="28"/>
        </w:rPr>
        <w:t>200% DBE</w:t>
      </w:r>
      <w:r w:rsidR="00036F0B" w:rsidRPr="000D518B">
        <w:rPr>
          <w:rFonts w:cs="B Nazanin"/>
          <w:sz w:val="28"/>
          <w:szCs w:val="28"/>
          <w:rtl/>
          <w:lang w:bidi="fa-IR"/>
        </w:rPr>
        <w:t xml:space="preserve"> ،کرنش برشی ماکزیمم حدود 4 درصد در طبقه اول و حدود 2 درصد برای طبقه بالاتر بود. در سراسر اجرای تست ها، رابط های برشی در طبقات مختلف، حلقه های پسماند پایداری نشان داده اند (اشاره به شکل 11).</w:t>
      </w:r>
    </w:p>
    <w:p w:rsidR="000D518B" w:rsidRPr="000D518B" w:rsidRDefault="000D518B" w:rsidP="000D518B">
      <w:pPr>
        <w:bidi/>
        <w:spacing w:after="0" w:line="360" w:lineRule="auto"/>
        <w:jc w:val="both"/>
        <w:rPr>
          <w:rFonts w:cs="B Nazanin"/>
          <w:sz w:val="28"/>
          <w:szCs w:val="28"/>
          <w:rtl/>
          <w:lang w:bidi="fa-IR"/>
        </w:rPr>
      </w:pPr>
    </w:p>
    <w:p w:rsidR="00036F0B"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t>5.2.</w:t>
      </w:r>
      <w:r w:rsidR="00244CBE" w:rsidRPr="000D518B">
        <w:rPr>
          <w:rFonts w:cs="B Nazanin"/>
          <w:b/>
          <w:bCs/>
          <w:sz w:val="28"/>
          <w:szCs w:val="28"/>
          <w:rtl/>
          <w:lang w:bidi="fa-IR"/>
        </w:rPr>
        <w:t xml:space="preserve"> پاسخ شتاب</w:t>
      </w:r>
    </w:p>
    <w:p w:rsidR="00B1696B" w:rsidRDefault="00244CBE" w:rsidP="000D518B">
      <w:pPr>
        <w:bidi/>
        <w:spacing w:after="0" w:line="360" w:lineRule="auto"/>
        <w:jc w:val="both"/>
        <w:rPr>
          <w:rFonts w:cs="B Nazanin"/>
          <w:sz w:val="28"/>
          <w:szCs w:val="28"/>
          <w:rtl/>
          <w:lang w:bidi="fa-IR"/>
        </w:rPr>
      </w:pPr>
      <w:r w:rsidRPr="000D518B">
        <w:rPr>
          <w:rFonts w:cs="B Nazanin"/>
          <w:sz w:val="28"/>
          <w:szCs w:val="28"/>
          <w:rtl/>
          <w:lang w:bidi="fa-IR"/>
        </w:rPr>
        <w:t>پیشینه زمانی شتاب کف برای</w:t>
      </w:r>
      <w:r w:rsidR="00693849" w:rsidRPr="000D518B">
        <w:rPr>
          <w:rFonts w:cs="B Nazanin"/>
          <w:sz w:val="28"/>
          <w:szCs w:val="28"/>
          <w:rtl/>
          <w:lang w:bidi="fa-IR"/>
        </w:rPr>
        <w:t xml:space="preserve"> </w:t>
      </w:r>
      <w:r w:rsidR="00693849" w:rsidRPr="000D518B">
        <w:rPr>
          <w:rFonts w:cs="B Nazanin"/>
          <w:sz w:val="28"/>
          <w:szCs w:val="28"/>
        </w:rPr>
        <w:t>OCBF</w:t>
      </w:r>
      <w:r w:rsidR="00693849" w:rsidRPr="000D518B">
        <w:rPr>
          <w:rFonts w:cs="B Nazanin"/>
          <w:sz w:val="28"/>
          <w:szCs w:val="28"/>
          <w:rtl/>
          <w:lang w:bidi="fa-IR"/>
        </w:rPr>
        <w:t xml:space="preserve"> و  </w:t>
      </w:r>
      <w:r w:rsidR="00693849" w:rsidRPr="000D518B">
        <w:rPr>
          <w:rFonts w:cs="B Nazanin"/>
          <w:sz w:val="28"/>
          <w:szCs w:val="28"/>
        </w:rPr>
        <w:t>SLBF</w:t>
      </w:r>
      <w:r w:rsidR="00693849" w:rsidRPr="000D518B">
        <w:rPr>
          <w:rFonts w:cs="B Nazanin"/>
          <w:sz w:val="28"/>
          <w:szCs w:val="28"/>
          <w:rtl/>
          <w:lang w:bidi="fa-IR"/>
        </w:rPr>
        <w:t xml:space="preserve"> در</w:t>
      </w:r>
      <w:r w:rsidRPr="000D518B">
        <w:rPr>
          <w:rFonts w:cs="B Nazanin"/>
          <w:sz w:val="28"/>
          <w:szCs w:val="28"/>
          <w:rtl/>
          <w:lang w:bidi="fa-IR"/>
        </w:rPr>
        <w:t xml:space="preserve"> </w:t>
      </w:r>
      <w:r w:rsidRPr="000D518B">
        <w:rPr>
          <w:rFonts w:cs="B Nazanin"/>
          <w:sz w:val="28"/>
          <w:szCs w:val="28"/>
        </w:rPr>
        <w:t>50%</w:t>
      </w:r>
      <w:r w:rsidRPr="000D518B">
        <w:rPr>
          <w:rFonts w:cs="B Nazanin"/>
          <w:sz w:val="28"/>
          <w:szCs w:val="28"/>
          <w:rtl/>
          <w:lang w:bidi="fa-IR"/>
        </w:rPr>
        <w:t xml:space="preserve"> ،  </w:t>
      </w:r>
      <w:r w:rsidRPr="000D518B">
        <w:rPr>
          <w:rFonts w:cs="B Nazanin"/>
          <w:sz w:val="28"/>
          <w:szCs w:val="28"/>
        </w:rPr>
        <w:t>100%</w:t>
      </w:r>
      <w:r w:rsidRPr="000D518B">
        <w:rPr>
          <w:rFonts w:cs="B Nazanin"/>
          <w:sz w:val="28"/>
          <w:szCs w:val="28"/>
          <w:rtl/>
          <w:lang w:bidi="fa-IR"/>
        </w:rPr>
        <w:t xml:space="preserve"> و </w:t>
      </w:r>
      <w:r w:rsidRPr="000D518B">
        <w:rPr>
          <w:rFonts w:cs="B Nazanin"/>
          <w:sz w:val="28"/>
          <w:szCs w:val="28"/>
        </w:rPr>
        <w:t>200% DBE</w:t>
      </w:r>
      <w:r w:rsidRPr="000D518B">
        <w:rPr>
          <w:rFonts w:cs="B Nazanin"/>
          <w:sz w:val="28"/>
          <w:szCs w:val="28"/>
          <w:rtl/>
          <w:lang w:bidi="fa-IR"/>
        </w:rPr>
        <w:t xml:space="preserve"> در شکل 12 رسم شده است.</w:t>
      </w:r>
      <w:r w:rsidR="00693849" w:rsidRPr="000D518B">
        <w:rPr>
          <w:rFonts w:cs="B Nazanin"/>
          <w:sz w:val="28"/>
          <w:szCs w:val="28"/>
          <w:rtl/>
          <w:lang w:bidi="fa-IR"/>
        </w:rPr>
        <w:t xml:space="preserve"> این شکل ها نشان می دهد که سیستم </w:t>
      </w:r>
      <w:r w:rsidR="00D809DB" w:rsidRPr="000D518B">
        <w:rPr>
          <w:rFonts w:cs="B Nazanin"/>
          <w:sz w:val="28"/>
          <w:szCs w:val="28"/>
        </w:rPr>
        <w:t>SLBF</w:t>
      </w:r>
      <w:r w:rsidR="00693849" w:rsidRPr="000D518B">
        <w:rPr>
          <w:rFonts w:cs="B Nazanin"/>
          <w:sz w:val="28"/>
          <w:szCs w:val="28"/>
          <w:rtl/>
          <w:lang w:bidi="fa-IR"/>
        </w:rPr>
        <w:t xml:space="preserve"> در کاهش شتاب اوج هردو طبقه </w:t>
      </w:r>
      <w:r w:rsidR="00D809DB" w:rsidRPr="000D518B">
        <w:rPr>
          <w:rFonts w:cs="B Nazanin"/>
          <w:sz w:val="28"/>
          <w:szCs w:val="28"/>
          <w:rtl/>
          <w:lang w:bidi="fa-IR"/>
        </w:rPr>
        <w:t xml:space="preserve">در مقایسه با سیستم </w:t>
      </w:r>
      <w:r w:rsidR="00D809DB" w:rsidRPr="000D518B">
        <w:rPr>
          <w:rFonts w:cs="B Nazanin"/>
          <w:sz w:val="28"/>
          <w:szCs w:val="28"/>
        </w:rPr>
        <w:t>OCBF</w:t>
      </w:r>
      <w:r w:rsidR="00D809DB" w:rsidRPr="000D518B">
        <w:rPr>
          <w:rFonts w:cs="B Nazanin"/>
          <w:sz w:val="28"/>
          <w:szCs w:val="28"/>
          <w:rtl/>
          <w:lang w:bidi="fa-IR"/>
        </w:rPr>
        <w:t xml:space="preserve"> برای سطح مشابه تحریک، موثرتر است. شتاب های اوج در کف های مختلف سیستم </w:t>
      </w:r>
      <w:r w:rsidR="00D809DB" w:rsidRPr="000D518B">
        <w:rPr>
          <w:rFonts w:cs="B Nazanin"/>
          <w:sz w:val="28"/>
          <w:szCs w:val="28"/>
        </w:rPr>
        <w:t>SLBF</w:t>
      </w:r>
      <w:r w:rsidR="00D809DB" w:rsidRPr="000D518B">
        <w:rPr>
          <w:rFonts w:cs="B Nazanin"/>
          <w:sz w:val="28"/>
          <w:szCs w:val="28"/>
          <w:rtl/>
          <w:lang w:bidi="fa-IR"/>
        </w:rPr>
        <w:t xml:space="preserve"> اساسا کوچکتر از چیزی است که برای سیستم </w:t>
      </w:r>
      <w:r w:rsidR="00D809DB" w:rsidRPr="000D518B">
        <w:rPr>
          <w:rFonts w:cs="B Nazanin"/>
          <w:sz w:val="28"/>
          <w:szCs w:val="28"/>
        </w:rPr>
        <w:t>OCBF</w:t>
      </w:r>
      <w:r w:rsidR="00D809DB" w:rsidRPr="000D518B">
        <w:rPr>
          <w:rFonts w:cs="B Nazanin"/>
          <w:sz w:val="28"/>
          <w:szCs w:val="28"/>
          <w:rtl/>
          <w:lang w:bidi="fa-IR"/>
        </w:rPr>
        <w:t xml:space="preserve"> در کل سطوح شتاب است همانطور که در شکل 13 می بینید. </w:t>
      </w:r>
      <w:r w:rsidR="00DD648B" w:rsidRPr="000D518B">
        <w:rPr>
          <w:rFonts w:cs="B Nazanin"/>
          <w:sz w:val="28"/>
          <w:szCs w:val="28"/>
          <w:rtl/>
          <w:lang w:bidi="fa-IR"/>
        </w:rPr>
        <w:t>به عبارت دیگر، نیروهای لختی توسعه یافته در طبقات مخنلف، کهاین نیاز وجود دارد که به وسیله سیستم تقویت کننده مقاومت شوند</w:t>
      </w:r>
      <w:r w:rsidR="00D968FB" w:rsidRPr="000D518B">
        <w:rPr>
          <w:rFonts w:cs="B Nazanin"/>
          <w:sz w:val="28"/>
          <w:szCs w:val="28"/>
          <w:rtl/>
          <w:lang w:bidi="fa-IR"/>
        </w:rPr>
        <w:t xml:space="preserve">، در سیستم </w:t>
      </w:r>
      <w:bookmarkStart w:id="19" w:name="OLE_LINK20"/>
      <w:bookmarkStart w:id="20" w:name="OLE_LINK21"/>
      <w:r w:rsidR="00D968FB" w:rsidRPr="000D518B">
        <w:rPr>
          <w:rFonts w:cs="B Nazanin"/>
          <w:sz w:val="28"/>
          <w:szCs w:val="28"/>
        </w:rPr>
        <w:t>SLBF</w:t>
      </w:r>
      <w:r w:rsidR="00D968FB" w:rsidRPr="000D518B">
        <w:rPr>
          <w:rFonts w:cs="B Nazanin"/>
          <w:sz w:val="28"/>
          <w:szCs w:val="28"/>
          <w:rtl/>
          <w:lang w:bidi="fa-IR"/>
        </w:rPr>
        <w:t xml:space="preserve"> </w:t>
      </w:r>
      <w:bookmarkEnd w:id="19"/>
      <w:bookmarkEnd w:id="20"/>
      <w:r w:rsidR="00D968FB" w:rsidRPr="000D518B">
        <w:rPr>
          <w:rFonts w:cs="B Nazanin"/>
          <w:sz w:val="28"/>
          <w:szCs w:val="28"/>
          <w:rtl/>
          <w:lang w:bidi="fa-IR"/>
        </w:rPr>
        <w:t xml:space="preserve">از سیستم </w:t>
      </w:r>
      <w:r w:rsidR="00D968FB" w:rsidRPr="000D518B">
        <w:rPr>
          <w:rFonts w:cs="B Nazanin"/>
          <w:sz w:val="28"/>
          <w:szCs w:val="28"/>
        </w:rPr>
        <w:t>OCBF</w:t>
      </w:r>
      <w:r w:rsidR="00D968FB" w:rsidRPr="000D518B">
        <w:rPr>
          <w:rFonts w:cs="B Nazanin"/>
          <w:sz w:val="28"/>
          <w:szCs w:val="28"/>
          <w:rtl/>
          <w:lang w:bidi="fa-IR"/>
        </w:rPr>
        <w:t xml:space="preserve"> کوچکتر بود. </w:t>
      </w:r>
      <w:r w:rsidR="00FF3D79" w:rsidRPr="000D518B">
        <w:rPr>
          <w:rFonts w:cs="B Nazanin"/>
          <w:sz w:val="28"/>
          <w:szCs w:val="28"/>
          <w:rtl/>
          <w:lang w:bidi="fa-IR"/>
        </w:rPr>
        <w:t xml:space="preserve">شتاب های اوج کف سیستم </w:t>
      </w:r>
      <w:r w:rsidR="00FF3D79" w:rsidRPr="000D518B">
        <w:rPr>
          <w:rFonts w:cs="B Nazanin"/>
          <w:sz w:val="28"/>
          <w:szCs w:val="28"/>
        </w:rPr>
        <w:t>SLBF</w:t>
      </w:r>
      <w:r w:rsidR="00FF3D79" w:rsidRPr="000D518B">
        <w:rPr>
          <w:rFonts w:cs="B Nazanin"/>
          <w:sz w:val="28"/>
          <w:szCs w:val="28"/>
          <w:rtl/>
          <w:lang w:bidi="fa-IR"/>
        </w:rPr>
        <w:t xml:space="preserve"> با نرخ کاهشی تدریجی ، افزایش یافت. سیستم  </w:t>
      </w:r>
      <w:r w:rsidR="00FF3D79" w:rsidRPr="000D518B">
        <w:rPr>
          <w:rFonts w:cs="B Nazanin"/>
          <w:sz w:val="28"/>
          <w:szCs w:val="28"/>
        </w:rPr>
        <w:t>SLBF</w:t>
      </w:r>
      <w:r w:rsidR="00FF3D79" w:rsidRPr="000D518B">
        <w:rPr>
          <w:rFonts w:cs="B Nazanin"/>
          <w:sz w:val="28"/>
          <w:szCs w:val="28"/>
          <w:rtl/>
          <w:lang w:bidi="fa-IR"/>
        </w:rPr>
        <w:t xml:space="preserve"> بازدهی بهتری در کاهش شتاب اوج کف طی تست های با مقادیر </w:t>
      </w:r>
      <w:r w:rsidR="00FF3D79" w:rsidRPr="000D518B">
        <w:rPr>
          <w:rFonts w:cs="B Nazanin"/>
          <w:sz w:val="28"/>
          <w:szCs w:val="28"/>
        </w:rPr>
        <w:t>PGA</w:t>
      </w:r>
      <w:r w:rsidR="00FF3D79" w:rsidRPr="000D518B">
        <w:rPr>
          <w:rFonts w:cs="B Nazanin"/>
          <w:sz w:val="28"/>
          <w:szCs w:val="28"/>
          <w:rtl/>
          <w:lang w:bidi="fa-IR"/>
        </w:rPr>
        <w:t xml:space="preserve"> بالاتر نشان داده است.</w:t>
      </w:r>
    </w:p>
    <w:p w:rsidR="000D518B" w:rsidRDefault="000D518B" w:rsidP="000D518B">
      <w:pPr>
        <w:bidi/>
        <w:spacing w:after="0" w:line="360" w:lineRule="auto"/>
        <w:jc w:val="both"/>
        <w:rPr>
          <w:rFonts w:cs="B Nazanin"/>
          <w:sz w:val="28"/>
          <w:szCs w:val="28"/>
          <w:rtl/>
          <w:lang w:bidi="fa-IR"/>
        </w:rPr>
      </w:pPr>
    </w:p>
    <w:p w:rsidR="000D518B" w:rsidRPr="000D518B" w:rsidRDefault="000D518B" w:rsidP="000D518B">
      <w:pPr>
        <w:bidi/>
        <w:spacing w:after="0" w:line="360" w:lineRule="auto"/>
        <w:jc w:val="both"/>
        <w:rPr>
          <w:rFonts w:cs="B Nazanin"/>
          <w:sz w:val="28"/>
          <w:szCs w:val="28"/>
          <w:rtl/>
          <w:lang w:bidi="fa-IR"/>
        </w:rPr>
      </w:pPr>
    </w:p>
    <w:p w:rsidR="00FF3D79" w:rsidRPr="000D518B" w:rsidRDefault="000D518B" w:rsidP="000D518B">
      <w:pPr>
        <w:bidi/>
        <w:spacing w:after="0" w:line="360" w:lineRule="auto"/>
        <w:jc w:val="both"/>
        <w:rPr>
          <w:rFonts w:cs="B Nazanin"/>
          <w:b/>
          <w:bCs/>
          <w:sz w:val="28"/>
          <w:szCs w:val="28"/>
          <w:rtl/>
          <w:lang w:bidi="fa-IR"/>
        </w:rPr>
      </w:pPr>
      <w:r>
        <w:rPr>
          <w:rFonts w:cs="B Nazanin" w:hint="cs"/>
          <w:b/>
          <w:bCs/>
          <w:sz w:val="28"/>
          <w:szCs w:val="28"/>
          <w:rtl/>
          <w:lang w:bidi="fa-IR"/>
        </w:rPr>
        <w:lastRenderedPageBreak/>
        <w:t xml:space="preserve">5.3. </w:t>
      </w:r>
      <w:r w:rsidR="00FF3D79" w:rsidRPr="000D518B">
        <w:rPr>
          <w:rFonts w:cs="B Nazanin"/>
          <w:b/>
          <w:bCs/>
          <w:sz w:val="28"/>
          <w:szCs w:val="28"/>
          <w:rtl/>
          <w:lang w:bidi="fa-IR"/>
        </w:rPr>
        <w:t>برش پایه و ممان های واژگونی</w:t>
      </w:r>
    </w:p>
    <w:p w:rsidR="00287928" w:rsidRPr="000D518B" w:rsidRDefault="00FF3D79" w:rsidP="000D518B">
      <w:pPr>
        <w:bidi/>
        <w:spacing w:after="0" w:line="360" w:lineRule="auto"/>
        <w:jc w:val="both"/>
        <w:rPr>
          <w:rFonts w:cs="B Nazanin"/>
          <w:sz w:val="28"/>
          <w:szCs w:val="28"/>
          <w:rtl/>
        </w:rPr>
      </w:pPr>
      <w:r w:rsidRPr="000D518B">
        <w:rPr>
          <w:rFonts w:cs="B Nazanin"/>
          <w:sz w:val="28"/>
          <w:szCs w:val="28"/>
          <w:rtl/>
          <w:lang w:bidi="fa-IR"/>
        </w:rPr>
        <w:t xml:space="preserve">برش های پایه </w:t>
      </w:r>
      <w:r w:rsidR="00340C03" w:rsidRPr="000D518B">
        <w:rPr>
          <w:rFonts w:cs="B Nazanin"/>
          <w:sz w:val="28"/>
          <w:szCs w:val="28"/>
          <w:rtl/>
          <w:lang w:bidi="fa-IR"/>
        </w:rPr>
        <w:t>نیاز پسماند جهانی تحمیلی روی ساختار مدل برای سطوح تحریک مختلف حرکت زمین تفت را نشان می دهد. این موارد از نیروهای تقویت کننده طبقه اول تعیین شد، که از کرنش های محوری اندازه گیری شده با استفاده از کرنش سنج مشتق شده است. بطور مشابه ، ممان های واژگونی پایه (</w:t>
      </w:r>
      <w:r w:rsidR="00340C03" w:rsidRPr="000D518B">
        <w:rPr>
          <w:rFonts w:cs="B Nazanin"/>
          <w:sz w:val="28"/>
          <w:szCs w:val="28"/>
        </w:rPr>
        <w:t>OTMs</w:t>
      </w:r>
      <w:r w:rsidR="00340C03" w:rsidRPr="000D518B">
        <w:rPr>
          <w:rFonts w:cs="B Nazanin"/>
          <w:sz w:val="28"/>
          <w:szCs w:val="28"/>
          <w:rtl/>
          <w:lang w:bidi="fa-IR"/>
        </w:rPr>
        <w:t xml:space="preserve">) از نیروهای محوری ستونی که از کرنش های محوری در ستون های طبقه اول سنجیده شد، مشتق شده است. همانطور که درمورد پاسخ شتاب کف خاطر نشان شد، مشخصات عمومی مقادیر نیرو، برش پایه و </w:t>
      </w:r>
      <w:bookmarkStart w:id="21" w:name="OLE_LINK22"/>
      <w:bookmarkStart w:id="22" w:name="OLE_LINK23"/>
      <w:r w:rsidR="00340C03" w:rsidRPr="000D518B">
        <w:rPr>
          <w:rFonts w:cs="B Nazanin"/>
          <w:sz w:val="28"/>
          <w:szCs w:val="28"/>
        </w:rPr>
        <w:t>OTMs</w:t>
      </w:r>
      <w:bookmarkEnd w:id="21"/>
      <w:bookmarkEnd w:id="22"/>
      <w:r w:rsidR="00340C03" w:rsidRPr="000D518B">
        <w:rPr>
          <w:rFonts w:cs="B Nazanin"/>
          <w:sz w:val="28"/>
          <w:szCs w:val="28"/>
          <w:rtl/>
        </w:rPr>
        <w:t xml:space="preserve"> به صورت قابل ملاحظه ای با افزایش سطح تحریک زلزله، </w:t>
      </w:r>
      <w:r w:rsidR="00731586" w:rsidRPr="000D518B">
        <w:rPr>
          <w:rFonts w:cs="B Nazanin"/>
          <w:sz w:val="28"/>
          <w:szCs w:val="28"/>
          <w:rtl/>
        </w:rPr>
        <w:t xml:space="preserve">تغییر نمی کنند. به علاوه، طبیعت پیشینه زمانی برش پایه و </w:t>
      </w:r>
      <w:r w:rsidR="00731586" w:rsidRPr="000D518B">
        <w:rPr>
          <w:rFonts w:cs="B Nazanin"/>
          <w:sz w:val="28"/>
          <w:szCs w:val="28"/>
        </w:rPr>
        <w:t>OTMs</w:t>
      </w:r>
      <w:r w:rsidR="00731586" w:rsidRPr="000D518B">
        <w:rPr>
          <w:rFonts w:cs="B Nazanin"/>
          <w:sz w:val="28"/>
          <w:szCs w:val="28"/>
          <w:rtl/>
        </w:rPr>
        <w:t xml:space="preserve"> تقریبا مشابه هستند، که مبین این است که ستون های اصلی مقاوم دربرابر </w:t>
      </w:r>
      <w:r w:rsidR="00731586" w:rsidRPr="000D518B">
        <w:rPr>
          <w:rFonts w:cs="B Nazanin"/>
          <w:sz w:val="28"/>
          <w:szCs w:val="28"/>
        </w:rPr>
        <w:t>OTMs</w:t>
      </w:r>
      <w:r w:rsidR="00731586" w:rsidRPr="000D518B">
        <w:rPr>
          <w:rFonts w:cs="B Nazanin"/>
          <w:sz w:val="28"/>
          <w:szCs w:val="28"/>
          <w:rtl/>
        </w:rPr>
        <w:t xml:space="preserve"> هستند، درحالی که برش جانبی تقریبا به طور کلی به وسیله تقویت کننده ها و/یا رابط های برشی مقاومت می شود. </w:t>
      </w:r>
    </w:p>
    <w:p w:rsidR="00FF3D79" w:rsidRPr="000D518B" w:rsidRDefault="00731586" w:rsidP="000D518B">
      <w:pPr>
        <w:bidi/>
        <w:spacing w:after="0" w:line="360" w:lineRule="auto"/>
        <w:jc w:val="both"/>
        <w:rPr>
          <w:rFonts w:cs="B Nazanin"/>
          <w:sz w:val="28"/>
          <w:szCs w:val="28"/>
          <w:rtl/>
        </w:rPr>
      </w:pPr>
      <w:r w:rsidRPr="000D518B">
        <w:rPr>
          <w:rFonts w:cs="B Nazanin"/>
          <w:sz w:val="28"/>
          <w:szCs w:val="28"/>
          <w:rtl/>
        </w:rPr>
        <w:t xml:space="preserve">سیستم </w:t>
      </w:r>
      <w:r w:rsidRPr="000D518B">
        <w:rPr>
          <w:rFonts w:cs="B Nazanin"/>
          <w:sz w:val="28"/>
          <w:szCs w:val="28"/>
        </w:rPr>
        <w:t>SLBF</w:t>
      </w:r>
      <w:r w:rsidRPr="000D518B">
        <w:rPr>
          <w:rFonts w:cs="B Nazanin"/>
          <w:sz w:val="28"/>
          <w:szCs w:val="28"/>
          <w:rtl/>
        </w:rPr>
        <w:t xml:space="preserve"> برش پایه کمتری را نسبت به </w:t>
      </w:r>
      <w:r w:rsidRPr="000D518B">
        <w:rPr>
          <w:rFonts w:cs="B Nazanin"/>
          <w:sz w:val="28"/>
          <w:szCs w:val="28"/>
        </w:rPr>
        <w:t>OCBF</w:t>
      </w:r>
      <w:r w:rsidRPr="000D518B">
        <w:rPr>
          <w:rFonts w:cs="B Nazanin"/>
          <w:sz w:val="28"/>
          <w:szCs w:val="28"/>
          <w:rtl/>
        </w:rPr>
        <w:t xml:space="preserve"> حین همه تست های شبیه سازی جذب می کرد و کاهش بین </w:t>
      </w:r>
      <w:r w:rsidRPr="000D518B">
        <w:rPr>
          <w:rFonts w:cs="B Nazanin"/>
          <w:sz w:val="28"/>
          <w:szCs w:val="28"/>
        </w:rPr>
        <w:t>41–64%</w:t>
      </w:r>
      <w:r w:rsidRPr="000D518B">
        <w:rPr>
          <w:rFonts w:cs="B Nazanin"/>
          <w:sz w:val="28"/>
          <w:szCs w:val="28"/>
          <w:rtl/>
        </w:rPr>
        <w:t xml:space="preserve"> داشت. به علاوه، در شکل 14 </w:t>
      </w:r>
      <w:r w:rsidRPr="000D518B">
        <w:rPr>
          <w:rFonts w:cs="B Nazanin"/>
          <w:sz w:val="28"/>
          <w:szCs w:val="28"/>
        </w:rPr>
        <w:t>a</w:t>
      </w:r>
      <w:r w:rsidRPr="000D518B">
        <w:rPr>
          <w:rFonts w:cs="B Nazanin"/>
          <w:sz w:val="28"/>
          <w:szCs w:val="28"/>
          <w:rtl/>
        </w:rPr>
        <w:t xml:space="preserve"> می توان مشاهده کرد که سیستم </w:t>
      </w:r>
      <w:r w:rsidRPr="000D518B">
        <w:rPr>
          <w:rFonts w:cs="B Nazanin"/>
          <w:sz w:val="28"/>
          <w:szCs w:val="28"/>
        </w:rPr>
        <w:t>SLBF</w:t>
      </w:r>
      <w:r w:rsidRPr="000D518B">
        <w:rPr>
          <w:rFonts w:cs="B Nazanin"/>
          <w:sz w:val="28"/>
          <w:szCs w:val="28"/>
          <w:rtl/>
        </w:rPr>
        <w:t xml:space="preserve"> برش پایه را با نرخ کاهش تدریجی، جذب کرده است. این مورد می تواند مربوط به </w:t>
      </w:r>
      <w:r w:rsidR="006C4182" w:rsidRPr="000D518B">
        <w:rPr>
          <w:rFonts w:cs="B Nazanin"/>
          <w:sz w:val="28"/>
          <w:szCs w:val="28"/>
          <w:rtl/>
        </w:rPr>
        <w:t xml:space="preserve">این حقیقت باشد که تسلیم بیشتر رابط های برشی در هردو سطح کف باعث انعطاف بیشتر سیستم </w:t>
      </w:r>
      <w:r w:rsidR="006C4182" w:rsidRPr="000D518B">
        <w:rPr>
          <w:rFonts w:cs="B Nazanin"/>
          <w:sz w:val="28"/>
          <w:szCs w:val="28"/>
        </w:rPr>
        <w:t>SLBF</w:t>
      </w:r>
      <w:r w:rsidR="006C4182" w:rsidRPr="000D518B">
        <w:rPr>
          <w:rFonts w:cs="B Nazanin"/>
          <w:sz w:val="28"/>
          <w:szCs w:val="28"/>
          <w:rtl/>
        </w:rPr>
        <w:t xml:space="preserve"> شده است که با افزایش دوره های طبیعی نشان داده شده است (شکل 10)، </w:t>
      </w:r>
      <w:r w:rsidR="00F86BAF" w:rsidRPr="000D518B">
        <w:rPr>
          <w:rFonts w:cs="B Nazanin"/>
          <w:sz w:val="28"/>
          <w:szCs w:val="28"/>
          <w:rtl/>
        </w:rPr>
        <w:t xml:space="preserve">و اتلاف انرژی بیشتر (میرایی) به وسیله رابطهای ارتباطی، به دلیل رانش های بزرگتر (کرنش ها) در سطوح افزایش یافته </w:t>
      </w:r>
      <w:r w:rsidR="00F86BAF" w:rsidRPr="000D518B">
        <w:rPr>
          <w:rFonts w:cs="B Nazanin"/>
          <w:sz w:val="28"/>
          <w:szCs w:val="28"/>
        </w:rPr>
        <w:t>PGA</w:t>
      </w:r>
      <w:r w:rsidR="00F86BAF" w:rsidRPr="000D518B">
        <w:rPr>
          <w:rFonts w:cs="B Nazanin"/>
          <w:sz w:val="28"/>
          <w:szCs w:val="28"/>
          <w:rtl/>
        </w:rPr>
        <w:t xml:space="preserve"> بارگذاری، اتفاق افتاده است.</w:t>
      </w:r>
      <w:r w:rsidR="00F85433" w:rsidRPr="000D518B">
        <w:rPr>
          <w:rFonts w:cs="B Nazanin"/>
          <w:sz w:val="28"/>
          <w:szCs w:val="28"/>
          <w:rtl/>
        </w:rPr>
        <w:t xml:space="preserve"> درنتیجه، برش پایه </w:t>
      </w:r>
      <w:r w:rsidR="00F85433" w:rsidRPr="000D518B">
        <w:rPr>
          <w:rFonts w:cs="B Nazanin"/>
          <w:sz w:val="28"/>
          <w:szCs w:val="28"/>
        </w:rPr>
        <w:t>SLBF</w:t>
      </w:r>
      <w:r w:rsidR="00F85433" w:rsidRPr="000D518B">
        <w:rPr>
          <w:rFonts w:cs="B Nazanin"/>
          <w:sz w:val="28"/>
          <w:szCs w:val="28"/>
          <w:rtl/>
        </w:rPr>
        <w:t xml:space="preserve"> در نرخ کاهش بیشتر جذب شد و به وسیله ظرفیت قبلی تسلیم/کمانش رابط های برشی، که معقولانه کم نگه داشته شد، محدود شد.</w:t>
      </w:r>
    </w:p>
    <w:p w:rsidR="00F85433" w:rsidRPr="000D518B" w:rsidRDefault="00B1696B" w:rsidP="000D518B">
      <w:pPr>
        <w:bidi/>
        <w:spacing w:after="0" w:line="360" w:lineRule="auto"/>
        <w:jc w:val="both"/>
        <w:rPr>
          <w:rFonts w:cs="B Nazanin"/>
          <w:sz w:val="28"/>
          <w:szCs w:val="28"/>
          <w:rtl/>
          <w:lang w:bidi="fa-IR"/>
        </w:rPr>
      </w:pPr>
      <w:r w:rsidRPr="000D518B">
        <w:rPr>
          <w:rFonts w:cs="B Nazanin"/>
          <w:sz w:val="28"/>
          <w:szCs w:val="28"/>
          <w:rtl/>
          <w:lang w:bidi="fa-IR"/>
        </w:rPr>
        <w:t xml:space="preserve">بطور مشابه، سیستم </w:t>
      </w:r>
      <w:bookmarkStart w:id="23" w:name="OLE_LINK24"/>
      <w:bookmarkStart w:id="24" w:name="OLE_LINK25"/>
      <w:r w:rsidRPr="000D518B">
        <w:rPr>
          <w:rFonts w:cs="B Nazanin"/>
          <w:sz w:val="28"/>
          <w:szCs w:val="28"/>
        </w:rPr>
        <w:t>SLBF</w:t>
      </w:r>
      <w:r w:rsidRPr="000D518B">
        <w:rPr>
          <w:rFonts w:cs="B Nazanin"/>
          <w:sz w:val="28"/>
          <w:szCs w:val="28"/>
          <w:rtl/>
          <w:lang w:bidi="fa-IR"/>
        </w:rPr>
        <w:t xml:space="preserve"> </w:t>
      </w:r>
      <w:bookmarkEnd w:id="23"/>
      <w:bookmarkEnd w:id="24"/>
      <w:r w:rsidRPr="000D518B">
        <w:rPr>
          <w:rFonts w:cs="B Nazanin"/>
          <w:sz w:val="28"/>
          <w:szCs w:val="28"/>
          <w:rtl/>
          <w:lang w:bidi="fa-IR"/>
        </w:rPr>
        <w:t xml:space="preserve">بیشتر از سیستم </w:t>
      </w:r>
      <w:r w:rsidRPr="000D518B">
        <w:rPr>
          <w:rFonts w:cs="B Nazanin"/>
          <w:sz w:val="28"/>
          <w:szCs w:val="28"/>
        </w:rPr>
        <w:t>OCBF</w:t>
      </w:r>
      <w:r w:rsidRPr="000D518B">
        <w:rPr>
          <w:rFonts w:cs="B Nazanin"/>
          <w:sz w:val="28"/>
          <w:szCs w:val="28"/>
          <w:rtl/>
          <w:lang w:bidi="fa-IR"/>
        </w:rPr>
        <w:t xml:space="preserve"> تحت تاثیر ممان های واژگونی کوچک قرار گرفت. ممان های واژگونی پایه ماکزیمم کاهش یافته، در نیروهای اوج کمتر در اعضای اصلی منتج شد. از این مشاهدات واضح است که سیستم </w:t>
      </w:r>
      <w:r w:rsidRPr="000D518B">
        <w:rPr>
          <w:rFonts w:cs="B Nazanin"/>
          <w:sz w:val="28"/>
          <w:szCs w:val="28"/>
        </w:rPr>
        <w:t>SLBF</w:t>
      </w:r>
      <w:r w:rsidRPr="000D518B">
        <w:rPr>
          <w:rFonts w:cs="B Nazanin"/>
          <w:sz w:val="28"/>
          <w:szCs w:val="28"/>
          <w:rtl/>
          <w:lang w:bidi="fa-IR"/>
        </w:rPr>
        <w:t xml:space="preserve"> قابلیت محدودکردن نیروهای منتقل شده به اعضای ساختاری اصلی را، در همه سطوح حرکت زمین دارد. همانطور که در نمونه برش پایه مشاهده شد، </w:t>
      </w:r>
      <w:r w:rsidR="009D67F3" w:rsidRPr="000D518B">
        <w:rPr>
          <w:rFonts w:cs="B Nazanin"/>
          <w:sz w:val="28"/>
          <w:szCs w:val="28"/>
          <w:rtl/>
          <w:lang w:bidi="fa-IR"/>
        </w:rPr>
        <w:t>ممان واژگونی همچنین با</w:t>
      </w:r>
      <w:r w:rsidRPr="000D518B">
        <w:rPr>
          <w:rFonts w:cs="B Nazanin"/>
          <w:sz w:val="28"/>
          <w:szCs w:val="28"/>
          <w:rtl/>
          <w:lang w:bidi="fa-IR"/>
        </w:rPr>
        <w:t xml:space="preserve"> نرخ کاهشی تدیجی، با افزایش سختی حرکت زمین، افزایش یافته است</w:t>
      </w:r>
      <w:r w:rsidR="009D67F3" w:rsidRPr="000D518B">
        <w:rPr>
          <w:rFonts w:cs="B Nazanin"/>
          <w:sz w:val="28"/>
          <w:szCs w:val="28"/>
          <w:rtl/>
          <w:lang w:bidi="fa-IR"/>
        </w:rPr>
        <w:t xml:space="preserve">، </w:t>
      </w:r>
      <w:r w:rsidRPr="000D518B">
        <w:rPr>
          <w:rFonts w:cs="B Nazanin"/>
          <w:sz w:val="28"/>
          <w:szCs w:val="28"/>
          <w:rtl/>
          <w:lang w:bidi="fa-IR"/>
        </w:rPr>
        <w:t xml:space="preserve">که در شکل 14 </w:t>
      </w:r>
      <w:r w:rsidRPr="000D518B">
        <w:rPr>
          <w:rFonts w:cs="B Nazanin"/>
          <w:sz w:val="28"/>
          <w:szCs w:val="28"/>
          <w:lang w:bidi="fa-IR"/>
        </w:rPr>
        <w:t>b</w:t>
      </w:r>
      <w:r w:rsidRPr="000D518B">
        <w:rPr>
          <w:rFonts w:cs="B Nazanin"/>
          <w:sz w:val="28"/>
          <w:szCs w:val="28"/>
          <w:rtl/>
          <w:lang w:bidi="fa-IR"/>
        </w:rPr>
        <w:t xml:space="preserve"> نشان داده شده است.</w:t>
      </w:r>
      <w:r w:rsidR="009D67F3" w:rsidRPr="000D518B">
        <w:rPr>
          <w:rFonts w:cs="B Nazanin"/>
          <w:sz w:val="28"/>
          <w:szCs w:val="28"/>
          <w:rtl/>
          <w:lang w:bidi="fa-IR"/>
        </w:rPr>
        <w:t xml:space="preserve"> این نتایج به طور واضح اثرگذاری رابط </w:t>
      </w:r>
      <w:r w:rsidR="009D67F3" w:rsidRPr="000D518B">
        <w:rPr>
          <w:rFonts w:cs="B Nazanin"/>
          <w:sz w:val="28"/>
          <w:szCs w:val="28"/>
          <w:rtl/>
          <w:lang w:bidi="fa-IR"/>
        </w:rPr>
        <w:lastRenderedPageBreak/>
        <w:t>های برشی در محدودکردن نیاز پسماند روی ساختار را به طور کلی، و عضو ساختاری اصلی مانند ستون ها و تقویت کننده ها بیان می کند.</w:t>
      </w:r>
    </w:p>
    <w:p w:rsidR="00D0588E" w:rsidRPr="000D518B" w:rsidRDefault="00D0588E"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6A1907D1" wp14:editId="5D4DDE1A">
            <wp:extent cx="4908430" cy="2334650"/>
            <wp:effectExtent l="0" t="0" r="698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15146" cy="2337845"/>
                    </a:xfrm>
                    <a:prstGeom prst="rect">
                      <a:avLst/>
                    </a:prstGeom>
                  </pic:spPr>
                </pic:pic>
              </a:graphicData>
            </a:graphic>
          </wp:inline>
        </w:drawing>
      </w:r>
    </w:p>
    <w:p w:rsidR="00D0588E" w:rsidRPr="000D518B" w:rsidRDefault="00D0588E"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0F4E6AFB" wp14:editId="4E6AE95D">
            <wp:extent cx="4796287" cy="2046622"/>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3481" cy="2058226"/>
                    </a:xfrm>
                    <a:prstGeom prst="rect">
                      <a:avLst/>
                    </a:prstGeom>
                  </pic:spPr>
                </pic:pic>
              </a:graphicData>
            </a:graphic>
          </wp:inline>
        </w:drawing>
      </w:r>
    </w:p>
    <w:p w:rsidR="00466805" w:rsidRPr="000D518B" w:rsidRDefault="00D0588E"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768767E1" wp14:editId="43A90D70">
            <wp:extent cx="4864273" cy="230325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92481" cy="2316610"/>
                    </a:xfrm>
                    <a:prstGeom prst="rect">
                      <a:avLst/>
                    </a:prstGeom>
                  </pic:spPr>
                </pic:pic>
              </a:graphicData>
            </a:graphic>
          </wp:inline>
        </w:drawing>
      </w:r>
    </w:p>
    <w:p w:rsidR="00D0588E" w:rsidRPr="000D518B" w:rsidRDefault="001B5FAB"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 12. آنالیز پیشینه زمانی طبقه اول و همکف برای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در  </w:t>
      </w:r>
      <w:r w:rsidRPr="000D518B">
        <w:rPr>
          <w:rFonts w:cs="B Nazanin"/>
          <w:sz w:val="28"/>
          <w:szCs w:val="28"/>
        </w:rPr>
        <w:t>50%</w:t>
      </w:r>
      <w:r w:rsidRPr="000D518B">
        <w:rPr>
          <w:rFonts w:cs="B Nazanin"/>
          <w:sz w:val="28"/>
          <w:szCs w:val="28"/>
          <w:rtl/>
          <w:lang w:bidi="fa-IR"/>
        </w:rPr>
        <w:t xml:space="preserve"> ،  </w:t>
      </w:r>
      <w:r w:rsidRPr="000D518B">
        <w:rPr>
          <w:rFonts w:cs="B Nazanin"/>
          <w:sz w:val="28"/>
          <w:szCs w:val="28"/>
        </w:rPr>
        <w:t>100%</w:t>
      </w:r>
      <w:r w:rsidRPr="000D518B">
        <w:rPr>
          <w:rFonts w:cs="B Nazanin"/>
          <w:sz w:val="28"/>
          <w:szCs w:val="28"/>
          <w:rtl/>
          <w:lang w:bidi="fa-IR"/>
        </w:rPr>
        <w:t xml:space="preserve"> و </w:t>
      </w:r>
      <w:r w:rsidRPr="000D518B">
        <w:rPr>
          <w:rFonts w:cs="B Nazanin"/>
          <w:sz w:val="28"/>
          <w:szCs w:val="28"/>
        </w:rPr>
        <w:t>200% DBE</w:t>
      </w:r>
    </w:p>
    <w:p w:rsidR="00466805" w:rsidRPr="000D518B" w:rsidRDefault="001B5FAB" w:rsidP="000D518B">
      <w:pPr>
        <w:bidi/>
        <w:spacing w:after="0" w:line="360" w:lineRule="auto"/>
        <w:jc w:val="center"/>
        <w:rPr>
          <w:rFonts w:cs="B Nazanin"/>
          <w:sz w:val="28"/>
          <w:szCs w:val="28"/>
          <w:rtl/>
          <w:lang w:bidi="fa-IR"/>
        </w:rPr>
      </w:pPr>
      <w:r w:rsidRPr="000D518B">
        <w:rPr>
          <w:rFonts w:cs="B Nazanin"/>
          <w:noProof/>
          <w:sz w:val="28"/>
          <w:szCs w:val="28"/>
          <w:lang w:bidi="fa-IR"/>
        </w:rPr>
        <w:lastRenderedPageBreak/>
        <w:drawing>
          <wp:inline distT="0" distB="0" distL="0" distR="0" wp14:anchorId="47754E57" wp14:editId="7A4B3279">
            <wp:extent cx="5738530" cy="211393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4568" cy="2119843"/>
                    </a:xfrm>
                    <a:prstGeom prst="rect">
                      <a:avLst/>
                    </a:prstGeom>
                  </pic:spPr>
                </pic:pic>
              </a:graphicData>
            </a:graphic>
          </wp:inline>
        </w:drawing>
      </w:r>
    </w:p>
    <w:p w:rsidR="001B5FAB" w:rsidRPr="000D518B" w:rsidRDefault="001B5FAB"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شکل13. مقایسه شتاب های اوج </w:t>
      </w:r>
      <w:bookmarkStart w:id="25" w:name="OLE_LINK26"/>
      <w:bookmarkStart w:id="26" w:name="OLE_LINK27"/>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w:t>
      </w:r>
      <w:bookmarkEnd w:id="25"/>
      <w:bookmarkEnd w:id="26"/>
      <w:r w:rsidRPr="000D518B">
        <w:rPr>
          <w:rFonts w:cs="B Nazanin"/>
          <w:sz w:val="28"/>
          <w:szCs w:val="28"/>
          <w:lang w:bidi="fa-IR"/>
        </w:rPr>
        <w:t>a</w:t>
      </w:r>
      <w:r w:rsidRPr="000D518B">
        <w:rPr>
          <w:rFonts w:cs="B Nazanin"/>
          <w:sz w:val="28"/>
          <w:szCs w:val="28"/>
          <w:rtl/>
          <w:lang w:bidi="fa-IR"/>
        </w:rPr>
        <w:t xml:space="preserve"> ) طبقه اول </w:t>
      </w:r>
      <w:r w:rsidRPr="000D518B">
        <w:rPr>
          <w:rFonts w:cs="B Nazanin"/>
          <w:sz w:val="28"/>
          <w:szCs w:val="28"/>
          <w:lang w:bidi="fa-IR"/>
        </w:rPr>
        <w:t>b</w:t>
      </w:r>
      <w:r w:rsidRPr="000D518B">
        <w:rPr>
          <w:rFonts w:cs="B Nazanin"/>
          <w:sz w:val="28"/>
          <w:szCs w:val="28"/>
          <w:rtl/>
          <w:lang w:bidi="fa-IR"/>
        </w:rPr>
        <w:t>) طبقه دوم</w:t>
      </w:r>
    </w:p>
    <w:p w:rsidR="00466805" w:rsidRPr="000D518B" w:rsidRDefault="00D82CEA"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31DC481D" wp14:editId="6AC7599F">
            <wp:extent cx="5583234" cy="2054942"/>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767" cy="2065812"/>
                    </a:xfrm>
                    <a:prstGeom prst="rect">
                      <a:avLst/>
                    </a:prstGeom>
                  </pic:spPr>
                </pic:pic>
              </a:graphicData>
            </a:graphic>
          </wp:inline>
        </w:drawing>
      </w:r>
    </w:p>
    <w:p w:rsidR="00D82CEA" w:rsidRPr="000D518B" w:rsidRDefault="00D82CEA"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شکل14. </w:t>
      </w:r>
      <w:r w:rsidR="00584AA3">
        <w:rPr>
          <w:rFonts w:cs="B Nazanin" w:hint="cs"/>
          <w:sz w:val="28"/>
          <w:szCs w:val="28"/>
          <w:rtl/>
          <w:lang w:bidi="fa-IR"/>
        </w:rPr>
        <w:t>(</w:t>
      </w:r>
      <w:r w:rsidR="00584AA3">
        <w:rPr>
          <w:rFonts w:cs="B Nazanin"/>
          <w:sz w:val="28"/>
          <w:szCs w:val="28"/>
          <w:lang w:bidi="fa-IR"/>
        </w:rPr>
        <w:t>a</w:t>
      </w:r>
      <w:r w:rsidR="00584AA3">
        <w:rPr>
          <w:rFonts w:cs="B Nazanin" w:hint="cs"/>
          <w:sz w:val="28"/>
          <w:szCs w:val="28"/>
          <w:rtl/>
          <w:lang w:bidi="fa-IR"/>
        </w:rPr>
        <w:t>)</w:t>
      </w:r>
      <w:r w:rsidR="00584AA3" w:rsidRPr="000D518B">
        <w:rPr>
          <w:rFonts w:cs="B Nazanin"/>
          <w:sz w:val="28"/>
          <w:szCs w:val="28"/>
          <w:rtl/>
          <w:lang w:bidi="fa-IR"/>
        </w:rPr>
        <w:t xml:space="preserve"> </w:t>
      </w:r>
      <w:r w:rsidRPr="000D518B">
        <w:rPr>
          <w:rFonts w:cs="B Nazanin"/>
          <w:sz w:val="28"/>
          <w:szCs w:val="28"/>
          <w:rtl/>
          <w:lang w:bidi="fa-IR"/>
        </w:rPr>
        <w:t xml:space="preserve">مقایسه برش پایه ماکزیمم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و </w:t>
      </w:r>
      <w:r w:rsidRPr="000D518B">
        <w:rPr>
          <w:rFonts w:cs="B Nazanin"/>
          <w:sz w:val="28"/>
          <w:szCs w:val="28"/>
          <w:lang w:bidi="fa-IR"/>
        </w:rPr>
        <w:t>b</w:t>
      </w:r>
      <w:r w:rsidRPr="000D518B">
        <w:rPr>
          <w:rFonts w:cs="B Nazanin"/>
          <w:sz w:val="28"/>
          <w:szCs w:val="28"/>
          <w:rtl/>
          <w:lang w:bidi="fa-IR"/>
        </w:rPr>
        <w:t xml:space="preserve">) مقایسه ممان واژگونی ماکزیمم پایه برای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w:t>
      </w:r>
    </w:p>
    <w:p w:rsidR="00466805" w:rsidRPr="000D518B" w:rsidRDefault="00D82CEA" w:rsidP="000D518B">
      <w:pPr>
        <w:bidi/>
        <w:spacing w:after="0" w:line="360" w:lineRule="auto"/>
        <w:jc w:val="center"/>
        <w:rPr>
          <w:rFonts w:cs="B Nazanin"/>
          <w:sz w:val="28"/>
          <w:szCs w:val="28"/>
          <w:rtl/>
          <w:lang w:bidi="fa-IR"/>
        </w:rPr>
      </w:pPr>
      <w:r w:rsidRPr="000D518B">
        <w:rPr>
          <w:rFonts w:cs="B Nazanin"/>
          <w:noProof/>
          <w:sz w:val="28"/>
          <w:szCs w:val="28"/>
          <w:lang w:bidi="fa-IR"/>
        </w:rPr>
        <w:drawing>
          <wp:inline distT="0" distB="0" distL="0" distR="0" wp14:anchorId="7CC627D6" wp14:editId="58F33F57">
            <wp:extent cx="5686181" cy="2074606"/>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99313" cy="2079397"/>
                    </a:xfrm>
                    <a:prstGeom prst="rect">
                      <a:avLst/>
                    </a:prstGeom>
                  </pic:spPr>
                </pic:pic>
              </a:graphicData>
            </a:graphic>
          </wp:inline>
        </w:drawing>
      </w:r>
    </w:p>
    <w:p w:rsidR="00746DDF" w:rsidRPr="000D518B" w:rsidRDefault="00746DDF" w:rsidP="000D518B">
      <w:pPr>
        <w:bidi/>
        <w:spacing w:after="0" w:line="360" w:lineRule="auto"/>
        <w:jc w:val="center"/>
        <w:rPr>
          <w:rFonts w:cs="B Nazanin"/>
          <w:sz w:val="28"/>
          <w:szCs w:val="28"/>
          <w:rtl/>
          <w:lang w:bidi="fa-IR"/>
        </w:rPr>
      </w:pPr>
      <w:r w:rsidRPr="000D518B">
        <w:rPr>
          <w:rFonts w:cs="B Nazanin"/>
          <w:sz w:val="28"/>
          <w:szCs w:val="28"/>
          <w:rtl/>
          <w:lang w:bidi="fa-IR"/>
        </w:rPr>
        <w:t xml:space="preserve">شکل15. مقایسه رانش اوج </w:t>
      </w:r>
      <w:r w:rsidRPr="000D518B">
        <w:rPr>
          <w:rFonts w:cs="B Nazanin"/>
          <w:sz w:val="28"/>
          <w:szCs w:val="28"/>
        </w:rPr>
        <w:t>OCBF</w:t>
      </w:r>
      <w:r w:rsidRPr="000D518B">
        <w:rPr>
          <w:rFonts w:cs="B Nazanin"/>
          <w:sz w:val="28"/>
          <w:szCs w:val="28"/>
          <w:rtl/>
          <w:lang w:bidi="fa-IR"/>
        </w:rPr>
        <w:t xml:space="preserve"> و </w:t>
      </w:r>
      <w:r w:rsidRPr="000D518B">
        <w:rPr>
          <w:rFonts w:cs="B Nazanin"/>
          <w:sz w:val="28"/>
          <w:szCs w:val="28"/>
        </w:rPr>
        <w:t>SLBF</w:t>
      </w:r>
      <w:r w:rsidRPr="000D518B">
        <w:rPr>
          <w:rFonts w:cs="B Nazanin"/>
          <w:sz w:val="28"/>
          <w:szCs w:val="28"/>
          <w:rtl/>
          <w:lang w:bidi="fa-IR"/>
        </w:rPr>
        <w:t xml:space="preserve">    </w:t>
      </w:r>
      <w:r w:rsidRPr="000D518B">
        <w:rPr>
          <w:rFonts w:cs="B Nazanin"/>
          <w:sz w:val="28"/>
          <w:szCs w:val="28"/>
          <w:lang w:bidi="fa-IR"/>
        </w:rPr>
        <w:t>a</w:t>
      </w:r>
      <w:r w:rsidRPr="000D518B">
        <w:rPr>
          <w:rFonts w:cs="B Nazanin"/>
          <w:sz w:val="28"/>
          <w:szCs w:val="28"/>
          <w:rtl/>
          <w:lang w:bidi="fa-IR"/>
        </w:rPr>
        <w:t xml:space="preserve"> ) طبقه اول </w:t>
      </w:r>
      <w:r w:rsidRPr="000D518B">
        <w:rPr>
          <w:rFonts w:cs="B Nazanin"/>
          <w:sz w:val="28"/>
          <w:szCs w:val="28"/>
          <w:lang w:bidi="fa-IR"/>
        </w:rPr>
        <w:t>b</w:t>
      </w:r>
      <w:r w:rsidRPr="000D518B">
        <w:rPr>
          <w:rFonts w:cs="B Nazanin"/>
          <w:sz w:val="28"/>
          <w:szCs w:val="28"/>
          <w:rtl/>
          <w:lang w:bidi="fa-IR"/>
        </w:rPr>
        <w:t>) طبقه دوم</w:t>
      </w:r>
    </w:p>
    <w:p w:rsidR="00746DDF" w:rsidRPr="000D518B" w:rsidRDefault="00584AA3" w:rsidP="000D518B">
      <w:pPr>
        <w:bidi/>
        <w:spacing w:after="0" w:line="360" w:lineRule="auto"/>
        <w:jc w:val="both"/>
        <w:rPr>
          <w:rFonts w:cs="B Nazanin"/>
          <w:b/>
          <w:bCs/>
          <w:sz w:val="28"/>
          <w:szCs w:val="28"/>
          <w:rtl/>
          <w:lang w:bidi="fa-IR"/>
        </w:rPr>
      </w:pPr>
      <w:r>
        <w:rPr>
          <w:rFonts w:cs="B Nazanin" w:hint="cs"/>
          <w:b/>
          <w:bCs/>
          <w:sz w:val="28"/>
          <w:szCs w:val="28"/>
          <w:rtl/>
          <w:lang w:bidi="fa-IR"/>
        </w:rPr>
        <w:lastRenderedPageBreak/>
        <w:t>5.4.</w:t>
      </w:r>
      <w:r w:rsidR="00746DDF" w:rsidRPr="000D518B">
        <w:rPr>
          <w:rFonts w:cs="B Nazanin"/>
          <w:b/>
          <w:bCs/>
          <w:sz w:val="28"/>
          <w:szCs w:val="28"/>
          <w:rtl/>
          <w:lang w:bidi="fa-IR"/>
        </w:rPr>
        <w:t xml:space="preserve"> رانش های کف</w:t>
      </w:r>
    </w:p>
    <w:p w:rsidR="004F12C9" w:rsidRDefault="004F12C9" w:rsidP="000D518B">
      <w:pPr>
        <w:bidi/>
        <w:spacing w:after="0" w:line="360" w:lineRule="auto"/>
        <w:jc w:val="both"/>
        <w:rPr>
          <w:rFonts w:cs="B Nazanin"/>
          <w:sz w:val="28"/>
          <w:szCs w:val="28"/>
          <w:rtl/>
          <w:lang w:bidi="fa-IR"/>
        </w:rPr>
      </w:pPr>
      <w:r w:rsidRPr="000D518B">
        <w:rPr>
          <w:rFonts w:cs="B Nazanin"/>
          <w:sz w:val="28"/>
          <w:szCs w:val="28"/>
          <w:rtl/>
          <w:lang w:bidi="fa-IR"/>
        </w:rPr>
        <w:t xml:space="preserve">رانش های کف طبقه اول </w:t>
      </w:r>
      <w:bookmarkStart w:id="27" w:name="OLE_LINK30"/>
      <w:r w:rsidRPr="000D518B">
        <w:rPr>
          <w:rFonts w:cs="B Nazanin"/>
          <w:sz w:val="28"/>
          <w:szCs w:val="28"/>
        </w:rPr>
        <w:t>SLBF</w:t>
      </w:r>
      <w:r w:rsidRPr="000D518B">
        <w:rPr>
          <w:rFonts w:cs="B Nazanin"/>
          <w:sz w:val="28"/>
          <w:szCs w:val="28"/>
          <w:rtl/>
          <w:lang w:bidi="fa-IR"/>
        </w:rPr>
        <w:t xml:space="preserve"> </w:t>
      </w:r>
      <w:bookmarkEnd w:id="27"/>
      <w:r w:rsidRPr="000D518B">
        <w:rPr>
          <w:rFonts w:cs="B Nazanin"/>
          <w:sz w:val="28"/>
          <w:szCs w:val="28"/>
          <w:rtl/>
          <w:lang w:bidi="fa-IR"/>
        </w:rPr>
        <w:t xml:space="preserve">همیشه بزرگتر از  سیستم </w:t>
      </w:r>
      <w:bookmarkStart w:id="28" w:name="OLE_LINK28"/>
      <w:bookmarkStart w:id="29" w:name="OLE_LINK29"/>
      <w:r w:rsidRPr="000D518B">
        <w:rPr>
          <w:rFonts w:cs="B Nazanin"/>
          <w:sz w:val="28"/>
          <w:szCs w:val="28"/>
        </w:rPr>
        <w:t>OCBF</w:t>
      </w:r>
      <w:r w:rsidRPr="000D518B">
        <w:rPr>
          <w:rFonts w:cs="B Nazanin"/>
          <w:sz w:val="28"/>
          <w:szCs w:val="28"/>
          <w:rtl/>
          <w:lang w:bidi="fa-IR"/>
        </w:rPr>
        <w:t xml:space="preserve"> </w:t>
      </w:r>
      <w:bookmarkEnd w:id="28"/>
      <w:bookmarkEnd w:id="29"/>
      <w:r w:rsidRPr="000D518B">
        <w:rPr>
          <w:rFonts w:cs="B Nazanin"/>
          <w:sz w:val="28"/>
          <w:szCs w:val="28"/>
          <w:rtl/>
          <w:lang w:bidi="fa-IR"/>
        </w:rPr>
        <w:t xml:space="preserve">برای همه اجرای تست ها بود، در حالی که  رانش های طبقه دوم </w:t>
      </w:r>
      <w:r w:rsidRPr="000D518B">
        <w:rPr>
          <w:rFonts w:cs="B Nazanin"/>
          <w:sz w:val="28"/>
          <w:szCs w:val="28"/>
        </w:rPr>
        <w:t>SLBF</w:t>
      </w:r>
      <w:r w:rsidRPr="000D518B">
        <w:rPr>
          <w:rFonts w:cs="B Nazanin"/>
          <w:sz w:val="28"/>
          <w:szCs w:val="28"/>
          <w:rtl/>
          <w:lang w:bidi="fa-IR"/>
        </w:rPr>
        <w:t xml:space="preserve"> کوچکتر از </w:t>
      </w:r>
      <w:r w:rsidRPr="000D518B">
        <w:rPr>
          <w:rFonts w:cs="B Nazanin"/>
          <w:sz w:val="28"/>
          <w:szCs w:val="28"/>
        </w:rPr>
        <w:t>OCBF</w:t>
      </w:r>
      <w:r w:rsidRPr="000D518B">
        <w:rPr>
          <w:rFonts w:cs="B Nazanin"/>
          <w:sz w:val="28"/>
          <w:szCs w:val="28"/>
          <w:rtl/>
          <w:lang w:bidi="fa-IR"/>
        </w:rPr>
        <w:t xml:space="preserve"> بود (شکل 15). علاو بر این، رانش های افزوده طبقه خیلی بزرگ نبود که موجب </w:t>
      </w:r>
      <w:r w:rsidR="0060711C" w:rsidRPr="000D518B">
        <w:rPr>
          <w:rFonts w:cs="B Nazanin"/>
          <w:sz w:val="28"/>
          <w:szCs w:val="28"/>
          <w:rtl/>
          <w:lang w:bidi="fa-IR"/>
        </w:rPr>
        <w:t xml:space="preserve">صدمه های غیرساختاری بزرگ شود؛ در حدود </w:t>
      </w:r>
      <w:r w:rsidR="0060711C" w:rsidRPr="000D518B">
        <w:rPr>
          <w:rFonts w:cs="B Nazanin"/>
          <w:sz w:val="28"/>
          <w:szCs w:val="28"/>
        </w:rPr>
        <w:t>1%</w:t>
      </w:r>
      <w:r w:rsidR="0060711C" w:rsidRPr="000D518B">
        <w:rPr>
          <w:rFonts w:cs="B Nazanin"/>
          <w:sz w:val="28"/>
          <w:szCs w:val="28"/>
          <w:rtl/>
          <w:lang w:bidi="fa-IR"/>
        </w:rPr>
        <w:t xml:space="preserve"> در </w:t>
      </w:r>
      <w:r w:rsidR="0060711C" w:rsidRPr="000D518B">
        <w:rPr>
          <w:rFonts w:cs="B Nazanin"/>
          <w:sz w:val="28"/>
          <w:szCs w:val="28"/>
        </w:rPr>
        <w:t>150% DBE</w:t>
      </w:r>
      <w:r w:rsidR="0060711C" w:rsidRPr="000D518B">
        <w:rPr>
          <w:rFonts w:cs="B Nazanin"/>
          <w:sz w:val="28"/>
          <w:szCs w:val="28"/>
          <w:rtl/>
          <w:lang w:bidi="fa-IR"/>
        </w:rPr>
        <w:t xml:space="preserve"> بود، که برای تحریک </w:t>
      </w:r>
      <w:r w:rsidR="0060711C" w:rsidRPr="000D518B">
        <w:rPr>
          <w:rFonts w:cs="B Nazanin"/>
          <w:sz w:val="28"/>
          <w:szCs w:val="28"/>
        </w:rPr>
        <w:t>200% DBE</w:t>
      </w:r>
      <w:r w:rsidR="0060711C" w:rsidRPr="000D518B">
        <w:rPr>
          <w:rFonts w:cs="B Nazanin"/>
          <w:sz w:val="28"/>
          <w:szCs w:val="28"/>
          <w:rtl/>
          <w:lang w:bidi="fa-IR"/>
        </w:rPr>
        <w:t xml:space="preserve"> به حدود   </w:t>
      </w:r>
      <w:r w:rsidR="0060711C" w:rsidRPr="000D518B">
        <w:rPr>
          <w:rFonts w:cs="B Nazanin"/>
          <w:sz w:val="28"/>
          <w:szCs w:val="28"/>
        </w:rPr>
        <w:t>1.3%</w:t>
      </w:r>
      <w:r w:rsidR="0060711C" w:rsidRPr="000D518B">
        <w:rPr>
          <w:rFonts w:cs="B Nazanin"/>
          <w:sz w:val="28"/>
          <w:szCs w:val="28"/>
          <w:rtl/>
          <w:lang w:bidi="fa-IR"/>
        </w:rPr>
        <w:t xml:space="preserve"> افزایش یافت. سیستم </w:t>
      </w:r>
      <w:r w:rsidR="0060711C" w:rsidRPr="000D518B">
        <w:rPr>
          <w:rFonts w:cs="B Nazanin"/>
          <w:sz w:val="28"/>
          <w:szCs w:val="28"/>
        </w:rPr>
        <w:t>SLBF</w:t>
      </w:r>
      <w:r w:rsidR="0060711C" w:rsidRPr="000D518B">
        <w:rPr>
          <w:rFonts w:cs="B Nazanin"/>
          <w:sz w:val="28"/>
          <w:szCs w:val="28"/>
          <w:rtl/>
          <w:lang w:bidi="fa-IR"/>
        </w:rPr>
        <w:t xml:space="preserve"> جابجایی کف را در مقایسه با  </w:t>
      </w:r>
      <w:r w:rsidR="0060711C" w:rsidRPr="000D518B">
        <w:rPr>
          <w:rFonts w:cs="B Nazanin"/>
          <w:sz w:val="28"/>
          <w:szCs w:val="28"/>
        </w:rPr>
        <w:t>OCBF</w:t>
      </w:r>
      <w:r w:rsidR="0060711C" w:rsidRPr="000D518B">
        <w:rPr>
          <w:rFonts w:cs="B Nazanin"/>
          <w:sz w:val="28"/>
          <w:szCs w:val="28"/>
          <w:rtl/>
          <w:lang w:bidi="fa-IR"/>
        </w:rPr>
        <w:t xml:space="preserve"> با </w:t>
      </w:r>
      <w:r w:rsidR="0060711C" w:rsidRPr="000D518B">
        <w:rPr>
          <w:rFonts w:cs="B Nazanin"/>
          <w:sz w:val="28"/>
          <w:szCs w:val="28"/>
        </w:rPr>
        <w:t>1.03–1.14</w:t>
      </w:r>
      <w:r w:rsidR="0060711C" w:rsidRPr="000D518B">
        <w:rPr>
          <w:rFonts w:cs="B Nazanin"/>
          <w:sz w:val="28"/>
          <w:szCs w:val="28"/>
          <w:rtl/>
          <w:lang w:bidi="fa-IR"/>
        </w:rPr>
        <w:t xml:space="preserve"> فاکتور افزایش داد. به هر حال، برای </w:t>
      </w:r>
      <w:r w:rsidR="0060711C" w:rsidRPr="000D518B">
        <w:rPr>
          <w:rFonts w:cs="B Nazanin"/>
          <w:sz w:val="28"/>
          <w:szCs w:val="28"/>
        </w:rPr>
        <w:t>SLBF</w:t>
      </w:r>
      <w:r w:rsidR="0060711C" w:rsidRPr="000D518B">
        <w:rPr>
          <w:rFonts w:cs="B Nazanin"/>
          <w:sz w:val="28"/>
          <w:szCs w:val="28"/>
          <w:rtl/>
          <w:lang w:bidi="fa-IR"/>
        </w:rPr>
        <w:t xml:space="preserve"> در ساختارهای بلند باید دقت شود به طوری که به اثرات </w:t>
      </w:r>
      <w:r w:rsidR="0060711C" w:rsidRPr="000D518B">
        <w:rPr>
          <w:rFonts w:cs="B Nazanin"/>
          <w:sz w:val="28"/>
          <w:szCs w:val="28"/>
        </w:rPr>
        <w:t>P-delta</w:t>
      </w:r>
      <w:r w:rsidR="0060711C" w:rsidRPr="000D518B">
        <w:rPr>
          <w:rFonts w:cs="B Nazanin"/>
          <w:sz w:val="28"/>
          <w:szCs w:val="28"/>
          <w:rtl/>
          <w:lang w:bidi="fa-IR"/>
        </w:rPr>
        <w:t xml:space="preserve"> اضافی حساس است.</w:t>
      </w:r>
    </w:p>
    <w:p w:rsidR="00584AA3" w:rsidRPr="000D518B" w:rsidRDefault="00584AA3" w:rsidP="00584AA3">
      <w:pPr>
        <w:bidi/>
        <w:spacing w:after="0" w:line="360" w:lineRule="auto"/>
        <w:jc w:val="both"/>
        <w:rPr>
          <w:rFonts w:cs="B Nazanin"/>
          <w:sz w:val="28"/>
          <w:szCs w:val="28"/>
          <w:rtl/>
          <w:lang w:bidi="fa-IR"/>
        </w:rPr>
      </w:pPr>
    </w:p>
    <w:p w:rsidR="0060711C" w:rsidRPr="000D518B" w:rsidRDefault="0060711C" w:rsidP="000D518B">
      <w:pPr>
        <w:bidi/>
        <w:spacing w:after="0" w:line="360" w:lineRule="auto"/>
        <w:jc w:val="both"/>
        <w:rPr>
          <w:rFonts w:cs="B Nazanin"/>
          <w:b/>
          <w:bCs/>
          <w:sz w:val="28"/>
          <w:szCs w:val="28"/>
          <w:rtl/>
          <w:lang w:bidi="fa-IR"/>
        </w:rPr>
      </w:pPr>
      <w:r w:rsidRPr="000D518B">
        <w:rPr>
          <w:rFonts w:cs="B Nazanin"/>
          <w:b/>
          <w:bCs/>
          <w:sz w:val="28"/>
          <w:szCs w:val="28"/>
          <w:rtl/>
          <w:lang w:bidi="fa-IR"/>
        </w:rPr>
        <w:t>6. خلاصه و نتایج</w:t>
      </w:r>
    </w:p>
    <w:p w:rsidR="00746DDF" w:rsidRPr="000D518B" w:rsidRDefault="0060711C" w:rsidP="000D518B">
      <w:pPr>
        <w:bidi/>
        <w:spacing w:after="0" w:line="360" w:lineRule="auto"/>
        <w:jc w:val="both"/>
        <w:rPr>
          <w:rFonts w:cs="B Nazanin"/>
          <w:sz w:val="28"/>
          <w:szCs w:val="28"/>
          <w:rtl/>
          <w:lang w:bidi="fa-IR"/>
        </w:rPr>
      </w:pPr>
      <w:r w:rsidRPr="000D518B">
        <w:rPr>
          <w:rFonts w:cs="B Nazanin"/>
          <w:sz w:val="28"/>
          <w:szCs w:val="28"/>
          <w:rtl/>
          <w:lang w:bidi="fa-IR"/>
        </w:rPr>
        <w:t xml:space="preserve">مدل های کاهشی مقیاس (1:12) </w:t>
      </w:r>
      <w:r w:rsidR="00EC7320" w:rsidRPr="000D518B">
        <w:rPr>
          <w:rFonts w:cs="B Nazanin"/>
          <w:sz w:val="28"/>
          <w:szCs w:val="28"/>
          <w:rtl/>
          <w:lang w:bidi="fa-IR"/>
        </w:rPr>
        <w:t>با قاب تقویت شده هم مرکز معمولی (</w:t>
      </w:r>
      <w:r w:rsidR="00EC7320" w:rsidRPr="000D518B">
        <w:rPr>
          <w:rFonts w:cs="B Nazanin"/>
          <w:sz w:val="28"/>
          <w:szCs w:val="28"/>
        </w:rPr>
        <w:t>OCBF</w:t>
      </w:r>
      <w:r w:rsidR="00EC7320" w:rsidRPr="000D518B">
        <w:rPr>
          <w:rFonts w:cs="B Nazanin"/>
          <w:sz w:val="28"/>
          <w:szCs w:val="28"/>
          <w:rtl/>
          <w:lang w:bidi="fa-IR"/>
        </w:rPr>
        <w:t>) و قاب تکمیل شده با رابط برشی آلومینیم (</w:t>
      </w:r>
      <w:r w:rsidR="00EC7320" w:rsidRPr="000D518B">
        <w:rPr>
          <w:rFonts w:cs="B Nazanin"/>
          <w:sz w:val="28"/>
          <w:szCs w:val="28"/>
        </w:rPr>
        <w:t>SLBF</w:t>
      </w:r>
      <w:r w:rsidR="00EC7320" w:rsidRPr="000D518B">
        <w:rPr>
          <w:rFonts w:cs="B Nazanin"/>
          <w:sz w:val="28"/>
          <w:szCs w:val="28"/>
          <w:rtl/>
          <w:lang w:bidi="fa-IR"/>
        </w:rPr>
        <w:t>) به مجموعه ای از حرکت مقیاسی زمین تفت با سختی افزاینده مطالعه شد، و نتایج سنجیده و مقایسه شد:</w:t>
      </w:r>
    </w:p>
    <w:p w:rsidR="00EC7320" w:rsidRPr="000D518B" w:rsidRDefault="00EC7320" w:rsidP="000D518B">
      <w:pPr>
        <w:bidi/>
        <w:spacing w:after="0" w:line="360" w:lineRule="auto"/>
        <w:jc w:val="both"/>
        <w:rPr>
          <w:rFonts w:cs="B Nazanin"/>
          <w:sz w:val="28"/>
          <w:szCs w:val="28"/>
          <w:rtl/>
          <w:lang w:bidi="fa-IR"/>
        </w:rPr>
      </w:pPr>
      <w:r w:rsidRPr="000D518B">
        <w:rPr>
          <w:rFonts w:cs="B Nazanin"/>
          <w:sz w:val="28"/>
          <w:szCs w:val="28"/>
          <w:rtl/>
          <w:lang w:bidi="fa-IR"/>
        </w:rPr>
        <w:t xml:space="preserve">سیستم </w:t>
      </w:r>
      <w:r w:rsidRPr="000D518B">
        <w:rPr>
          <w:rFonts w:cs="B Nazanin"/>
          <w:sz w:val="28"/>
          <w:szCs w:val="28"/>
        </w:rPr>
        <w:t>SLBF</w:t>
      </w:r>
      <w:r w:rsidRPr="000D518B">
        <w:rPr>
          <w:rFonts w:cs="B Nazanin"/>
          <w:sz w:val="28"/>
          <w:szCs w:val="28"/>
          <w:rtl/>
          <w:lang w:bidi="fa-IR"/>
        </w:rPr>
        <w:t xml:space="preserve"> طی تست های شبیه سازی در مقایسه با </w:t>
      </w:r>
      <w:r w:rsidRPr="000D518B">
        <w:rPr>
          <w:rFonts w:cs="B Nazanin"/>
          <w:sz w:val="28"/>
          <w:szCs w:val="28"/>
        </w:rPr>
        <w:t>OCBF</w:t>
      </w:r>
      <w:r w:rsidRPr="000D518B">
        <w:rPr>
          <w:rFonts w:cs="B Nazanin"/>
          <w:sz w:val="28"/>
          <w:szCs w:val="28"/>
          <w:rtl/>
          <w:lang w:bidi="fa-IR"/>
        </w:rPr>
        <w:t xml:space="preserve"> برش پایه کمتری را جذب نمود. </w:t>
      </w:r>
      <w:r w:rsidR="00AE665A" w:rsidRPr="000D518B">
        <w:rPr>
          <w:rFonts w:cs="B Nazanin"/>
          <w:sz w:val="28"/>
          <w:szCs w:val="28"/>
          <w:rtl/>
          <w:lang w:bidi="fa-IR"/>
        </w:rPr>
        <w:t xml:space="preserve">برش های پایه اوج مشاهده شد که بصورت تدریجی، با افزایش سختی حرکت زمین، با بیشترین کاهش حدود </w:t>
      </w:r>
      <w:r w:rsidR="00AE665A" w:rsidRPr="000D518B">
        <w:rPr>
          <w:rFonts w:cs="B Nazanin"/>
          <w:sz w:val="28"/>
          <w:szCs w:val="28"/>
        </w:rPr>
        <w:t>64%</w:t>
      </w:r>
      <w:r w:rsidR="00AE665A" w:rsidRPr="000D518B">
        <w:rPr>
          <w:rFonts w:cs="B Nazanin"/>
          <w:sz w:val="28"/>
          <w:szCs w:val="28"/>
          <w:rtl/>
          <w:lang w:bidi="fa-IR"/>
        </w:rPr>
        <w:t xml:space="preserve"> کاهش می یابند.</w:t>
      </w:r>
      <w:r w:rsidR="00A6190B" w:rsidRPr="000D518B">
        <w:rPr>
          <w:rFonts w:cs="B Nazanin"/>
          <w:sz w:val="28"/>
          <w:szCs w:val="28"/>
          <w:rtl/>
          <w:lang w:bidi="fa-IR"/>
        </w:rPr>
        <w:t xml:space="preserve"> به علت تسلیم یا/و کمانش رابط های برشی در بارهای جانبی کمتر، جابجایی در دوره های طبیعی متاثر از سختی قاب موثر کاهش یافته، و اتلاف انرژی بالا متاثر از </w:t>
      </w:r>
      <w:r w:rsidR="0005389A" w:rsidRPr="000D518B">
        <w:rPr>
          <w:rFonts w:cs="B Nazanin"/>
          <w:sz w:val="28"/>
          <w:szCs w:val="28"/>
          <w:rtl/>
          <w:lang w:bidi="fa-IR"/>
        </w:rPr>
        <w:t xml:space="preserve">پسماند، به </w:t>
      </w:r>
      <w:r w:rsidR="00A6190B" w:rsidRPr="000D518B">
        <w:rPr>
          <w:rFonts w:cs="B Nazanin"/>
          <w:sz w:val="28"/>
          <w:szCs w:val="28"/>
          <w:rtl/>
          <w:lang w:bidi="fa-IR"/>
        </w:rPr>
        <w:t xml:space="preserve">کاهش نیاز شتاب در سطوح </w:t>
      </w:r>
      <w:r w:rsidR="00A6190B" w:rsidRPr="000D518B">
        <w:rPr>
          <w:rFonts w:cs="B Nazanin"/>
          <w:sz w:val="28"/>
          <w:szCs w:val="28"/>
        </w:rPr>
        <w:t>PGA</w:t>
      </w:r>
      <w:r w:rsidR="00A6190B" w:rsidRPr="000D518B">
        <w:rPr>
          <w:rFonts w:cs="B Nazanin"/>
          <w:sz w:val="28"/>
          <w:szCs w:val="28"/>
          <w:rtl/>
          <w:lang w:bidi="fa-IR"/>
        </w:rPr>
        <w:t xml:space="preserve"> بالاتر شبیه سازی های موفق کمک کرد.</w:t>
      </w:r>
      <w:r w:rsidR="0005389A" w:rsidRPr="000D518B">
        <w:rPr>
          <w:rFonts w:cs="B Nazanin"/>
          <w:sz w:val="28"/>
          <w:szCs w:val="28"/>
          <w:rtl/>
          <w:lang w:bidi="fa-IR"/>
        </w:rPr>
        <w:t xml:space="preserve"> </w:t>
      </w:r>
      <w:r w:rsidR="00BB0F5A" w:rsidRPr="000D518B">
        <w:rPr>
          <w:rFonts w:cs="B Nazanin"/>
          <w:sz w:val="28"/>
          <w:szCs w:val="28"/>
          <w:rtl/>
          <w:lang w:bidi="fa-IR"/>
        </w:rPr>
        <w:t xml:space="preserve">به طور مشابه، ممان های واژگونی و شتاب های کف اساسا در </w:t>
      </w:r>
      <w:bookmarkStart w:id="30" w:name="OLE_LINK31"/>
      <w:bookmarkStart w:id="31" w:name="OLE_LINK32"/>
      <w:r w:rsidR="00BB0F5A" w:rsidRPr="000D518B">
        <w:rPr>
          <w:rFonts w:cs="B Nazanin"/>
          <w:sz w:val="28"/>
          <w:szCs w:val="28"/>
        </w:rPr>
        <w:t>SLBF</w:t>
      </w:r>
      <w:r w:rsidR="00BB0F5A" w:rsidRPr="000D518B">
        <w:rPr>
          <w:rFonts w:cs="B Nazanin"/>
          <w:sz w:val="28"/>
          <w:szCs w:val="28"/>
          <w:rtl/>
          <w:lang w:bidi="fa-IR"/>
        </w:rPr>
        <w:t xml:space="preserve"> </w:t>
      </w:r>
      <w:bookmarkEnd w:id="30"/>
      <w:bookmarkEnd w:id="31"/>
      <w:r w:rsidR="00BB0F5A" w:rsidRPr="000D518B">
        <w:rPr>
          <w:rFonts w:cs="B Nazanin"/>
          <w:sz w:val="28"/>
          <w:szCs w:val="28"/>
          <w:rtl/>
          <w:lang w:bidi="fa-IR"/>
        </w:rPr>
        <w:t xml:space="preserve">کوچکتر از سیستم </w:t>
      </w:r>
      <w:r w:rsidR="00BB0F5A" w:rsidRPr="000D518B">
        <w:rPr>
          <w:rFonts w:cs="B Nazanin"/>
          <w:sz w:val="28"/>
          <w:szCs w:val="28"/>
        </w:rPr>
        <w:t>OCBF</w:t>
      </w:r>
      <w:r w:rsidR="00BB0F5A" w:rsidRPr="000D518B">
        <w:rPr>
          <w:rFonts w:cs="B Nazanin"/>
          <w:sz w:val="28"/>
          <w:szCs w:val="28"/>
          <w:rtl/>
          <w:lang w:bidi="fa-IR"/>
        </w:rPr>
        <w:t xml:space="preserve"> بود. با کاهش فرکانس، </w:t>
      </w:r>
      <w:r w:rsidR="00420747" w:rsidRPr="000D518B">
        <w:rPr>
          <w:rFonts w:cs="B Nazanin"/>
          <w:sz w:val="28"/>
          <w:szCs w:val="28"/>
          <w:rtl/>
          <w:lang w:bidi="fa-IR"/>
        </w:rPr>
        <w:t xml:space="preserve">افزایش مربوطه در سطوح رانش وجود دارد که ممکن است برای ساختارهای بلند بحرانی باشد. در </w:t>
      </w:r>
      <w:r w:rsidR="00420747" w:rsidRPr="000D518B">
        <w:rPr>
          <w:rFonts w:cs="B Nazanin"/>
          <w:sz w:val="28"/>
          <w:szCs w:val="28"/>
        </w:rPr>
        <w:t>SLBF</w:t>
      </w:r>
      <w:r w:rsidR="00420747" w:rsidRPr="000D518B">
        <w:rPr>
          <w:rFonts w:cs="B Nazanin"/>
          <w:sz w:val="28"/>
          <w:szCs w:val="28"/>
          <w:rtl/>
          <w:lang w:bidi="fa-IR"/>
        </w:rPr>
        <w:t xml:space="preserve"> ، همه فعالیت های غیرالاستیک، همانطور که انتظار می رفت محدود رابط های برشی بود، در حالی که اعضای ساختاری دیگر، تا </w:t>
      </w:r>
      <w:r w:rsidR="00420747" w:rsidRPr="000D518B">
        <w:rPr>
          <w:rFonts w:cs="B Nazanin"/>
          <w:sz w:val="28"/>
          <w:szCs w:val="28"/>
        </w:rPr>
        <w:t xml:space="preserve">1.7g </w:t>
      </w:r>
      <w:bookmarkStart w:id="32" w:name="OLE_LINK33"/>
      <w:r w:rsidR="00420747" w:rsidRPr="000D518B">
        <w:rPr>
          <w:rFonts w:cs="B Nazanin"/>
          <w:sz w:val="28"/>
          <w:szCs w:val="28"/>
        </w:rPr>
        <w:t>PGA</w:t>
      </w:r>
      <w:bookmarkEnd w:id="32"/>
      <w:r w:rsidR="00420747" w:rsidRPr="000D518B">
        <w:rPr>
          <w:rFonts w:cs="B Nazanin"/>
          <w:sz w:val="28"/>
          <w:szCs w:val="28"/>
        </w:rPr>
        <w:t xml:space="preserve"> (425% DBE)</w:t>
      </w:r>
      <w:r w:rsidR="00420747" w:rsidRPr="000D518B">
        <w:rPr>
          <w:rFonts w:cs="B Nazanin"/>
          <w:sz w:val="28"/>
          <w:szCs w:val="28"/>
          <w:rtl/>
          <w:lang w:bidi="fa-IR"/>
        </w:rPr>
        <w:t xml:space="preserve"> از حرکت های شبیه سازی در گستره الاستیک باقی می </w:t>
      </w:r>
      <w:r w:rsidR="00420747" w:rsidRPr="000D518B">
        <w:rPr>
          <w:rFonts w:cs="B Nazanin"/>
          <w:sz w:val="28"/>
          <w:szCs w:val="28"/>
          <w:rtl/>
          <w:lang w:bidi="fa-IR"/>
        </w:rPr>
        <w:lastRenderedPageBreak/>
        <w:t xml:space="preserve">ماندند. در مقایسه، تقویت کننده های </w:t>
      </w:r>
      <w:r w:rsidR="00477EB4" w:rsidRPr="000D518B">
        <w:rPr>
          <w:rFonts w:cs="B Nazanin"/>
          <w:sz w:val="28"/>
          <w:szCs w:val="28"/>
        </w:rPr>
        <w:t>OCBF</w:t>
      </w:r>
      <w:r w:rsidR="00420747" w:rsidRPr="000D518B">
        <w:rPr>
          <w:rFonts w:cs="B Nazanin"/>
          <w:sz w:val="28"/>
          <w:szCs w:val="28"/>
          <w:rtl/>
          <w:lang w:bidi="fa-IR"/>
        </w:rPr>
        <w:t xml:space="preserve"> لحظه ای دچار کمانش شدند و در </w:t>
      </w:r>
      <w:r w:rsidR="00420747" w:rsidRPr="000D518B">
        <w:rPr>
          <w:rFonts w:cs="B Nazanin"/>
          <w:sz w:val="28"/>
          <w:szCs w:val="28"/>
        </w:rPr>
        <w:t>PGA</w:t>
      </w:r>
      <w:r w:rsidR="00420747" w:rsidRPr="000D518B">
        <w:rPr>
          <w:rFonts w:cs="B Nazanin"/>
          <w:sz w:val="28"/>
          <w:szCs w:val="28"/>
          <w:rtl/>
          <w:lang w:bidi="fa-IR"/>
        </w:rPr>
        <w:t xml:space="preserve"> خیلی کمتر </w:t>
      </w:r>
      <w:r w:rsidR="00420747" w:rsidRPr="000D518B">
        <w:rPr>
          <w:rFonts w:cs="B Nazanin"/>
          <w:sz w:val="28"/>
          <w:szCs w:val="28"/>
        </w:rPr>
        <w:t>1.1g (275% DBE)</w:t>
      </w:r>
      <w:r w:rsidR="00420747" w:rsidRPr="000D518B">
        <w:rPr>
          <w:rFonts w:cs="B Nazanin"/>
          <w:sz w:val="28"/>
          <w:szCs w:val="28"/>
          <w:rtl/>
          <w:lang w:bidi="fa-IR"/>
        </w:rPr>
        <w:t xml:space="preserve"> تغییر شکل یافتند.</w:t>
      </w:r>
    </w:p>
    <w:p w:rsidR="00EC7320" w:rsidRDefault="00477EB4" w:rsidP="000D518B">
      <w:pPr>
        <w:bidi/>
        <w:spacing w:after="0" w:line="360" w:lineRule="auto"/>
        <w:jc w:val="both"/>
        <w:rPr>
          <w:rFonts w:cs="B Nazanin"/>
          <w:sz w:val="28"/>
          <w:szCs w:val="28"/>
          <w:rtl/>
          <w:lang w:bidi="fa-IR"/>
        </w:rPr>
      </w:pPr>
      <w:r w:rsidRPr="000D518B">
        <w:rPr>
          <w:rFonts w:cs="B Nazanin"/>
          <w:sz w:val="28"/>
          <w:szCs w:val="28"/>
          <w:rtl/>
          <w:lang w:bidi="fa-IR"/>
        </w:rPr>
        <w:t>نمونه های مقیاسی مدل، رفتار کلی را دقیقتر تصرف کردند. مقادیر پاسخ مختلف برای ساختار نمونه اولیه مربوطه، با استفاده فاکتورهای مقیاسی مشابه، و بارگزاری برای این مدل های مقیاسی درون حاشیه خطا و مدلسازی و آزمایش، قابل ایجاد است. به هرحال، این نتایج نیاز به ارزیابی بیشتر تحلیلی و ترجیحا هدایت تست هایی در نمونه مقیاس های بزرگ، به منظور مسدودکردن خطاهای مربوط به تغییرات هندسه، ابعاد و جزییات اتصال دارند، که کنترل آنها سختتر از مدل های مقیاسی است.</w:t>
      </w: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Default="00584AA3" w:rsidP="00584AA3">
      <w:pPr>
        <w:bidi/>
        <w:spacing w:after="0" w:line="360" w:lineRule="auto"/>
        <w:jc w:val="both"/>
        <w:rPr>
          <w:rFonts w:cs="B Nazanin"/>
          <w:sz w:val="28"/>
          <w:szCs w:val="28"/>
          <w:rtl/>
          <w:lang w:bidi="fa-IR"/>
        </w:rPr>
      </w:pPr>
    </w:p>
    <w:p w:rsidR="00584AA3" w:rsidRPr="000D518B" w:rsidRDefault="00584AA3" w:rsidP="00584AA3">
      <w:pPr>
        <w:bidi/>
        <w:spacing w:after="0" w:line="360" w:lineRule="auto"/>
        <w:jc w:val="both"/>
        <w:rPr>
          <w:rFonts w:cs="B Nazanin"/>
          <w:sz w:val="28"/>
          <w:szCs w:val="28"/>
          <w:rtl/>
          <w:lang w:bidi="fa-IR"/>
        </w:rPr>
      </w:pPr>
    </w:p>
    <w:p w:rsidR="00584AA3" w:rsidRPr="00584AA3" w:rsidRDefault="00584AA3" w:rsidP="00584AA3">
      <w:pPr>
        <w:spacing w:after="0" w:line="360" w:lineRule="auto"/>
        <w:jc w:val="both"/>
        <w:rPr>
          <w:b/>
          <w:bCs/>
          <w:sz w:val="28"/>
          <w:szCs w:val="28"/>
          <w:rtl/>
        </w:rPr>
      </w:pPr>
      <w:r w:rsidRPr="00584AA3">
        <w:rPr>
          <w:b/>
          <w:bCs/>
          <w:sz w:val="28"/>
          <w:szCs w:val="28"/>
        </w:rPr>
        <w:lastRenderedPageBreak/>
        <w:t>References</w:t>
      </w:r>
    </w:p>
    <w:p w:rsidR="00584AA3" w:rsidRDefault="00584AA3" w:rsidP="00584AA3">
      <w:pPr>
        <w:spacing w:after="0" w:line="240" w:lineRule="auto"/>
        <w:jc w:val="both"/>
        <w:rPr>
          <w:rtl/>
        </w:rPr>
      </w:pPr>
      <w:r>
        <w:t xml:space="preserve"> [1] Soong TT, </w:t>
      </w:r>
      <w:proofErr w:type="spellStart"/>
      <w:r>
        <w:t>Dargush</w:t>
      </w:r>
      <w:proofErr w:type="spellEnd"/>
      <w:r>
        <w:t xml:space="preserve"> GF. Passive energy dissipation systems in structural engineering. New York: John Wiley &amp; Sons; 1997.</w:t>
      </w:r>
    </w:p>
    <w:p w:rsidR="00584AA3" w:rsidRDefault="00584AA3" w:rsidP="00584AA3">
      <w:pPr>
        <w:spacing w:after="0" w:line="240" w:lineRule="auto"/>
        <w:jc w:val="both"/>
        <w:rPr>
          <w:rtl/>
        </w:rPr>
      </w:pPr>
      <w:r>
        <w:t xml:space="preserve"> [2] Soong TT, Spencer Jr BF. Supplemental energy dissipation: state-of-the-art and state-of-the-practice. </w:t>
      </w:r>
      <w:proofErr w:type="spellStart"/>
      <w:r>
        <w:t>Eng</w:t>
      </w:r>
      <w:proofErr w:type="spellEnd"/>
      <w:r>
        <w:t xml:space="preserve"> Struct 2002;24(3):243–59. </w:t>
      </w:r>
    </w:p>
    <w:p w:rsidR="00584AA3" w:rsidRDefault="00584AA3" w:rsidP="00584AA3">
      <w:pPr>
        <w:spacing w:after="0" w:line="240" w:lineRule="auto"/>
        <w:jc w:val="both"/>
        <w:rPr>
          <w:rtl/>
        </w:rPr>
      </w:pPr>
      <w:r>
        <w:t xml:space="preserve">[3] Sahoo DR, Rai DC. Seismic strengthening of non-ductile reinforced concrete frames using aluminum shear links as energy-dissipation devices. </w:t>
      </w:r>
      <w:proofErr w:type="spellStart"/>
      <w:r>
        <w:t>Eng</w:t>
      </w:r>
      <w:proofErr w:type="spellEnd"/>
      <w:r>
        <w:t xml:space="preserve"> Struct 2010;32(11):3548–57. </w:t>
      </w:r>
    </w:p>
    <w:p w:rsidR="00584AA3" w:rsidRDefault="00584AA3" w:rsidP="00584AA3">
      <w:pPr>
        <w:spacing w:after="0" w:line="240" w:lineRule="auto"/>
        <w:jc w:val="both"/>
        <w:rPr>
          <w:rtl/>
        </w:rPr>
      </w:pPr>
      <w:r>
        <w:t xml:space="preserve">[4] Whittaker AS, </w:t>
      </w:r>
      <w:proofErr w:type="spellStart"/>
      <w:r>
        <w:t>Bertero</w:t>
      </w:r>
      <w:proofErr w:type="spellEnd"/>
      <w:r>
        <w:t xml:space="preserve"> VV, Thomson CL, Alonso LJ. Seismic testing of steel plate energy dissipation devices. Earthquake Spectra 1991;7(4):563–604. </w:t>
      </w:r>
    </w:p>
    <w:p w:rsidR="00584AA3" w:rsidRDefault="00584AA3" w:rsidP="00584AA3">
      <w:pPr>
        <w:spacing w:after="0" w:line="240" w:lineRule="auto"/>
        <w:jc w:val="both"/>
        <w:rPr>
          <w:rtl/>
        </w:rPr>
      </w:pPr>
      <w:r>
        <w:t xml:space="preserve">[5] Tsai K, Chen H, Hong C, </w:t>
      </w:r>
      <w:proofErr w:type="spellStart"/>
      <w:r>
        <w:t>Su</w:t>
      </w:r>
      <w:proofErr w:type="spellEnd"/>
      <w:r>
        <w:t xml:space="preserve"> Y. Design of steel plate energy absorbers for </w:t>
      </w:r>
      <w:proofErr w:type="spellStart"/>
      <w:r>
        <w:t>seismicresistant</w:t>
      </w:r>
      <w:proofErr w:type="spellEnd"/>
      <w:r>
        <w:t xml:space="preserve"> construction. Earthquake Spectra 1993;9(3):505–28.</w:t>
      </w:r>
    </w:p>
    <w:p w:rsidR="00584AA3" w:rsidRDefault="00584AA3" w:rsidP="00584AA3">
      <w:pPr>
        <w:spacing w:after="0" w:line="240" w:lineRule="auto"/>
        <w:jc w:val="both"/>
        <w:rPr>
          <w:rtl/>
        </w:rPr>
      </w:pPr>
      <w:r>
        <w:t xml:space="preserve"> [6] Bergman DM, Goel SC. Evaluation of cyclic testing of steel plate devices for added damping and stiffness. Report no. UMCE87-10. Ann Arbor (MI, USA): The University of Michigan; 1987. </w:t>
      </w:r>
    </w:p>
    <w:p w:rsidR="00584AA3" w:rsidRDefault="00584AA3" w:rsidP="00584AA3">
      <w:pPr>
        <w:spacing w:after="0" w:line="240" w:lineRule="auto"/>
        <w:jc w:val="both"/>
        <w:rPr>
          <w:rtl/>
        </w:rPr>
      </w:pPr>
      <w:r>
        <w:t xml:space="preserve">[7] Chan RWK, </w:t>
      </w:r>
      <w:proofErr w:type="spellStart"/>
      <w:r>
        <w:t>Albermani</w:t>
      </w:r>
      <w:proofErr w:type="spellEnd"/>
      <w:r>
        <w:t xml:space="preserve"> F, Williams MS. Evaluation of yielding shear panel device for passive energy dissipation. J Construct Steel Res </w:t>
      </w:r>
      <w:proofErr w:type="gramStart"/>
      <w:r>
        <w:t>2009;65:260</w:t>
      </w:r>
      <w:proofErr w:type="gramEnd"/>
      <w:r>
        <w:t xml:space="preserve">–8. </w:t>
      </w:r>
    </w:p>
    <w:p w:rsidR="00584AA3" w:rsidRDefault="00584AA3" w:rsidP="00584AA3">
      <w:pPr>
        <w:spacing w:after="0" w:line="240" w:lineRule="auto"/>
        <w:jc w:val="both"/>
        <w:rPr>
          <w:rtl/>
        </w:rPr>
      </w:pPr>
      <w:r>
        <w:t xml:space="preserve">[8] </w:t>
      </w:r>
      <w:proofErr w:type="spellStart"/>
      <w:r>
        <w:t>Zhengying</w:t>
      </w:r>
      <w:proofErr w:type="spellEnd"/>
      <w:r>
        <w:t xml:space="preserve"> L, </w:t>
      </w:r>
      <w:proofErr w:type="spellStart"/>
      <w:r>
        <w:t>Albermani</w:t>
      </w:r>
      <w:proofErr w:type="spellEnd"/>
      <w:r>
        <w:t xml:space="preserve"> F, Chan RWK, </w:t>
      </w:r>
      <w:proofErr w:type="spellStart"/>
      <w:r>
        <w:t>Kitipornchai</w:t>
      </w:r>
      <w:proofErr w:type="spellEnd"/>
      <w:r>
        <w:t xml:space="preserve"> S. Pinching hysteretic response of yielding shear panel device. </w:t>
      </w:r>
      <w:proofErr w:type="spellStart"/>
      <w:r>
        <w:t>Eng</w:t>
      </w:r>
      <w:proofErr w:type="spellEnd"/>
      <w:r>
        <w:t xml:space="preserve"> Struct 2011;33(3):993–1000.</w:t>
      </w:r>
    </w:p>
    <w:p w:rsidR="00584AA3" w:rsidRDefault="00584AA3" w:rsidP="00584AA3">
      <w:pPr>
        <w:spacing w:after="0" w:line="240" w:lineRule="auto"/>
        <w:jc w:val="both"/>
        <w:rPr>
          <w:rtl/>
        </w:rPr>
      </w:pPr>
      <w:r>
        <w:t xml:space="preserve"> [9] Chan RWK, </w:t>
      </w:r>
      <w:proofErr w:type="spellStart"/>
      <w:r>
        <w:t>Albermani</w:t>
      </w:r>
      <w:proofErr w:type="spellEnd"/>
      <w:r>
        <w:t xml:space="preserve"> F. Experimental study of steel slit damper for passive energy dissipation. </w:t>
      </w:r>
      <w:proofErr w:type="spellStart"/>
      <w:r>
        <w:t>Eng</w:t>
      </w:r>
      <w:proofErr w:type="spellEnd"/>
      <w:r>
        <w:t xml:space="preserve"> Struct </w:t>
      </w:r>
      <w:proofErr w:type="gramStart"/>
      <w:r>
        <w:t>2008;30:1058</w:t>
      </w:r>
      <w:proofErr w:type="gramEnd"/>
      <w:r>
        <w:t>–66.</w:t>
      </w:r>
    </w:p>
    <w:p w:rsidR="00584AA3" w:rsidRDefault="00584AA3" w:rsidP="00584AA3">
      <w:pPr>
        <w:spacing w:after="0" w:line="240" w:lineRule="auto"/>
        <w:jc w:val="both"/>
        <w:rPr>
          <w:rtl/>
        </w:rPr>
      </w:pPr>
      <w:r>
        <w:t xml:space="preserve"> [10] Nakashima M, Iwai S, Iwata M, Takeuchi T, Konomi S, </w:t>
      </w:r>
      <w:proofErr w:type="spellStart"/>
      <w:r>
        <w:t>Akazawa</w:t>
      </w:r>
      <w:proofErr w:type="spellEnd"/>
      <w:r>
        <w:t xml:space="preserve"> T, Saburi K. Energy dissipation </w:t>
      </w:r>
      <w:proofErr w:type="spellStart"/>
      <w:r>
        <w:t>behaviour</w:t>
      </w:r>
      <w:proofErr w:type="spellEnd"/>
      <w:r>
        <w:t xml:space="preserve"> of shear panels made of low yield steel. J Earthquake </w:t>
      </w:r>
      <w:proofErr w:type="spellStart"/>
      <w:r>
        <w:t>Eng</w:t>
      </w:r>
      <w:proofErr w:type="spellEnd"/>
      <w:r>
        <w:t xml:space="preserve"> Struct </w:t>
      </w:r>
      <w:proofErr w:type="spellStart"/>
      <w:r>
        <w:t>Dynam</w:t>
      </w:r>
      <w:proofErr w:type="spellEnd"/>
      <w:r>
        <w:t xml:space="preserve"> </w:t>
      </w:r>
      <w:proofErr w:type="gramStart"/>
      <w:r>
        <w:t>1994;23:1299</w:t>
      </w:r>
      <w:proofErr w:type="gramEnd"/>
      <w:r>
        <w:t>–313.</w:t>
      </w:r>
    </w:p>
    <w:p w:rsidR="00584AA3" w:rsidRDefault="00584AA3" w:rsidP="00584AA3">
      <w:pPr>
        <w:spacing w:after="0" w:line="240" w:lineRule="auto"/>
        <w:jc w:val="both"/>
        <w:rPr>
          <w:rtl/>
        </w:rPr>
      </w:pPr>
      <w:r>
        <w:t xml:space="preserve"> [11] Rai DC, Wallace BJ. Aluminum shear link for enhanced seismic resistance. J Earthquake </w:t>
      </w:r>
      <w:proofErr w:type="spellStart"/>
      <w:r>
        <w:t>Eng</w:t>
      </w:r>
      <w:proofErr w:type="spellEnd"/>
      <w:r>
        <w:t xml:space="preserve"> Struct </w:t>
      </w:r>
      <w:proofErr w:type="spellStart"/>
      <w:r>
        <w:t>Dynam</w:t>
      </w:r>
      <w:proofErr w:type="spellEnd"/>
      <w:r>
        <w:t xml:space="preserve"> </w:t>
      </w:r>
      <w:proofErr w:type="gramStart"/>
      <w:r>
        <w:t>1998;27:315</w:t>
      </w:r>
      <w:proofErr w:type="gramEnd"/>
      <w:r>
        <w:t>–42.</w:t>
      </w:r>
    </w:p>
    <w:p w:rsidR="00584AA3" w:rsidRDefault="00584AA3" w:rsidP="00584AA3">
      <w:pPr>
        <w:spacing w:after="0" w:line="240" w:lineRule="auto"/>
        <w:jc w:val="both"/>
        <w:rPr>
          <w:rtl/>
        </w:rPr>
      </w:pPr>
      <w:r>
        <w:t xml:space="preserve"> [12] </w:t>
      </w:r>
      <w:proofErr w:type="spellStart"/>
      <w:r>
        <w:t>Matteis</w:t>
      </w:r>
      <w:proofErr w:type="spellEnd"/>
      <w:r>
        <w:t xml:space="preserve"> GD, </w:t>
      </w:r>
      <w:proofErr w:type="spellStart"/>
      <w:r>
        <w:t>Mazzolani</w:t>
      </w:r>
      <w:proofErr w:type="spellEnd"/>
      <w:r>
        <w:t xml:space="preserve"> FM, </w:t>
      </w:r>
      <w:proofErr w:type="spellStart"/>
      <w:r>
        <w:t>Panico</w:t>
      </w:r>
      <w:proofErr w:type="spellEnd"/>
      <w:r>
        <w:t xml:space="preserve"> S. Pure aluminum shear panels as dissipative devices in moment resisting steel frames. J Earthquake </w:t>
      </w:r>
      <w:proofErr w:type="spellStart"/>
      <w:r>
        <w:t>Eng</w:t>
      </w:r>
      <w:proofErr w:type="spellEnd"/>
      <w:r>
        <w:t xml:space="preserve"> Struct </w:t>
      </w:r>
      <w:proofErr w:type="spellStart"/>
      <w:r>
        <w:t>Dynam</w:t>
      </w:r>
      <w:proofErr w:type="spellEnd"/>
      <w:r>
        <w:t xml:space="preserve"> 2007;36(7):841–59. </w:t>
      </w:r>
    </w:p>
    <w:p w:rsidR="00584AA3" w:rsidRDefault="00584AA3" w:rsidP="00584AA3">
      <w:pPr>
        <w:spacing w:after="0" w:line="240" w:lineRule="auto"/>
        <w:jc w:val="both"/>
        <w:rPr>
          <w:rtl/>
        </w:rPr>
      </w:pPr>
      <w:r>
        <w:t xml:space="preserve">[13] Sahoo DR, Rai DC. A novel technique seismic strengthening of RC frame using steel caging and aluminum shear yielding device. Earthquake Spectra 2009;25(2):415–37. </w:t>
      </w:r>
    </w:p>
    <w:p w:rsidR="00584AA3" w:rsidRDefault="00584AA3" w:rsidP="00584AA3">
      <w:pPr>
        <w:spacing w:after="0" w:line="240" w:lineRule="auto"/>
        <w:jc w:val="both"/>
        <w:rPr>
          <w:rtl/>
        </w:rPr>
      </w:pPr>
      <w:r>
        <w:t xml:space="preserve">[14] Jain S, Rai DC, Sahoo DR. Post yield cyclic buckling criteria for aluminum shear panels. J Appl Mech 2008;75(2):1015-1–8. </w:t>
      </w:r>
    </w:p>
    <w:p w:rsidR="00584AA3" w:rsidRDefault="00584AA3" w:rsidP="00584AA3">
      <w:pPr>
        <w:spacing w:after="0" w:line="240" w:lineRule="auto"/>
        <w:jc w:val="both"/>
        <w:rPr>
          <w:rtl/>
        </w:rPr>
      </w:pPr>
      <w:r>
        <w:t xml:space="preserve">[15] BIS. IS:1893 Indian standard criteria for earthquake resistant design of structures, part 1: general provisions and buildings, Fifth revision. New Delhi: Bureau of Indian Standards; 2002. </w:t>
      </w:r>
    </w:p>
    <w:p w:rsidR="00584AA3" w:rsidRDefault="00584AA3" w:rsidP="00584AA3">
      <w:pPr>
        <w:spacing w:after="0" w:line="240" w:lineRule="auto"/>
        <w:jc w:val="both"/>
        <w:rPr>
          <w:rtl/>
        </w:rPr>
      </w:pPr>
      <w:r>
        <w:t xml:space="preserve">[16] </w:t>
      </w:r>
      <w:proofErr w:type="spellStart"/>
      <w:r>
        <w:t>Karavasilis</w:t>
      </w:r>
      <w:proofErr w:type="spellEnd"/>
      <w:r>
        <w:t xml:space="preserve"> TL, </w:t>
      </w:r>
      <w:proofErr w:type="spellStart"/>
      <w:r>
        <w:t>Kerawala</w:t>
      </w:r>
      <w:proofErr w:type="spellEnd"/>
      <w:r>
        <w:t xml:space="preserve"> S, Hale E. Hysteretic model for steel energy dissipation devices and evaluation of a minimal-damage seismic design approach for steel buildings. J Construct Steel Res </w:t>
      </w:r>
      <w:proofErr w:type="gramStart"/>
      <w:r>
        <w:t>2012;70:358</w:t>
      </w:r>
      <w:proofErr w:type="gramEnd"/>
      <w:r>
        <w:t>–67.</w:t>
      </w:r>
    </w:p>
    <w:p w:rsidR="00584AA3" w:rsidRDefault="00584AA3" w:rsidP="00584AA3">
      <w:pPr>
        <w:spacing w:after="0" w:line="240" w:lineRule="auto"/>
        <w:jc w:val="both"/>
        <w:rPr>
          <w:rtl/>
        </w:rPr>
      </w:pPr>
      <w:r>
        <w:t xml:space="preserve"> [17] Lin YY, Tsai MH, Hwang JS, Chang KC. Direct displacement-based design for building with passive energy dissipation systems. </w:t>
      </w:r>
      <w:proofErr w:type="spellStart"/>
      <w:r>
        <w:t>Eng</w:t>
      </w:r>
      <w:proofErr w:type="spellEnd"/>
      <w:r>
        <w:t xml:space="preserve"> Struct 2003;25(1):25–37.</w:t>
      </w:r>
    </w:p>
    <w:p w:rsidR="00584AA3" w:rsidRDefault="00584AA3" w:rsidP="00584AA3">
      <w:pPr>
        <w:spacing w:after="0" w:line="240" w:lineRule="auto"/>
        <w:jc w:val="both"/>
        <w:rPr>
          <w:rtl/>
        </w:rPr>
      </w:pPr>
      <w:r>
        <w:t xml:space="preserve"> [18] Mills RS, </w:t>
      </w:r>
      <w:proofErr w:type="spellStart"/>
      <w:r>
        <w:t>Krawinkler</w:t>
      </w:r>
      <w:proofErr w:type="spellEnd"/>
      <w:r>
        <w:t xml:space="preserve"> H, Gere JM. Model tests on earthquake simulators development and implementation of experimental procedures, Report No. 39. Stanford University, CA: The John A. Blume Earthquake Engineering Center; 1979. </w:t>
      </w:r>
    </w:p>
    <w:p w:rsidR="00584AA3" w:rsidRDefault="00584AA3" w:rsidP="00584AA3">
      <w:pPr>
        <w:spacing w:after="0" w:line="240" w:lineRule="auto"/>
        <w:jc w:val="both"/>
        <w:rPr>
          <w:rtl/>
        </w:rPr>
      </w:pPr>
      <w:r>
        <w:t xml:space="preserve">[19] Singer J, </w:t>
      </w:r>
      <w:proofErr w:type="spellStart"/>
      <w:r>
        <w:t>Arbocz</w:t>
      </w:r>
      <w:proofErr w:type="spellEnd"/>
      <w:r>
        <w:t xml:space="preserve"> J, Weller T. Buckling experiments: experimental methods in buckling of thin-walled structures: basic concepts, columns, beams and plates, vol. 1. John Wiley &amp; Sons, Inc.; 1998.</w:t>
      </w:r>
    </w:p>
    <w:p w:rsidR="00466805" w:rsidRPr="000D518B" w:rsidRDefault="00584AA3" w:rsidP="00584AA3">
      <w:pPr>
        <w:spacing w:after="0" w:line="240" w:lineRule="auto"/>
        <w:jc w:val="both"/>
        <w:rPr>
          <w:rFonts w:cs="B Nazanin"/>
          <w:sz w:val="28"/>
          <w:szCs w:val="28"/>
          <w:rtl/>
          <w:lang w:bidi="fa-IR"/>
        </w:rPr>
      </w:pPr>
      <w:r>
        <w:t xml:space="preserve"> [20] Sinha P, Rai DC. Development and performance of single-axis shake table for earthquake simulation. Current Sci 2009;96(12):1611–20.</w:t>
      </w:r>
    </w:p>
    <w:sectPr w:rsidR="00466805" w:rsidRPr="000D518B" w:rsidSect="000D518B">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17BB1" w:rsidRDefault="00417BB1" w:rsidP="003247BA">
      <w:pPr>
        <w:spacing w:after="0" w:line="240" w:lineRule="auto"/>
      </w:pPr>
      <w:r>
        <w:separator/>
      </w:r>
    </w:p>
  </w:endnote>
  <w:endnote w:type="continuationSeparator" w:id="0">
    <w:p w:rsidR="00417BB1" w:rsidRDefault="00417BB1"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17BB1" w:rsidRDefault="00417BB1" w:rsidP="003247BA">
      <w:pPr>
        <w:spacing w:after="0" w:line="240" w:lineRule="auto"/>
      </w:pPr>
      <w:r>
        <w:separator/>
      </w:r>
    </w:p>
  </w:footnote>
  <w:footnote w:type="continuationSeparator" w:id="0">
    <w:p w:rsidR="00417BB1" w:rsidRDefault="00417BB1"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90133133">
    <w:abstractNumId w:val="0"/>
  </w:num>
  <w:num w:numId="2" w16cid:durableId="6644307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7C71"/>
    <w:rsid w:val="00025EEA"/>
    <w:rsid w:val="00030DAC"/>
    <w:rsid w:val="00036F0B"/>
    <w:rsid w:val="0005389A"/>
    <w:rsid w:val="00056D64"/>
    <w:rsid w:val="000659AE"/>
    <w:rsid w:val="00087413"/>
    <w:rsid w:val="000B1D88"/>
    <w:rsid w:val="000B533A"/>
    <w:rsid w:val="000B7036"/>
    <w:rsid w:val="000D306E"/>
    <w:rsid w:val="000D518B"/>
    <w:rsid w:val="00110C24"/>
    <w:rsid w:val="001255FF"/>
    <w:rsid w:val="00132363"/>
    <w:rsid w:val="001330F7"/>
    <w:rsid w:val="00134EE7"/>
    <w:rsid w:val="00143D85"/>
    <w:rsid w:val="00153627"/>
    <w:rsid w:val="001740E3"/>
    <w:rsid w:val="001766A5"/>
    <w:rsid w:val="001911A9"/>
    <w:rsid w:val="001A211C"/>
    <w:rsid w:val="001B5FAB"/>
    <w:rsid w:val="001C40BE"/>
    <w:rsid w:val="001D6FCA"/>
    <w:rsid w:val="001F2199"/>
    <w:rsid w:val="002404C8"/>
    <w:rsid w:val="00244CBE"/>
    <w:rsid w:val="002454A5"/>
    <w:rsid w:val="00272398"/>
    <w:rsid w:val="00287928"/>
    <w:rsid w:val="0029219E"/>
    <w:rsid w:val="002938D6"/>
    <w:rsid w:val="00295568"/>
    <w:rsid w:val="00296A8C"/>
    <w:rsid w:val="002A6878"/>
    <w:rsid w:val="002B0850"/>
    <w:rsid w:val="002B2FA3"/>
    <w:rsid w:val="002B5CAE"/>
    <w:rsid w:val="002D0D87"/>
    <w:rsid w:val="00301F8D"/>
    <w:rsid w:val="00305509"/>
    <w:rsid w:val="0031669F"/>
    <w:rsid w:val="003247BA"/>
    <w:rsid w:val="00324938"/>
    <w:rsid w:val="00340C03"/>
    <w:rsid w:val="003660E8"/>
    <w:rsid w:val="003717D0"/>
    <w:rsid w:val="00372409"/>
    <w:rsid w:val="003A05CA"/>
    <w:rsid w:val="003A0B69"/>
    <w:rsid w:val="003F0A9A"/>
    <w:rsid w:val="0040172D"/>
    <w:rsid w:val="00404CEF"/>
    <w:rsid w:val="004124EF"/>
    <w:rsid w:val="00414DE8"/>
    <w:rsid w:val="00417BB1"/>
    <w:rsid w:val="00420747"/>
    <w:rsid w:val="004258A0"/>
    <w:rsid w:val="00435BC7"/>
    <w:rsid w:val="00445264"/>
    <w:rsid w:val="00461917"/>
    <w:rsid w:val="00466805"/>
    <w:rsid w:val="0047546B"/>
    <w:rsid w:val="00477EB4"/>
    <w:rsid w:val="00493F2A"/>
    <w:rsid w:val="004A2CA8"/>
    <w:rsid w:val="004A487A"/>
    <w:rsid w:val="004A49C0"/>
    <w:rsid w:val="004B7BA0"/>
    <w:rsid w:val="004C3EE9"/>
    <w:rsid w:val="004E2573"/>
    <w:rsid w:val="004E2FB3"/>
    <w:rsid w:val="004F12C9"/>
    <w:rsid w:val="004F4272"/>
    <w:rsid w:val="004F4A04"/>
    <w:rsid w:val="004F5E46"/>
    <w:rsid w:val="00506BE6"/>
    <w:rsid w:val="00506DD6"/>
    <w:rsid w:val="00552986"/>
    <w:rsid w:val="00570171"/>
    <w:rsid w:val="005706BD"/>
    <w:rsid w:val="00576B0E"/>
    <w:rsid w:val="00584AA3"/>
    <w:rsid w:val="00585652"/>
    <w:rsid w:val="005927DD"/>
    <w:rsid w:val="005951CC"/>
    <w:rsid w:val="00595FCE"/>
    <w:rsid w:val="005C2150"/>
    <w:rsid w:val="005C23B3"/>
    <w:rsid w:val="005C48C3"/>
    <w:rsid w:val="005D6F94"/>
    <w:rsid w:val="005E7C3C"/>
    <w:rsid w:val="0060711C"/>
    <w:rsid w:val="00650E90"/>
    <w:rsid w:val="0065245B"/>
    <w:rsid w:val="00675075"/>
    <w:rsid w:val="00675515"/>
    <w:rsid w:val="0069096D"/>
    <w:rsid w:val="00690CF6"/>
    <w:rsid w:val="00693849"/>
    <w:rsid w:val="006B6237"/>
    <w:rsid w:val="006C0AB8"/>
    <w:rsid w:val="006C4182"/>
    <w:rsid w:val="006C53C5"/>
    <w:rsid w:val="006C70BF"/>
    <w:rsid w:val="006E7C10"/>
    <w:rsid w:val="006F1669"/>
    <w:rsid w:val="006F2935"/>
    <w:rsid w:val="007147C3"/>
    <w:rsid w:val="00731586"/>
    <w:rsid w:val="0074686F"/>
    <w:rsid w:val="00746DDF"/>
    <w:rsid w:val="00760DA2"/>
    <w:rsid w:val="007638C6"/>
    <w:rsid w:val="0078426B"/>
    <w:rsid w:val="0079227C"/>
    <w:rsid w:val="00795F2C"/>
    <w:rsid w:val="007A03DA"/>
    <w:rsid w:val="007A1866"/>
    <w:rsid w:val="007B280B"/>
    <w:rsid w:val="007C49A1"/>
    <w:rsid w:val="007F3058"/>
    <w:rsid w:val="007F457E"/>
    <w:rsid w:val="00813FC5"/>
    <w:rsid w:val="0081708A"/>
    <w:rsid w:val="00827809"/>
    <w:rsid w:val="00831EF3"/>
    <w:rsid w:val="0084441A"/>
    <w:rsid w:val="00847E75"/>
    <w:rsid w:val="0085227F"/>
    <w:rsid w:val="008639E0"/>
    <w:rsid w:val="00863A9B"/>
    <w:rsid w:val="00873F71"/>
    <w:rsid w:val="008836AA"/>
    <w:rsid w:val="008A760D"/>
    <w:rsid w:val="008C043D"/>
    <w:rsid w:val="008C407D"/>
    <w:rsid w:val="008D3F6C"/>
    <w:rsid w:val="008D63B6"/>
    <w:rsid w:val="008E4EA7"/>
    <w:rsid w:val="00903895"/>
    <w:rsid w:val="00917C0C"/>
    <w:rsid w:val="00932B93"/>
    <w:rsid w:val="00940AAD"/>
    <w:rsid w:val="00945C3E"/>
    <w:rsid w:val="00951066"/>
    <w:rsid w:val="00953523"/>
    <w:rsid w:val="009A1BD6"/>
    <w:rsid w:val="009A4D57"/>
    <w:rsid w:val="009A5616"/>
    <w:rsid w:val="009D054B"/>
    <w:rsid w:val="009D67F3"/>
    <w:rsid w:val="00A06A35"/>
    <w:rsid w:val="00A14DC9"/>
    <w:rsid w:val="00A1538A"/>
    <w:rsid w:val="00A1589D"/>
    <w:rsid w:val="00A21CC1"/>
    <w:rsid w:val="00A43265"/>
    <w:rsid w:val="00A43E00"/>
    <w:rsid w:val="00A6190B"/>
    <w:rsid w:val="00A8524A"/>
    <w:rsid w:val="00AA3D45"/>
    <w:rsid w:val="00AB79D2"/>
    <w:rsid w:val="00AE63D7"/>
    <w:rsid w:val="00AE665A"/>
    <w:rsid w:val="00B02FBF"/>
    <w:rsid w:val="00B13075"/>
    <w:rsid w:val="00B1696B"/>
    <w:rsid w:val="00B277A7"/>
    <w:rsid w:val="00B538B0"/>
    <w:rsid w:val="00B54A2E"/>
    <w:rsid w:val="00B60583"/>
    <w:rsid w:val="00B94E87"/>
    <w:rsid w:val="00BA4293"/>
    <w:rsid w:val="00BB0F5A"/>
    <w:rsid w:val="00BD29E6"/>
    <w:rsid w:val="00BE6C3A"/>
    <w:rsid w:val="00BF2468"/>
    <w:rsid w:val="00BF6760"/>
    <w:rsid w:val="00C27CA9"/>
    <w:rsid w:val="00C37118"/>
    <w:rsid w:val="00C45A9C"/>
    <w:rsid w:val="00C613E8"/>
    <w:rsid w:val="00C63796"/>
    <w:rsid w:val="00C70D5A"/>
    <w:rsid w:val="00C91D62"/>
    <w:rsid w:val="00C933A1"/>
    <w:rsid w:val="00C9395B"/>
    <w:rsid w:val="00CB0407"/>
    <w:rsid w:val="00CB2450"/>
    <w:rsid w:val="00CD1082"/>
    <w:rsid w:val="00CD1562"/>
    <w:rsid w:val="00CE0F33"/>
    <w:rsid w:val="00CF2788"/>
    <w:rsid w:val="00CF6CAC"/>
    <w:rsid w:val="00D0006A"/>
    <w:rsid w:val="00D0464A"/>
    <w:rsid w:val="00D0588E"/>
    <w:rsid w:val="00D07DCE"/>
    <w:rsid w:val="00D2142A"/>
    <w:rsid w:val="00D31A0B"/>
    <w:rsid w:val="00D34F71"/>
    <w:rsid w:val="00D46BEB"/>
    <w:rsid w:val="00D809DB"/>
    <w:rsid w:val="00D82CEA"/>
    <w:rsid w:val="00D86D04"/>
    <w:rsid w:val="00D8744F"/>
    <w:rsid w:val="00D968FB"/>
    <w:rsid w:val="00DB1692"/>
    <w:rsid w:val="00DC29AF"/>
    <w:rsid w:val="00DD4C36"/>
    <w:rsid w:val="00DD648B"/>
    <w:rsid w:val="00DF02D4"/>
    <w:rsid w:val="00E36DD1"/>
    <w:rsid w:val="00E40EDA"/>
    <w:rsid w:val="00E43F03"/>
    <w:rsid w:val="00E60C3E"/>
    <w:rsid w:val="00EA3D81"/>
    <w:rsid w:val="00EA55BD"/>
    <w:rsid w:val="00EB60D3"/>
    <w:rsid w:val="00EC7320"/>
    <w:rsid w:val="00ED0830"/>
    <w:rsid w:val="00ED282E"/>
    <w:rsid w:val="00ED3A7D"/>
    <w:rsid w:val="00ED6E75"/>
    <w:rsid w:val="00EF6CA2"/>
    <w:rsid w:val="00F20E8E"/>
    <w:rsid w:val="00F609B2"/>
    <w:rsid w:val="00F85433"/>
    <w:rsid w:val="00F86BAF"/>
    <w:rsid w:val="00F8732D"/>
    <w:rsid w:val="00FA15FE"/>
    <w:rsid w:val="00FC5DDB"/>
    <w:rsid w:val="00FE602D"/>
    <w:rsid w:val="00FF3D7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6C3AF0"/>
  <w15:docId w15:val="{02CA8BF1-2B5A-4DCB-AB5D-E206C48E6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45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C3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23</Pages>
  <Words>4077</Words>
  <Characters>23245</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11</cp:revision>
  <dcterms:created xsi:type="dcterms:W3CDTF">2016-08-09T05:59:00Z</dcterms:created>
  <dcterms:modified xsi:type="dcterms:W3CDTF">2023-01-28T05:39:00Z</dcterms:modified>
</cp:coreProperties>
</file>