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65CA" w:rsidRPr="007D65CA" w:rsidRDefault="007D65CA" w:rsidP="007D65CA">
      <w:pPr>
        <w:bidi/>
        <w:spacing w:after="0" w:line="360" w:lineRule="auto"/>
        <w:jc w:val="both"/>
        <w:rPr>
          <w:rFonts w:cs="B Nazanin"/>
          <w:b/>
          <w:bCs/>
          <w:sz w:val="28"/>
          <w:szCs w:val="28"/>
          <w:lang w:bidi="fa-IR"/>
        </w:rPr>
      </w:pPr>
      <w:r w:rsidRPr="007D65CA">
        <w:rPr>
          <w:rFonts w:cs="B Nazanin"/>
          <w:b/>
          <w:bCs/>
          <w:noProof/>
          <w:sz w:val="28"/>
          <w:szCs w:val="28"/>
          <w:rtl/>
          <w:lang w:bidi="fa-IR"/>
        </w:rPr>
        <w:drawing>
          <wp:inline distT="0" distB="0" distL="0" distR="0">
            <wp:extent cx="1428750"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7D65CA" w:rsidRPr="007D65CA" w:rsidRDefault="007D65CA" w:rsidP="007D65CA">
      <w:pPr>
        <w:bidi/>
        <w:spacing w:after="0" w:line="360" w:lineRule="auto"/>
        <w:jc w:val="both"/>
        <w:rPr>
          <w:rFonts w:cs="B Nazanin"/>
          <w:b/>
          <w:bCs/>
          <w:sz w:val="28"/>
          <w:szCs w:val="28"/>
          <w:lang w:bidi="fa-IR"/>
        </w:rPr>
      </w:pPr>
    </w:p>
    <w:p w:rsidR="00AB79D2" w:rsidRPr="007D65CA" w:rsidRDefault="008242AF" w:rsidP="007D65CA">
      <w:pPr>
        <w:bidi/>
        <w:spacing w:after="0" w:line="360" w:lineRule="auto"/>
        <w:jc w:val="center"/>
        <w:rPr>
          <w:rFonts w:cs="B Nazanin"/>
          <w:b/>
          <w:bCs/>
          <w:sz w:val="36"/>
          <w:szCs w:val="36"/>
          <w:rtl/>
          <w:lang w:bidi="fa-IR"/>
        </w:rPr>
      </w:pPr>
      <w:r w:rsidRPr="007D65CA">
        <w:rPr>
          <w:rFonts w:cs="B Nazanin" w:hint="cs"/>
          <w:b/>
          <w:bCs/>
          <w:sz w:val="36"/>
          <w:szCs w:val="36"/>
          <w:rtl/>
          <w:lang w:bidi="fa-IR"/>
        </w:rPr>
        <w:t>مکانیسم های سلولی ومولکولی تمایز جنسی در سیستم عصبی پستانداران</w:t>
      </w:r>
    </w:p>
    <w:p w:rsidR="00165499" w:rsidRPr="007D65CA" w:rsidRDefault="00165499" w:rsidP="007D65CA">
      <w:pPr>
        <w:bidi/>
        <w:spacing w:after="0" w:line="360" w:lineRule="auto"/>
        <w:jc w:val="both"/>
        <w:rPr>
          <w:rFonts w:cs="B Nazanin"/>
          <w:b/>
          <w:bCs/>
          <w:sz w:val="28"/>
          <w:szCs w:val="28"/>
          <w:rtl/>
          <w:lang w:bidi="fa-IR"/>
        </w:rPr>
      </w:pPr>
    </w:p>
    <w:p w:rsidR="008242AF" w:rsidRPr="007D65CA" w:rsidRDefault="008242AF" w:rsidP="007D65CA">
      <w:pPr>
        <w:bidi/>
        <w:spacing w:after="0" w:line="360" w:lineRule="auto"/>
        <w:jc w:val="both"/>
        <w:rPr>
          <w:rFonts w:cs="B Nazanin"/>
          <w:sz w:val="28"/>
          <w:szCs w:val="28"/>
          <w:rtl/>
          <w:lang w:bidi="fa-IR"/>
        </w:rPr>
      </w:pPr>
      <w:r w:rsidRPr="007D65CA">
        <w:rPr>
          <w:rFonts w:cs="B Nazanin" w:hint="cs"/>
          <w:b/>
          <w:bCs/>
          <w:sz w:val="28"/>
          <w:szCs w:val="28"/>
          <w:rtl/>
          <w:lang w:bidi="fa-IR"/>
        </w:rPr>
        <w:t>چکیده</w:t>
      </w:r>
    </w:p>
    <w:p w:rsidR="008242AF" w:rsidRDefault="008242AF" w:rsidP="007D65CA">
      <w:pPr>
        <w:bidi/>
        <w:spacing w:after="0" w:line="360" w:lineRule="auto"/>
        <w:jc w:val="both"/>
        <w:rPr>
          <w:rFonts w:cs="B Nazanin"/>
          <w:sz w:val="28"/>
          <w:szCs w:val="28"/>
          <w:rtl/>
          <w:lang w:bidi="fa-IR"/>
        </w:rPr>
      </w:pPr>
      <w:r w:rsidRPr="007D65CA">
        <w:rPr>
          <w:rFonts w:cs="B Nazanin" w:hint="cs"/>
          <w:sz w:val="28"/>
          <w:szCs w:val="28"/>
          <w:rtl/>
          <w:lang w:bidi="fa-IR"/>
        </w:rPr>
        <w:t>دانشمندان علوم اعصاب به احتمال زیاد در سال های نزدیک به کشف تفاوت های جنسی جدید</w:t>
      </w:r>
      <w:r w:rsidR="00C343D4" w:rsidRPr="007D65CA">
        <w:rPr>
          <w:rFonts w:cs="B Nazanin" w:hint="cs"/>
          <w:sz w:val="28"/>
          <w:szCs w:val="28"/>
          <w:rtl/>
          <w:lang w:bidi="fa-IR"/>
        </w:rPr>
        <w:t xml:space="preserve"> نائل می آیند که </w:t>
      </w:r>
      <w:r w:rsidRPr="007D65CA">
        <w:rPr>
          <w:rFonts w:cs="B Nazanin" w:hint="cs"/>
          <w:sz w:val="28"/>
          <w:szCs w:val="28"/>
          <w:rtl/>
          <w:lang w:bidi="fa-IR"/>
        </w:rPr>
        <w:t xml:space="preserve">توسط موسسه بین الملی </w:t>
      </w:r>
      <w:r w:rsidR="00C343D4" w:rsidRPr="007D65CA">
        <w:rPr>
          <w:rFonts w:cs="B Nazanin" w:hint="cs"/>
          <w:sz w:val="28"/>
          <w:szCs w:val="28"/>
          <w:rtl/>
          <w:lang w:bidi="fa-IR"/>
        </w:rPr>
        <w:t>سلامت اولیه مشتمل بر هر دو جنس در مطالعات بالینی</w:t>
      </w:r>
      <w:r w:rsidRPr="007D65CA">
        <w:rPr>
          <w:rFonts w:cs="B Nazanin" w:hint="cs"/>
          <w:sz w:val="28"/>
          <w:szCs w:val="28"/>
          <w:rtl/>
          <w:lang w:bidi="fa-IR"/>
        </w:rPr>
        <w:t xml:space="preserve"> </w:t>
      </w:r>
      <w:r w:rsidR="00C343D4" w:rsidRPr="007D65CA">
        <w:rPr>
          <w:rFonts w:cs="B Nazanin" w:hint="cs"/>
          <w:sz w:val="28"/>
          <w:szCs w:val="28"/>
          <w:rtl/>
          <w:lang w:bidi="fa-IR"/>
        </w:rPr>
        <w:t xml:space="preserve">ایجاد شده است. این مقاله مروری دانش </w:t>
      </w:r>
      <w:r w:rsidR="000A599C" w:rsidRPr="007D65CA">
        <w:rPr>
          <w:rFonts w:cs="B Nazanin" w:hint="cs"/>
          <w:sz w:val="28"/>
          <w:szCs w:val="28"/>
          <w:rtl/>
          <w:lang w:bidi="fa-IR"/>
        </w:rPr>
        <w:t>رایج مکانیسم سلولی و مولکولی با تاکید بر تفاوت های</w:t>
      </w:r>
      <w:r w:rsidR="006E3744" w:rsidRPr="007D65CA">
        <w:rPr>
          <w:rFonts w:cs="B Nazanin" w:hint="cs"/>
          <w:sz w:val="28"/>
          <w:szCs w:val="28"/>
          <w:rtl/>
          <w:lang w:bidi="fa-IR"/>
        </w:rPr>
        <w:t xml:space="preserve"> جنسی در سیستم عصبی پستانداران </w:t>
      </w:r>
      <w:r w:rsidR="000A599C" w:rsidRPr="007D65CA">
        <w:rPr>
          <w:rFonts w:cs="B Nazanin" w:hint="cs"/>
          <w:sz w:val="28"/>
          <w:szCs w:val="28"/>
          <w:rtl/>
          <w:lang w:bidi="fa-IR"/>
        </w:rPr>
        <w:t xml:space="preserve">را بر پایه ی کارهای اولیه بر روی جوندگان خلاصه میکند. مکانیسم های سلولی </w:t>
      </w:r>
      <w:r w:rsidR="006E3744" w:rsidRPr="007D65CA">
        <w:rPr>
          <w:rFonts w:cs="B Nazanin" w:hint="cs"/>
          <w:sz w:val="28"/>
          <w:szCs w:val="28"/>
          <w:rtl/>
          <w:lang w:bidi="fa-IR"/>
        </w:rPr>
        <w:t xml:space="preserve">شامل </w:t>
      </w:r>
      <w:r w:rsidR="00760DC5" w:rsidRPr="007D65CA">
        <w:rPr>
          <w:rFonts w:cs="B Nazanin" w:hint="cs"/>
          <w:sz w:val="28"/>
          <w:szCs w:val="28"/>
          <w:rtl/>
          <w:lang w:bidi="fa-IR"/>
        </w:rPr>
        <w:t xml:space="preserve">تولید نورون </w:t>
      </w:r>
      <w:r w:rsidR="006E3744" w:rsidRPr="007D65CA">
        <w:rPr>
          <w:rFonts w:asciiTheme="majorBidi" w:hAnsiTheme="majorBidi" w:cs="B Nazanin"/>
          <w:sz w:val="28"/>
          <w:szCs w:val="28"/>
        </w:rPr>
        <w:t>neurogenesis</w:t>
      </w:r>
      <w:r w:rsidR="006E3744" w:rsidRPr="007D65CA">
        <w:rPr>
          <w:rFonts w:cs="B Nazanin" w:hint="cs"/>
          <w:sz w:val="28"/>
          <w:szCs w:val="28"/>
          <w:rtl/>
          <w:lang w:bidi="fa-IR"/>
        </w:rPr>
        <w:t xml:space="preserve">،  مهاجرت ، </w:t>
      </w:r>
      <w:r w:rsidR="00B24904" w:rsidRPr="007D65CA">
        <w:rPr>
          <w:rFonts w:cs="B Nazanin" w:hint="cs"/>
          <w:sz w:val="28"/>
          <w:szCs w:val="28"/>
          <w:rtl/>
          <w:lang w:bidi="fa-IR"/>
        </w:rPr>
        <w:t>تمایز شیمیایی و ریخت شناسی فنوتیپ سلول و مرگ سلولی را آزمایش میکند. در سطح مولکولی، ما نقش های در حال تغییر برای اپی ژنتیک ، مکمل کروموزوم جنسی، سیستم ایمنی و مسیرهای تازه شناحته شده ی علامت</w:t>
      </w:r>
      <w:r w:rsidR="00B24904" w:rsidRPr="007D65CA">
        <w:rPr>
          <w:rFonts w:cs="B Nazanin"/>
          <w:sz w:val="28"/>
          <w:szCs w:val="28"/>
          <w:rtl/>
          <w:lang w:bidi="fa-IR"/>
        </w:rPr>
        <w:softHyphen/>
      </w:r>
      <w:r w:rsidR="00B24904" w:rsidRPr="007D65CA">
        <w:rPr>
          <w:rFonts w:cs="B Nazanin" w:hint="cs"/>
          <w:sz w:val="28"/>
          <w:szCs w:val="28"/>
          <w:rtl/>
          <w:lang w:bidi="fa-IR"/>
        </w:rPr>
        <w:t>دهی را بحث میکنیم. ما یافته های اخیر بر عملکرد محیط، همچنین مطالعات گسترده ی ژنوم با برخی نتایج متعجب کننده را مرور میکنیم که گاهی مارا مجبور میکند تا مدل های مورد استفاده از تمایز جنسی را دوباره مورد بررسی قرار دهیم. ما با اشاره به جهت گیری آینده ، شامل آگاهی افزایش یافته از سهم مهم بافت های بیرون از سیستم عصبی به تمایز مغز ، خاتمه میدهیم.</w:t>
      </w:r>
    </w:p>
    <w:p w:rsidR="003F1353" w:rsidRDefault="003F1353" w:rsidP="003F1353">
      <w:pPr>
        <w:bidi/>
        <w:spacing w:after="0" w:line="360" w:lineRule="auto"/>
        <w:jc w:val="both"/>
        <w:rPr>
          <w:rFonts w:cs="B Nazanin"/>
          <w:sz w:val="28"/>
          <w:szCs w:val="28"/>
          <w:rtl/>
          <w:lang w:bidi="fa-IR"/>
        </w:rPr>
      </w:pPr>
    </w:p>
    <w:p w:rsidR="00D85BA8" w:rsidRDefault="003F1353" w:rsidP="00D85BA8">
      <w:pPr>
        <w:bidi/>
        <w:spacing w:after="0" w:line="360" w:lineRule="auto"/>
        <w:jc w:val="both"/>
        <w:rPr>
          <w:rFonts w:cs="B Nazanin"/>
          <w:sz w:val="28"/>
          <w:szCs w:val="28"/>
          <w:rtl/>
        </w:rPr>
      </w:pPr>
      <w:r w:rsidRPr="003F1353">
        <w:rPr>
          <w:rFonts w:cs="B Nazanin" w:hint="cs"/>
          <w:b/>
          <w:bCs/>
          <w:sz w:val="28"/>
          <w:szCs w:val="28"/>
          <w:rtl/>
          <w:lang w:bidi="fa-IR"/>
        </w:rPr>
        <w:t>کلمات کلیدی:</w:t>
      </w:r>
      <w:r>
        <w:rPr>
          <w:rFonts w:cs="B Nazanin" w:hint="cs"/>
          <w:sz w:val="28"/>
          <w:szCs w:val="28"/>
          <w:rtl/>
          <w:lang w:bidi="fa-IR"/>
        </w:rPr>
        <w:t xml:space="preserve"> </w:t>
      </w:r>
      <w:r w:rsidRPr="003F1353">
        <w:rPr>
          <w:rFonts w:cs="B Nazanin" w:hint="cs"/>
          <w:sz w:val="28"/>
          <w:szCs w:val="28"/>
          <w:rtl/>
          <w:lang w:bidi="fa-IR"/>
        </w:rPr>
        <w:t xml:space="preserve">مغز. مرگ سلولی. </w:t>
      </w:r>
      <w:r w:rsidRPr="003F1353">
        <w:rPr>
          <w:rFonts w:cs="B Nazanin"/>
          <w:sz w:val="28"/>
          <w:szCs w:val="28"/>
          <w:rtl/>
          <w:lang w:bidi="fa-IR"/>
        </w:rPr>
        <w:t>اپ</w:t>
      </w:r>
      <w:r w:rsidRPr="003F1353">
        <w:rPr>
          <w:rFonts w:cs="B Nazanin" w:hint="cs"/>
          <w:sz w:val="28"/>
          <w:szCs w:val="28"/>
          <w:rtl/>
          <w:lang w:bidi="fa-IR"/>
        </w:rPr>
        <w:t>ی</w:t>
      </w:r>
      <w:r w:rsidRPr="003F1353">
        <w:rPr>
          <w:rFonts w:cs="B Nazanin"/>
          <w:sz w:val="28"/>
          <w:szCs w:val="28"/>
          <w:rtl/>
          <w:lang w:bidi="fa-IR"/>
        </w:rPr>
        <w:t xml:space="preserve"> ژنت</w:t>
      </w:r>
      <w:r w:rsidRPr="003F1353">
        <w:rPr>
          <w:rFonts w:cs="B Nazanin" w:hint="cs"/>
          <w:sz w:val="28"/>
          <w:szCs w:val="28"/>
          <w:rtl/>
          <w:lang w:bidi="fa-IR"/>
        </w:rPr>
        <w:t>ی</w:t>
      </w:r>
      <w:r w:rsidRPr="003F1353">
        <w:rPr>
          <w:rFonts w:cs="B Nazanin" w:hint="eastAsia"/>
          <w:sz w:val="28"/>
          <w:szCs w:val="28"/>
          <w:rtl/>
          <w:lang w:bidi="fa-IR"/>
        </w:rPr>
        <w:t>ک</w:t>
      </w:r>
      <w:r w:rsidRPr="003F1353">
        <w:rPr>
          <w:rFonts w:cs="B Nazanin" w:hint="cs"/>
          <w:sz w:val="28"/>
          <w:szCs w:val="28"/>
          <w:rtl/>
          <w:lang w:bidi="fa-IR"/>
        </w:rPr>
        <w:t xml:space="preserve">. </w:t>
      </w:r>
      <w:r w:rsidRPr="003F1353">
        <w:rPr>
          <w:rFonts w:cs="B Nazanin"/>
          <w:sz w:val="28"/>
          <w:szCs w:val="28"/>
          <w:rtl/>
          <w:lang w:bidi="fa-IR"/>
        </w:rPr>
        <w:t>گل</w:t>
      </w:r>
      <w:r w:rsidRPr="003F1353">
        <w:rPr>
          <w:rFonts w:cs="B Nazanin" w:hint="cs"/>
          <w:sz w:val="28"/>
          <w:szCs w:val="28"/>
          <w:rtl/>
          <w:lang w:bidi="fa-IR"/>
        </w:rPr>
        <w:t>ی</w:t>
      </w:r>
      <w:r w:rsidRPr="003F1353">
        <w:rPr>
          <w:rFonts w:cs="B Nazanin" w:hint="eastAsia"/>
          <w:sz w:val="28"/>
          <w:szCs w:val="28"/>
          <w:rtl/>
          <w:lang w:bidi="fa-IR"/>
        </w:rPr>
        <w:t>ا</w:t>
      </w:r>
      <w:r w:rsidRPr="003F1353">
        <w:rPr>
          <w:rFonts w:cs="B Nazanin" w:hint="cs"/>
          <w:sz w:val="28"/>
          <w:szCs w:val="28"/>
          <w:rtl/>
          <w:lang w:bidi="fa-IR"/>
        </w:rPr>
        <w:t xml:space="preserve">. </w:t>
      </w:r>
      <w:r w:rsidRPr="003F1353">
        <w:rPr>
          <w:rFonts w:cs="B Nazanin"/>
          <w:sz w:val="28"/>
          <w:szCs w:val="28"/>
          <w:rtl/>
          <w:lang w:bidi="fa-IR"/>
        </w:rPr>
        <w:t>س</w:t>
      </w:r>
      <w:r w:rsidRPr="003F1353">
        <w:rPr>
          <w:rFonts w:cs="B Nazanin" w:hint="cs"/>
          <w:sz w:val="28"/>
          <w:szCs w:val="28"/>
          <w:rtl/>
          <w:lang w:bidi="fa-IR"/>
        </w:rPr>
        <w:t>ی</w:t>
      </w:r>
      <w:r w:rsidRPr="003F1353">
        <w:rPr>
          <w:rFonts w:cs="B Nazanin" w:hint="eastAsia"/>
          <w:sz w:val="28"/>
          <w:szCs w:val="28"/>
          <w:rtl/>
          <w:lang w:bidi="fa-IR"/>
        </w:rPr>
        <w:t>ستم</w:t>
      </w:r>
      <w:r w:rsidRPr="003F1353">
        <w:rPr>
          <w:rFonts w:cs="B Nazanin"/>
          <w:sz w:val="28"/>
          <w:szCs w:val="28"/>
          <w:rtl/>
          <w:lang w:bidi="fa-IR"/>
        </w:rPr>
        <w:t xml:space="preserve"> ا</w:t>
      </w:r>
      <w:r w:rsidRPr="003F1353">
        <w:rPr>
          <w:rFonts w:cs="B Nazanin" w:hint="cs"/>
          <w:sz w:val="28"/>
          <w:szCs w:val="28"/>
          <w:rtl/>
          <w:lang w:bidi="fa-IR"/>
        </w:rPr>
        <w:t>ی</w:t>
      </w:r>
      <w:r w:rsidRPr="003F1353">
        <w:rPr>
          <w:rFonts w:cs="B Nazanin" w:hint="eastAsia"/>
          <w:sz w:val="28"/>
          <w:szCs w:val="28"/>
          <w:rtl/>
          <w:lang w:bidi="fa-IR"/>
        </w:rPr>
        <w:t>من</w:t>
      </w:r>
      <w:r w:rsidRPr="003F1353">
        <w:rPr>
          <w:rFonts w:cs="B Nazanin" w:hint="cs"/>
          <w:sz w:val="28"/>
          <w:szCs w:val="28"/>
          <w:rtl/>
          <w:lang w:bidi="fa-IR"/>
        </w:rPr>
        <w:t>ی</w:t>
      </w:r>
      <w:r w:rsidRPr="003F1353">
        <w:rPr>
          <w:rFonts w:cs="B Nazanin" w:hint="cs"/>
          <w:sz w:val="28"/>
          <w:szCs w:val="28"/>
          <w:rtl/>
          <w:lang w:bidi="fa-IR"/>
        </w:rPr>
        <w:t xml:space="preserve">. </w:t>
      </w:r>
      <w:r w:rsidRPr="003F1353">
        <w:rPr>
          <w:rFonts w:cs="B Nazanin"/>
          <w:sz w:val="28"/>
          <w:szCs w:val="28"/>
          <w:rtl/>
          <w:lang w:bidi="fa-IR"/>
        </w:rPr>
        <w:t>مراقبت مادر</w:t>
      </w:r>
      <w:r w:rsidRPr="003F1353">
        <w:rPr>
          <w:rFonts w:cs="B Nazanin" w:hint="cs"/>
          <w:sz w:val="28"/>
          <w:szCs w:val="28"/>
          <w:rtl/>
          <w:lang w:bidi="fa-IR"/>
        </w:rPr>
        <w:t xml:space="preserve">. </w:t>
      </w:r>
      <w:r w:rsidRPr="003F1353">
        <w:rPr>
          <w:rFonts w:cs="B Nazanin"/>
          <w:sz w:val="28"/>
          <w:szCs w:val="28"/>
          <w:rtl/>
          <w:lang w:bidi="fa-IR"/>
        </w:rPr>
        <w:t>م</w:t>
      </w:r>
      <w:r w:rsidRPr="003F1353">
        <w:rPr>
          <w:rFonts w:cs="B Nazanin" w:hint="cs"/>
          <w:sz w:val="28"/>
          <w:szCs w:val="28"/>
          <w:rtl/>
          <w:lang w:bidi="fa-IR"/>
        </w:rPr>
        <w:t>ی</w:t>
      </w:r>
      <w:r w:rsidRPr="003F1353">
        <w:rPr>
          <w:rFonts w:cs="B Nazanin" w:hint="eastAsia"/>
          <w:sz w:val="28"/>
          <w:szCs w:val="28"/>
          <w:rtl/>
          <w:lang w:bidi="fa-IR"/>
        </w:rPr>
        <w:t>کروب</w:t>
      </w:r>
      <w:r w:rsidRPr="003F1353">
        <w:rPr>
          <w:rFonts w:cs="B Nazanin" w:hint="cs"/>
          <w:sz w:val="28"/>
          <w:szCs w:val="28"/>
          <w:rtl/>
          <w:lang w:bidi="fa-IR"/>
        </w:rPr>
        <w:t>ی</w:t>
      </w:r>
      <w:r w:rsidRPr="003F1353">
        <w:rPr>
          <w:rFonts w:cs="B Nazanin" w:hint="eastAsia"/>
          <w:sz w:val="28"/>
          <w:szCs w:val="28"/>
          <w:rtl/>
          <w:lang w:bidi="fa-IR"/>
        </w:rPr>
        <w:t>وتا</w:t>
      </w:r>
      <w:r w:rsidRPr="003F1353">
        <w:rPr>
          <w:rFonts w:cs="B Nazanin" w:hint="cs"/>
          <w:sz w:val="28"/>
          <w:szCs w:val="28"/>
          <w:rtl/>
          <w:lang w:bidi="fa-IR"/>
        </w:rPr>
        <w:t xml:space="preserve">. </w:t>
      </w:r>
      <w:r w:rsidRPr="003F1353">
        <w:rPr>
          <w:rFonts w:cs="B Nazanin"/>
          <w:sz w:val="28"/>
          <w:szCs w:val="28"/>
        </w:rPr>
        <w:t>NIH</w:t>
      </w:r>
      <w:r w:rsidRPr="003F1353">
        <w:rPr>
          <w:rFonts w:cs="B Nazanin" w:hint="cs"/>
          <w:sz w:val="28"/>
          <w:szCs w:val="28"/>
          <w:rtl/>
        </w:rPr>
        <w:t xml:space="preserve">. </w:t>
      </w:r>
      <w:r w:rsidRPr="003F1353">
        <w:rPr>
          <w:rFonts w:cs="B Nazanin"/>
          <w:sz w:val="28"/>
          <w:szCs w:val="28"/>
          <w:rtl/>
        </w:rPr>
        <w:t>تفاوت جنس</w:t>
      </w:r>
      <w:r w:rsidRPr="003F1353">
        <w:rPr>
          <w:rFonts w:cs="B Nazanin" w:hint="cs"/>
          <w:sz w:val="28"/>
          <w:szCs w:val="28"/>
          <w:rtl/>
        </w:rPr>
        <w:t>ی</w:t>
      </w:r>
      <w:r w:rsidRPr="003F1353">
        <w:rPr>
          <w:rFonts w:cs="B Nazanin" w:hint="cs"/>
          <w:sz w:val="28"/>
          <w:szCs w:val="28"/>
          <w:rtl/>
        </w:rPr>
        <w:t xml:space="preserve">. </w:t>
      </w:r>
      <w:r w:rsidRPr="003F1353">
        <w:rPr>
          <w:rFonts w:cs="B Nazanin"/>
          <w:sz w:val="28"/>
          <w:szCs w:val="28"/>
          <w:rtl/>
        </w:rPr>
        <w:t>فشار</w:t>
      </w:r>
    </w:p>
    <w:p w:rsidR="003F1353" w:rsidRDefault="003F1353" w:rsidP="003F1353">
      <w:pPr>
        <w:bidi/>
        <w:spacing w:after="0" w:line="360" w:lineRule="auto"/>
        <w:jc w:val="both"/>
        <w:rPr>
          <w:rFonts w:cs="B Nazanin"/>
          <w:sz w:val="28"/>
          <w:szCs w:val="28"/>
          <w:rtl/>
          <w:lang w:bidi="fa-IR"/>
        </w:rPr>
      </w:pPr>
    </w:p>
    <w:p w:rsidR="003F1353" w:rsidRDefault="003F1353" w:rsidP="003F1353">
      <w:pPr>
        <w:bidi/>
        <w:spacing w:after="0" w:line="360" w:lineRule="auto"/>
        <w:jc w:val="both"/>
        <w:rPr>
          <w:rFonts w:cs="B Nazanin"/>
          <w:sz w:val="28"/>
          <w:szCs w:val="28"/>
          <w:rtl/>
          <w:lang w:bidi="fa-IR"/>
        </w:rPr>
      </w:pPr>
    </w:p>
    <w:p w:rsidR="003F1353" w:rsidRPr="003F1353" w:rsidRDefault="003F1353" w:rsidP="003F1353">
      <w:pPr>
        <w:bidi/>
        <w:spacing w:after="0" w:line="360" w:lineRule="auto"/>
        <w:jc w:val="both"/>
        <w:rPr>
          <w:rFonts w:cs="B Nazanin"/>
          <w:sz w:val="28"/>
          <w:szCs w:val="28"/>
          <w:rtl/>
          <w:lang w:bidi="fa-IR"/>
        </w:rPr>
      </w:pPr>
    </w:p>
    <w:p w:rsidR="00B24904" w:rsidRDefault="00B24904" w:rsidP="007D65CA">
      <w:pPr>
        <w:bidi/>
        <w:spacing w:after="0" w:line="360" w:lineRule="auto"/>
        <w:jc w:val="both"/>
        <w:rPr>
          <w:rFonts w:cs="B Nazanin"/>
          <w:b/>
          <w:bCs/>
          <w:sz w:val="28"/>
          <w:szCs w:val="28"/>
          <w:rtl/>
          <w:lang w:bidi="fa-IR"/>
        </w:rPr>
      </w:pPr>
      <w:r w:rsidRPr="007D65CA">
        <w:rPr>
          <w:rFonts w:cs="B Nazanin" w:hint="cs"/>
          <w:b/>
          <w:bCs/>
          <w:sz w:val="28"/>
          <w:szCs w:val="28"/>
          <w:rtl/>
          <w:lang w:bidi="fa-IR"/>
        </w:rPr>
        <w:lastRenderedPageBreak/>
        <w:t>فهرست</w:t>
      </w:r>
    </w:p>
    <w:p w:rsidR="00D85BA8" w:rsidRPr="00D85BA8" w:rsidRDefault="00D85BA8" w:rsidP="00D85BA8">
      <w:pPr>
        <w:bidi/>
        <w:spacing w:after="0" w:line="360" w:lineRule="auto"/>
        <w:rPr>
          <w:rFonts w:cs="B Nazanin"/>
          <w:sz w:val="28"/>
          <w:szCs w:val="28"/>
          <w:lang w:bidi="fa-IR"/>
        </w:rPr>
      </w:pPr>
      <w:r w:rsidRPr="00D85BA8">
        <w:rPr>
          <w:rFonts w:cs="B Nazanin"/>
          <w:sz w:val="28"/>
          <w:szCs w:val="28"/>
          <w:rtl/>
          <w:lang w:bidi="fa-IR"/>
        </w:rPr>
        <w:t>1. مقدمه</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1.1.</w:t>
      </w:r>
      <w:r w:rsidRPr="00D85BA8">
        <w:rPr>
          <w:rFonts w:cs="B Nazanin"/>
          <w:sz w:val="28"/>
          <w:szCs w:val="28"/>
          <w:rtl/>
          <w:lang w:bidi="fa-IR"/>
        </w:rPr>
        <w:t xml:space="preserve"> عوامل تما</w:t>
      </w:r>
      <w:r w:rsidRPr="00D85BA8">
        <w:rPr>
          <w:rFonts w:cs="B Nazanin" w:hint="cs"/>
          <w:sz w:val="28"/>
          <w:szCs w:val="28"/>
          <w:rtl/>
          <w:lang w:bidi="fa-IR"/>
        </w:rPr>
        <w:t>ی</w:t>
      </w:r>
      <w:r w:rsidRPr="00D85BA8">
        <w:rPr>
          <w:rFonts w:cs="B Nazanin" w:hint="eastAsia"/>
          <w:sz w:val="28"/>
          <w:szCs w:val="28"/>
          <w:rtl/>
          <w:lang w:bidi="fa-IR"/>
        </w:rPr>
        <w:t>ز</w:t>
      </w:r>
      <w:r w:rsidRPr="00D85BA8">
        <w:rPr>
          <w:rFonts w:cs="B Nazanin"/>
          <w:sz w:val="28"/>
          <w:szCs w:val="28"/>
          <w:rtl/>
          <w:lang w:bidi="fa-IR"/>
        </w:rPr>
        <w:t xml:space="preserve"> جنس</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1.2.</w:t>
      </w:r>
      <w:r w:rsidRPr="00D85BA8">
        <w:rPr>
          <w:rFonts w:cs="B Nazanin"/>
          <w:sz w:val="28"/>
          <w:szCs w:val="28"/>
          <w:rtl/>
          <w:lang w:bidi="fa-IR"/>
        </w:rPr>
        <w:t xml:space="preserve"> روش ها</w:t>
      </w:r>
      <w:r w:rsidRPr="00D85BA8">
        <w:rPr>
          <w:rFonts w:cs="B Nazanin" w:hint="cs"/>
          <w:sz w:val="28"/>
          <w:szCs w:val="28"/>
          <w:rtl/>
          <w:lang w:bidi="fa-IR"/>
        </w:rPr>
        <w:t>ی</w:t>
      </w:r>
      <w:r w:rsidRPr="00D85BA8">
        <w:rPr>
          <w:rFonts w:cs="B Nazanin"/>
          <w:sz w:val="28"/>
          <w:szCs w:val="28"/>
          <w:rtl/>
          <w:lang w:bidi="fa-IR"/>
        </w:rPr>
        <w:t xml:space="preserve"> جد</w:t>
      </w:r>
      <w:r w:rsidRPr="00D85BA8">
        <w:rPr>
          <w:rFonts w:cs="B Nazanin" w:hint="cs"/>
          <w:sz w:val="28"/>
          <w:szCs w:val="28"/>
          <w:rtl/>
          <w:lang w:bidi="fa-IR"/>
        </w:rPr>
        <w:t>ی</w:t>
      </w:r>
      <w:r w:rsidRPr="00D85BA8">
        <w:rPr>
          <w:rFonts w:cs="B Nazanin" w:hint="eastAsia"/>
          <w:sz w:val="28"/>
          <w:szCs w:val="28"/>
          <w:rtl/>
          <w:lang w:bidi="fa-IR"/>
        </w:rPr>
        <w:t>دتر</w:t>
      </w:r>
      <w:r w:rsidRPr="00D85BA8">
        <w:rPr>
          <w:rFonts w:cs="B Nazanin"/>
          <w:sz w:val="28"/>
          <w:szCs w:val="28"/>
          <w:rtl/>
          <w:lang w:bidi="fa-IR"/>
        </w:rPr>
        <w:t xml:space="preserve"> برا</w:t>
      </w:r>
      <w:r w:rsidRPr="00D85BA8">
        <w:rPr>
          <w:rFonts w:cs="B Nazanin" w:hint="cs"/>
          <w:sz w:val="28"/>
          <w:szCs w:val="28"/>
          <w:rtl/>
          <w:lang w:bidi="fa-IR"/>
        </w:rPr>
        <w:t>ی</w:t>
      </w:r>
      <w:r w:rsidRPr="00D85BA8">
        <w:rPr>
          <w:rFonts w:cs="B Nazanin"/>
          <w:sz w:val="28"/>
          <w:szCs w:val="28"/>
          <w:rtl/>
          <w:lang w:bidi="fa-IR"/>
        </w:rPr>
        <w:t xml:space="preserve"> سوالات قد</w:t>
      </w:r>
      <w:r w:rsidRPr="00D85BA8">
        <w:rPr>
          <w:rFonts w:cs="B Nazanin" w:hint="cs"/>
          <w:sz w:val="28"/>
          <w:szCs w:val="28"/>
          <w:rtl/>
          <w:lang w:bidi="fa-IR"/>
        </w:rPr>
        <w:t>ی</w:t>
      </w:r>
      <w:r w:rsidRPr="00D85BA8">
        <w:rPr>
          <w:rFonts w:cs="B Nazanin" w:hint="eastAsia"/>
          <w:sz w:val="28"/>
          <w:szCs w:val="28"/>
          <w:rtl/>
          <w:lang w:bidi="fa-IR"/>
        </w:rPr>
        <w:t>م</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sz w:val="28"/>
          <w:szCs w:val="28"/>
          <w:rtl/>
          <w:lang w:bidi="fa-IR"/>
        </w:rPr>
        <w:t>2. پا</w:t>
      </w:r>
      <w:r w:rsidRPr="00D85BA8">
        <w:rPr>
          <w:rFonts w:cs="B Nazanin" w:hint="cs"/>
          <w:sz w:val="28"/>
          <w:szCs w:val="28"/>
          <w:rtl/>
          <w:lang w:bidi="fa-IR"/>
        </w:rPr>
        <w:t>ی</w:t>
      </w:r>
      <w:r w:rsidRPr="00D85BA8">
        <w:rPr>
          <w:rFonts w:cs="B Nazanin" w:hint="eastAsia"/>
          <w:sz w:val="28"/>
          <w:szCs w:val="28"/>
          <w:rtl/>
          <w:lang w:bidi="fa-IR"/>
        </w:rPr>
        <w:t>ه</w:t>
      </w:r>
      <w:r w:rsidRPr="00D85BA8">
        <w:rPr>
          <w:rFonts w:cs="B Nazanin"/>
          <w:sz w:val="28"/>
          <w:szCs w:val="28"/>
          <w:rtl/>
          <w:lang w:bidi="fa-IR"/>
        </w:rPr>
        <w:t xml:space="preserve"> </w:t>
      </w:r>
      <w:r w:rsidRPr="00D85BA8">
        <w:rPr>
          <w:rFonts w:cs="B Nazanin" w:hint="cs"/>
          <w:sz w:val="28"/>
          <w:szCs w:val="28"/>
          <w:rtl/>
          <w:lang w:bidi="fa-IR"/>
        </w:rPr>
        <w:t>ی</w:t>
      </w:r>
      <w:r w:rsidRPr="00D85BA8">
        <w:rPr>
          <w:rFonts w:cs="B Nazanin"/>
          <w:sz w:val="28"/>
          <w:szCs w:val="28"/>
          <w:rtl/>
          <w:lang w:bidi="fa-IR"/>
        </w:rPr>
        <w:t xml:space="preserve"> سلول</w:t>
      </w:r>
      <w:r w:rsidRPr="00D85BA8">
        <w:rPr>
          <w:rFonts w:cs="B Nazanin" w:hint="cs"/>
          <w:sz w:val="28"/>
          <w:szCs w:val="28"/>
          <w:rtl/>
          <w:lang w:bidi="fa-IR"/>
        </w:rPr>
        <w:t>ی</w:t>
      </w:r>
      <w:r w:rsidRPr="00D85BA8">
        <w:rPr>
          <w:rFonts w:cs="B Nazanin"/>
          <w:sz w:val="28"/>
          <w:szCs w:val="28"/>
          <w:rtl/>
          <w:lang w:bidi="fa-IR"/>
        </w:rPr>
        <w:t xml:space="preserve"> تما</w:t>
      </w:r>
      <w:r w:rsidRPr="00D85BA8">
        <w:rPr>
          <w:rFonts w:cs="B Nazanin" w:hint="cs"/>
          <w:sz w:val="28"/>
          <w:szCs w:val="28"/>
          <w:rtl/>
          <w:lang w:bidi="fa-IR"/>
        </w:rPr>
        <w:t>ی</w:t>
      </w:r>
      <w:r w:rsidRPr="00D85BA8">
        <w:rPr>
          <w:rFonts w:cs="B Nazanin" w:hint="eastAsia"/>
          <w:sz w:val="28"/>
          <w:szCs w:val="28"/>
          <w:rtl/>
          <w:lang w:bidi="fa-IR"/>
        </w:rPr>
        <w:t>ز</w:t>
      </w:r>
      <w:r w:rsidRPr="00D85BA8">
        <w:rPr>
          <w:rFonts w:cs="B Nazanin"/>
          <w:sz w:val="28"/>
          <w:szCs w:val="28"/>
          <w:rtl/>
          <w:lang w:bidi="fa-IR"/>
        </w:rPr>
        <w:t xml:space="preserve"> جنس</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2.1.</w:t>
      </w:r>
      <w:r w:rsidRPr="00D85BA8">
        <w:rPr>
          <w:rFonts w:cs="B Nazanin"/>
          <w:sz w:val="28"/>
          <w:szCs w:val="28"/>
          <w:rtl/>
          <w:lang w:bidi="fa-IR"/>
        </w:rPr>
        <w:t xml:space="preserve"> عملکرد مرگ سلول</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2.1.1.</w:t>
      </w:r>
      <w:r w:rsidRPr="00D85BA8">
        <w:rPr>
          <w:rFonts w:cs="B Nazanin"/>
          <w:sz w:val="28"/>
          <w:szCs w:val="28"/>
          <w:rtl/>
          <w:lang w:bidi="fa-IR"/>
        </w:rPr>
        <w:t xml:space="preserve"> محل اثر هورمون</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2.1.2.</w:t>
      </w:r>
      <w:r w:rsidRPr="00D85BA8">
        <w:rPr>
          <w:rFonts w:cs="B Nazanin"/>
          <w:sz w:val="28"/>
          <w:szCs w:val="28"/>
          <w:rtl/>
          <w:lang w:bidi="fa-IR"/>
        </w:rPr>
        <w:t xml:space="preserve"> مکان</w:t>
      </w:r>
      <w:r w:rsidRPr="00D85BA8">
        <w:rPr>
          <w:rFonts w:cs="B Nazanin" w:hint="cs"/>
          <w:sz w:val="28"/>
          <w:szCs w:val="28"/>
          <w:rtl/>
          <w:lang w:bidi="fa-IR"/>
        </w:rPr>
        <w:t>ی</w:t>
      </w:r>
      <w:r w:rsidRPr="00D85BA8">
        <w:rPr>
          <w:rFonts w:cs="B Nazanin" w:hint="eastAsia"/>
          <w:sz w:val="28"/>
          <w:szCs w:val="28"/>
          <w:rtl/>
          <w:lang w:bidi="fa-IR"/>
        </w:rPr>
        <w:t>سم</w:t>
      </w:r>
      <w:r w:rsidRPr="00D85BA8">
        <w:rPr>
          <w:rFonts w:cs="B Nazanin"/>
          <w:sz w:val="28"/>
          <w:szCs w:val="28"/>
          <w:rtl/>
          <w:lang w:bidi="fa-IR"/>
        </w:rPr>
        <w:t xml:space="preserve"> ها</w:t>
      </w:r>
      <w:r w:rsidRPr="00D85BA8">
        <w:rPr>
          <w:rFonts w:cs="B Nazanin" w:hint="cs"/>
          <w:sz w:val="28"/>
          <w:szCs w:val="28"/>
          <w:rtl/>
          <w:lang w:bidi="fa-IR"/>
        </w:rPr>
        <w:t>ی</w:t>
      </w:r>
      <w:r w:rsidRPr="00D85BA8">
        <w:rPr>
          <w:rFonts w:cs="B Nazanin"/>
          <w:sz w:val="28"/>
          <w:szCs w:val="28"/>
          <w:rtl/>
          <w:lang w:bidi="fa-IR"/>
        </w:rPr>
        <w:t xml:space="preserve"> جد</w:t>
      </w:r>
      <w:r w:rsidRPr="00D85BA8">
        <w:rPr>
          <w:rFonts w:cs="B Nazanin" w:hint="cs"/>
          <w:sz w:val="28"/>
          <w:szCs w:val="28"/>
          <w:rtl/>
          <w:lang w:bidi="fa-IR"/>
        </w:rPr>
        <w:t>ی</w:t>
      </w:r>
      <w:r w:rsidRPr="00D85BA8">
        <w:rPr>
          <w:rFonts w:cs="B Nazanin" w:hint="eastAsia"/>
          <w:sz w:val="28"/>
          <w:szCs w:val="28"/>
          <w:rtl/>
          <w:lang w:bidi="fa-IR"/>
        </w:rPr>
        <w:t>د</w:t>
      </w:r>
      <w:r w:rsidRPr="00D85BA8">
        <w:rPr>
          <w:rFonts w:cs="B Nazanin"/>
          <w:sz w:val="28"/>
          <w:szCs w:val="28"/>
          <w:rtl/>
          <w:lang w:bidi="fa-IR"/>
        </w:rPr>
        <w:t xml:space="preserve"> مولکول</w:t>
      </w:r>
      <w:r w:rsidRPr="00D85BA8">
        <w:rPr>
          <w:rFonts w:cs="B Nazanin" w:hint="cs"/>
          <w:sz w:val="28"/>
          <w:szCs w:val="28"/>
          <w:rtl/>
          <w:lang w:bidi="fa-IR"/>
        </w:rPr>
        <w:t>ی</w:t>
      </w:r>
      <w:r w:rsidRPr="00D85BA8">
        <w:rPr>
          <w:rFonts w:cs="B Nazanin"/>
          <w:sz w:val="28"/>
          <w:szCs w:val="28"/>
          <w:rtl/>
          <w:lang w:bidi="fa-IR"/>
        </w:rPr>
        <w:t xml:space="preserve"> در تنظ</w:t>
      </w:r>
      <w:r w:rsidRPr="00D85BA8">
        <w:rPr>
          <w:rFonts w:cs="B Nazanin" w:hint="cs"/>
          <w:sz w:val="28"/>
          <w:szCs w:val="28"/>
          <w:rtl/>
          <w:lang w:bidi="fa-IR"/>
        </w:rPr>
        <w:t>ی</w:t>
      </w:r>
      <w:r w:rsidRPr="00D85BA8">
        <w:rPr>
          <w:rFonts w:cs="B Nazanin" w:hint="eastAsia"/>
          <w:sz w:val="28"/>
          <w:szCs w:val="28"/>
          <w:rtl/>
          <w:lang w:bidi="fa-IR"/>
        </w:rPr>
        <w:t>م</w:t>
      </w:r>
      <w:r w:rsidRPr="00D85BA8">
        <w:rPr>
          <w:rFonts w:cs="B Nazanin"/>
          <w:sz w:val="28"/>
          <w:szCs w:val="28"/>
          <w:rtl/>
          <w:lang w:bidi="fa-IR"/>
        </w:rPr>
        <w:t xml:space="preserve"> هورمون</w:t>
      </w:r>
      <w:r w:rsidRPr="00D85BA8">
        <w:rPr>
          <w:rFonts w:cs="B Nazanin" w:hint="cs"/>
          <w:sz w:val="28"/>
          <w:szCs w:val="28"/>
          <w:rtl/>
          <w:lang w:bidi="fa-IR"/>
        </w:rPr>
        <w:t>ی</w:t>
      </w:r>
      <w:r w:rsidRPr="00D85BA8">
        <w:rPr>
          <w:rFonts w:cs="B Nazanin"/>
          <w:sz w:val="28"/>
          <w:szCs w:val="28"/>
          <w:rtl/>
          <w:lang w:bidi="fa-IR"/>
        </w:rPr>
        <w:t xml:space="preserve"> مرگ سلول</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2.2.</w:t>
      </w:r>
      <w:r w:rsidRPr="00D85BA8">
        <w:rPr>
          <w:rFonts w:cs="B Nazanin"/>
          <w:sz w:val="28"/>
          <w:szCs w:val="28"/>
          <w:rtl/>
          <w:lang w:bidi="fa-IR"/>
        </w:rPr>
        <w:t xml:space="preserve"> پ</w:t>
      </w:r>
      <w:r w:rsidRPr="00D85BA8">
        <w:rPr>
          <w:rFonts w:cs="B Nazanin" w:hint="cs"/>
          <w:sz w:val="28"/>
          <w:szCs w:val="28"/>
          <w:rtl/>
          <w:lang w:bidi="fa-IR"/>
        </w:rPr>
        <w:t>ی</w:t>
      </w:r>
      <w:r w:rsidRPr="00D85BA8">
        <w:rPr>
          <w:rFonts w:cs="B Nazanin" w:hint="eastAsia"/>
          <w:sz w:val="28"/>
          <w:szCs w:val="28"/>
          <w:rtl/>
          <w:lang w:bidi="fa-IR"/>
        </w:rPr>
        <w:t>دا</w:t>
      </w:r>
      <w:r w:rsidRPr="00D85BA8">
        <w:rPr>
          <w:rFonts w:cs="B Nazanin" w:hint="cs"/>
          <w:sz w:val="28"/>
          <w:szCs w:val="28"/>
          <w:rtl/>
          <w:lang w:bidi="fa-IR"/>
        </w:rPr>
        <w:t>ی</w:t>
      </w:r>
      <w:r w:rsidRPr="00D85BA8">
        <w:rPr>
          <w:rFonts w:cs="B Nazanin" w:hint="eastAsia"/>
          <w:sz w:val="28"/>
          <w:szCs w:val="28"/>
          <w:rtl/>
          <w:lang w:bidi="fa-IR"/>
        </w:rPr>
        <w:t>ش</w:t>
      </w:r>
      <w:r w:rsidRPr="00D85BA8">
        <w:rPr>
          <w:rFonts w:cs="B Nazanin"/>
          <w:sz w:val="28"/>
          <w:szCs w:val="28"/>
          <w:rtl/>
          <w:lang w:bidi="fa-IR"/>
        </w:rPr>
        <w:t xml:space="preserve"> سلول پس از زندگ</w:t>
      </w:r>
      <w:r w:rsidRPr="00D85BA8">
        <w:rPr>
          <w:rFonts w:cs="B Nazanin" w:hint="cs"/>
          <w:sz w:val="28"/>
          <w:szCs w:val="28"/>
          <w:rtl/>
          <w:lang w:bidi="fa-IR"/>
        </w:rPr>
        <w:t>ی</w:t>
      </w:r>
      <w:r w:rsidRPr="00D85BA8">
        <w:rPr>
          <w:rFonts w:cs="B Nazanin"/>
          <w:sz w:val="28"/>
          <w:szCs w:val="28"/>
          <w:rtl/>
          <w:lang w:bidi="fa-IR"/>
        </w:rPr>
        <w:t xml:space="preserve"> پر</w:t>
      </w:r>
      <w:r w:rsidRPr="00D85BA8">
        <w:rPr>
          <w:rFonts w:cs="B Nazanin" w:hint="cs"/>
          <w:sz w:val="28"/>
          <w:szCs w:val="28"/>
          <w:rtl/>
          <w:lang w:bidi="fa-IR"/>
        </w:rPr>
        <w:t>ی</w:t>
      </w:r>
      <w:r w:rsidRPr="00D85BA8">
        <w:rPr>
          <w:rFonts w:cs="B Nazanin"/>
          <w:sz w:val="28"/>
          <w:szCs w:val="28"/>
          <w:rtl/>
          <w:lang w:bidi="fa-IR"/>
        </w:rPr>
        <w:t xml:space="preserve"> ناتال </w:t>
      </w:r>
      <w:r w:rsidRPr="00D85BA8">
        <w:rPr>
          <w:rFonts w:cs="B Nazanin"/>
          <w:sz w:val="28"/>
          <w:szCs w:val="28"/>
          <w:lang w:bidi="fa-IR"/>
        </w:rPr>
        <w:t>perinatal</w:t>
      </w:r>
      <w:r w:rsidRPr="00D85BA8">
        <w:rPr>
          <w:rFonts w:cs="B Nazanin"/>
          <w:sz w:val="28"/>
          <w:szCs w:val="28"/>
          <w:rtl/>
          <w:lang w:bidi="fa-IR"/>
        </w:rPr>
        <w:t xml:space="preserve"> </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2.3.</w:t>
      </w:r>
      <w:r w:rsidRPr="00D85BA8">
        <w:rPr>
          <w:rFonts w:cs="B Nazanin"/>
          <w:sz w:val="28"/>
          <w:szCs w:val="28"/>
          <w:rtl/>
          <w:lang w:bidi="fa-IR"/>
        </w:rPr>
        <w:t xml:space="preserve"> تما</w:t>
      </w:r>
      <w:r w:rsidRPr="00D85BA8">
        <w:rPr>
          <w:rFonts w:cs="B Nazanin" w:hint="cs"/>
          <w:sz w:val="28"/>
          <w:szCs w:val="28"/>
          <w:rtl/>
          <w:lang w:bidi="fa-IR"/>
        </w:rPr>
        <w:t>ی</w:t>
      </w:r>
      <w:r w:rsidRPr="00D85BA8">
        <w:rPr>
          <w:rFonts w:cs="B Nazanin" w:hint="eastAsia"/>
          <w:sz w:val="28"/>
          <w:szCs w:val="28"/>
          <w:rtl/>
          <w:lang w:bidi="fa-IR"/>
        </w:rPr>
        <w:t>ز</w:t>
      </w:r>
      <w:r w:rsidRPr="00D85BA8">
        <w:rPr>
          <w:rFonts w:cs="B Nazanin"/>
          <w:sz w:val="28"/>
          <w:szCs w:val="28"/>
          <w:rtl/>
          <w:lang w:bidi="fa-IR"/>
        </w:rPr>
        <w:t xml:space="preserve"> فنوت</w:t>
      </w:r>
      <w:r w:rsidRPr="00D85BA8">
        <w:rPr>
          <w:rFonts w:cs="B Nazanin" w:hint="cs"/>
          <w:sz w:val="28"/>
          <w:szCs w:val="28"/>
          <w:rtl/>
          <w:lang w:bidi="fa-IR"/>
        </w:rPr>
        <w:t>ی</w:t>
      </w:r>
      <w:r w:rsidRPr="00D85BA8">
        <w:rPr>
          <w:rFonts w:cs="B Nazanin" w:hint="eastAsia"/>
          <w:sz w:val="28"/>
          <w:szCs w:val="28"/>
          <w:rtl/>
          <w:lang w:bidi="fa-IR"/>
        </w:rPr>
        <w:t>پ</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2.3.1.</w:t>
      </w:r>
      <w:r w:rsidRPr="00D85BA8">
        <w:rPr>
          <w:rFonts w:cs="B Nazanin"/>
          <w:sz w:val="28"/>
          <w:szCs w:val="28"/>
          <w:rtl/>
          <w:lang w:bidi="fa-IR"/>
        </w:rPr>
        <w:t xml:space="preserve"> فنوت</w:t>
      </w:r>
      <w:r w:rsidRPr="00D85BA8">
        <w:rPr>
          <w:rFonts w:cs="B Nazanin" w:hint="cs"/>
          <w:sz w:val="28"/>
          <w:szCs w:val="28"/>
          <w:rtl/>
          <w:lang w:bidi="fa-IR"/>
        </w:rPr>
        <w:t>ی</w:t>
      </w:r>
      <w:r w:rsidRPr="00D85BA8">
        <w:rPr>
          <w:rFonts w:cs="B Nazanin" w:hint="eastAsia"/>
          <w:sz w:val="28"/>
          <w:szCs w:val="28"/>
          <w:rtl/>
          <w:lang w:bidi="fa-IR"/>
        </w:rPr>
        <w:t>پ</w:t>
      </w:r>
      <w:r w:rsidRPr="00D85BA8">
        <w:rPr>
          <w:rFonts w:cs="B Nazanin"/>
          <w:sz w:val="28"/>
          <w:szCs w:val="28"/>
          <w:rtl/>
          <w:lang w:bidi="fa-IR"/>
        </w:rPr>
        <w:t xml:space="preserve"> ش</w:t>
      </w:r>
      <w:r w:rsidRPr="00D85BA8">
        <w:rPr>
          <w:rFonts w:cs="B Nazanin" w:hint="cs"/>
          <w:sz w:val="28"/>
          <w:szCs w:val="28"/>
          <w:rtl/>
          <w:lang w:bidi="fa-IR"/>
        </w:rPr>
        <w:t>ی</w:t>
      </w:r>
      <w:r w:rsidRPr="00D85BA8">
        <w:rPr>
          <w:rFonts w:cs="B Nazanin" w:hint="eastAsia"/>
          <w:sz w:val="28"/>
          <w:szCs w:val="28"/>
          <w:rtl/>
          <w:lang w:bidi="fa-IR"/>
        </w:rPr>
        <w:t>م</w:t>
      </w:r>
      <w:r w:rsidRPr="00D85BA8">
        <w:rPr>
          <w:rFonts w:cs="B Nazanin" w:hint="cs"/>
          <w:sz w:val="28"/>
          <w:szCs w:val="28"/>
          <w:rtl/>
          <w:lang w:bidi="fa-IR"/>
        </w:rPr>
        <w:t>ی</w:t>
      </w:r>
      <w:r w:rsidRPr="00D85BA8">
        <w:rPr>
          <w:rFonts w:cs="B Nazanin" w:hint="eastAsia"/>
          <w:sz w:val="28"/>
          <w:szCs w:val="28"/>
          <w:rtl/>
          <w:lang w:bidi="fa-IR"/>
        </w:rPr>
        <w:t>ا</w:t>
      </w:r>
      <w:r w:rsidRPr="00D85BA8">
        <w:rPr>
          <w:rFonts w:cs="B Nazanin" w:hint="cs"/>
          <w:sz w:val="28"/>
          <w:szCs w:val="28"/>
          <w:rtl/>
          <w:lang w:bidi="fa-IR"/>
        </w:rPr>
        <w:t>یی</w:t>
      </w:r>
      <w:r w:rsidRPr="00D85BA8">
        <w:rPr>
          <w:rFonts w:cs="B Nazanin"/>
          <w:sz w:val="28"/>
          <w:szCs w:val="28"/>
          <w:rtl/>
          <w:lang w:bidi="fa-IR"/>
        </w:rPr>
        <w:t xml:space="preserve"> عصب</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2.3.2.</w:t>
      </w:r>
      <w:r w:rsidRPr="00D85BA8">
        <w:rPr>
          <w:rFonts w:cs="B Nazanin"/>
          <w:sz w:val="28"/>
          <w:szCs w:val="28"/>
          <w:rtl/>
          <w:lang w:bidi="fa-IR"/>
        </w:rPr>
        <w:t xml:space="preserve"> فنوت</w:t>
      </w:r>
      <w:r w:rsidRPr="00D85BA8">
        <w:rPr>
          <w:rFonts w:cs="B Nazanin" w:hint="cs"/>
          <w:sz w:val="28"/>
          <w:szCs w:val="28"/>
          <w:rtl/>
          <w:lang w:bidi="fa-IR"/>
        </w:rPr>
        <w:t>ی</w:t>
      </w:r>
      <w:r w:rsidRPr="00D85BA8">
        <w:rPr>
          <w:rFonts w:cs="B Nazanin" w:hint="eastAsia"/>
          <w:sz w:val="28"/>
          <w:szCs w:val="28"/>
          <w:rtl/>
          <w:lang w:bidi="fa-IR"/>
        </w:rPr>
        <w:t>پ</w:t>
      </w:r>
      <w:r w:rsidRPr="00D85BA8">
        <w:rPr>
          <w:rFonts w:cs="B Nazanin"/>
          <w:sz w:val="28"/>
          <w:szCs w:val="28"/>
          <w:rtl/>
          <w:lang w:bidi="fa-IR"/>
        </w:rPr>
        <w:t xml:space="preserve"> ر</w:t>
      </w:r>
      <w:r w:rsidRPr="00D85BA8">
        <w:rPr>
          <w:rFonts w:cs="B Nazanin" w:hint="cs"/>
          <w:sz w:val="28"/>
          <w:szCs w:val="28"/>
          <w:rtl/>
          <w:lang w:bidi="fa-IR"/>
        </w:rPr>
        <w:t>ی</w:t>
      </w:r>
      <w:r w:rsidRPr="00D85BA8">
        <w:rPr>
          <w:rFonts w:cs="B Nazanin" w:hint="eastAsia"/>
          <w:sz w:val="28"/>
          <w:szCs w:val="28"/>
          <w:rtl/>
          <w:lang w:bidi="fa-IR"/>
        </w:rPr>
        <w:t>خت</w:t>
      </w:r>
      <w:r w:rsidRPr="00D85BA8">
        <w:rPr>
          <w:rFonts w:cs="B Nazanin"/>
          <w:sz w:val="28"/>
          <w:szCs w:val="28"/>
          <w:rtl/>
          <w:lang w:bidi="fa-IR"/>
        </w:rPr>
        <w:t xml:space="preserve"> شناس</w:t>
      </w:r>
      <w:r w:rsidRPr="00D85BA8">
        <w:rPr>
          <w:rFonts w:cs="B Nazanin" w:hint="cs"/>
          <w:sz w:val="28"/>
          <w:szCs w:val="28"/>
          <w:rtl/>
          <w:lang w:bidi="fa-IR"/>
        </w:rPr>
        <w:t>ی</w:t>
      </w:r>
      <w:r w:rsidRPr="00D85BA8">
        <w:rPr>
          <w:rFonts w:cs="B Nazanin"/>
          <w:sz w:val="28"/>
          <w:szCs w:val="28"/>
          <w:rtl/>
          <w:lang w:bidi="fa-IR"/>
        </w:rPr>
        <w:t xml:space="preserve"> عصب</w:t>
      </w:r>
    </w:p>
    <w:p w:rsidR="00D85BA8" w:rsidRPr="00D85BA8" w:rsidRDefault="00D85BA8" w:rsidP="00D85BA8">
      <w:pPr>
        <w:bidi/>
        <w:spacing w:after="0" w:line="360" w:lineRule="auto"/>
        <w:rPr>
          <w:rFonts w:cs="B Nazanin"/>
          <w:sz w:val="28"/>
          <w:szCs w:val="28"/>
          <w:lang w:bidi="fa-IR"/>
        </w:rPr>
      </w:pPr>
      <w:r w:rsidRPr="00D85BA8">
        <w:rPr>
          <w:rFonts w:cs="B Nazanin"/>
          <w:sz w:val="28"/>
          <w:szCs w:val="28"/>
          <w:rtl/>
          <w:lang w:bidi="fa-IR"/>
        </w:rPr>
        <w:t xml:space="preserve">3. اثر مستقل </w:t>
      </w:r>
      <w:r w:rsidRPr="00D85BA8">
        <w:rPr>
          <w:rFonts w:cs="B Nazanin"/>
          <w:sz w:val="28"/>
          <w:szCs w:val="28"/>
          <w:lang w:bidi="fa-IR"/>
        </w:rPr>
        <w:t>Gonad</w:t>
      </w:r>
      <w:r w:rsidRPr="00D85BA8">
        <w:rPr>
          <w:rFonts w:cs="B Nazanin"/>
          <w:sz w:val="28"/>
          <w:szCs w:val="28"/>
          <w:rtl/>
          <w:lang w:bidi="fa-IR"/>
        </w:rPr>
        <w:t xml:space="preserve"> بر کروموزوم ها</w:t>
      </w:r>
      <w:r w:rsidRPr="00D85BA8">
        <w:rPr>
          <w:rFonts w:cs="B Nazanin" w:hint="cs"/>
          <w:sz w:val="28"/>
          <w:szCs w:val="28"/>
          <w:rtl/>
          <w:lang w:bidi="fa-IR"/>
        </w:rPr>
        <w:t>ی</w:t>
      </w:r>
      <w:r w:rsidRPr="00D85BA8">
        <w:rPr>
          <w:rFonts w:cs="B Nazanin"/>
          <w:sz w:val="28"/>
          <w:szCs w:val="28"/>
          <w:rtl/>
          <w:lang w:bidi="fa-IR"/>
        </w:rPr>
        <w:t xml:space="preserve"> جنس</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3.1.</w:t>
      </w:r>
      <w:r w:rsidRPr="00D85BA8">
        <w:rPr>
          <w:rFonts w:cs="B Nazanin"/>
          <w:sz w:val="28"/>
          <w:szCs w:val="28"/>
          <w:rtl/>
          <w:lang w:bidi="fa-IR"/>
        </w:rPr>
        <w:t xml:space="preserve"> مدل موش</w:t>
      </w:r>
      <w:r w:rsidRPr="00D85BA8">
        <w:rPr>
          <w:rFonts w:cs="B Nazanin" w:hint="cs"/>
          <w:sz w:val="28"/>
          <w:szCs w:val="28"/>
          <w:rtl/>
          <w:lang w:bidi="fa-IR"/>
        </w:rPr>
        <w:t>ی</w:t>
      </w:r>
      <w:r w:rsidRPr="00D85BA8">
        <w:rPr>
          <w:rFonts w:cs="B Nazanin"/>
          <w:sz w:val="28"/>
          <w:szCs w:val="28"/>
          <w:rtl/>
          <w:lang w:bidi="fa-IR"/>
        </w:rPr>
        <w:t xml:space="preserve"> ژنوت</w:t>
      </w:r>
      <w:r w:rsidRPr="00D85BA8">
        <w:rPr>
          <w:rFonts w:cs="B Nazanin" w:hint="cs"/>
          <w:sz w:val="28"/>
          <w:szCs w:val="28"/>
          <w:rtl/>
          <w:lang w:bidi="fa-IR"/>
        </w:rPr>
        <w:t>ی</w:t>
      </w:r>
      <w:r w:rsidRPr="00D85BA8">
        <w:rPr>
          <w:rFonts w:cs="B Nazanin" w:hint="eastAsia"/>
          <w:sz w:val="28"/>
          <w:szCs w:val="28"/>
          <w:rtl/>
          <w:lang w:bidi="fa-IR"/>
        </w:rPr>
        <w:t>پ</w:t>
      </w:r>
      <w:r w:rsidRPr="00D85BA8">
        <w:rPr>
          <w:rFonts w:cs="B Nazanin"/>
          <w:sz w:val="28"/>
          <w:szCs w:val="28"/>
          <w:rtl/>
          <w:lang w:bidi="fa-IR"/>
        </w:rPr>
        <w:t xml:space="preserve"> چهار هسته ا</w:t>
      </w:r>
      <w:r w:rsidRPr="00D85BA8">
        <w:rPr>
          <w:rFonts w:cs="B Nazanin" w:hint="cs"/>
          <w:sz w:val="28"/>
          <w:szCs w:val="28"/>
          <w:rtl/>
          <w:lang w:bidi="fa-IR"/>
        </w:rPr>
        <w:t>ی</w:t>
      </w:r>
      <w:r w:rsidRPr="00D85BA8">
        <w:rPr>
          <w:rFonts w:cs="B Nazanin"/>
          <w:sz w:val="28"/>
          <w:szCs w:val="28"/>
          <w:rtl/>
          <w:lang w:bidi="fa-IR"/>
        </w:rPr>
        <w:t xml:space="preserve"> (</w:t>
      </w:r>
      <w:r w:rsidRPr="00D85BA8">
        <w:rPr>
          <w:rFonts w:cs="B Nazanin"/>
          <w:sz w:val="28"/>
          <w:szCs w:val="28"/>
          <w:lang w:bidi="fa-IR"/>
        </w:rPr>
        <w:t>FCG</w:t>
      </w:r>
      <w:r w:rsidRPr="00D85BA8">
        <w:rPr>
          <w:rFonts w:cs="B Nazanin"/>
          <w:sz w:val="28"/>
          <w:szCs w:val="28"/>
          <w:rtl/>
          <w:lang w:bidi="fa-IR"/>
        </w:rPr>
        <w:t>)</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3.2.</w:t>
      </w:r>
      <w:r w:rsidRPr="00D85BA8">
        <w:rPr>
          <w:rFonts w:cs="B Nazanin"/>
          <w:sz w:val="28"/>
          <w:szCs w:val="28"/>
          <w:rtl/>
          <w:lang w:bidi="fa-IR"/>
        </w:rPr>
        <w:t xml:space="preserve"> تما</w:t>
      </w:r>
      <w:r w:rsidRPr="00D85BA8">
        <w:rPr>
          <w:rFonts w:cs="B Nazanin" w:hint="cs"/>
          <w:sz w:val="28"/>
          <w:szCs w:val="28"/>
          <w:rtl/>
          <w:lang w:bidi="fa-IR"/>
        </w:rPr>
        <w:t>ی</w:t>
      </w:r>
      <w:r w:rsidRPr="00D85BA8">
        <w:rPr>
          <w:rFonts w:cs="B Nazanin" w:hint="eastAsia"/>
          <w:sz w:val="28"/>
          <w:szCs w:val="28"/>
          <w:rtl/>
          <w:lang w:bidi="fa-IR"/>
        </w:rPr>
        <w:t>ز</w:t>
      </w:r>
      <w:r w:rsidRPr="00D85BA8">
        <w:rPr>
          <w:rFonts w:cs="B Nazanin"/>
          <w:sz w:val="28"/>
          <w:szCs w:val="28"/>
          <w:rtl/>
          <w:lang w:bidi="fa-IR"/>
        </w:rPr>
        <w:t xml:space="preserve"> در غ</w:t>
      </w:r>
      <w:r w:rsidRPr="00D85BA8">
        <w:rPr>
          <w:rFonts w:cs="B Nazanin" w:hint="cs"/>
          <w:sz w:val="28"/>
          <w:szCs w:val="28"/>
          <w:rtl/>
          <w:lang w:bidi="fa-IR"/>
        </w:rPr>
        <w:t>ی</w:t>
      </w:r>
      <w:r w:rsidRPr="00D85BA8">
        <w:rPr>
          <w:rFonts w:cs="B Nazanin" w:hint="eastAsia"/>
          <w:sz w:val="28"/>
          <w:szCs w:val="28"/>
          <w:rtl/>
          <w:lang w:bidi="fa-IR"/>
        </w:rPr>
        <w:t>اب</w:t>
      </w:r>
      <w:r w:rsidRPr="00D85BA8">
        <w:rPr>
          <w:rFonts w:cs="B Nazanin"/>
          <w:sz w:val="28"/>
          <w:szCs w:val="28"/>
          <w:rtl/>
          <w:lang w:bidi="fa-IR"/>
        </w:rPr>
        <w:t xml:space="preserve"> </w:t>
      </w:r>
      <w:r w:rsidRPr="00D85BA8">
        <w:rPr>
          <w:rFonts w:cs="B Nazanin"/>
          <w:sz w:val="28"/>
          <w:szCs w:val="28"/>
          <w:lang w:bidi="fa-IR"/>
        </w:rPr>
        <w:t>Gonad</w:t>
      </w:r>
      <w:r w:rsidRPr="00D85BA8">
        <w:rPr>
          <w:rFonts w:cs="B Nazanin"/>
          <w:sz w:val="28"/>
          <w:szCs w:val="28"/>
          <w:rtl/>
          <w:lang w:bidi="fa-IR"/>
        </w:rPr>
        <w:t xml:space="preserve"> ها</w:t>
      </w:r>
    </w:p>
    <w:p w:rsidR="00D85BA8" w:rsidRPr="00D85BA8" w:rsidRDefault="00D85BA8" w:rsidP="00D85BA8">
      <w:pPr>
        <w:bidi/>
        <w:spacing w:after="0" w:line="360" w:lineRule="auto"/>
        <w:rPr>
          <w:rFonts w:cs="B Nazanin"/>
          <w:sz w:val="28"/>
          <w:szCs w:val="28"/>
          <w:lang w:bidi="fa-IR"/>
        </w:rPr>
      </w:pPr>
      <w:r w:rsidRPr="00D85BA8">
        <w:rPr>
          <w:rFonts w:cs="B Nazanin"/>
          <w:sz w:val="28"/>
          <w:szCs w:val="28"/>
          <w:rtl/>
          <w:lang w:bidi="fa-IR"/>
        </w:rPr>
        <w:t>4. عملکرد س</w:t>
      </w:r>
      <w:r w:rsidRPr="00D85BA8">
        <w:rPr>
          <w:rFonts w:cs="B Nazanin" w:hint="cs"/>
          <w:sz w:val="28"/>
          <w:szCs w:val="28"/>
          <w:rtl/>
          <w:lang w:bidi="fa-IR"/>
        </w:rPr>
        <w:t>ی</w:t>
      </w:r>
      <w:r w:rsidRPr="00D85BA8">
        <w:rPr>
          <w:rFonts w:cs="B Nazanin" w:hint="eastAsia"/>
          <w:sz w:val="28"/>
          <w:szCs w:val="28"/>
          <w:rtl/>
          <w:lang w:bidi="fa-IR"/>
        </w:rPr>
        <w:t>ستم</w:t>
      </w:r>
      <w:r w:rsidRPr="00D85BA8">
        <w:rPr>
          <w:rFonts w:cs="B Nazanin"/>
          <w:sz w:val="28"/>
          <w:szCs w:val="28"/>
          <w:rtl/>
          <w:lang w:bidi="fa-IR"/>
        </w:rPr>
        <w:t xml:space="preserve"> ا</w:t>
      </w:r>
      <w:r w:rsidRPr="00D85BA8">
        <w:rPr>
          <w:rFonts w:cs="B Nazanin" w:hint="cs"/>
          <w:sz w:val="28"/>
          <w:szCs w:val="28"/>
          <w:rtl/>
          <w:lang w:bidi="fa-IR"/>
        </w:rPr>
        <w:t>ی</w:t>
      </w:r>
      <w:r w:rsidRPr="00D85BA8">
        <w:rPr>
          <w:rFonts w:cs="B Nazanin" w:hint="eastAsia"/>
          <w:sz w:val="28"/>
          <w:szCs w:val="28"/>
          <w:rtl/>
          <w:lang w:bidi="fa-IR"/>
        </w:rPr>
        <w:t>من</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4.1.</w:t>
      </w:r>
      <w:r w:rsidRPr="00D85BA8">
        <w:rPr>
          <w:rFonts w:cs="B Nazanin"/>
          <w:sz w:val="28"/>
          <w:szCs w:val="28"/>
          <w:rtl/>
          <w:lang w:bidi="fa-IR"/>
        </w:rPr>
        <w:t xml:space="preserve"> اثرات س</w:t>
      </w:r>
      <w:r w:rsidRPr="00D85BA8">
        <w:rPr>
          <w:rFonts w:cs="B Nazanin" w:hint="cs"/>
          <w:sz w:val="28"/>
          <w:szCs w:val="28"/>
          <w:rtl/>
          <w:lang w:bidi="fa-IR"/>
        </w:rPr>
        <w:t>ی</w:t>
      </w:r>
      <w:r w:rsidRPr="00D85BA8">
        <w:rPr>
          <w:rFonts w:cs="B Nazanin" w:hint="eastAsia"/>
          <w:sz w:val="28"/>
          <w:szCs w:val="28"/>
          <w:rtl/>
          <w:lang w:bidi="fa-IR"/>
        </w:rPr>
        <w:t>ستم</w:t>
      </w:r>
      <w:r w:rsidRPr="00D85BA8">
        <w:rPr>
          <w:rFonts w:cs="B Nazanin"/>
          <w:sz w:val="28"/>
          <w:szCs w:val="28"/>
          <w:rtl/>
          <w:lang w:bidi="fa-IR"/>
        </w:rPr>
        <w:t xml:space="preserve"> ا</w:t>
      </w:r>
      <w:r w:rsidRPr="00D85BA8">
        <w:rPr>
          <w:rFonts w:cs="B Nazanin" w:hint="cs"/>
          <w:sz w:val="28"/>
          <w:szCs w:val="28"/>
          <w:rtl/>
          <w:lang w:bidi="fa-IR"/>
        </w:rPr>
        <w:t>ی</w:t>
      </w:r>
      <w:r w:rsidRPr="00D85BA8">
        <w:rPr>
          <w:rFonts w:cs="B Nazanin" w:hint="eastAsia"/>
          <w:sz w:val="28"/>
          <w:szCs w:val="28"/>
          <w:rtl/>
          <w:lang w:bidi="fa-IR"/>
        </w:rPr>
        <w:t>من</w:t>
      </w:r>
      <w:r w:rsidRPr="00D85BA8">
        <w:rPr>
          <w:rFonts w:cs="B Nazanin" w:hint="cs"/>
          <w:sz w:val="28"/>
          <w:szCs w:val="28"/>
          <w:rtl/>
          <w:lang w:bidi="fa-IR"/>
        </w:rPr>
        <w:t>ی</w:t>
      </w:r>
      <w:r w:rsidRPr="00D85BA8">
        <w:rPr>
          <w:rFonts w:cs="B Nazanin"/>
          <w:sz w:val="28"/>
          <w:szCs w:val="28"/>
          <w:rtl/>
          <w:lang w:bidi="fa-IR"/>
        </w:rPr>
        <w:t xml:space="preserve"> پر</w:t>
      </w:r>
      <w:r w:rsidRPr="00D85BA8">
        <w:rPr>
          <w:rFonts w:cs="B Nazanin" w:hint="cs"/>
          <w:sz w:val="28"/>
          <w:szCs w:val="28"/>
          <w:rtl/>
          <w:lang w:bidi="fa-IR"/>
        </w:rPr>
        <w:t>ی</w:t>
      </w:r>
      <w:r w:rsidRPr="00D85BA8">
        <w:rPr>
          <w:rFonts w:cs="B Nazanin"/>
          <w:sz w:val="28"/>
          <w:szCs w:val="28"/>
          <w:rtl/>
          <w:lang w:bidi="fa-IR"/>
        </w:rPr>
        <w:t xml:space="preserve"> فرال بر مغز</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4.2.</w:t>
      </w:r>
      <w:r w:rsidRPr="00D85BA8">
        <w:rPr>
          <w:rFonts w:cs="B Nazanin"/>
          <w:sz w:val="28"/>
          <w:szCs w:val="28"/>
          <w:rtl/>
          <w:lang w:bidi="fa-IR"/>
        </w:rPr>
        <w:t xml:space="preserve"> پاسخ ا</w:t>
      </w:r>
      <w:r w:rsidRPr="00D85BA8">
        <w:rPr>
          <w:rFonts w:cs="B Nazanin" w:hint="cs"/>
          <w:sz w:val="28"/>
          <w:szCs w:val="28"/>
          <w:rtl/>
          <w:lang w:bidi="fa-IR"/>
        </w:rPr>
        <w:t>ی</w:t>
      </w:r>
      <w:r w:rsidRPr="00D85BA8">
        <w:rPr>
          <w:rFonts w:cs="B Nazanin" w:hint="eastAsia"/>
          <w:sz w:val="28"/>
          <w:szCs w:val="28"/>
          <w:rtl/>
          <w:lang w:bidi="fa-IR"/>
        </w:rPr>
        <w:t>من</w:t>
      </w:r>
      <w:r w:rsidRPr="00D85BA8">
        <w:rPr>
          <w:rFonts w:cs="B Nazanin" w:hint="cs"/>
          <w:sz w:val="28"/>
          <w:szCs w:val="28"/>
          <w:rtl/>
          <w:lang w:bidi="fa-IR"/>
        </w:rPr>
        <w:t>ی</w:t>
      </w:r>
      <w:r w:rsidRPr="00D85BA8">
        <w:rPr>
          <w:rFonts w:cs="B Nazanin"/>
          <w:sz w:val="28"/>
          <w:szCs w:val="28"/>
          <w:rtl/>
          <w:lang w:bidi="fa-IR"/>
        </w:rPr>
        <w:t xml:space="preserve"> مغز</w:t>
      </w:r>
    </w:p>
    <w:p w:rsidR="00D85BA8" w:rsidRPr="00D85BA8" w:rsidRDefault="00D85BA8" w:rsidP="00D85BA8">
      <w:pPr>
        <w:bidi/>
        <w:spacing w:after="0" w:line="360" w:lineRule="auto"/>
        <w:rPr>
          <w:rFonts w:cs="B Nazanin"/>
          <w:sz w:val="28"/>
          <w:szCs w:val="28"/>
          <w:lang w:bidi="fa-IR"/>
        </w:rPr>
      </w:pPr>
      <w:r w:rsidRPr="00D85BA8">
        <w:rPr>
          <w:rFonts w:cs="B Nazanin"/>
          <w:sz w:val="28"/>
          <w:szCs w:val="28"/>
          <w:rtl/>
          <w:lang w:bidi="fa-IR"/>
        </w:rPr>
        <w:t>5. عملکرد اپ</w:t>
      </w:r>
      <w:r w:rsidRPr="00D85BA8">
        <w:rPr>
          <w:rFonts w:cs="B Nazanin" w:hint="cs"/>
          <w:sz w:val="28"/>
          <w:szCs w:val="28"/>
          <w:rtl/>
          <w:lang w:bidi="fa-IR"/>
        </w:rPr>
        <w:t>ی</w:t>
      </w:r>
      <w:r w:rsidRPr="00D85BA8">
        <w:rPr>
          <w:rFonts w:cs="B Nazanin"/>
          <w:sz w:val="28"/>
          <w:szCs w:val="28"/>
          <w:rtl/>
          <w:lang w:bidi="fa-IR"/>
        </w:rPr>
        <w:t xml:space="preserve"> ژنت</w:t>
      </w:r>
      <w:r w:rsidRPr="00D85BA8">
        <w:rPr>
          <w:rFonts w:cs="B Nazanin" w:hint="cs"/>
          <w:sz w:val="28"/>
          <w:szCs w:val="28"/>
          <w:rtl/>
          <w:lang w:bidi="fa-IR"/>
        </w:rPr>
        <w:t>ی</w:t>
      </w:r>
      <w:r w:rsidRPr="00D85BA8">
        <w:rPr>
          <w:rFonts w:cs="B Nazanin" w:hint="eastAsia"/>
          <w:sz w:val="28"/>
          <w:szCs w:val="28"/>
          <w:rtl/>
          <w:lang w:bidi="fa-IR"/>
        </w:rPr>
        <w:t>ک</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5.1.</w:t>
      </w:r>
      <w:r w:rsidRPr="00D85BA8">
        <w:rPr>
          <w:rFonts w:cs="B Nazanin"/>
          <w:sz w:val="28"/>
          <w:szCs w:val="28"/>
          <w:rtl/>
          <w:lang w:bidi="fa-IR"/>
        </w:rPr>
        <w:t xml:space="preserve"> اثرات مکان</w:t>
      </w:r>
      <w:r w:rsidRPr="00D85BA8">
        <w:rPr>
          <w:rFonts w:cs="B Nazanin" w:hint="cs"/>
          <w:sz w:val="28"/>
          <w:szCs w:val="28"/>
          <w:rtl/>
          <w:lang w:bidi="fa-IR"/>
        </w:rPr>
        <w:t>ی</w:t>
      </w:r>
      <w:r w:rsidRPr="00D85BA8">
        <w:rPr>
          <w:rFonts w:cs="B Nazanin" w:hint="eastAsia"/>
          <w:sz w:val="28"/>
          <w:szCs w:val="28"/>
          <w:rtl/>
          <w:lang w:bidi="fa-IR"/>
        </w:rPr>
        <w:t>سم</w:t>
      </w:r>
      <w:r w:rsidRPr="00D85BA8">
        <w:rPr>
          <w:rFonts w:cs="B Nazanin"/>
          <w:sz w:val="28"/>
          <w:szCs w:val="28"/>
          <w:rtl/>
          <w:lang w:bidi="fa-IR"/>
        </w:rPr>
        <w:t xml:space="preserve"> ها</w:t>
      </w:r>
      <w:r w:rsidRPr="00D85BA8">
        <w:rPr>
          <w:rFonts w:cs="B Nazanin" w:hint="cs"/>
          <w:sz w:val="28"/>
          <w:szCs w:val="28"/>
          <w:rtl/>
          <w:lang w:bidi="fa-IR"/>
        </w:rPr>
        <w:t>ی</w:t>
      </w:r>
      <w:r w:rsidRPr="00D85BA8">
        <w:rPr>
          <w:rFonts w:cs="B Nazanin"/>
          <w:sz w:val="28"/>
          <w:szCs w:val="28"/>
          <w:rtl/>
          <w:lang w:bidi="fa-IR"/>
        </w:rPr>
        <w:t xml:space="preserve"> اپ</w:t>
      </w:r>
      <w:r w:rsidRPr="00D85BA8">
        <w:rPr>
          <w:rFonts w:cs="B Nazanin" w:hint="cs"/>
          <w:sz w:val="28"/>
          <w:szCs w:val="28"/>
          <w:rtl/>
          <w:lang w:bidi="fa-IR"/>
        </w:rPr>
        <w:t>ی</w:t>
      </w:r>
      <w:r w:rsidRPr="00D85BA8">
        <w:rPr>
          <w:rFonts w:cs="B Nazanin"/>
          <w:sz w:val="28"/>
          <w:szCs w:val="28"/>
          <w:rtl/>
          <w:lang w:bidi="fa-IR"/>
        </w:rPr>
        <w:t xml:space="preserve"> ژنت</w:t>
      </w:r>
      <w:r w:rsidRPr="00D85BA8">
        <w:rPr>
          <w:rFonts w:cs="B Nazanin" w:hint="cs"/>
          <w:sz w:val="28"/>
          <w:szCs w:val="28"/>
          <w:rtl/>
          <w:lang w:bidi="fa-IR"/>
        </w:rPr>
        <w:t>ی</w:t>
      </w:r>
      <w:r w:rsidRPr="00D85BA8">
        <w:rPr>
          <w:rFonts w:cs="B Nazanin" w:hint="eastAsia"/>
          <w:sz w:val="28"/>
          <w:szCs w:val="28"/>
          <w:rtl/>
          <w:lang w:bidi="fa-IR"/>
        </w:rPr>
        <w:t>ک</w:t>
      </w:r>
      <w:r w:rsidRPr="00D85BA8">
        <w:rPr>
          <w:rFonts w:cs="B Nazanin"/>
          <w:sz w:val="28"/>
          <w:szCs w:val="28"/>
          <w:rtl/>
          <w:lang w:bidi="fa-IR"/>
        </w:rPr>
        <w:t xml:space="preserve"> دستکار</w:t>
      </w:r>
      <w:r w:rsidRPr="00D85BA8">
        <w:rPr>
          <w:rFonts w:cs="B Nazanin" w:hint="cs"/>
          <w:sz w:val="28"/>
          <w:szCs w:val="28"/>
          <w:rtl/>
          <w:lang w:bidi="fa-IR"/>
        </w:rPr>
        <w:t>ی</w:t>
      </w:r>
      <w:r w:rsidRPr="00D85BA8">
        <w:rPr>
          <w:rFonts w:cs="B Nazanin"/>
          <w:sz w:val="28"/>
          <w:szCs w:val="28"/>
          <w:rtl/>
          <w:lang w:bidi="fa-IR"/>
        </w:rPr>
        <w:t xml:space="preserve"> شده</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5.2.</w:t>
      </w:r>
      <w:r w:rsidRPr="00D85BA8">
        <w:rPr>
          <w:rFonts w:cs="B Nazanin"/>
          <w:sz w:val="28"/>
          <w:szCs w:val="28"/>
          <w:rtl/>
          <w:lang w:bidi="fa-IR"/>
        </w:rPr>
        <w:t xml:space="preserve"> تما</w:t>
      </w:r>
      <w:r w:rsidRPr="00D85BA8">
        <w:rPr>
          <w:rFonts w:cs="B Nazanin" w:hint="cs"/>
          <w:sz w:val="28"/>
          <w:szCs w:val="28"/>
          <w:rtl/>
          <w:lang w:bidi="fa-IR"/>
        </w:rPr>
        <w:t>ی</w:t>
      </w:r>
      <w:r w:rsidRPr="00D85BA8">
        <w:rPr>
          <w:rFonts w:cs="B Nazanin" w:hint="eastAsia"/>
          <w:sz w:val="28"/>
          <w:szCs w:val="28"/>
          <w:rtl/>
          <w:lang w:bidi="fa-IR"/>
        </w:rPr>
        <w:t>ز</w:t>
      </w:r>
      <w:r w:rsidRPr="00D85BA8">
        <w:rPr>
          <w:rFonts w:cs="B Nazanin"/>
          <w:sz w:val="28"/>
          <w:szCs w:val="28"/>
          <w:rtl/>
          <w:lang w:bidi="fa-IR"/>
        </w:rPr>
        <w:t xml:space="preserve"> جنس</w:t>
      </w:r>
      <w:r w:rsidRPr="00D85BA8">
        <w:rPr>
          <w:rFonts w:cs="B Nazanin" w:hint="cs"/>
          <w:sz w:val="28"/>
          <w:szCs w:val="28"/>
          <w:rtl/>
          <w:lang w:bidi="fa-IR"/>
        </w:rPr>
        <w:t>ی</w:t>
      </w:r>
      <w:r w:rsidRPr="00D85BA8">
        <w:rPr>
          <w:rFonts w:cs="B Nazanin"/>
          <w:sz w:val="28"/>
          <w:szCs w:val="28"/>
          <w:rtl/>
          <w:lang w:bidi="fa-IR"/>
        </w:rPr>
        <w:t xml:space="preserve"> در نشانه ها</w:t>
      </w:r>
      <w:r w:rsidRPr="00D85BA8">
        <w:rPr>
          <w:rFonts w:cs="B Nazanin" w:hint="cs"/>
          <w:sz w:val="28"/>
          <w:szCs w:val="28"/>
          <w:rtl/>
          <w:lang w:bidi="fa-IR"/>
        </w:rPr>
        <w:t>ی</w:t>
      </w:r>
      <w:r w:rsidRPr="00D85BA8">
        <w:rPr>
          <w:rFonts w:cs="B Nazanin"/>
          <w:sz w:val="28"/>
          <w:szCs w:val="28"/>
          <w:rtl/>
          <w:lang w:bidi="fa-IR"/>
        </w:rPr>
        <w:t xml:space="preserve"> اپ</w:t>
      </w:r>
      <w:r w:rsidRPr="00D85BA8">
        <w:rPr>
          <w:rFonts w:cs="B Nazanin" w:hint="cs"/>
          <w:sz w:val="28"/>
          <w:szCs w:val="28"/>
          <w:rtl/>
          <w:lang w:bidi="fa-IR"/>
        </w:rPr>
        <w:t>ی</w:t>
      </w:r>
      <w:r w:rsidRPr="00D85BA8">
        <w:rPr>
          <w:rFonts w:cs="B Nazanin"/>
          <w:sz w:val="28"/>
          <w:szCs w:val="28"/>
          <w:rtl/>
          <w:lang w:bidi="fa-IR"/>
        </w:rPr>
        <w:t xml:space="preserve"> ژنت</w:t>
      </w:r>
      <w:r w:rsidRPr="00D85BA8">
        <w:rPr>
          <w:rFonts w:cs="B Nazanin" w:hint="cs"/>
          <w:sz w:val="28"/>
          <w:szCs w:val="28"/>
          <w:rtl/>
          <w:lang w:bidi="fa-IR"/>
        </w:rPr>
        <w:t>ی</w:t>
      </w:r>
      <w:r w:rsidRPr="00D85BA8">
        <w:rPr>
          <w:rFonts w:cs="B Nazanin" w:hint="eastAsia"/>
          <w:sz w:val="28"/>
          <w:szCs w:val="28"/>
          <w:rtl/>
          <w:lang w:bidi="fa-IR"/>
        </w:rPr>
        <w:t>ک</w:t>
      </w:r>
      <w:r w:rsidRPr="00D85BA8">
        <w:rPr>
          <w:rFonts w:cs="B Nazanin"/>
          <w:sz w:val="28"/>
          <w:szCs w:val="28"/>
          <w:rtl/>
          <w:lang w:bidi="fa-IR"/>
        </w:rPr>
        <w:t xml:space="preserve"> در امتداد ژنوم</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lastRenderedPageBreak/>
        <w:t>5.3.</w:t>
      </w:r>
      <w:r w:rsidRPr="00D85BA8">
        <w:rPr>
          <w:rFonts w:cs="B Nazanin"/>
          <w:sz w:val="28"/>
          <w:szCs w:val="28"/>
          <w:rtl/>
          <w:lang w:bidi="fa-IR"/>
        </w:rPr>
        <w:t xml:space="preserve"> کروموزوم ها</w:t>
      </w:r>
      <w:r w:rsidRPr="00D85BA8">
        <w:rPr>
          <w:rFonts w:cs="B Nazanin" w:hint="cs"/>
          <w:sz w:val="28"/>
          <w:szCs w:val="28"/>
          <w:rtl/>
          <w:lang w:bidi="fa-IR"/>
        </w:rPr>
        <w:t>ی</w:t>
      </w:r>
      <w:r w:rsidRPr="00D85BA8">
        <w:rPr>
          <w:rFonts w:cs="B Nazanin"/>
          <w:sz w:val="28"/>
          <w:szCs w:val="28"/>
          <w:rtl/>
          <w:lang w:bidi="fa-IR"/>
        </w:rPr>
        <w:t xml:space="preserve"> جنس</w:t>
      </w:r>
      <w:r w:rsidRPr="00D85BA8">
        <w:rPr>
          <w:rFonts w:cs="B Nazanin" w:hint="cs"/>
          <w:sz w:val="28"/>
          <w:szCs w:val="28"/>
          <w:rtl/>
          <w:lang w:bidi="fa-IR"/>
        </w:rPr>
        <w:t>ی</w:t>
      </w:r>
      <w:r w:rsidRPr="00D85BA8">
        <w:rPr>
          <w:rFonts w:cs="B Nazanin"/>
          <w:sz w:val="28"/>
          <w:szCs w:val="28"/>
          <w:rtl/>
          <w:lang w:bidi="fa-IR"/>
        </w:rPr>
        <w:t xml:space="preserve"> و اپ</w:t>
      </w:r>
      <w:r w:rsidRPr="00D85BA8">
        <w:rPr>
          <w:rFonts w:cs="B Nazanin" w:hint="cs"/>
          <w:sz w:val="28"/>
          <w:szCs w:val="28"/>
          <w:rtl/>
          <w:lang w:bidi="fa-IR"/>
        </w:rPr>
        <w:t>ی</w:t>
      </w:r>
      <w:r w:rsidRPr="00D85BA8">
        <w:rPr>
          <w:rFonts w:cs="B Nazanin"/>
          <w:sz w:val="28"/>
          <w:szCs w:val="28"/>
          <w:rtl/>
          <w:lang w:bidi="fa-IR"/>
        </w:rPr>
        <w:t xml:space="preserve"> ژنت</w:t>
      </w:r>
      <w:r w:rsidRPr="00D85BA8">
        <w:rPr>
          <w:rFonts w:cs="B Nazanin" w:hint="cs"/>
          <w:sz w:val="28"/>
          <w:szCs w:val="28"/>
          <w:rtl/>
          <w:lang w:bidi="fa-IR"/>
        </w:rPr>
        <w:t>ی</w:t>
      </w:r>
      <w:r w:rsidRPr="00D85BA8">
        <w:rPr>
          <w:rFonts w:cs="B Nazanin" w:hint="eastAsia"/>
          <w:sz w:val="28"/>
          <w:szCs w:val="28"/>
          <w:rtl/>
          <w:lang w:bidi="fa-IR"/>
        </w:rPr>
        <w:t>ک</w:t>
      </w:r>
    </w:p>
    <w:p w:rsidR="00D85BA8" w:rsidRPr="00D85BA8" w:rsidRDefault="00D85BA8" w:rsidP="00D85BA8">
      <w:pPr>
        <w:bidi/>
        <w:spacing w:after="0" w:line="360" w:lineRule="auto"/>
        <w:rPr>
          <w:rFonts w:cs="B Nazanin"/>
          <w:sz w:val="28"/>
          <w:szCs w:val="28"/>
          <w:lang w:bidi="fa-IR"/>
        </w:rPr>
      </w:pPr>
      <w:r w:rsidRPr="00D85BA8">
        <w:rPr>
          <w:rFonts w:cs="B Nazanin"/>
          <w:sz w:val="28"/>
          <w:szCs w:val="28"/>
          <w:rtl/>
          <w:lang w:bidi="fa-IR"/>
        </w:rPr>
        <w:t>6. برهم</w:t>
      </w:r>
      <w:r w:rsidRPr="00D85BA8">
        <w:rPr>
          <w:rFonts w:ascii="Calibri" w:hAnsi="Calibri" w:cs="Calibri" w:hint="cs"/>
          <w:sz w:val="28"/>
          <w:szCs w:val="28"/>
          <w:rtl/>
          <w:lang w:bidi="fa-IR"/>
        </w:rPr>
        <w:t>¬</w:t>
      </w:r>
      <w:r w:rsidRPr="00D85BA8">
        <w:rPr>
          <w:rFonts w:cs="B Nazanin" w:hint="cs"/>
          <w:sz w:val="28"/>
          <w:szCs w:val="28"/>
          <w:rtl/>
          <w:lang w:bidi="fa-IR"/>
        </w:rPr>
        <w:t>کنش</w:t>
      </w:r>
      <w:r w:rsidRPr="00D85BA8">
        <w:rPr>
          <w:rFonts w:ascii="Calibri" w:hAnsi="Calibri" w:cs="Calibri" w:hint="cs"/>
          <w:sz w:val="28"/>
          <w:szCs w:val="28"/>
          <w:rtl/>
          <w:lang w:bidi="fa-IR"/>
        </w:rPr>
        <w:t>¬</w:t>
      </w:r>
      <w:r w:rsidRPr="00D85BA8">
        <w:rPr>
          <w:rFonts w:cs="B Nazanin" w:hint="cs"/>
          <w:sz w:val="28"/>
          <w:szCs w:val="28"/>
          <w:rtl/>
          <w:lang w:bidi="fa-IR"/>
        </w:rPr>
        <w:t>های</w:t>
      </w:r>
      <w:r w:rsidRPr="00D85BA8">
        <w:rPr>
          <w:rFonts w:cs="B Nazanin"/>
          <w:sz w:val="28"/>
          <w:szCs w:val="28"/>
          <w:rtl/>
          <w:lang w:bidi="fa-IR"/>
        </w:rPr>
        <w:t xml:space="preserve"> مح</w:t>
      </w:r>
      <w:r w:rsidRPr="00D85BA8">
        <w:rPr>
          <w:rFonts w:cs="B Nazanin" w:hint="cs"/>
          <w:sz w:val="28"/>
          <w:szCs w:val="28"/>
          <w:rtl/>
          <w:lang w:bidi="fa-IR"/>
        </w:rPr>
        <w:t>ی</w:t>
      </w:r>
      <w:r w:rsidRPr="00D85BA8">
        <w:rPr>
          <w:rFonts w:cs="B Nazanin" w:hint="eastAsia"/>
          <w:sz w:val="28"/>
          <w:szCs w:val="28"/>
          <w:rtl/>
          <w:lang w:bidi="fa-IR"/>
        </w:rPr>
        <w:t>ط</w:t>
      </w:r>
      <w:r w:rsidRPr="00D85BA8">
        <w:rPr>
          <w:rFonts w:cs="B Nazanin" w:hint="cs"/>
          <w:sz w:val="28"/>
          <w:szCs w:val="28"/>
          <w:rtl/>
          <w:lang w:bidi="fa-IR"/>
        </w:rPr>
        <w:t>ی</w:t>
      </w:r>
      <w:r w:rsidRPr="00D85BA8">
        <w:rPr>
          <w:rFonts w:cs="B Nazanin"/>
          <w:sz w:val="28"/>
          <w:szCs w:val="28"/>
          <w:rtl/>
          <w:lang w:bidi="fa-IR"/>
        </w:rPr>
        <w:t>-مغز</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6.1.</w:t>
      </w:r>
      <w:r w:rsidRPr="00D85BA8">
        <w:rPr>
          <w:rFonts w:cs="B Nazanin"/>
          <w:sz w:val="28"/>
          <w:szCs w:val="28"/>
          <w:rtl/>
          <w:lang w:bidi="fa-IR"/>
        </w:rPr>
        <w:t xml:space="preserve"> برهم کنش ها با گونه ها</w:t>
      </w:r>
      <w:r w:rsidRPr="00D85BA8">
        <w:rPr>
          <w:rFonts w:cs="B Nazanin" w:hint="cs"/>
          <w:sz w:val="28"/>
          <w:szCs w:val="28"/>
          <w:rtl/>
          <w:lang w:bidi="fa-IR"/>
        </w:rPr>
        <w:t>ی</w:t>
      </w:r>
      <w:r w:rsidRPr="00D85BA8">
        <w:rPr>
          <w:rFonts w:cs="B Nazanin"/>
          <w:sz w:val="28"/>
          <w:szCs w:val="28"/>
          <w:rtl/>
          <w:lang w:bidi="fa-IR"/>
        </w:rPr>
        <w:t xml:space="preserve"> </w:t>
      </w:r>
      <w:r w:rsidRPr="00D85BA8">
        <w:rPr>
          <w:rFonts w:cs="B Nazanin" w:hint="cs"/>
          <w:sz w:val="28"/>
          <w:szCs w:val="28"/>
          <w:rtl/>
          <w:lang w:bidi="fa-IR"/>
        </w:rPr>
        <w:t>ی</w:t>
      </w:r>
      <w:r w:rsidRPr="00D85BA8">
        <w:rPr>
          <w:rFonts w:cs="B Nazanin" w:hint="eastAsia"/>
          <w:sz w:val="28"/>
          <w:szCs w:val="28"/>
          <w:rtl/>
          <w:lang w:bidi="fa-IR"/>
        </w:rPr>
        <w:t>کسان</w:t>
      </w:r>
      <w:r w:rsidRPr="00D85BA8">
        <w:rPr>
          <w:rFonts w:cs="B Nazanin"/>
          <w:sz w:val="28"/>
          <w:szCs w:val="28"/>
          <w:rtl/>
          <w:lang w:bidi="fa-IR"/>
        </w:rPr>
        <w:t xml:space="preserve"> </w:t>
      </w:r>
      <w:r w:rsidRPr="00D85BA8">
        <w:rPr>
          <w:rFonts w:cs="B Nazanin"/>
          <w:sz w:val="28"/>
          <w:szCs w:val="28"/>
          <w:lang w:bidi="fa-IR"/>
        </w:rPr>
        <w:t>conspecifics</w:t>
      </w:r>
      <w:r w:rsidRPr="00D85BA8">
        <w:rPr>
          <w:rFonts w:cs="B Nazanin"/>
          <w:sz w:val="28"/>
          <w:szCs w:val="28"/>
          <w:rtl/>
          <w:lang w:bidi="fa-IR"/>
        </w:rPr>
        <w:t xml:space="preserve"> </w:t>
      </w:r>
      <w:r w:rsidRPr="00D85BA8">
        <w:rPr>
          <w:rFonts w:ascii="Arial" w:hAnsi="Arial" w:cs="Arial" w:hint="cs"/>
          <w:sz w:val="28"/>
          <w:szCs w:val="28"/>
          <w:rtl/>
          <w:lang w:bidi="fa-IR"/>
        </w:rPr>
        <w:t>–</w:t>
      </w:r>
      <w:r w:rsidRPr="00D85BA8">
        <w:rPr>
          <w:rFonts w:cs="B Nazanin"/>
          <w:sz w:val="28"/>
          <w:szCs w:val="28"/>
          <w:rtl/>
          <w:lang w:bidi="fa-IR"/>
        </w:rPr>
        <w:t xml:space="preserve"> </w:t>
      </w:r>
      <w:r w:rsidRPr="00D85BA8">
        <w:rPr>
          <w:rFonts w:cs="B Nazanin" w:hint="cs"/>
          <w:sz w:val="28"/>
          <w:szCs w:val="28"/>
          <w:rtl/>
          <w:lang w:bidi="fa-IR"/>
        </w:rPr>
        <w:t>مراقبت</w:t>
      </w:r>
      <w:r w:rsidRPr="00D85BA8">
        <w:rPr>
          <w:rFonts w:cs="B Nazanin"/>
          <w:sz w:val="28"/>
          <w:szCs w:val="28"/>
          <w:rtl/>
          <w:lang w:bidi="fa-IR"/>
        </w:rPr>
        <w:t xml:space="preserve"> </w:t>
      </w:r>
      <w:r w:rsidRPr="00D85BA8">
        <w:rPr>
          <w:rFonts w:cs="B Nazanin" w:hint="cs"/>
          <w:sz w:val="28"/>
          <w:szCs w:val="28"/>
          <w:rtl/>
          <w:lang w:bidi="fa-IR"/>
        </w:rPr>
        <w:t>مادری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6.2.</w:t>
      </w:r>
      <w:r w:rsidRPr="00D85BA8">
        <w:rPr>
          <w:rFonts w:cs="B Nazanin"/>
          <w:sz w:val="28"/>
          <w:szCs w:val="28"/>
          <w:rtl/>
          <w:lang w:bidi="fa-IR"/>
        </w:rPr>
        <w:t xml:space="preserve"> برهم کنش ها با سا</w:t>
      </w:r>
      <w:r w:rsidRPr="00D85BA8">
        <w:rPr>
          <w:rFonts w:cs="B Nazanin" w:hint="cs"/>
          <w:sz w:val="28"/>
          <w:szCs w:val="28"/>
          <w:rtl/>
          <w:lang w:bidi="fa-IR"/>
        </w:rPr>
        <w:t>ی</w:t>
      </w:r>
      <w:r w:rsidRPr="00D85BA8">
        <w:rPr>
          <w:rFonts w:cs="B Nazanin" w:hint="eastAsia"/>
          <w:sz w:val="28"/>
          <w:szCs w:val="28"/>
          <w:rtl/>
          <w:lang w:bidi="fa-IR"/>
        </w:rPr>
        <w:t>ر</w:t>
      </w:r>
      <w:r w:rsidRPr="00D85BA8">
        <w:rPr>
          <w:rFonts w:cs="B Nazanin"/>
          <w:sz w:val="28"/>
          <w:szCs w:val="28"/>
          <w:rtl/>
          <w:lang w:bidi="fa-IR"/>
        </w:rPr>
        <w:t xml:space="preserve"> گونه ها </w:t>
      </w:r>
      <w:r w:rsidRPr="00D85BA8">
        <w:rPr>
          <w:rFonts w:ascii="Arial" w:hAnsi="Arial" w:cs="Arial" w:hint="cs"/>
          <w:sz w:val="28"/>
          <w:szCs w:val="28"/>
          <w:rtl/>
          <w:lang w:bidi="fa-IR"/>
        </w:rPr>
        <w:t>–</w:t>
      </w:r>
      <w:r w:rsidRPr="00D85BA8">
        <w:rPr>
          <w:rFonts w:cs="B Nazanin"/>
          <w:sz w:val="28"/>
          <w:szCs w:val="28"/>
          <w:rtl/>
          <w:lang w:bidi="fa-IR"/>
        </w:rPr>
        <w:t xml:space="preserve"> </w:t>
      </w:r>
      <w:r w:rsidRPr="00D85BA8">
        <w:rPr>
          <w:rFonts w:cs="B Nazanin" w:hint="cs"/>
          <w:sz w:val="28"/>
          <w:szCs w:val="28"/>
          <w:rtl/>
          <w:lang w:bidi="fa-IR"/>
        </w:rPr>
        <w:t>اعضای</w:t>
      </w:r>
      <w:r w:rsidRPr="00D85BA8">
        <w:rPr>
          <w:rFonts w:cs="B Nazanin"/>
          <w:sz w:val="28"/>
          <w:szCs w:val="28"/>
          <w:rtl/>
          <w:lang w:bidi="fa-IR"/>
        </w:rPr>
        <w:t xml:space="preserve"> باکتر</w:t>
      </w:r>
      <w:r w:rsidRPr="00D85BA8">
        <w:rPr>
          <w:rFonts w:cs="B Nazanin" w:hint="cs"/>
          <w:sz w:val="28"/>
          <w:szCs w:val="28"/>
          <w:rtl/>
          <w:lang w:bidi="fa-IR"/>
        </w:rPr>
        <w:t>ی</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6.3.</w:t>
      </w:r>
      <w:r w:rsidRPr="00D85BA8">
        <w:rPr>
          <w:rFonts w:cs="B Nazanin"/>
          <w:sz w:val="28"/>
          <w:szCs w:val="28"/>
          <w:rtl/>
          <w:lang w:bidi="fa-IR"/>
        </w:rPr>
        <w:t xml:space="preserve"> پاسخ ها</w:t>
      </w:r>
      <w:r w:rsidRPr="00D85BA8">
        <w:rPr>
          <w:rFonts w:cs="B Nazanin" w:hint="cs"/>
          <w:sz w:val="28"/>
          <w:szCs w:val="28"/>
          <w:rtl/>
          <w:lang w:bidi="fa-IR"/>
        </w:rPr>
        <w:t>ی</w:t>
      </w:r>
      <w:r w:rsidRPr="00D85BA8">
        <w:rPr>
          <w:rFonts w:cs="B Nazanin"/>
          <w:sz w:val="28"/>
          <w:szCs w:val="28"/>
          <w:rtl/>
          <w:lang w:bidi="fa-IR"/>
        </w:rPr>
        <w:t xml:space="preserve"> دوشکل</w:t>
      </w:r>
      <w:r w:rsidRPr="00D85BA8">
        <w:rPr>
          <w:rFonts w:cs="B Nazanin" w:hint="cs"/>
          <w:sz w:val="28"/>
          <w:szCs w:val="28"/>
          <w:rtl/>
          <w:lang w:bidi="fa-IR"/>
        </w:rPr>
        <w:t>ی</w:t>
      </w:r>
      <w:r w:rsidRPr="00D85BA8">
        <w:rPr>
          <w:rFonts w:cs="B Nazanin"/>
          <w:sz w:val="28"/>
          <w:szCs w:val="28"/>
          <w:rtl/>
          <w:lang w:bidi="fa-IR"/>
        </w:rPr>
        <w:t xml:space="preserve"> جنس</w:t>
      </w:r>
      <w:r w:rsidRPr="00D85BA8">
        <w:rPr>
          <w:rFonts w:cs="B Nazanin" w:hint="cs"/>
          <w:sz w:val="28"/>
          <w:szCs w:val="28"/>
          <w:rtl/>
          <w:lang w:bidi="fa-IR"/>
        </w:rPr>
        <w:t>ی</w:t>
      </w:r>
      <w:r w:rsidRPr="00D85BA8">
        <w:rPr>
          <w:rFonts w:cs="B Nazanin"/>
          <w:sz w:val="28"/>
          <w:szCs w:val="28"/>
          <w:rtl/>
          <w:lang w:bidi="fa-IR"/>
        </w:rPr>
        <w:t xml:space="preserve"> به تحر</w:t>
      </w:r>
      <w:r w:rsidRPr="00D85BA8">
        <w:rPr>
          <w:rFonts w:cs="B Nazanin" w:hint="cs"/>
          <w:sz w:val="28"/>
          <w:szCs w:val="28"/>
          <w:rtl/>
          <w:lang w:bidi="fa-IR"/>
        </w:rPr>
        <w:t>ی</w:t>
      </w:r>
      <w:r w:rsidRPr="00D85BA8">
        <w:rPr>
          <w:rFonts w:cs="B Nazanin" w:hint="eastAsia"/>
          <w:sz w:val="28"/>
          <w:szCs w:val="28"/>
          <w:rtl/>
          <w:lang w:bidi="fa-IR"/>
        </w:rPr>
        <w:t>ک</w:t>
      </w:r>
      <w:r w:rsidRPr="00D85BA8">
        <w:rPr>
          <w:rFonts w:cs="B Nazanin"/>
          <w:sz w:val="28"/>
          <w:szCs w:val="28"/>
          <w:rtl/>
          <w:lang w:bidi="fa-IR"/>
        </w:rPr>
        <w:t xml:space="preserve"> </w:t>
      </w:r>
      <w:r w:rsidRPr="00D85BA8">
        <w:rPr>
          <w:rFonts w:cs="B Nazanin" w:hint="cs"/>
          <w:sz w:val="28"/>
          <w:szCs w:val="28"/>
          <w:rtl/>
          <w:lang w:bidi="fa-IR"/>
        </w:rPr>
        <w:t>ی</w:t>
      </w:r>
      <w:r w:rsidRPr="00D85BA8">
        <w:rPr>
          <w:rFonts w:cs="B Nazanin" w:hint="eastAsia"/>
          <w:sz w:val="28"/>
          <w:szCs w:val="28"/>
          <w:rtl/>
          <w:lang w:bidi="fa-IR"/>
        </w:rPr>
        <w:t>کسان</w:t>
      </w:r>
      <w:r w:rsidRPr="00D85BA8">
        <w:rPr>
          <w:rFonts w:cs="B Nazanin"/>
          <w:sz w:val="28"/>
          <w:szCs w:val="28"/>
          <w:rtl/>
          <w:lang w:bidi="fa-IR"/>
        </w:rPr>
        <w:t xml:space="preserve"> </w:t>
      </w:r>
      <w:r w:rsidRPr="00D85BA8">
        <w:rPr>
          <w:rFonts w:ascii="Arial" w:hAnsi="Arial" w:cs="Arial" w:hint="cs"/>
          <w:sz w:val="28"/>
          <w:szCs w:val="28"/>
          <w:rtl/>
          <w:lang w:bidi="fa-IR"/>
        </w:rPr>
        <w:t>–</w:t>
      </w:r>
      <w:r w:rsidRPr="00D85BA8">
        <w:rPr>
          <w:rFonts w:cs="B Nazanin"/>
          <w:sz w:val="28"/>
          <w:szCs w:val="28"/>
          <w:rtl/>
          <w:lang w:bidi="fa-IR"/>
        </w:rPr>
        <w:t xml:space="preserve"> </w:t>
      </w:r>
      <w:r w:rsidRPr="00D85BA8">
        <w:rPr>
          <w:rFonts w:cs="B Nazanin" w:hint="cs"/>
          <w:sz w:val="28"/>
          <w:szCs w:val="28"/>
          <w:rtl/>
          <w:lang w:bidi="fa-IR"/>
        </w:rPr>
        <w:t>پاسخ</w:t>
      </w:r>
      <w:r w:rsidRPr="00D85BA8">
        <w:rPr>
          <w:rFonts w:cs="B Nazanin"/>
          <w:sz w:val="28"/>
          <w:szCs w:val="28"/>
          <w:rtl/>
          <w:lang w:bidi="fa-IR"/>
        </w:rPr>
        <w:t xml:space="preserve"> </w:t>
      </w:r>
      <w:r w:rsidRPr="00D85BA8">
        <w:rPr>
          <w:rFonts w:cs="B Nazanin" w:hint="cs"/>
          <w:sz w:val="28"/>
          <w:szCs w:val="28"/>
          <w:rtl/>
          <w:lang w:bidi="fa-IR"/>
        </w:rPr>
        <w:t>تنش</w:t>
      </w:r>
    </w:p>
    <w:p w:rsidR="00D85BA8" w:rsidRPr="00D85BA8" w:rsidRDefault="00D85BA8" w:rsidP="00D85BA8">
      <w:pPr>
        <w:bidi/>
        <w:spacing w:after="0" w:line="360" w:lineRule="auto"/>
        <w:rPr>
          <w:rFonts w:cs="B Nazanin"/>
          <w:sz w:val="28"/>
          <w:szCs w:val="28"/>
          <w:lang w:bidi="fa-IR"/>
        </w:rPr>
      </w:pPr>
      <w:r w:rsidRPr="00D85BA8">
        <w:rPr>
          <w:rFonts w:cs="B Nazanin"/>
          <w:sz w:val="28"/>
          <w:szCs w:val="28"/>
          <w:rtl/>
          <w:lang w:bidi="fa-IR"/>
        </w:rPr>
        <w:t xml:space="preserve"> </w:t>
      </w:r>
      <w:r w:rsidRPr="00D85BA8">
        <w:rPr>
          <w:rFonts w:cs="B Nazanin" w:hint="cs"/>
          <w:sz w:val="28"/>
          <w:szCs w:val="28"/>
          <w:rtl/>
          <w:lang w:bidi="fa-IR"/>
        </w:rPr>
        <w:t>6.3.1. ت</w:t>
      </w:r>
      <w:r w:rsidRPr="00D85BA8">
        <w:rPr>
          <w:rFonts w:cs="B Nazanin"/>
          <w:sz w:val="28"/>
          <w:szCs w:val="28"/>
          <w:rtl/>
          <w:lang w:bidi="fa-IR"/>
        </w:rPr>
        <w:t>ما</w:t>
      </w:r>
      <w:r w:rsidRPr="00D85BA8">
        <w:rPr>
          <w:rFonts w:cs="B Nazanin" w:hint="cs"/>
          <w:sz w:val="28"/>
          <w:szCs w:val="28"/>
          <w:rtl/>
          <w:lang w:bidi="fa-IR"/>
        </w:rPr>
        <w:t>ی</w:t>
      </w:r>
      <w:r w:rsidRPr="00D85BA8">
        <w:rPr>
          <w:rFonts w:cs="B Nazanin" w:hint="eastAsia"/>
          <w:sz w:val="28"/>
          <w:szCs w:val="28"/>
          <w:rtl/>
          <w:lang w:bidi="fa-IR"/>
        </w:rPr>
        <w:t>زها</w:t>
      </w:r>
      <w:r w:rsidRPr="00D85BA8">
        <w:rPr>
          <w:rFonts w:cs="B Nazanin" w:hint="cs"/>
          <w:sz w:val="28"/>
          <w:szCs w:val="28"/>
          <w:rtl/>
          <w:lang w:bidi="fa-IR"/>
        </w:rPr>
        <w:t>ی</w:t>
      </w:r>
      <w:r w:rsidRPr="00D85BA8">
        <w:rPr>
          <w:rFonts w:cs="B Nazanin"/>
          <w:sz w:val="28"/>
          <w:szCs w:val="28"/>
          <w:rtl/>
          <w:lang w:bidi="fa-IR"/>
        </w:rPr>
        <w:t xml:space="preserve"> جنس</w:t>
      </w:r>
      <w:r w:rsidRPr="00D85BA8">
        <w:rPr>
          <w:rFonts w:cs="B Nazanin" w:hint="cs"/>
          <w:sz w:val="28"/>
          <w:szCs w:val="28"/>
          <w:rtl/>
          <w:lang w:bidi="fa-IR"/>
        </w:rPr>
        <w:t>ی</w:t>
      </w:r>
      <w:r w:rsidRPr="00D85BA8">
        <w:rPr>
          <w:rFonts w:cs="B Nazanin"/>
          <w:sz w:val="28"/>
          <w:szCs w:val="28"/>
          <w:rtl/>
          <w:lang w:bidi="fa-IR"/>
        </w:rPr>
        <w:t xml:space="preserve"> در محور </w:t>
      </w:r>
      <w:r w:rsidRPr="00D85BA8">
        <w:rPr>
          <w:rFonts w:cs="B Nazanin"/>
          <w:sz w:val="28"/>
          <w:szCs w:val="28"/>
          <w:lang w:bidi="fa-IR"/>
        </w:rPr>
        <w:t>HPA</w:t>
      </w:r>
    </w:p>
    <w:p w:rsidR="00D85BA8" w:rsidRDefault="00D85BA8" w:rsidP="00D85BA8">
      <w:pPr>
        <w:bidi/>
        <w:spacing w:after="0" w:line="360" w:lineRule="auto"/>
        <w:rPr>
          <w:rFonts w:cs="B Nazanin"/>
          <w:sz w:val="28"/>
          <w:szCs w:val="28"/>
          <w:rtl/>
          <w:lang w:bidi="fa-IR"/>
        </w:rPr>
      </w:pPr>
      <w:r w:rsidRPr="00D85BA8">
        <w:rPr>
          <w:rFonts w:cs="B Nazanin" w:hint="cs"/>
          <w:sz w:val="28"/>
          <w:szCs w:val="28"/>
          <w:rtl/>
          <w:lang w:bidi="fa-IR"/>
        </w:rPr>
        <w:t>6.3.2.</w:t>
      </w:r>
    </w:p>
    <w:p w:rsidR="00D85BA8" w:rsidRPr="00D85BA8" w:rsidRDefault="00D85BA8" w:rsidP="00D85BA8">
      <w:pPr>
        <w:bidi/>
        <w:spacing w:after="0" w:line="360" w:lineRule="auto"/>
        <w:rPr>
          <w:rFonts w:cs="B Nazanin"/>
          <w:sz w:val="28"/>
          <w:szCs w:val="28"/>
          <w:lang w:bidi="fa-IR"/>
        </w:rPr>
      </w:pPr>
      <w:r w:rsidRPr="00D85BA8">
        <w:rPr>
          <w:rFonts w:cs="B Nazanin"/>
          <w:sz w:val="28"/>
          <w:szCs w:val="28"/>
          <w:lang w:bidi="fa-IR"/>
        </w:rPr>
        <w:t>Locus coeruleus (LC)</w:t>
      </w:r>
      <w:r w:rsidRPr="00D85BA8">
        <w:rPr>
          <w:rFonts w:cs="B Nazanin"/>
          <w:sz w:val="28"/>
          <w:szCs w:val="28"/>
          <w:rtl/>
          <w:lang w:bidi="fa-IR"/>
        </w:rPr>
        <w:t xml:space="preserve"> و ه</w:t>
      </w:r>
      <w:r w:rsidRPr="00D85BA8">
        <w:rPr>
          <w:rFonts w:cs="B Nazanin" w:hint="cs"/>
          <w:sz w:val="28"/>
          <w:szCs w:val="28"/>
          <w:rtl/>
          <w:lang w:bidi="fa-IR"/>
        </w:rPr>
        <w:t>ی</w:t>
      </w:r>
      <w:r w:rsidRPr="00D85BA8">
        <w:rPr>
          <w:rFonts w:cs="B Nazanin" w:hint="eastAsia"/>
          <w:sz w:val="28"/>
          <w:szCs w:val="28"/>
          <w:rtl/>
          <w:lang w:bidi="fa-IR"/>
        </w:rPr>
        <w:t>پوکامپوس</w:t>
      </w:r>
    </w:p>
    <w:p w:rsidR="00D85BA8" w:rsidRPr="00D85BA8" w:rsidRDefault="00D85BA8" w:rsidP="00D85BA8">
      <w:pPr>
        <w:bidi/>
        <w:spacing w:after="0" w:line="360" w:lineRule="auto"/>
        <w:rPr>
          <w:rFonts w:cs="B Nazanin"/>
          <w:sz w:val="28"/>
          <w:szCs w:val="28"/>
          <w:lang w:bidi="fa-IR"/>
        </w:rPr>
      </w:pPr>
      <w:r w:rsidRPr="00D85BA8">
        <w:rPr>
          <w:rFonts w:cs="B Nazanin" w:hint="cs"/>
          <w:sz w:val="28"/>
          <w:szCs w:val="28"/>
          <w:rtl/>
          <w:lang w:bidi="fa-IR"/>
        </w:rPr>
        <w:t>7.</w:t>
      </w:r>
      <w:r w:rsidRPr="00D85BA8">
        <w:rPr>
          <w:rFonts w:cs="B Nazanin"/>
          <w:sz w:val="28"/>
          <w:szCs w:val="28"/>
          <w:rtl/>
          <w:lang w:bidi="fa-IR"/>
        </w:rPr>
        <w:t xml:space="preserve"> شواهد نامناسب درباره مدل ها</w:t>
      </w:r>
      <w:r w:rsidRPr="00D85BA8">
        <w:rPr>
          <w:rFonts w:cs="B Nazanin" w:hint="cs"/>
          <w:sz w:val="28"/>
          <w:szCs w:val="28"/>
          <w:rtl/>
          <w:lang w:bidi="fa-IR"/>
        </w:rPr>
        <w:t>ی</w:t>
      </w:r>
      <w:r w:rsidRPr="00D85BA8">
        <w:rPr>
          <w:rFonts w:cs="B Nazanin"/>
          <w:sz w:val="28"/>
          <w:szCs w:val="28"/>
          <w:rtl/>
          <w:lang w:bidi="fa-IR"/>
        </w:rPr>
        <w:t xml:space="preserve"> دلخواه تما</w:t>
      </w:r>
      <w:r w:rsidRPr="00D85BA8">
        <w:rPr>
          <w:rFonts w:cs="B Nazanin" w:hint="cs"/>
          <w:sz w:val="28"/>
          <w:szCs w:val="28"/>
          <w:rtl/>
          <w:lang w:bidi="fa-IR"/>
        </w:rPr>
        <w:t>ی</w:t>
      </w:r>
      <w:r w:rsidRPr="00D85BA8">
        <w:rPr>
          <w:rFonts w:cs="B Nazanin" w:hint="eastAsia"/>
          <w:sz w:val="28"/>
          <w:szCs w:val="28"/>
          <w:rtl/>
          <w:lang w:bidi="fa-IR"/>
        </w:rPr>
        <w:t>ز</w:t>
      </w:r>
      <w:r w:rsidRPr="00D85BA8">
        <w:rPr>
          <w:rFonts w:cs="B Nazanin"/>
          <w:sz w:val="28"/>
          <w:szCs w:val="28"/>
          <w:rtl/>
          <w:lang w:bidi="fa-IR"/>
        </w:rPr>
        <w:t xml:space="preserve"> جنس</w:t>
      </w:r>
      <w:r w:rsidRPr="00D85BA8">
        <w:rPr>
          <w:rFonts w:cs="B Nazanin" w:hint="cs"/>
          <w:sz w:val="28"/>
          <w:szCs w:val="28"/>
          <w:rtl/>
          <w:lang w:bidi="fa-IR"/>
        </w:rPr>
        <w:t>ی</w:t>
      </w:r>
      <w:r w:rsidRPr="00D85BA8">
        <w:rPr>
          <w:rFonts w:cs="B Nazanin"/>
          <w:sz w:val="28"/>
          <w:szCs w:val="28"/>
          <w:rtl/>
          <w:lang w:bidi="fa-IR"/>
        </w:rPr>
        <w:t xml:space="preserve"> </w:t>
      </w:r>
    </w:p>
    <w:p w:rsidR="00D85BA8" w:rsidRPr="00D85BA8" w:rsidRDefault="00D85BA8" w:rsidP="00D85BA8">
      <w:pPr>
        <w:bidi/>
        <w:spacing w:after="0" w:line="360" w:lineRule="auto"/>
        <w:rPr>
          <w:rFonts w:cs="B Nazanin"/>
          <w:sz w:val="28"/>
          <w:szCs w:val="28"/>
          <w:rtl/>
          <w:lang w:bidi="fa-IR"/>
        </w:rPr>
      </w:pPr>
      <w:r w:rsidRPr="00D85BA8">
        <w:rPr>
          <w:rFonts w:cs="B Nazanin"/>
          <w:sz w:val="28"/>
          <w:szCs w:val="28"/>
          <w:rtl/>
          <w:lang w:bidi="fa-IR"/>
        </w:rPr>
        <w:t xml:space="preserve"> </w:t>
      </w:r>
      <w:r w:rsidRPr="00D85BA8">
        <w:rPr>
          <w:rFonts w:cs="B Nazanin" w:hint="cs"/>
          <w:sz w:val="28"/>
          <w:szCs w:val="28"/>
          <w:rtl/>
          <w:lang w:bidi="fa-IR"/>
        </w:rPr>
        <w:t>8.</w:t>
      </w:r>
      <w:r w:rsidRPr="00D85BA8">
        <w:rPr>
          <w:rFonts w:cs="B Nazanin"/>
          <w:sz w:val="28"/>
          <w:szCs w:val="28"/>
          <w:rtl/>
          <w:lang w:bidi="fa-IR"/>
        </w:rPr>
        <w:t xml:space="preserve"> از ا</w:t>
      </w:r>
      <w:r w:rsidRPr="00D85BA8">
        <w:rPr>
          <w:rFonts w:cs="B Nazanin" w:hint="cs"/>
          <w:sz w:val="28"/>
          <w:szCs w:val="28"/>
          <w:rtl/>
          <w:lang w:bidi="fa-IR"/>
        </w:rPr>
        <w:t>ی</w:t>
      </w:r>
      <w:r w:rsidRPr="00D85BA8">
        <w:rPr>
          <w:rFonts w:cs="B Nazanin" w:hint="eastAsia"/>
          <w:sz w:val="28"/>
          <w:szCs w:val="28"/>
          <w:rtl/>
          <w:lang w:bidi="fa-IR"/>
        </w:rPr>
        <w:t>نجا</w:t>
      </w:r>
      <w:r w:rsidRPr="00D85BA8">
        <w:rPr>
          <w:rFonts w:cs="B Nazanin"/>
          <w:sz w:val="28"/>
          <w:szCs w:val="28"/>
          <w:rtl/>
          <w:lang w:bidi="fa-IR"/>
        </w:rPr>
        <w:t xml:space="preserve"> به کجا م</w:t>
      </w:r>
      <w:r w:rsidRPr="00D85BA8">
        <w:rPr>
          <w:rFonts w:cs="B Nazanin" w:hint="cs"/>
          <w:sz w:val="28"/>
          <w:szCs w:val="28"/>
          <w:rtl/>
          <w:lang w:bidi="fa-IR"/>
        </w:rPr>
        <w:t>ی</w:t>
      </w:r>
      <w:r w:rsidRPr="00D85BA8">
        <w:rPr>
          <w:rFonts w:cs="B Nazanin"/>
          <w:sz w:val="28"/>
          <w:szCs w:val="28"/>
          <w:rtl/>
          <w:lang w:bidi="fa-IR"/>
        </w:rPr>
        <w:t xml:space="preserve"> رو</w:t>
      </w:r>
      <w:r w:rsidRPr="00D85BA8">
        <w:rPr>
          <w:rFonts w:cs="B Nazanin" w:hint="cs"/>
          <w:sz w:val="28"/>
          <w:szCs w:val="28"/>
          <w:rtl/>
          <w:lang w:bidi="fa-IR"/>
        </w:rPr>
        <w:t>ی</w:t>
      </w:r>
      <w:r w:rsidRPr="00D85BA8">
        <w:rPr>
          <w:rFonts w:cs="B Nazanin" w:hint="eastAsia"/>
          <w:sz w:val="28"/>
          <w:szCs w:val="28"/>
          <w:rtl/>
          <w:lang w:bidi="fa-IR"/>
        </w:rPr>
        <w:t>م؟</w:t>
      </w:r>
    </w:p>
    <w:p w:rsidR="00D85BA8" w:rsidRPr="00D85BA8" w:rsidRDefault="00D85BA8" w:rsidP="00D85BA8">
      <w:pPr>
        <w:bidi/>
        <w:spacing w:after="0" w:line="360" w:lineRule="auto"/>
        <w:jc w:val="both"/>
        <w:rPr>
          <w:rFonts w:cs="B Nazanin"/>
          <w:sz w:val="28"/>
          <w:szCs w:val="28"/>
          <w:lang w:bidi="fa-IR"/>
        </w:rPr>
      </w:pPr>
      <w:r w:rsidRPr="00D85BA8">
        <w:rPr>
          <w:rFonts w:cs="B Nazanin" w:hint="eastAsia"/>
          <w:sz w:val="28"/>
          <w:szCs w:val="28"/>
          <w:rtl/>
          <w:lang w:bidi="fa-IR"/>
        </w:rPr>
        <w:t>سپاسگزار</w:t>
      </w:r>
      <w:r w:rsidRPr="00D85BA8">
        <w:rPr>
          <w:rFonts w:cs="B Nazanin" w:hint="cs"/>
          <w:sz w:val="28"/>
          <w:szCs w:val="28"/>
          <w:rtl/>
          <w:lang w:bidi="fa-IR"/>
        </w:rPr>
        <w:t>ی</w:t>
      </w:r>
      <w:r w:rsidRPr="00D85BA8">
        <w:rPr>
          <w:rFonts w:cs="B Nazanin"/>
          <w:sz w:val="28"/>
          <w:szCs w:val="28"/>
          <w:rtl/>
          <w:lang w:bidi="fa-IR"/>
        </w:rPr>
        <w:t xml:space="preserve"> ها</w:t>
      </w:r>
    </w:p>
    <w:p w:rsidR="00D85BA8" w:rsidRPr="00D85BA8" w:rsidRDefault="00D85BA8" w:rsidP="00D85BA8">
      <w:pPr>
        <w:bidi/>
        <w:spacing w:after="0" w:line="360" w:lineRule="auto"/>
        <w:rPr>
          <w:rFonts w:cs="B Nazanin"/>
          <w:sz w:val="28"/>
          <w:szCs w:val="28"/>
          <w:rtl/>
          <w:lang w:bidi="fa-IR"/>
        </w:rPr>
      </w:pPr>
      <w:r w:rsidRPr="00D85BA8">
        <w:rPr>
          <w:rFonts w:cs="B Nazanin" w:hint="eastAsia"/>
          <w:sz w:val="28"/>
          <w:szCs w:val="28"/>
          <w:rtl/>
          <w:lang w:bidi="fa-IR"/>
        </w:rPr>
        <w:t>منابع</w:t>
      </w:r>
    </w:p>
    <w:p w:rsidR="007D65CA" w:rsidRPr="007D65CA" w:rsidRDefault="007D65CA" w:rsidP="007D65CA">
      <w:pPr>
        <w:bidi/>
        <w:spacing w:after="0" w:line="360" w:lineRule="auto"/>
        <w:jc w:val="both"/>
        <w:rPr>
          <w:rFonts w:cs="B Nazanin"/>
          <w:b/>
          <w:bCs/>
          <w:sz w:val="28"/>
          <w:szCs w:val="28"/>
          <w:rtl/>
          <w:lang w:bidi="fa-IR"/>
        </w:rPr>
      </w:pPr>
    </w:p>
    <w:p w:rsidR="009B40B8"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1. </w:t>
      </w:r>
      <w:r w:rsidR="0042117C" w:rsidRPr="007D65CA">
        <w:rPr>
          <w:rFonts w:asciiTheme="majorBidi" w:hAnsiTheme="majorBidi" w:cs="B Nazanin" w:hint="cs"/>
          <w:b/>
          <w:bCs/>
          <w:sz w:val="28"/>
          <w:szCs w:val="28"/>
          <w:rtl/>
        </w:rPr>
        <w:t>مقدمه</w:t>
      </w:r>
    </w:p>
    <w:p w:rsidR="0042117C" w:rsidRPr="007D65CA" w:rsidRDefault="0042117C"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موسسه ملی سلامت </w:t>
      </w:r>
      <w:r w:rsidRPr="007D65CA">
        <w:rPr>
          <w:rFonts w:asciiTheme="majorBidi" w:hAnsiTheme="majorBidi" w:cs="B Nazanin"/>
          <w:sz w:val="28"/>
          <w:szCs w:val="28"/>
        </w:rPr>
        <w:t>(NIH)</w:t>
      </w:r>
      <w:r w:rsidR="00BF77A4" w:rsidRPr="007D65CA">
        <w:rPr>
          <w:rFonts w:asciiTheme="majorBidi" w:hAnsiTheme="majorBidi" w:cs="B Nazanin" w:hint="cs"/>
          <w:sz w:val="28"/>
          <w:szCs w:val="28"/>
          <w:rtl/>
        </w:rPr>
        <w:t xml:space="preserve"> در </w:t>
      </w:r>
      <w:r w:rsidR="0000769A" w:rsidRPr="007D65CA">
        <w:rPr>
          <w:rFonts w:asciiTheme="majorBidi" w:hAnsiTheme="majorBidi" w:cs="B Nazanin" w:hint="cs"/>
          <w:sz w:val="28"/>
          <w:szCs w:val="28"/>
          <w:rtl/>
        </w:rPr>
        <w:t xml:space="preserve">آمریکا </w:t>
      </w:r>
      <w:r w:rsidR="00280E22" w:rsidRPr="007D65CA">
        <w:rPr>
          <w:rFonts w:asciiTheme="majorBidi" w:hAnsiTheme="majorBidi" w:cs="B Nazanin" w:hint="cs"/>
          <w:sz w:val="28"/>
          <w:szCs w:val="28"/>
          <w:rtl/>
        </w:rPr>
        <w:t xml:space="preserve">اخیرا </w:t>
      </w:r>
      <w:r w:rsidR="003668E4" w:rsidRPr="007D65CA">
        <w:rPr>
          <w:rFonts w:asciiTheme="majorBidi" w:hAnsiTheme="majorBidi" w:cs="B Nazanin" w:hint="cs"/>
          <w:sz w:val="28"/>
          <w:szCs w:val="28"/>
          <w:rtl/>
        </w:rPr>
        <w:t xml:space="preserve">اعلام کرده است که منابع مالی پروپوزال ها بعد از 2016 </w:t>
      </w:r>
      <w:r w:rsidR="005A6F2E" w:rsidRPr="007D65CA">
        <w:rPr>
          <w:rFonts w:asciiTheme="majorBidi" w:hAnsiTheme="majorBidi" w:cs="B Nazanin" w:hint="cs"/>
          <w:sz w:val="28"/>
          <w:szCs w:val="28"/>
          <w:rtl/>
        </w:rPr>
        <w:t>باید شامل جنسیت یا جنس در طراحی های مطالعات باشد</w:t>
      </w:r>
      <w:r w:rsidR="004D0176" w:rsidRPr="007D65CA">
        <w:rPr>
          <w:rFonts w:asciiTheme="majorBidi" w:hAnsiTheme="majorBidi" w:cs="B Nazanin" w:hint="cs"/>
          <w:sz w:val="28"/>
          <w:szCs w:val="28"/>
          <w:rtl/>
        </w:rPr>
        <w:t xml:space="preserve"> یا توضیح دهد که چرا نیست. </w:t>
      </w:r>
      <w:r w:rsidR="004F078D" w:rsidRPr="007D65CA">
        <w:rPr>
          <w:rFonts w:asciiTheme="majorBidi" w:hAnsiTheme="majorBidi" w:cs="B Nazanin" w:hint="cs"/>
          <w:sz w:val="28"/>
          <w:szCs w:val="28"/>
          <w:rtl/>
        </w:rPr>
        <w:t>وقتی تفاوت های جنسی جستجو می شدند ، آنها اغلب در می یافتند که ما احتمالا در ابتدای یادگیری درباره میزبانی جنسیت جدید  و تمایزهای جنسی در مغز هستیم.  پرده بر داشتن از مکانیسم های مورد نظر به یک پیشگام تبدیل شدند و این زمانی خوبی بود تا آزمایش کنیم که چه تحقیقاتی تا امروز به ما درباره تکامل تمایزهای جنسی نورون  و تغییرات عملکرد سلولی آموخته است.</w:t>
      </w:r>
    </w:p>
    <w:p w:rsidR="00581F91" w:rsidRPr="007D65CA" w:rsidRDefault="00581F91" w:rsidP="007D65CA">
      <w:pPr>
        <w:bidi/>
        <w:spacing w:after="0" w:line="360" w:lineRule="auto"/>
        <w:jc w:val="both"/>
        <w:rPr>
          <w:rFonts w:asciiTheme="majorBidi" w:hAnsiTheme="majorBidi" w:cs="B Nazanin"/>
          <w:sz w:val="28"/>
          <w:szCs w:val="28"/>
          <w:rtl/>
        </w:rPr>
      </w:pPr>
      <w:r w:rsidRPr="007D65CA">
        <w:rPr>
          <w:rFonts w:asciiTheme="majorBidi" w:hAnsiTheme="majorBidi" w:cs="B Nazanin"/>
          <w:sz w:val="28"/>
          <w:szCs w:val="28"/>
        </w:rPr>
        <w:lastRenderedPageBreak/>
        <w:t>NIH</w:t>
      </w:r>
      <w:r w:rsidRPr="007D65CA">
        <w:rPr>
          <w:rFonts w:asciiTheme="majorBidi" w:hAnsiTheme="majorBidi" w:cs="B Nazanin" w:hint="cs"/>
          <w:sz w:val="28"/>
          <w:szCs w:val="28"/>
          <w:rtl/>
        </w:rPr>
        <w:t xml:space="preserve"> آغازین، در پاسخ به مشاهداتی آمد که تعداد </w:t>
      </w:r>
      <w:r w:rsidR="00D743C6" w:rsidRPr="007D65CA">
        <w:rPr>
          <w:rFonts w:asciiTheme="majorBidi" w:hAnsiTheme="majorBidi" w:cs="B Nazanin" w:hint="cs"/>
          <w:sz w:val="28"/>
          <w:szCs w:val="28"/>
          <w:rtl/>
        </w:rPr>
        <w:t>مطالعات بی تناسب پیش بالینی</w:t>
      </w:r>
      <w:r w:rsidR="00A12FEA" w:rsidRPr="007D65CA">
        <w:rPr>
          <w:rFonts w:asciiTheme="majorBidi" w:hAnsiTheme="majorBidi" w:cs="B Nazanin" w:hint="cs"/>
          <w:sz w:val="28"/>
          <w:szCs w:val="28"/>
          <w:rtl/>
        </w:rPr>
        <w:t>،</w:t>
      </w:r>
      <w:r w:rsidR="00D743C6" w:rsidRPr="007D65CA">
        <w:rPr>
          <w:rFonts w:asciiTheme="majorBidi" w:hAnsiTheme="majorBidi" w:cs="B Nazanin" w:hint="cs"/>
          <w:sz w:val="28"/>
          <w:szCs w:val="28"/>
          <w:rtl/>
        </w:rPr>
        <w:t xml:space="preserve"> برای سال ها</w:t>
      </w:r>
      <w:r w:rsidR="00A12FEA" w:rsidRPr="007D65CA">
        <w:rPr>
          <w:rFonts w:asciiTheme="majorBidi" w:hAnsiTheme="majorBidi" w:cs="B Nazanin" w:hint="cs"/>
          <w:sz w:val="28"/>
          <w:szCs w:val="28"/>
          <w:rtl/>
        </w:rPr>
        <w:t>،</w:t>
      </w:r>
      <w:r w:rsidR="00D743C6" w:rsidRPr="007D65CA">
        <w:rPr>
          <w:rFonts w:asciiTheme="majorBidi" w:hAnsiTheme="majorBidi" w:cs="B Nazanin" w:hint="cs"/>
          <w:sz w:val="28"/>
          <w:szCs w:val="28"/>
          <w:rtl/>
        </w:rPr>
        <w:t xml:space="preserve"> تنها موضوعات جنس نر یا سلول های کشت شده جنس نامشخص </w:t>
      </w:r>
      <w:r w:rsidR="00A12FEA" w:rsidRPr="007D65CA">
        <w:rPr>
          <w:rFonts w:asciiTheme="majorBidi" w:hAnsiTheme="majorBidi" w:cs="B Nazanin" w:hint="cs"/>
          <w:sz w:val="28"/>
          <w:szCs w:val="28"/>
          <w:rtl/>
        </w:rPr>
        <w:t xml:space="preserve">را استفاده میکردند. </w:t>
      </w:r>
      <w:r w:rsidR="003504A3" w:rsidRPr="007D65CA">
        <w:rPr>
          <w:rFonts w:asciiTheme="majorBidi" w:hAnsiTheme="majorBidi" w:cs="B Nazanin" w:hint="cs"/>
          <w:sz w:val="28"/>
          <w:szCs w:val="28"/>
          <w:rtl/>
        </w:rPr>
        <w:t xml:space="preserve"> بیشتر از 70% مقالات تحقیقاتی پایه که در مجله ی کلیدی نوروساینس در سال های اخیر  چاپ شده اند، علیرغم وجود مدارک مورد توافق همه که تفاوت های مهم بین مغز ماده و نر وجود دارد، تنها نر ها یا موضوعاتی که جنسیت ان ها مطرح و مشخص نبود را استفاده میکردند.  اگر چه بیشترین تمایزهای مهم اغلب برای عملکرد های تولید مثلی مشاهده شده اند ، همچنین تمایز در سایر حوزه ها از قبیل شناخت، توازن انرژی، و مسئولیت تنش به خوبی تثبیت شده اند. </w:t>
      </w:r>
      <w:r w:rsidR="009B7762" w:rsidRPr="007D65CA">
        <w:rPr>
          <w:rFonts w:asciiTheme="majorBidi" w:hAnsiTheme="majorBidi" w:cs="B Nazanin" w:hint="cs"/>
          <w:sz w:val="28"/>
          <w:szCs w:val="28"/>
          <w:rtl/>
        </w:rPr>
        <w:t xml:space="preserve"> به علاوه، اثرات برخی از دستکاری ها تنها با جنسیت تغییر نمیکند، اما </w:t>
      </w:r>
      <w:r w:rsidR="002C1903" w:rsidRPr="007D65CA">
        <w:rPr>
          <w:rFonts w:asciiTheme="majorBidi" w:hAnsiTheme="majorBidi" w:cs="B Nazanin" w:hint="cs"/>
          <w:sz w:val="28"/>
          <w:szCs w:val="28"/>
          <w:rtl/>
        </w:rPr>
        <w:t xml:space="preserve">ممکن است به مغز فشار بیاورد و در جهت های متضاد در نر و ماده رفتار کند. </w:t>
      </w:r>
    </w:p>
    <w:p w:rsidR="002C1903" w:rsidRDefault="002C1903"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چندین مطالعات مروری گذشته بر تمایز جنسی</w:t>
      </w:r>
      <w:r w:rsidR="000E516C" w:rsidRPr="007D65CA">
        <w:rPr>
          <w:rFonts w:asciiTheme="majorBidi" w:hAnsiTheme="majorBidi" w:cs="B Nazanin" w:hint="cs"/>
          <w:sz w:val="28"/>
          <w:szCs w:val="28"/>
          <w:rtl/>
        </w:rPr>
        <w:t xml:space="preserve"> و</w:t>
      </w:r>
      <w:r w:rsidRPr="007D65CA">
        <w:rPr>
          <w:rFonts w:asciiTheme="majorBidi" w:hAnsiTheme="majorBidi" w:cs="B Nazanin" w:hint="cs"/>
          <w:sz w:val="28"/>
          <w:szCs w:val="28"/>
          <w:rtl/>
        </w:rPr>
        <w:t xml:space="preserve"> </w:t>
      </w:r>
      <w:r w:rsidR="000E516C" w:rsidRPr="007D65CA">
        <w:rPr>
          <w:rFonts w:asciiTheme="majorBidi" w:hAnsiTheme="majorBidi" w:cs="B Nazanin" w:hint="cs"/>
          <w:sz w:val="28"/>
          <w:szCs w:val="28"/>
          <w:rtl/>
        </w:rPr>
        <w:t xml:space="preserve">رفتار مغز پستانداران در دسترس هستند. اینجا ما بر تمایزهای جنسی نورونی تمرکز میکنیم که مکانیسم های سلولی و مولکولی مربوط به تمایزش شناخته شده اند. ضرورتا بیشتر مدارکی که وجود دارد کارهایی برروی موش صحرایی یا موش هستند، به این دلیل که گونه های جوندگان بیشترین قابلیت مطالعه در سطح سلولی و مولکولی را دارند: هر جایی ممکن باشد ما نشان میدهیم که کجاها میتوان نتایج را به طور گسترده تعمیم داد.  ما تلاش میکنیم تا اطلاعات اولیه و پیشینه کاملی برای هر آنها یی که ممکن است در این رشته تازه کار باشند ارائه دهیم و همینطور بر جدیدترین یافته ها یا آنهایی که مکانیسم های جدید را نشان میدهند تاکید کنیم. </w:t>
      </w:r>
    </w:p>
    <w:p w:rsidR="007D65CA" w:rsidRPr="007D65CA" w:rsidRDefault="007D65CA" w:rsidP="007D65CA">
      <w:pPr>
        <w:bidi/>
        <w:spacing w:after="0" w:line="360" w:lineRule="auto"/>
        <w:jc w:val="both"/>
        <w:rPr>
          <w:rFonts w:asciiTheme="majorBidi" w:hAnsiTheme="majorBidi" w:cs="B Nazanin"/>
          <w:sz w:val="28"/>
          <w:szCs w:val="28"/>
          <w:rtl/>
        </w:rPr>
      </w:pPr>
    </w:p>
    <w:p w:rsidR="000E516C" w:rsidRPr="007D65CA" w:rsidRDefault="003F1353"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1.1.</w:t>
      </w:r>
      <w:r w:rsidR="007D65CA" w:rsidRPr="007D65CA">
        <w:rPr>
          <w:rFonts w:asciiTheme="majorBidi" w:hAnsiTheme="majorBidi" w:cs="B Nazanin" w:hint="cs"/>
          <w:b/>
          <w:bCs/>
          <w:sz w:val="28"/>
          <w:szCs w:val="28"/>
          <w:rtl/>
        </w:rPr>
        <w:t xml:space="preserve"> </w:t>
      </w:r>
      <w:r w:rsidR="000E516C" w:rsidRPr="007D65CA">
        <w:rPr>
          <w:rFonts w:asciiTheme="majorBidi" w:hAnsiTheme="majorBidi" w:cs="B Nazanin" w:hint="cs"/>
          <w:b/>
          <w:bCs/>
          <w:sz w:val="28"/>
          <w:szCs w:val="28"/>
          <w:rtl/>
        </w:rPr>
        <w:t>عو</w:t>
      </w:r>
      <w:r w:rsidR="00FF70E2" w:rsidRPr="007D65CA">
        <w:rPr>
          <w:rFonts w:asciiTheme="majorBidi" w:hAnsiTheme="majorBidi" w:cs="B Nazanin" w:hint="cs"/>
          <w:b/>
          <w:bCs/>
          <w:sz w:val="28"/>
          <w:szCs w:val="28"/>
          <w:rtl/>
        </w:rPr>
        <w:t>ا</w:t>
      </w:r>
      <w:r w:rsidR="000E516C" w:rsidRPr="007D65CA">
        <w:rPr>
          <w:rFonts w:asciiTheme="majorBidi" w:hAnsiTheme="majorBidi" w:cs="B Nazanin" w:hint="cs"/>
          <w:b/>
          <w:bCs/>
          <w:sz w:val="28"/>
          <w:szCs w:val="28"/>
          <w:rtl/>
        </w:rPr>
        <w:t>مل تمایز جنسی</w:t>
      </w:r>
    </w:p>
    <w:p w:rsidR="00DF4B01" w:rsidRPr="007D65CA" w:rsidRDefault="009A7B7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به طور کلی ، تمایز جنسیت می  تواند به سه عامل برهم کنش گر نسبت داده شود: گروموزوم جنسی، هورمون های </w:t>
      </w:r>
      <w:r w:rsidR="00475A07" w:rsidRPr="007D65CA">
        <w:rPr>
          <w:rFonts w:asciiTheme="majorBidi" w:hAnsiTheme="majorBidi" w:cs="B Nazanin" w:hint="cs"/>
          <w:sz w:val="28"/>
          <w:szCs w:val="28"/>
          <w:rtl/>
        </w:rPr>
        <w:t>غده جنسی</w:t>
      </w:r>
      <w:r w:rsidRPr="007D65CA">
        <w:rPr>
          <w:rFonts w:asciiTheme="majorBidi" w:hAnsiTheme="majorBidi" w:cs="B Nazanin" w:hint="cs"/>
          <w:sz w:val="28"/>
          <w:szCs w:val="28"/>
          <w:rtl/>
        </w:rPr>
        <w:t xml:space="preserve"> و محیط. اگر چه، برخی </w:t>
      </w:r>
      <w:r w:rsidR="00475A07" w:rsidRPr="007D65CA">
        <w:rPr>
          <w:rFonts w:asciiTheme="majorBidi" w:hAnsiTheme="majorBidi" w:cs="B Nazanin" w:hint="cs"/>
          <w:sz w:val="28"/>
          <w:szCs w:val="28"/>
          <w:rtl/>
        </w:rPr>
        <w:t xml:space="preserve">تمایزات جنسی عصبی ، تحت اثر مستثیم ژن های کروموزوم های جنسی تکامل می یابند، در بیشتر موارد، اثرات کروموزوم های جنسی به طور غیر مستقیم ظاهر میشود و توسط هورمون هایی که توسط غده جنسی ها تولید می شود، میانجیگری میشود. </w:t>
      </w:r>
      <w:r w:rsidR="00BC7AEF" w:rsidRPr="007D65CA">
        <w:rPr>
          <w:rFonts w:asciiTheme="majorBidi" w:hAnsiTheme="majorBidi" w:cs="B Nazanin" w:hint="cs"/>
          <w:sz w:val="28"/>
          <w:szCs w:val="28"/>
          <w:rtl/>
        </w:rPr>
        <w:t xml:space="preserve">تنها نرها کروموزوم </w:t>
      </w:r>
      <w:r w:rsidR="00BC7AEF" w:rsidRPr="007D65CA">
        <w:rPr>
          <w:rFonts w:asciiTheme="majorBidi" w:hAnsiTheme="majorBidi" w:cs="B Nazanin"/>
          <w:sz w:val="28"/>
          <w:szCs w:val="28"/>
        </w:rPr>
        <w:t>Y</w:t>
      </w:r>
      <w:r w:rsidR="00BC7AEF" w:rsidRPr="007D65CA">
        <w:rPr>
          <w:rFonts w:asciiTheme="majorBidi" w:hAnsiTheme="majorBidi" w:cs="B Nazanin" w:hint="cs"/>
          <w:sz w:val="28"/>
          <w:szCs w:val="28"/>
          <w:rtl/>
          <w:lang w:bidi="fa-IR"/>
        </w:rPr>
        <w:t xml:space="preserve"> را از پدر به ارث می برند و  </w:t>
      </w:r>
      <w:r w:rsidR="00BC7AEF" w:rsidRPr="007D65CA">
        <w:rPr>
          <w:rFonts w:asciiTheme="majorBidi" w:hAnsiTheme="majorBidi" w:cs="B Nazanin" w:hint="cs"/>
          <w:sz w:val="28"/>
          <w:szCs w:val="28"/>
          <w:rtl/>
          <w:lang w:bidi="fa-IR"/>
        </w:rPr>
        <w:lastRenderedPageBreak/>
        <w:t xml:space="preserve">منطقه ی تعیین جنسیت ژن </w:t>
      </w:r>
      <w:r w:rsidR="00BC7AEF" w:rsidRPr="007D65CA">
        <w:rPr>
          <w:rFonts w:asciiTheme="majorBidi" w:hAnsiTheme="majorBidi" w:cs="B Nazanin"/>
          <w:sz w:val="28"/>
          <w:szCs w:val="28"/>
          <w:lang w:bidi="fa-IR"/>
        </w:rPr>
        <w:t>Y</w:t>
      </w:r>
      <w:r w:rsidR="00BC7AEF" w:rsidRPr="007D65CA">
        <w:rPr>
          <w:rFonts w:asciiTheme="majorBidi" w:hAnsiTheme="majorBidi" w:cs="B Nazanin" w:hint="cs"/>
          <w:sz w:val="28"/>
          <w:szCs w:val="28"/>
          <w:rtl/>
          <w:lang w:bidi="fa-IR"/>
        </w:rPr>
        <w:t xml:space="preserve"> با همکاری ژن های پایین دست، غده های جنسی جنینی "دوپتانسیله" </w:t>
      </w:r>
      <w:r w:rsidR="00BC7AEF" w:rsidRPr="007D65CA">
        <w:rPr>
          <w:rFonts w:asciiTheme="majorBidi" w:hAnsiTheme="majorBidi" w:cs="B Nazanin"/>
          <w:sz w:val="28"/>
          <w:szCs w:val="28"/>
          <w:lang w:bidi="fa-IR"/>
        </w:rPr>
        <w:t>bipotential</w:t>
      </w:r>
      <w:r w:rsidR="00BC7AEF" w:rsidRPr="007D65CA">
        <w:rPr>
          <w:rFonts w:asciiTheme="majorBidi" w:hAnsiTheme="majorBidi" w:cs="B Nazanin" w:hint="cs"/>
          <w:sz w:val="28"/>
          <w:szCs w:val="28"/>
          <w:rtl/>
          <w:lang w:bidi="fa-IR"/>
        </w:rPr>
        <w:t xml:space="preserve"> </w:t>
      </w:r>
      <w:r w:rsidR="009F446D" w:rsidRPr="007D65CA">
        <w:rPr>
          <w:rFonts w:asciiTheme="majorBidi" w:hAnsiTheme="majorBidi" w:cs="B Nazanin" w:hint="cs"/>
          <w:sz w:val="28"/>
          <w:szCs w:val="28"/>
          <w:rtl/>
          <w:lang w:bidi="fa-IR"/>
        </w:rPr>
        <w:t>را القا میکند تا به بیضه ها تکامل بیابند.  بیضه های جنینی شروع به ترشح تستوسترون در عرض چند روز پس از تمایز میکنند ( تقریبا روزهای جنینی 14 روز در موش، 16 در موش صحرایی و هفته 10 بارداری در انسان است)</w:t>
      </w:r>
      <w:r w:rsidR="00054D62" w:rsidRPr="007D65CA">
        <w:rPr>
          <w:rFonts w:asciiTheme="majorBidi" w:hAnsiTheme="majorBidi" w:cs="B Nazanin" w:hint="cs"/>
          <w:sz w:val="28"/>
          <w:szCs w:val="28"/>
          <w:rtl/>
          <w:lang w:bidi="fa-IR"/>
        </w:rPr>
        <w:t xml:space="preserve"> و تعداد روزها نشان میدهد که این هورمون یا متابولیت، مسئول مردانگی مغز و همچنین پیرامون است. </w:t>
      </w:r>
    </w:p>
    <w:p w:rsidR="00054D62" w:rsidRPr="007D65CA" w:rsidRDefault="00F578FC"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تستوسترون می تواند از طریق گیرنده ی اندروژن عمل کند یا ممکن است به استروژن در سلول های هدف بوسیله ی آنزیم سیتوکروم </w:t>
      </w:r>
      <w:r w:rsidRPr="007D65CA">
        <w:rPr>
          <w:rFonts w:asciiTheme="majorBidi" w:hAnsiTheme="majorBidi" w:cs="B Nazanin"/>
          <w:sz w:val="28"/>
          <w:szCs w:val="28"/>
          <w:lang w:bidi="fa-IR"/>
        </w:rPr>
        <w:t>P450</w:t>
      </w:r>
      <w:r w:rsidRPr="007D65CA">
        <w:rPr>
          <w:rFonts w:asciiTheme="majorBidi" w:hAnsiTheme="majorBidi" w:cs="B Nazanin" w:hint="cs"/>
          <w:sz w:val="28"/>
          <w:szCs w:val="28"/>
          <w:rtl/>
          <w:lang w:bidi="fa-IR"/>
        </w:rPr>
        <w:t xml:space="preserve"> آروماتاز متصل شود و بعدا از طریق گیرنده های استروژن  عمل کند. تبدیل تستوسترون به استرادیول برای مردانگی کامل بسیاری از ویژگی های مغز در جوندگان لازم است در حالیکه، آندروژن نقش عمده در تمایز جنسیت مغز در پریمات ها را ایفا میکند. </w:t>
      </w:r>
    </w:p>
    <w:p w:rsidR="00F578FC" w:rsidRDefault="00F578FC"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اثرات هورمون های غده ی جنسی </w:t>
      </w:r>
      <w:r w:rsidR="00A07BB0" w:rsidRPr="007D65CA">
        <w:rPr>
          <w:rFonts w:asciiTheme="majorBidi" w:hAnsiTheme="majorBidi" w:cs="B Nazanin" w:hint="cs"/>
          <w:sz w:val="28"/>
          <w:szCs w:val="28"/>
          <w:rtl/>
          <w:lang w:bidi="fa-IR"/>
        </w:rPr>
        <w:t>استروئیدی</w:t>
      </w:r>
      <w:r w:rsidRPr="007D65CA">
        <w:rPr>
          <w:rFonts w:asciiTheme="majorBidi" w:hAnsiTheme="majorBidi" w:cs="B Nazanin" w:hint="cs"/>
          <w:sz w:val="28"/>
          <w:szCs w:val="28"/>
          <w:rtl/>
          <w:lang w:bidi="fa-IR"/>
        </w:rPr>
        <w:t xml:space="preserve"> به طور سنتی به سازمانی یا </w:t>
      </w:r>
      <w:r w:rsidR="00C34711" w:rsidRPr="007D65CA">
        <w:rPr>
          <w:rFonts w:asciiTheme="majorBidi" w:hAnsiTheme="majorBidi" w:cs="B Nazanin" w:hint="cs"/>
          <w:sz w:val="28"/>
          <w:szCs w:val="28"/>
          <w:rtl/>
          <w:lang w:bidi="fa-IR"/>
        </w:rPr>
        <w:t>فعال</w:t>
      </w:r>
      <w:r w:rsidR="00C34711" w:rsidRPr="007D65CA">
        <w:rPr>
          <w:rFonts w:asciiTheme="majorBidi" w:hAnsiTheme="majorBidi" w:cs="B Nazanin"/>
          <w:sz w:val="28"/>
          <w:szCs w:val="28"/>
          <w:rtl/>
          <w:lang w:bidi="fa-IR"/>
        </w:rPr>
        <w:softHyphen/>
      </w:r>
      <w:r w:rsidR="00C34711" w:rsidRPr="007D65CA">
        <w:rPr>
          <w:rFonts w:asciiTheme="majorBidi" w:hAnsiTheme="majorBidi" w:cs="B Nazanin" w:hint="cs"/>
          <w:sz w:val="28"/>
          <w:szCs w:val="28"/>
          <w:rtl/>
          <w:lang w:bidi="fa-IR"/>
        </w:rPr>
        <w:t>سازی</w:t>
      </w:r>
      <w:r w:rsidRPr="007D65CA">
        <w:rPr>
          <w:rFonts w:asciiTheme="majorBidi" w:hAnsiTheme="majorBidi" w:cs="B Nazanin" w:hint="cs"/>
          <w:sz w:val="28"/>
          <w:szCs w:val="28"/>
          <w:rtl/>
          <w:lang w:bidi="fa-IR"/>
        </w:rPr>
        <w:t xml:space="preserve"> طبقه بندی شده </w:t>
      </w:r>
      <w:r w:rsidR="00C34711" w:rsidRPr="007D65CA">
        <w:rPr>
          <w:rFonts w:asciiTheme="majorBidi" w:hAnsiTheme="majorBidi" w:cs="B Nazanin" w:hint="cs"/>
          <w:sz w:val="28"/>
          <w:szCs w:val="28"/>
          <w:rtl/>
          <w:lang w:bidi="fa-IR"/>
        </w:rPr>
        <w:t>اند</w:t>
      </w:r>
      <w:r w:rsidRPr="007D65CA">
        <w:rPr>
          <w:rFonts w:asciiTheme="majorBidi" w:hAnsiTheme="majorBidi" w:cs="B Nazanin" w:hint="cs"/>
          <w:sz w:val="28"/>
          <w:szCs w:val="28"/>
          <w:rtl/>
          <w:lang w:bidi="fa-IR"/>
        </w:rPr>
        <w:t xml:space="preserve">. </w:t>
      </w:r>
      <w:r w:rsidR="00C34711" w:rsidRPr="007D65CA">
        <w:rPr>
          <w:rFonts w:asciiTheme="majorBidi" w:hAnsiTheme="majorBidi" w:cs="B Nazanin" w:hint="cs"/>
          <w:sz w:val="28"/>
          <w:szCs w:val="28"/>
          <w:rtl/>
          <w:lang w:bidi="fa-IR"/>
        </w:rPr>
        <w:t>در</w:t>
      </w:r>
      <w:r w:rsidRPr="007D65CA">
        <w:rPr>
          <w:rFonts w:asciiTheme="majorBidi" w:hAnsiTheme="majorBidi" w:cs="B Nazanin" w:hint="cs"/>
          <w:sz w:val="28"/>
          <w:szCs w:val="28"/>
          <w:rtl/>
          <w:lang w:bidi="fa-IR"/>
        </w:rPr>
        <w:t xml:space="preserve"> </w:t>
      </w:r>
      <w:r w:rsidR="00E94E44" w:rsidRPr="007D65CA">
        <w:rPr>
          <w:rFonts w:asciiTheme="majorBidi" w:hAnsiTheme="majorBidi" w:cs="B Nazanin" w:hint="cs"/>
          <w:sz w:val="28"/>
          <w:szCs w:val="28"/>
          <w:rtl/>
          <w:lang w:bidi="fa-IR"/>
        </w:rPr>
        <w:t xml:space="preserve">سازمانی </w:t>
      </w:r>
      <w:r w:rsidR="00C34711" w:rsidRPr="007D65CA">
        <w:rPr>
          <w:rFonts w:asciiTheme="majorBidi" w:hAnsiTheme="majorBidi" w:cs="B Nazanin"/>
          <w:sz w:val="28"/>
          <w:szCs w:val="28"/>
        </w:rPr>
        <w:t>Organizational</w:t>
      </w:r>
      <w:r w:rsidR="00C34711" w:rsidRPr="007D65CA">
        <w:rPr>
          <w:rFonts w:ascii="AdvGulliv-R" w:hAnsi="AdvGulliv-R" w:cs="B Nazanin" w:hint="cs"/>
          <w:sz w:val="28"/>
          <w:szCs w:val="28"/>
          <w:rtl/>
        </w:rPr>
        <w:t xml:space="preserve"> </w:t>
      </w:r>
      <w:r w:rsidR="00E94E44" w:rsidRPr="007D65CA">
        <w:rPr>
          <w:rFonts w:asciiTheme="majorBidi" w:hAnsiTheme="majorBidi" w:cs="B Nazanin" w:hint="cs"/>
          <w:sz w:val="28"/>
          <w:szCs w:val="28"/>
          <w:rtl/>
          <w:lang w:bidi="fa-IR"/>
        </w:rPr>
        <w:t xml:space="preserve">یا برنامه ریزی ، اثرات در معرض هورمون دوام می آورد: به طور مثال جایی که وجود هورمون </w:t>
      </w:r>
      <w:r w:rsidR="00C34711" w:rsidRPr="007D65CA">
        <w:rPr>
          <w:rFonts w:asciiTheme="majorBidi" w:hAnsiTheme="majorBidi" w:cs="B Nazanin" w:hint="cs"/>
          <w:sz w:val="28"/>
          <w:szCs w:val="28"/>
          <w:rtl/>
          <w:lang w:bidi="fa-IR"/>
        </w:rPr>
        <w:t>در سال های اولیه زندگی، تغییرات پایدار و ماندگار ایجاد میکند. در فعال</w:t>
      </w:r>
      <w:r w:rsidR="00C34711" w:rsidRPr="007D65CA">
        <w:rPr>
          <w:rFonts w:asciiTheme="majorBidi" w:hAnsiTheme="majorBidi" w:cs="B Nazanin"/>
          <w:sz w:val="28"/>
          <w:szCs w:val="28"/>
          <w:rtl/>
          <w:lang w:bidi="fa-IR"/>
        </w:rPr>
        <w:softHyphen/>
      </w:r>
      <w:r w:rsidR="00C34711" w:rsidRPr="007D65CA">
        <w:rPr>
          <w:rFonts w:asciiTheme="majorBidi" w:hAnsiTheme="majorBidi" w:cs="B Nazanin" w:hint="cs"/>
          <w:sz w:val="28"/>
          <w:szCs w:val="28"/>
          <w:rtl/>
          <w:lang w:bidi="fa-IR"/>
        </w:rPr>
        <w:t xml:space="preserve">سازی </w:t>
      </w:r>
      <w:r w:rsidR="000D455F" w:rsidRPr="007D65CA">
        <w:rPr>
          <w:rFonts w:asciiTheme="majorBidi" w:hAnsiTheme="majorBidi" w:cs="B Nazanin" w:hint="cs"/>
          <w:sz w:val="28"/>
          <w:szCs w:val="28"/>
          <w:rtl/>
          <w:lang w:bidi="fa-IR"/>
        </w:rPr>
        <w:t>(</w:t>
      </w:r>
      <w:proofErr w:type="spellStart"/>
      <w:r w:rsidR="00C34711" w:rsidRPr="007D65CA">
        <w:rPr>
          <w:rFonts w:asciiTheme="majorBidi" w:hAnsiTheme="majorBidi" w:cs="B Nazanin"/>
          <w:sz w:val="28"/>
          <w:szCs w:val="28"/>
        </w:rPr>
        <w:t>Activational</w:t>
      </w:r>
      <w:proofErr w:type="spellEnd"/>
      <w:r w:rsidR="000D455F" w:rsidRPr="007D65CA">
        <w:rPr>
          <w:rFonts w:asciiTheme="majorBidi" w:hAnsiTheme="majorBidi" w:cs="B Nazanin" w:hint="cs"/>
          <w:sz w:val="28"/>
          <w:szCs w:val="28"/>
          <w:rtl/>
          <w:lang w:bidi="fa-IR"/>
        </w:rPr>
        <w:t>) یا بحرانی</w:t>
      </w:r>
      <w:r w:rsidR="000D455F" w:rsidRPr="007D65CA">
        <w:rPr>
          <w:rFonts w:asciiTheme="majorBidi" w:hAnsiTheme="majorBidi" w:cs="B Nazanin" w:hint="cs"/>
          <w:sz w:val="28"/>
          <w:szCs w:val="28"/>
          <w:rtl/>
        </w:rPr>
        <w:t xml:space="preserve">  </w:t>
      </w:r>
      <w:r w:rsidR="000D455F" w:rsidRPr="007D65CA">
        <w:rPr>
          <w:rFonts w:asciiTheme="majorBidi" w:hAnsiTheme="majorBidi" w:cs="B Nazanin"/>
          <w:sz w:val="28"/>
          <w:szCs w:val="28"/>
        </w:rPr>
        <w:t>(acute)</w:t>
      </w:r>
      <w:r w:rsidR="000D455F" w:rsidRPr="007D65CA">
        <w:rPr>
          <w:rFonts w:asciiTheme="majorBidi" w:hAnsiTheme="majorBidi" w:cs="B Nazanin" w:hint="cs"/>
          <w:sz w:val="28"/>
          <w:szCs w:val="28"/>
          <w:rtl/>
          <w:lang w:bidi="fa-IR"/>
        </w:rPr>
        <w:t xml:space="preserve"> اثرات به حضور مداوم هورمون نیاز دارند. </w:t>
      </w:r>
      <w:r w:rsidR="00895DE2" w:rsidRPr="007D65CA">
        <w:rPr>
          <w:rFonts w:asciiTheme="majorBidi" w:hAnsiTheme="majorBidi" w:cs="B Nazanin" w:hint="cs"/>
          <w:sz w:val="28"/>
          <w:szCs w:val="28"/>
          <w:rtl/>
          <w:lang w:bidi="fa-IR"/>
        </w:rPr>
        <w:t xml:space="preserve">در بسیاری موارد، هر دو سازمانی و فعال سازی مورد نیاز هستند. در آزمایشات کلاسیک توسط </w:t>
      </w:r>
      <w:proofErr w:type="spellStart"/>
      <w:r w:rsidR="00A07BB0" w:rsidRPr="007D65CA">
        <w:rPr>
          <w:rFonts w:asciiTheme="majorBidi" w:hAnsiTheme="majorBidi" w:cs="B Nazanin"/>
          <w:sz w:val="28"/>
          <w:szCs w:val="28"/>
          <w:lang w:bidi="fa-IR"/>
        </w:rPr>
        <w:t>Phonix</w:t>
      </w:r>
      <w:proofErr w:type="spellEnd"/>
      <w:r w:rsidR="00A07BB0" w:rsidRPr="007D65CA">
        <w:rPr>
          <w:rFonts w:asciiTheme="majorBidi" w:hAnsiTheme="majorBidi" w:cs="B Nazanin"/>
          <w:sz w:val="28"/>
          <w:szCs w:val="28"/>
          <w:lang w:bidi="fa-IR"/>
        </w:rPr>
        <w:t xml:space="preserve"> et al. (1959)</w:t>
      </w:r>
      <w:r w:rsidR="00A07BB0" w:rsidRPr="007D65CA">
        <w:rPr>
          <w:rFonts w:asciiTheme="majorBidi" w:hAnsiTheme="majorBidi" w:cs="B Nazanin" w:hint="cs"/>
          <w:sz w:val="28"/>
          <w:szCs w:val="28"/>
          <w:rtl/>
          <w:lang w:bidi="fa-IR"/>
        </w:rPr>
        <w:t xml:space="preserve"> به عنوان مثال، در معرض قرار دادن تستوسترون در رحم خوکچه هندی ماده به طور مداوم رفتارهای جنسی زنانه را کاهش میدهد و رفتارهای جنسی مردانه را در سن بزرگسالی افزایش میدهد، اما تنها زمانی مشاهده میشود که رفتارهای خاص جنسیت</w:t>
      </w:r>
      <w:r w:rsidR="000D76D9" w:rsidRPr="007D65CA">
        <w:rPr>
          <w:rFonts w:asciiTheme="majorBidi" w:hAnsiTheme="majorBidi" w:cs="B Nazanin" w:hint="cs"/>
          <w:sz w:val="28"/>
          <w:szCs w:val="28"/>
          <w:rtl/>
          <w:lang w:bidi="fa-IR"/>
        </w:rPr>
        <w:t xml:space="preserve"> توسط استروئیدهای مناسب در بزرگسالی</w:t>
      </w:r>
      <w:r w:rsidR="00A07BB0" w:rsidRPr="007D65CA">
        <w:rPr>
          <w:rFonts w:asciiTheme="majorBidi" w:hAnsiTheme="majorBidi" w:cs="B Nazanin" w:hint="cs"/>
          <w:sz w:val="28"/>
          <w:szCs w:val="28"/>
          <w:rtl/>
          <w:lang w:bidi="fa-IR"/>
        </w:rPr>
        <w:t xml:space="preserve"> </w:t>
      </w:r>
      <w:r w:rsidR="000D76D9" w:rsidRPr="007D65CA">
        <w:rPr>
          <w:rFonts w:asciiTheme="majorBidi" w:hAnsiTheme="majorBidi" w:cs="B Nazanin" w:hint="cs"/>
          <w:sz w:val="28"/>
          <w:szCs w:val="28"/>
          <w:rtl/>
          <w:lang w:bidi="fa-IR"/>
        </w:rPr>
        <w:t xml:space="preserve">فعال سازی شده باشند. بیشتر از 50 سال بعد بیشتر تحقیقات در این زمینه به سمت موشو موش صحرایی متمایل شد و پیشرفتهای بعدی در تاکید به تغییرات شیمیایی و تشریحی عصب ایجاد شد </w:t>
      </w:r>
      <w:r w:rsidR="00C23C22" w:rsidRPr="007D65CA">
        <w:rPr>
          <w:rFonts w:asciiTheme="majorBidi" w:hAnsiTheme="majorBidi" w:cs="B Nazanin" w:hint="cs"/>
          <w:sz w:val="28"/>
          <w:szCs w:val="28"/>
          <w:rtl/>
          <w:lang w:bidi="fa-IR"/>
        </w:rPr>
        <w:t>که با تمایزات رفتار هچنین مکانیسم های سلولی و مولکولی  که ممکن بود این اثرات را تاکید کند ، ارتباط داشت.</w:t>
      </w:r>
    </w:p>
    <w:p w:rsidR="007D65CA" w:rsidRDefault="007D65CA" w:rsidP="007D65CA">
      <w:pPr>
        <w:bidi/>
        <w:spacing w:after="0" w:line="360" w:lineRule="auto"/>
        <w:jc w:val="both"/>
        <w:rPr>
          <w:rFonts w:asciiTheme="majorBidi" w:hAnsiTheme="majorBidi" w:cs="B Nazanin"/>
          <w:sz w:val="28"/>
          <w:szCs w:val="28"/>
          <w:rtl/>
          <w:lang w:bidi="fa-IR"/>
        </w:rPr>
      </w:pPr>
    </w:p>
    <w:p w:rsidR="003F1353" w:rsidRPr="007D65CA" w:rsidRDefault="003F1353" w:rsidP="003F1353">
      <w:pPr>
        <w:bidi/>
        <w:spacing w:after="0" w:line="360" w:lineRule="auto"/>
        <w:jc w:val="both"/>
        <w:rPr>
          <w:rFonts w:asciiTheme="majorBidi" w:hAnsiTheme="majorBidi" w:cs="B Nazanin"/>
          <w:sz w:val="28"/>
          <w:szCs w:val="28"/>
          <w:rtl/>
          <w:lang w:bidi="fa-IR"/>
        </w:rPr>
      </w:pPr>
    </w:p>
    <w:p w:rsidR="00C23C22" w:rsidRPr="007D65CA" w:rsidRDefault="003F1353"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lastRenderedPageBreak/>
        <w:t>1.2.</w:t>
      </w:r>
      <w:r w:rsidR="007D65CA">
        <w:rPr>
          <w:rFonts w:asciiTheme="majorBidi" w:hAnsiTheme="majorBidi" w:cs="B Nazanin" w:hint="cs"/>
          <w:b/>
          <w:bCs/>
          <w:sz w:val="28"/>
          <w:szCs w:val="28"/>
          <w:rtl/>
        </w:rPr>
        <w:t xml:space="preserve"> </w:t>
      </w:r>
      <w:r w:rsidR="00C23C22" w:rsidRPr="007D65CA">
        <w:rPr>
          <w:rFonts w:asciiTheme="majorBidi" w:hAnsiTheme="majorBidi" w:cs="B Nazanin" w:hint="cs"/>
          <w:b/>
          <w:bCs/>
          <w:sz w:val="28"/>
          <w:szCs w:val="28"/>
          <w:rtl/>
        </w:rPr>
        <w:t>روش های جدیدتر به سوالات قدیمی</w:t>
      </w:r>
    </w:p>
    <w:p w:rsidR="00C23C22" w:rsidRPr="007D65CA" w:rsidRDefault="00ED1F63"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یک معما در ابتدای مطالعه تمایز جنسی مغز جوندگان وجود دارد: در حالیکه استروئیدها در گردش خون مادری میتوانند به جنین برسند، چرا همه جنین ها توسط استروژن مادری مردانه نمیشوند ؟ راه حل مطرح شده این است که آلفا فتوپروتئن </w:t>
      </w:r>
      <w:r w:rsidRPr="007D65CA">
        <w:rPr>
          <w:rFonts w:asciiTheme="majorBidi" w:hAnsiTheme="majorBidi" w:cs="B Nazanin"/>
          <w:sz w:val="28"/>
          <w:szCs w:val="28"/>
        </w:rPr>
        <w:t>(AFP)</w:t>
      </w:r>
      <w:r w:rsidRPr="007D65CA">
        <w:rPr>
          <w:rFonts w:asciiTheme="majorBidi" w:hAnsiTheme="majorBidi" w:cs="B Nazanin" w:hint="cs"/>
          <w:sz w:val="28"/>
          <w:szCs w:val="28"/>
          <w:rtl/>
          <w:lang w:bidi="fa-IR"/>
        </w:rPr>
        <w:t xml:space="preserve"> یک پروتئین باند شونده ی استروژن که به مقدار زیاد در پلاسما وجود دارد، استروژن پریفرال را جدا میکند و آنها را از رسیدن به مغز جلوگیری میکند.  مدرک دیگری، اگرچه پیشنهاد میکند که </w:t>
      </w:r>
      <w:r w:rsidRPr="007D65CA">
        <w:rPr>
          <w:rFonts w:asciiTheme="majorBidi" w:hAnsiTheme="majorBidi" w:cs="B Nazanin"/>
          <w:sz w:val="28"/>
          <w:szCs w:val="28"/>
        </w:rPr>
        <w:t>AFP</w:t>
      </w:r>
      <w:r w:rsidRPr="007D65CA">
        <w:rPr>
          <w:rFonts w:asciiTheme="majorBidi" w:hAnsiTheme="majorBidi" w:cs="B Nazanin" w:hint="cs"/>
          <w:sz w:val="28"/>
          <w:szCs w:val="28"/>
          <w:rtl/>
        </w:rPr>
        <w:t xml:space="preserve"> ممکن است پروتئن حاملی باشد که استروژن را به مغز میرساند. این موضوع دوباره با مطالعه ی مغز و رفتار </w:t>
      </w:r>
      <w:r w:rsidRPr="007D65CA">
        <w:rPr>
          <w:rFonts w:asciiTheme="majorBidi" w:hAnsiTheme="majorBidi" w:cs="B Nazanin"/>
          <w:sz w:val="28"/>
          <w:szCs w:val="28"/>
        </w:rPr>
        <w:t>AFP</w:t>
      </w:r>
      <w:r w:rsidRPr="007D65CA">
        <w:rPr>
          <w:rFonts w:asciiTheme="majorBidi" w:hAnsiTheme="majorBidi" w:cs="B Nazanin" w:hint="cs"/>
          <w:sz w:val="28"/>
          <w:szCs w:val="28"/>
          <w:rtl/>
        </w:rPr>
        <w:t xml:space="preserve"> موش </w:t>
      </w:r>
      <w:r w:rsidR="00D9778F" w:rsidRPr="007D65CA">
        <w:rPr>
          <w:rFonts w:asciiTheme="majorBidi" w:hAnsiTheme="majorBidi" w:cs="B Nazanin" w:hint="cs"/>
          <w:sz w:val="28"/>
          <w:szCs w:val="28"/>
          <w:rtl/>
        </w:rPr>
        <w:t xml:space="preserve">آزمایش شده است. برای بیشتر تیمارها، </w:t>
      </w:r>
      <w:r w:rsidR="00D9778F" w:rsidRPr="007D65CA">
        <w:rPr>
          <w:rFonts w:asciiTheme="majorBidi" w:hAnsiTheme="majorBidi" w:cs="B Nazanin"/>
          <w:sz w:val="28"/>
          <w:szCs w:val="28"/>
        </w:rPr>
        <w:t>AFP</w:t>
      </w:r>
      <w:r w:rsidR="00D9778F" w:rsidRPr="007D65CA">
        <w:rPr>
          <w:rFonts w:asciiTheme="majorBidi" w:hAnsiTheme="majorBidi" w:cs="B Nazanin" w:hint="cs"/>
          <w:sz w:val="28"/>
          <w:szCs w:val="28"/>
          <w:rtl/>
        </w:rPr>
        <w:t xml:space="preserve">  موش ماده به طور قابل قبولی شبیه نرها هستند که این ایده را حمایت میکند که </w:t>
      </w:r>
      <w:r w:rsidR="00D9778F" w:rsidRPr="007D65CA">
        <w:rPr>
          <w:rFonts w:asciiTheme="majorBidi" w:hAnsiTheme="majorBidi" w:cs="B Nazanin"/>
          <w:sz w:val="28"/>
          <w:szCs w:val="28"/>
        </w:rPr>
        <w:t>AFP</w:t>
      </w:r>
      <w:r w:rsidR="00D9778F" w:rsidRPr="007D65CA">
        <w:rPr>
          <w:rFonts w:asciiTheme="majorBidi" w:hAnsiTheme="majorBidi" w:cs="B Nazanin" w:hint="cs"/>
          <w:sz w:val="28"/>
          <w:szCs w:val="28"/>
          <w:rtl/>
        </w:rPr>
        <w:t xml:space="preserve">  به طور نرمال جنین های ماده را از استروژن گردش خون مادری منع میکند. چندین استثنای جالب وجود دارد، تنظیمات رایحه و رنگپذیری وازوپرسین در مغز ماده نرمال باقی میماند که پیشنهاد میکند که در معرض قرار دادن استروژن در طول تکامل جنین برای مردانه شدن  در موش کافی نیست.</w:t>
      </w:r>
      <w:r w:rsidR="00A659BE" w:rsidRPr="007D65CA">
        <w:rPr>
          <w:rFonts w:asciiTheme="majorBidi" w:hAnsiTheme="majorBidi" w:cs="B Nazanin" w:hint="cs"/>
          <w:sz w:val="28"/>
          <w:szCs w:val="28"/>
          <w:rtl/>
        </w:rPr>
        <w:t xml:space="preserve"> اگرچه، </w:t>
      </w:r>
      <w:r w:rsidR="00A659BE" w:rsidRPr="007D65CA">
        <w:rPr>
          <w:rFonts w:asciiTheme="majorBidi" w:hAnsiTheme="majorBidi" w:cs="B Nazanin"/>
          <w:sz w:val="28"/>
          <w:szCs w:val="28"/>
        </w:rPr>
        <w:t>AFP</w:t>
      </w:r>
      <w:r w:rsidR="00A659BE" w:rsidRPr="007D65CA">
        <w:rPr>
          <w:rFonts w:asciiTheme="majorBidi" w:hAnsiTheme="majorBidi" w:cs="B Nazanin" w:hint="cs"/>
          <w:sz w:val="28"/>
          <w:szCs w:val="28"/>
          <w:rtl/>
        </w:rPr>
        <w:t xml:space="preserve">  در پلاسمای جنین پستانداران شامل هورمون ها حضور دارد به استروژن متصل نمیشود</w:t>
      </w:r>
      <w:r w:rsidR="001B1D42" w:rsidRPr="007D65CA">
        <w:rPr>
          <w:rFonts w:asciiTheme="majorBidi" w:hAnsiTheme="majorBidi" w:cs="B Nazanin" w:hint="cs"/>
          <w:sz w:val="28"/>
          <w:szCs w:val="28"/>
          <w:rtl/>
        </w:rPr>
        <w:t xml:space="preserve"> بنابراین محتمل نیست که مغز جنین را از حضور استروژن منع کند.  سایر پروتئن های متصل شونده ی استروئیدی ممکن است این نقش را ایفا کنند یا ممکن است اگر تمایز جنسی مغز و رفتارها در پستانداران به طور ابتدایی با اندروژن واسطه گری میشود، چنین ممانعتی مورد نیاز نباشد. </w:t>
      </w:r>
    </w:p>
    <w:p w:rsidR="001B1D42" w:rsidRDefault="001B1D42"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سوال دومی مربوط به  ارتباط بین سطوح استروژن های غده ی جنسی در خون و در مغز است. ترشح تستوسترون  خیلی زود بعد از تمایز بیضه ها غاز میشود و </w:t>
      </w:r>
      <w:r w:rsidR="006C11B1" w:rsidRPr="007D65CA">
        <w:rPr>
          <w:rFonts w:asciiTheme="majorBidi" w:hAnsiTheme="majorBidi" w:cs="B Nazanin" w:hint="cs"/>
          <w:sz w:val="28"/>
          <w:szCs w:val="28"/>
          <w:rtl/>
        </w:rPr>
        <w:t>موج دوم در زمان تولدرخ میدهد. اگر چه مقدار اندروژن و استروژن مغز ممکن نیست به سادگی مقدار پلاسما را منعکس کند.</w:t>
      </w:r>
      <w:r w:rsidR="00AA0306" w:rsidRPr="007D65CA">
        <w:rPr>
          <w:rFonts w:asciiTheme="majorBidi" w:hAnsiTheme="majorBidi" w:cs="B Nazanin" w:hint="cs"/>
          <w:sz w:val="28"/>
          <w:szCs w:val="28"/>
          <w:rtl/>
        </w:rPr>
        <w:t xml:space="preserve"> مطالعه اخیر ایزوتوپ ها مشخص کرد که مقدار اندروژن و استروژن با سن و سال و منطقه ی ژنی با الگوی پیچیده ای متغیر است، که ارتباطی با مقدار هورمون پریفرال ندارد</w:t>
      </w:r>
      <w:r w:rsidR="002B5D2D" w:rsidRPr="007D65CA">
        <w:rPr>
          <w:rFonts w:asciiTheme="majorBidi" w:hAnsiTheme="majorBidi" w:cs="B Nazanin" w:hint="cs"/>
          <w:sz w:val="28"/>
          <w:szCs w:val="28"/>
          <w:rtl/>
        </w:rPr>
        <w:t xml:space="preserve"> و به راحتی با دانستن مقدار آروماتازها توضیح داده نمیشود. حتی جالبتر این که، حذف غده ی جنسی و آدرنالین موض صحرایی در روز تولد مقدار اندروژن یا استروژن مغز را در سه روز بعد تغییر نمیدهد. جواب این معما در خود مغز است که میتواند استروئیدها را به طور جدید سنتز کند. عملکردهای بسیار جدیدی برای تولید استروژن عصب </w:t>
      </w:r>
      <w:r w:rsidR="002B5D2D" w:rsidRPr="007D65CA">
        <w:rPr>
          <w:rFonts w:asciiTheme="majorBidi" w:hAnsiTheme="majorBidi" w:cs="B Nazanin" w:hint="cs"/>
          <w:sz w:val="28"/>
          <w:szCs w:val="28"/>
          <w:rtl/>
        </w:rPr>
        <w:lastRenderedPageBreak/>
        <w:t xml:space="preserve">در دهه اخیر کشف شده است، اما تئوری اصلی تمایز جنسی مغز هنوز این مفهوم را ثابت نکرده که این منطقه را اماده برای بررسی میسازد. </w:t>
      </w:r>
    </w:p>
    <w:p w:rsidR="00080DE7" w:rsidRPr="007D65CA" w:rsidRDefault="00D85BA8" w:rsidP="00D85BA8">
      <w:pPr>
        <w:bidi/>
        <w:spacing w:after="0" w:line="360" w:lineRule="auto"/>
        <w:jc w:val="center"/>
        <w:rPr>
          <w:rFonts w:asciiTheme="majorBidi" w:hAnsiTheme="majorBidi" w:cs="B Nazanin"/>
          <w:sz w:val="28"/>
          <w:szCs w:val="28"/>
        </w:rPr>
      </w:pPr>
      <w:r>
        <w:rPr>
          <w:noProof/>
        </w:rPr>
        <w:drawing>
          <wp:inline distT="0" distB="0" distL="0" distR="0" wp14:anchorId="7D592392" wp14:editId="7BC1AB45">
            <wp:extent cx="381254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5677" cy="3631972"/>
                    </a:xfrm>
                    <a:prstGeom prst="rect">
                      <a:avLst/>
                    </a:prstGeom>
                  </pic:spPr>
                </pic:pic>
              </a:graphicData>
            </a:graphic>
          </wp:inline>
        </w:drawing>
      </w:r>
    </w:p>
    <w:p w:rsidR="00080DE7" w:rsidRDefault="00080DE7" w:rsidP="00D85BA8">
      <w:pPr>
        <w:bidi/>
        <w:spacing w:after="0" w:line="360" w:lineRule="auto"/>
        <w:jc w:val="center"/>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شکل1. رفتارهای جنسی ماده حدف شده اند و رفتار  جنسی نر در موش های </w:t>
      </w:r>
      <w:r w:rsidR="00551EEF" w:rsidRPr="007D65CA">
        <w:rPr>
          <w:rFonts w:asciiTheme="majorBidi" w:hAnsiTheme="majorBidi" w:cs="B Nazanin" w:hint="cs"/>
          <w:sz w:val="28"/>
          <w:szCs w:val="28"/>
          <w:rtl/>
          <w:lang w:bidi="fa-IR"/>
        </w:rPr>
        <w:t>مختل</w:t>
      </w:r>
      <w:r w:rsidRPr="007D65CA">
        <w:rPr>
          <w:rFonts w:asciiTheme="majorBidi" w:hAnsiTheme="majorBidi" w:cs="B Nazanin" w:hint="cs"/>
          <w:sz w:val="28"/>
          <w:szCs w:val="28"/>
          <w:rtl/>
          <w:lang w:bidi="fa-IR"/>
        </w:rPr>
        <w:t xml:space="preserve"> </w:t>
      </w:r>
      <w:r w:rsidR="00551EEF" w:rsidRPr="007D65CA">
        <w:rPr>
          <w:rFonts w:asciiTheme="majorBidi" w:hAnsiTheme="majorBidi" w:cs="B Nazanin" w:hint="cs"/>
          <w:sz w:val="28"/>
          <w:szCs w:val="28"/>
          <w:rtl/>
          <w:lang w:bidi="fa-IR"/>
        </w:rPr>
        <w:t>شده</w:t>
      </w:r>
      <w:r w:rsidRPr="007D65CA">
        <w:rPr>
          <w:rFonts w:asciiTheme="majorBidi" w:hAnsiTheme="majorBidi" w:cs="B Nazanin" w:hint="cs"/>
          <w:sz w:val="28"/>
          <w:szCs w:val="28"/>
          <w:rtl/>
          <w:lang w:bidi="fa-IR"/>
        </w:rPr>
        <w:t xml:space="preserve"> </w:t>
      </w:r>
      <w:r w:rsidR="00551EEF" w:rsidRPr="007D65CA">
        <w:rPr>
          <w:rFonts w:asciiTheme="majorBidi" w:hAnsiTheme="majorBidi" w:cs="B Nazanin" w:hint="cs"/>
          <w:sz w:val="28"/>
          <w:szCs w:val="28"/>
          <w:rtl/>
          <w:lang w:bidi="fa-IR"/>
        </w:rPr>
        <w:t xml:space="preserve">با آلفا فتوپروتئین </w:t>
      </w:r>
      <w:proofErr w:type="spellStart"/>
      <w:r w:rsidR="00551EEF" w:rsidRPr="007D65CA">
        <w:rPr>
          <w:rFonts w:asciiTheme="majorBidi" w:hAnsiTheme="majorBidi" w:cs="B Nazanin"/>
          <w:sz w:val="28"/>
          <w:szCs w:val="28"/>
          <w:lang w:bidi="fa-IR"/>
        </w:rPr>
        <w:t>Afp</w:t>
      </w:r>
      <w:proofErr w:type="spellEnd"/>
      <w:r w:rsidR="00551EEF" w:rsidRPr="007D65CA">
        <w:rPr>
          <w:rFonts w:asciiTheme="majorBidi" w:hAnsiTheme="majorBidi" w:cs="B Nazanin" w:hint="cs"/>
          <w:sz w:val="28"/>
          <w:szCs w:val="28"/>
          <w:rtl/>
          <w:lang w:bidi="fa-IR"/>
        </w:rPr>
        <w:t>. (</w:t>
      </w:r>
      <w:proofErr w:type="spellStart"/>
      <w:r w:rsidR="00551EEF" w:rsidRPr="007D65CA">
        <w:rPr>
          <w:rFonts w:asciiTheme="majorBidi" w:hAnsiTheme="majorBidi" w:cs="B Nazanin"/>
          <w:sz w:val="28"/>
          <w:szCs w:val="28"/>
          <w:lang w:bidi="fa-IR"/>
        </w:rPr>
        <w:t>a,b</w:t>
      </w:r>
      <w:proofErr w:type="spellEnd"/>
      <w:r w:rsidR="00551EEF" w:rsidRPr="007D65CA">
        <w:rPr>
          <w:rFonts w:asciiTheme="majorBidi" w:hAnsiTheme="majorBidi" w:cs="B Nazanin" w:hint="cs"/>
          <w:sz w:val="28"/>
          <w:szCs w:val="28"/>
          <w:rtl/>
          <w:lang w:bidi="fa-IR"/>
        </w:rPr>
        <w:t xml:space="preserve">) خارج قسمت لوردوز در سه آزمون متوالی </w:t>
      </w:r>
      <w:proofErr w:type="spellStart"/>
      <w:r w:rsidR="00551EEF" w:rsidRPr="007D65CA">
        <w:rPr>
          <w:rFonts w:asciiTheme="majorBidi" w:hAnsiTheme="majorBidi" w:cs="B Nazanin"/>
          <w:sz w:val="28"/>
          <w:szCs w:val="28"/>
          <w:lang w:bidi="fa-IR"/>
        </w:rPr>
        <w:t>Afp</w:t>
      </w:r>
      <w:proofErr w:type="spellEnd"/>
      <w:r w:rsidR="00551EEF" w:rsidRPr="007D65CA">
        <w:rPr>
          <w:rFonts w:asciiTheme="majorBidi" w:hAnsiTheme="majorBidi" w:cs="B Nazanin" w:hint="cs"/>
          <w:sz w:val="28"/>
          <w:szCs w:val="28"/>
          <w:rtl/>
          <w:lang w:bidi="fa-IR"/>
        </w:rPr>
        <w:t xml:space="preserve"> / ماده های نژاد </w:t>
      </w:r>
      <w:r w:rsidR="00551EEF" w:rsidRPr="007D65CA">
        <w:rPr>
          <w:rFonts w:asciiTheme="majorBidi" w:hAnsiTheme="majorBidi" w:cs="B Nazanin"/>
          <w:sz w:val="28"/>
          <w:szCs w:val="28"/>
          <w:lang w:bidi="fa-IR"/>
        </w:rPr>
        <w:t>CD1</w:t>
      </w:r>
      <w:r w:rsidR="00551EEF" w:rsidRPr="007D65CA">
        <w:rPr>
          <w:rFonts w:asciiTheme="majorBidi" w:hAnsiTheme="majorBidi" w:cs="B Nazanin" w:hint="cs"/>
          <w:sz w:val="28"/>
          <w:szCs w:val="28"/>
          <w:rtl/>
          <w:lang w:bidi="fa-IR"/>
        </w:rPr>
        <w:t xml:space="preserve"> </w:t>
      </w:r>
      <w:r w:rsidR="00551EEF" w:rsidRPr="007D65CA">
        <w:rPr>
          <w:rFonts w:asciiTheme="majorBidi" w:hAnsiTheme="majorBidi" w:cs="B Nazanin"/>
          <w:sz w:val="28"/>
          <w:szCs w:val="28"/>
          <w:lang w:bidi="fa-IR"/>
        </w:rPr>
        <w:t>(A)</w:t>
      </w:r>
      <w:r w:rsidR="00551EEF" w:rsidRPr="007D65CA">
        <w:rPr>
          <w:rFonts w:asciiTheme="majorBidi" w:hAnsiTheme="majorBidi" w:cs="B Nazanin" w:hint="cs"/>
          <w:sz w:val="28"/>
          <w:szCs w:val="28"/>
          <w:rtl/>
          <w:lang w:bidi="fa-IR"/>
        </w:rPr>
        <w:t xml:space="preserve">و میانگین شان </w:t>
      </w:r>
      <w:r w:rsidR="00551EEF" w:rsidRPr="007D65CA">
        <w:rPr>
          <w:rFonts w:asciiTheme="majorBidi" w:hAnsiTheme="majorBidi" w:cs="B Nazanin"/>
          <w:sz w:val="28"/>
          <w:szCs w:val="28"/>
          <w:lang w:bidi="fa-IR"/>
        </w:rPr>
        <w:t>(B)</w:t>
      </w:r>
      <w:r w:rsidR="00B12E94" w:rsidRPr="007D65CA">
        <w:rPr>
          <w:rFonts w:asciiTheme="majorBidi" w:hAnsiTheme="majorBidi" w:cs="B Nazanin" w:hint="cs"/>
          <w:sz w:val="28"/>
          <w:szCs w:val="28"/>
          <w:rtl/>
          <w:lang w:bidi="fa-IR"/>
        </w:rPr>
        <w:t xml:space="preserve">. </w:t>
      </w:r>
      <w:r w:rsidR="00B12E94" w:rsidRPr="007D65CA">
        <w:rPr>
          <w:rFonts w:asciiTheme="majorBidi" w:hAnsiTheme="majorBidi" w:cs="B Nazanin"/>
          <w:sz w:val="28"/>
          <w:szCs w:val="28"/>
          <w:lang w:bidi="fa-IR"/>
        </w:rPr>
        <w:t>C</w:t>
      </w:r>
      <w:r w:rsidR="00B12E94" w:rsidRPr="007D65CA">
        <w:rPr>
          <w:rFonts w:asciiTheme="majorBidi" w:hAnsiTheme="majorBidi" w:cs="B Nazanin" w:hint="cs"/>
          <w:sz w:val="28"/>
          <w:szCs w:val="28"/>
          <w:rtl/>
          <w:lang w:bidi="fa-IR"/>
        </w:rPr>
        <w:t xml:space="preserve"> و </w:t>
      </w:r>
      <w:r w:rsidR="00B12E94" w:rsidRPr="007D65CA">
        <w:rPr>
          <w:rFonts w:asciiTheme="majorBidi" w:hAnsiTheme="majorBidi" w:cs="B Nazanin"/>
          <w:sz w:val="28"/>
          <w:szCs w:val="28"/>
          <w:lang w:bidi="fa-IR"/>
        </w:rPr>
        <w:t>D</w:t>
      </w:r>
      <w:r w:rsidR="00B12E94" w:rsidRPr="007D65CA">
        <w:rPr>
          <w:rFonts w:asciiTheme="majorBidi" w:hAnsiTheme="majorBidi" w:cs="B Nazanin" w:hint="cs"/>
          <w:sz w:val="28"/>
          <w:szCs w:val="28"/>
          <w:rtl/>
          <w:lang w:bidi="fa-IR"/>
        </w:rPr>
        <w:t xml:space="preserve"> فراوانی مانت</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به</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علاوه</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با</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فشار</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لگنی</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در</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سه</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آزمون</w:t>
      </w:r>
      <w:r w:rsidR="00B12E94" w:rsidRPr="007D65CA">
        <w:rPr>
          <w:rFonts w:asciiTheme="majorBidi" w:hAnsiTheme="majorBidi" w:cs="B Nazanin"/>
          <w:sz w:val="28"/>
          <w:szCs w:val="28"/>
          <w:rtl/>
          <w:lang w:bidi="fa-IR"/>
        </w:rPr>
        <w:t xml:space="preserve"> </w:t>
      </w:r>
      <w:r w:rsidR="00B12E94" w:rsidRPr="007D65CA">
        <w:rPr>
          <w:rFonts w:asciiTheme="majorBidi" w:hAnsiTheme="majorBidi" w:cs="B Nazanin" w:hint="cs"/>
          <w:sz w:val="28"/>
          <w:szCs w:val="28"/>
          <w:rtl/>
          <w:lang w:bidi="fa-IR"/>
        </w:rPr>
        <w:t xml:space="preserve">متوالی </w:t>
      </w:r>
      <w:r w:rsidR="00B12E94" w:rsidRPr="007D65CA">
        <w:rPr>
          <w:rFonts w:asciiTheme="majorBidi" w:hAnsiTheme="majorBidi" w:cs="B Nazanin"/>
          <w:sz w:val="28"/>
          <w:szCs w:val="28"/>
          <w:lang w:bidi="fa-IR"/>
        </w:rPr>
        <w:t>C</w:t>
      </w:r>
      <w:r w:rsidR="00B12E94" w:rsidRPr="007D65CA">
        <w:rPr>
          <w:rFonts w:asciiTheme="majorBidi" w:hAnsiTheme="majorBidi" w:cs="B Nazanin" w:hint="cs"/>
          <w:sz w:val="28"/>
          <w:szCs w:val="28"/>
          <w:rtl/>
          <w:lang w:bidi="fa-IR"/>
        </w:rPr>
        <w:t xml:space="preserve"> و میانگین شان </w:t>
      </w:r>
      <w:proofErr w:type="gramStart"/>
      <w:r w:rsidR="00B12E94" w:rsidRPr="007D65CA">
        <w:rPr>
          <w:rFonts w:asciiTheme="majorBidi" w:hAnsiTheme="majorBidi" w:cs="B Nazanin"/>
          <w:sz w:val="28"/>
          <w:szCs w:val="28"/>
          <w:lang w:bidi="fa-IR"/>
        </w:rPr>
        <w:t>D</w:t>
      </w:r>
      <w:r w:rsidR="00B12E94" w:rsidRPr="007D65CA">
        <w:rPr>
          <w:rFonts w:asciiTheme="majorBidi" w:hAnsiTheme="majorBidi" w:cs="B Nazanin" w:hint="cs"/>
          <w:sz w:val="28"/>
          <w:szCs w:val="28"/>
          <w:rtl/>
          <w:lang w:bidi="fa-IR"/>
        </w:rPr>
        <w:t xml:space="preserve"> .</w:t>
      </w:r>
      <w:proofErr w:type="gramEnd"/>
      <w:r w:rsidR="00B12E94" w:rsidRPr="007D65CA">
        <w:rPr>
          <w:rFonts w:asciiTheme="majorBidi" w:hAnsiTheme="majorBidi" w:cs="B Nazanin" w:hint="cs"/>
          <w:sz w:val="28"/>
          <w:szCs w:val="28"/>
          <w:rtl/>
          <w:lang w:bidi="fa-IR"/>
        </w:rPr>
        <w:t xml:space="preserve"> در مقایسه با موش های طبیعی. تعداد حیوانات در هر گروه در قاعده نشان داده شده است.</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CE01BA"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2. </w:t>
      </w:r>
      <w:r w:rsidR="00CE01BA" w:rsidRPr="007D65CA">
        <w:rPr>
          <w:rFonts w:asciiTheme="majorBidi" w:hAnsiTheme="majorBidi" w:cs="B Nazanin" w:hint="cs"/>
          <w:b/>
          <w:bCs/>
          <w:sz w:val="28"/>
          <w:szCs w:val="28"/>
          <w:rtl/>
        </w:rPr>
        <w:t>پایه ی سلولی تمایز جنسی</w:t>
      </w:r>
    </w:p>
    <w:p w:rsidR="00CE01BA" w:rsidRPr="007D65CA" w:rsidRDefault="006F3EA7"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در حالیکه قرار گرفتن در معرض هورمون تستوسترون در بارداری ، پریفرال را تمایز میدهد، اوج تستوسترون نوزادان بسیار نزدیک به تمایز جنسی مغز و رفتار در جوندگان است</w:t>
      </w:r>
      <w:r w:rsidR="00A15B0F" w:rsidRPr="007D65CA">
        <w:rPr>
          <w:rFonts w:asciiTheme="majorBidi" w:hAnsiTheme="majorBidi" w:cs="B Nazanin" w:hint="cs"/>
          <w:sz w:val="28"/>
          <w:szCs w:val="28"/>
          <w:rtl/>
        </w:rPr>
        <w:t xml:space="preserve">. در اصل استروژن غده ی جنسی میتواند تمایز جنسیتی را توسط تغییر دادن هر کدام از اتفاقات </w:t>
      </w:r>
      <w:r w:rsidRPr="007D65CA">
        <w:rPr>
          <w:rFonts w:asciiTheme="majorBidi" w:hAnsiTheme="majorBidi" w:cs="B Nazanin" w:hint="cs"/>
          <w:sz w:val="28"/>
          <w:szCs w:val="28"/>
          <w:rtl/>
        </w:rPr>
        <w:t xml:space="preserve">  </w:t>
      </w:r>
      <w:r w:rsidR="00A15B0F" w:rsidRPr="007D65CA">
        <w:rPr>
          <w:rFonts w:asciiTheme="majorBidi" w:hAnsiTheme="majorBidi" w:cs="B Nazanin" w:hint="cs"/>
          <w:sz w:val="28"/>
          <w:szCs w:val="28"/>
          <w:rtl/>
        </w:rPr>
        <w:t xml:space="preserve">بزرگ تکامل عصبی، موجب شود: نوروژنزیز، مهاجرت، تمایز فنوتیپ ها یا </w:t>
      </w:r>
      <w:r w:rsidR="00A15B0F" w:rsidRPr="007D65CA">
        <w:rPr>
          <w:rFonts w:asciiTheme="majorBidi" w:hAnsiTheme="majorBidi" w:cs="B Nazanin" w:hint="cs"/>
          <w:sz w:val="28"/>
          <w:szCs w:val="28"/>
          <w:rtl/>
        </w:rPr>
        <w:lastRenderedPageBreak/>
        <w:t>مرگ سلولی. اگر چه، اکثریت نوروژنز ها  و مهاجرت سلولی قبل از تولد کامل میشود که احتمال این که هورمون ها در این فرآیند تمایز مغز عمل کنند راکاهش میدهد.</w:t>
      </w:r>
      <w:r w:rsidR="008926B8" w:rsidRPr="007D65CA">
        <w:rPr>
          <w:rFonts w:asciiTheme="majorBidi" w:hAnsiTheme="majorBidi" w:cs="B Nazanin" w:hint="cs"/>
          <w:sz w:val="28"/>
          <w:szCs w:val="28"/>
          <w:rtl/>
        </w:rPr>
        <w:t xml:space="preserve"> </w:t>
      </w:r>
    </w:p>
    <w:p w:rsidR="008926B8" w:rsidRPr="007D65CA" w:rsidRDefault="009744EE"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یک استثنا این است که بسیاری از عصب های هیپوکامپل </w:t>
      </w:r>
      <w:r w:rsidR="004B3977" w:rsidRPr="007D65CA">
        <w:rPr>
          <w:rFonts w:asciiTheme="majorBidi" w:hAnsiTheme="majorBidi" w:cs="B Nazanin" w:hint="cs"/>
          <w:sz w:val="28"/>
          <w:szCs w:val="28"/>
          <w:rtl/>
        </w:rPr>
        <w:t>پس از زایمان</w:t>
      </w:r>
      <w:r w:rsidR="00357D35" w:rsidRPr="007D65CA">
        <w:rPr>
          <w:rFonts w:asciiTheme="majorBidi" w:hAnsiTheme="majorBidi" w:cs="B Nazanin" w:hint="cs"/>
          <w:sz w:val="28"/>
          <w:szCs w:val="28"/>
          <w:rtl/>
        </w:rPr>
        <w:t xml:space="preserve"> تولید میشوند و موضهای صحرایی نر تازه متولد شده دو برابر نرخ بالای تولد سلول در هیپوکامپل را نسبت به ماده ها دارند. نرخ ایجاد سلول هیپوکامپل در ماده ها میتواند توسط تیمار نوزادان با تستوسترون یا استرادیول در منطقه ی </w:t>
      </w:r>
      <w:r w:rsidR="00357D35" w:rsidRPr="007D65CA">
        <w:rPr>
          <w:rFonts w:asciiTheme="majorBidi" w:hAnsiTheme="majorBidi" w:cs="B Nazanin"/>
          <w:sz w:val="28"/>
          <w:szCs w:val="28"/>
        </w:rPr>
        <w:t>CA1</w:t>
      </w:r>
      <w:r w:rsidR="00357D35" w:rsidRPr="007D65CA">
        <w:rPr>
          <w:rFonts w:asciiTheme="majorBidi" w:hAnsiTheme="majorBidi" w:cs="B Nazanin" w:hint="cs"/>
          <w:sz w:val="28"/>
          <w:szCs w:val="28"/>
          <w:rtl/>
          <w:lang w:bidi="fa-IR"/>
        </w:rPr>
        <w:t xml:space="preserve"> </w:t>
      </w:r>
      <w:r w:rsidR="00357D35" w:rsidRPr="007D65CA">
        <w:rPr>
          <w:rFonts w:asciiTheme="majorBidi" w:hAnsiTheme="majorBidi" w:cs="B Nazanin" w:hint="cs"/>
          <w:sz w:val="28"/>
          <w:szCs w:val="28"/>
          <w:rtl/>
        </w:rPr>
        <w:t xml:space="preserve"> به سطح نرها افزایش پیدا کند و بسیاری از سلولهای تاز</w:t>
      </w:r>
      <w:r w:rsidR="00095E9F" w:rsidRPr="007D65CA">
        <w:rPr>
          <w:rFonts w:asciiTheme="majorBidi" w:hAnsiTheme="majorBidi" w:cs="B Nazanin" w:hint="cs"/>
          <w:sz w:val="28"/>
          <w:szCs w:val="28"/>
          <w:rtl/>
        </w:rPr>
        <w:t xml:space="preserve">ه متولد شده به عصب تمایز بیابند، اگر چه، </w:t>
      </w:r>
      <w:r w:rsidR="00357D35" w:rsidRPr="007D65CA">
        <w:rPr>
          <w:rFonts w:asciiTheme="majorBidi" w:hAnsiTheme="majorBidi" w:cs="B Nazanin" w:hint="cs"/>
          <w:sz w:val="28"/>
          <w:szCs w:val="28"/>
          <w:rtl/>
        </w:rPr>
        <w:t xml:space="preserve"> تمایزات جنسی در اندازه ی هیپوکامپوس در بزرگسالان</w:t>
      </w:r>
      <w:r w:rsidR="00095E9F" w:rsidRPr="007D65CA">
        <w:rPr>
          <w:rFonts w:asciiTheme="majorBidi" w:hAnsiTheme="majorBidi" w:cs="B Nazanin" w:hint="cs"/>
          <w:sz w:val="28"/>
          <w:szCs w:val="28"/>
          <w:rtl/>
        </w:rPr>
        <w:t xml:space="preserve"> نامحسوس است بنابراین تمایز جنسی در تولید سلول جدید ممکن است  توسط تمایزات در نقص سلول در نقطه ی یکسانی در تکامل منحرف شود.</w:t>
      </w:r>
    </w:p>
    <w:p w:rsidR="00E65475" w:rsidRPr="007D65CA" w:rsidRDefault="00E65475"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مدارک نقش مهاجرت در تمایز جنسیتی مغز از مطالعاتی می آید که میکروسکوپ فلورسنتی موجود زنده را برای مطالعه ی  حرکات سلول در کشت مغز جنین استفاده میکنند. به عنوان مثال،</w:t>
      </w:r>
      <w:r w:rsidR="00CE1799" w:rsidRPr="007D65CA">
        <w:rPr>
          <w:rFonts w:asciiTheme="majorBidi" w:hAnsiTheme="majorBidi" w:cs="B Nazanin" w:hint="cs"/>
          <w:sz w:val="28"/>
          <w:szCs w:val="28"/>
          <w:rtl/>
        </w:rPr>
        <w:t xml:space="preserve"> نورون ها در منطقه ی </w:t>
      </w:r>
      <w:r w:rsidR="00CE1799" w:rsidRPr="007D65CA">
        <w:rPr>
          <w:rFonts w:asciiTheme="majorBidi" w:hAnsiTheme="majorBidi" w:cs="B Nazanin"/>
          <w:sz w:val="28"/>
          <w:szCs w:val="28"/>
        </w:rPr>
        <w:t>preoptic</w:t>
      </w:r>
      <w:r w:rsidR="00CE1799" w:rsidRPr="007D65CA">
        <w:rPr>
          <w:rFonts w:ascii="AdvGulliv-R" w:hAnsi="AdvGulliv-R" w:cs="B Nazanin" w:hint="cs"/>
          <w:sz w:val="28"/>
          <w:szCs w:val="28"/>
          <w:rtl/>
        </w:rPr>
        <w:t xml:space="preserve">  </w:t>
      </w:r>
      <w:r w:rsidR="00CE1799" w:rsidRPr="007D65CA">
        <w:rPr>
          <w:rFonts w:asciiTheme="majorBidi" w:hAnsiTheme="majorBidi" w:cs="B Nazanin" w:hint="cs"/>
          <w:sz w:val="28"/>
          <w:szCs w:val="28"/>
          <w:rtl/>
        </w:rPr>
        <w:t>/ هیپوتالاموش قدامی</w:t>
      </w:r>
      <w:r w:rsidR="00CE1799" w:rsidRPr="007D65CA">
        <w:rPr>
          <w:rFonts w:ascii="AdvGulliv-R" w:hAnsi="AdvGulliv-R" w:cs="B Nazanin" w:hint="cs"/>
          <w:sz w:val="28"/>
          <w:szCs w:val="28"/>
          <w:rtl/>
        </w:rPr>
        <w:t xml:space="preserve"> </w:t>
      </w:r>
      <w:r w:rsidR="00371CEF" w:rsidRPr="007D65CA">
        <w:rPr>
          <w:rFonts w:asciiTheme="majorBidi" w:hAnsiTheme="majorBidi" w:cs="B Nazanin"/>
          <w:sz w:val="28"/>
          <w:szCs w:val="28"/>
        </w:rPr>
        <w:t>(POA/AH)</w:t>
      </w:r>
      <w:r w:rsidR="00371CEF" w:rsidRPr="007D65CA">
        <w:rPr>
          <w:rFonts w:asciiTheme="majorBidi" w:hAnsiTheme="majorBidi" w:cs="B Nazanin" w:hint="cs"/>
          <w:sz w:val="28"/>
          <w:szCs w:val="28"/>
          <w:rtl/>
          <w:lang w:bidi="fa-IR"/>
        </w:rPr>
        <w:t xml:space="preserve"> </w:t>
      </w:r>
      <w:r w:rsidR="00E74037" w:rsidRPr="007D65CA">
        <w:rPr>
          <w:rFonts w:asciiTheme="majorBidi" w:hAnsiTheme="majorBidi" w:cs="B Nazanin" w:hint="cs"/>
          <w:sz w:val="28"/>
          <w:szCs w:val="28"/>
          <w:rtl/>
        </w:rPr>
        <w:t xml:space="preserve">ماده موش 14 سریعتر و فراوانتر از نرها حرکت میکند. </w:t>
      </w:r>
      <w:r w:rsidR="00E42258" w:rsidRPr="007D65CA">
        <w:rPr>
          <w:rFonts w:asciiTheme="majorBidi" w:hAnsiTheme="majorBidi" w:cs="B Nazanin" w:hint="cs"/>
          <w:sz w:val="28"/>
          <w:szCs w:val="28"/>
          <w:rtl/>
        </w:rPr>
        <w:t>مدیریت استروژن ، میزان حرکت سلول های</w:t>
      </w:r>
      <w:r w:rsidR="00E42258" w:rsidRPr="007D65CA">
        <w:rPr>
          <w:rFonts w:asciiTheme="majorBidi" w:hAnsiTheme="majorBidi" w:cs="B Nazanin" w:hint="cs"/>
          <w:sz w:val="28"/>
          <w:szCs w:val="28"/>
          <w:rtl/>
          <w:lang w:bidi="fa-IR"/>
        </w:rPr>
        <w:t xml:space="preserve"> </w:t>
      </w:r>
      <w:r w:rsidR="00E42258" w:rsidRPr="007D65CA">
        <w:rPr>
          <w:rFonts w:asciiTheme="majorBidi" w:hAnsiTheme="majorBidi" w:cs="B Nazanin"/>
          <w:sz w:val="28"/>
          <w:szCs w:val="28"/>
        </w:rPr>
        <w:t>POA/AH</w:t>
      </w:r>
      <w:r w:rsidR="00E42258" w:rsidRPr="007D65CA">
        <w:rPr>
          <w:rFonts w:asciiTheme="majorBidi" w:hAnsiTheme="majorBidi" w:cs="B Nazanin" w:hint="cs"/>
          <w:sz w:val="28"/>
          <w:szCs w:val="28"/>
          <w:rtl/>
        </w:rPr>
        <w:t xml:space="preserve"> را کاهش میدهد در حالیکه افزایش حرکت سلولها بیشتر در سمت شکمی محل یابی شده است. </w:t>
      </w:r>
      <w:r w:rsidR="00BB6FBD" w:rsidRPr="007D65CA">
        <w:rPr>
          <w:rFonts w:asciiTheme="majorBidi" w:hAnsiTheme="majorBidi" w:cs="B Nazanin" w:hint="cs"/>
          <w:sz w:val="28"/>
          <w:szCs w:val="28"/>
          <w:rtl/>
        </w:rPr>
        <w:t>یک تفاوت جنسیتی در محل یابی نورون ها</w:t>
      </w:r>
      <w:r w:rsidR="00807D20" w:rsidRPr="007D65CA">
        <w:rPr>
          <w:rFonts w:asciiTheme="majorBidi" w:hAnsiTheme="majorBidi" w:cs="B Nazanin" w:hint="cs"/>
          <w:sz w:val="28"/>
          <w:szCs w:val="28"/>
          <w:rtl/>
        </w:rPr>
        <w:t xml:space="preserve">یی که </w:t>
      </w:r>
      <w:r w:rsidR="00BB6FBD" w:rsidRPr="007D65CA">
        <w:rPr>
          <w:rFonts w:asciiTheme="majorBidi" w:hAnsiTheme="majorBidi" w:cs="B Nazanin" w:hint="cs"/>
          <w:sz w:val="28"/>
          <w:szCs w:val="28"/>
          <w:rtl/>
        </w:rPr>
        <w:t xml:space="preserve"> استروژن گیرنده ی </w:t>
      </w:r>
      <w:r w:rsidR="00BB6FBD" w:rsidRPr="007D65CA">
        <w:rPr>
          <w:rFonts w:asciiTheme="majorBidi" w:hAnsiTheme="majorBidi" w:cs="B Nazanin" w:hint="cs"/>
          <w:sz w:val="28"/>
          <w:szCs w:val="28"/>
          <w:rtl/>
          <w:lang w:bidi="fa-IR"/>
        </w:rPr>
        <w:t xml:space="preserve">بتا </w:t>
      </w:r>
      <w:r w:rsidR="00BB6FBD" w:rsidRPr="007D65CA">
        <w:rPr>
          <w:rFonts w:asciiTheme="majorBidi" w:hAnsiTheme="majorBidi" w:cs="B Nazanin"/>
          <w:sz w:val="28"/>
          <w:szCs w:val="28"/>
        </w:rPr>
        <w:t>(</w:t>
      </w:r>
      <w:proofErr w:type="spellStart"/>
      <w:r w:rsidR="00BB6FBD" w:rsidRPr="007D65CA">
        <w:rPr>
          <w:rFonts w:asciiTheme="majorBidi" w:hAnsiTheme="majorBidi" w:cs="B Nazanin"/>
          <w:sz w:val="28"/>
          <w:szCs w:val="28"/>
        </w:rPr>
        <w:t>ERb</w:t>
      </w:r>
      <w:proofErr w:type="spellEnd"/>
      <w:r w:rsidR="00BB6FBD" w:rsidRPr="007D65CA">
        <w:rPr>
          <w:rFonts w:asciiTheme="majorBidi" w:hAnsiTheme="majorBidi" w:cs="B Nazanin"/>
          <w:sz w:val="28"/>
          <w:szCs w:val="28"/>
        </w:rPr>
        <w:t>)</w:t>
      </w:r>
      <w:r w:rsidR="00BB6FBD" w:rsidRPr="007D65CA">
        <w:rPr>
          <w:rFonts w:asciiTheme="majorBidi" w:hAnsiTheme="majorBidi" w:cs="B Nazanin" w:hint="cs"/>
          <w:sz w:val="28"/>
          <w:szCs w:val="28"/>
          <w:rtl/>
        </w:rPr>
        <w:t xml:space="preserve"> </w:t>
      </w:r>
      <w:r w:rsidR="00807D20" w:rsidRPr="007D65CA">
        <w:rPr>
          <w:rFonts w:asciiTheme="majorBidi" w:hAnsiTheme="majorBidi" w:cs="B Nazanin" w:hint="cs"/>
          <w:sz w:val="28"/>
          <w:szCs w:val="28"/>
          <w:rtl/>
        </w:rPr>
        <w:t xml:space="preserve">را در </w:t>
      </w:r>
      <w:r w:rsidR="00807D20" w:rsidRPr="007D65CA">
        <w:rPr>
          <w:rFonts w:asciiTheme="majorBidi" w:hAnsiTheme="majorBidi" w:cs="B Nazanin"/>
          <w:sz w:val="28"/>
          <w:szCs w:val="28"/>
        </w:rPr>
        <w:t>(AVPV)</w:t>
      </w:r>
      <w:r w:rsidR="00807D20" w:rsidRPr="007D65CA">
        <w:rPr>
          <w:rFonts w:asciiTheme="majorBidi" w:hAnsiTheme="majorBidi" w:cs="B Nazanin" w:hint="cs"/>
          <w:sz w:val="28"/>
          <w:szCs w:val="28"/>
          <w:rtl/>
          <w:lang w:bidi="fa-IR"/>
        </w:rPr>
        <w:t xml:space="preserve"> هیپوتالاموس موش صحرایی </w:t>
      </w:r>
      <w:r w:rsidR="00807D20" w:rsidRPr="007D65CA">
        <w:rPr>
          <w:rFonts w:asciiTheme="majorBidi" w:hAnsiTheme="majorBidi" w:cs="B Nazanin" w:hint="cs"/>
          <w:sz w:val="28"/>
          <w:szCs w:val="28"/>
          <w:rtl/>
        </w:rPr>
        <w:t>بیان میکنند  با این سلول هایی که در ماده بیشتر از نرها محل یابی شدند وجود دارد.</w:t>
      </w:r>
      <w:r w:rsidR="00BE00C0" w:rsidRPr="007D65CA">
        <w:rPr>
          <w:rFonts w:asciiTheme="majorBidi" w:hAnsiTheme="majorBidi" w:cs="B Nazanin" w:hint="cs"/>
          <w:sz w:val="28"/>
          <w:szCs w:val="28"/>
          <w:rtl/>
        </w:rPr>
        <w:t xml:space="preserve"> این تفاوت جنسیتی با حذف غدهی جنسی نرها و تیمار ماده ها با استرادیول در مغز معکوس میشود که وابستگی غده ی جنسی نوزادان در معرض استروئید قرار گرفته را تایید میکند. </w:t>
      </w:r>
    </w:p>
    <w:p w:rsidR="004233B8" w:rsidRDefault="004233B8"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اگرچه ، این مثال آخر معمای جالبی رو به وجود میآورد تفاوت جنسیتی در موقعیت سلول </w:t>
      </w:r>
      <w:proofErr w:type="spellStart"/>
      <w:r w:rsidRPr="007D65CA">
        <w:rPr>
          <w:rFonts w:asciiTheme="majorBidi" w:hAnsiTheme="majorBidi" w:cs="B Nazanin"/>
          <w:sz w:val="28"/>
          <w:szCs w:val="28"/>
        </w:rPr>
        <w:t>ERb</w:t>
      </w:r>
      <w:proofErr w:type="spellEnd"/>
      <w:r w:rsidRPr="007D65CA">
        <w:rPr>
          <w:rFonts w:asciiTheme="majorBidi" w:hAnsiTheme="majorBidi" w:cs="B Nazanin" w:hint="cs"/>
          <w:sz w:val="28"/>
          <w:szCs w:val="28"/>
          <w:rtl/>
        </w:rPr>
        <w:t xml:space="preserve"> ممکن است به دلیل تفاوت در مهاجرت سلول باشد. اما چنین تفاوت جنسیتی ممکن است همچنین به خاطر مرگ سلولی باشد (بخش 2.1) یا تمایز فنوتیپ (بخش 2.3) اگر به عنوان مثال، </w:t>
      </w:r>
      <w:r w:rsidR="00E153D7" w:rsidRPr="007D65CA">
        <w:rPr>
          <w:rFonts w:asciiTheme="majorBidi" w:hAnsiTheme="majorBidi" w:cs="B Nazanin" w:hint="cs"/>
          <w:sz w:val="28"/>
          <w:szCs w:val="28"/>
          <w:rtl/>
        </w:rPr>
        <w:t xml:space="preserve">در آینده دور سلول ها در ماده ها بمیرند یا بیان </w:t>
      </w:r>
      <w:proofErr w:type="spellStart"/>
      <w:r w:rsidR="00E153D7" w:rsidRPr="007D65CA">
        <w:rPr>
          <w:rFonts w:ascii="AdvGulliv-R" w:hAnsi="AdvGulliv-R" w:cs="B Nazanin"/>
          <w:sz w:val="28"/>
          <w:szCs w:val="28"/>
        </w:rPr>
        <w:t>ER</w:t>
      </w:r>
      <w:r w:rsidR="00E153D7" w:rsidRPr="007D65CA">
        <w:rPr>
          <w:rFonts w:ascii="AdvPSMP13" w:hAnsi="AdvPSMP13" w:cs="B Nazanin"/>
          <w:sz w:val="28"/>
          <w:szCs w:val="28"/>
        </w:rPr>
        <w:t>b</w:t>
      </w:r>
      <w:proofErr w:type="spellEnd"/>
      <w:r w:rsidR="00E153D7" w:rsidRPr="007D65CA">
        <w:rPr>
          <w:rFonts w:ascii="AdvPSMP13" w:hAnsi="AdvPSMP13" w:cs="B Nazanin" w:hint="cs"/>
          <w:sz w:val="28"/>
          <w:szCs w:val="28"/>
          <w:rtl/>
        </w:rPr>
        <w:t xml:space="preserve"> </w:t>
      </w:r>
      <w:r w:rsidR="00E153D7" w:rsidRPr="007D65CA">
        <w:rPr>
          <w:rFonts w:asciiTheme="majorBidi" w:hAnsiTheme="majorBidi" w:cs="B Nazanin" w:hint="cs"/>
          <w:sz w:val="28"/>
          <w:szCs w:val="28"/>
          <w:rtl/>
        </w:rPr>
        <w:t xml:space="preserve">در نرها را القا کنند. تشخیص بین این احتمالات سرراست نیست و تا کنون تفاوت جنسیتی در مغز بزرگسالان وجود نداشت که به طور قطع با تمایز مهاجرت سلولی ارتباط داشته باشد. </w:t>
      </w:r>
    </w:p>
    <w:p w:rsidR="00E153D7"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lastRenderedPageBreak/>
        <w:t>2.1.</w:t>
      </w:r>
      <w:r w:rsidRPr="007D65CA">
        <w:rPr>
          <w:rFonts w:asciiTheme="majorBidi" w:hAnsiTheme="majorBidi" w:cs="B Nazanin" w:hint="cs"/>
          <w:b/>
          <w:bCs/>
          <w:sz w:val="28"/>
          <w:szCs w:val="28"/>
          <w:rtl/>
        </w:rPr>
        <w:t xml:space="preserve"> </w:t>
      </w:r>
      <w:r w:rsidR="00E153D7" w:rsidRPr="007D65CA">
        <w:rPr>
          <w:rFonts w:asciiTheme="majorBidi" w:hAnsiTheme="majorBidi" w:cs="B Nazanin" w:hint="cs"/>
          <w:b/>
          <w:bCs/>
          <w:sz w:val="28"/>
          <w:szCs w:val="28"/>
          <w:rtl/>
        </w:rPr>
        <w:t>عملکرد مرگ سلولی</w:t>
      </w:r>
    </w:p>
    <w:p w:rsidR="00F24869" w:rsidRPr="007D65CA" w:rsidRDefault="00370562"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تکامل عصب در همه مهره داران همراه با مرگ سلولی گسترده است. در پستانداران ، بسیاری از عصب ها در ساعات اولیه بعد از تولدشان حذف می شوند در حالیکه هنوز در منطقه ی پرولیفراتیو </w:t>
      </w:r>
      <w:r w:rsidRPr="007D65CA">
        <w:rPr>
          <w:rFonts w:asciiTheme="majorBidi" w:hAnsiTheme="majorBidi" w:cs="B Nazanin"/>
          <w:sz w:val="28"/>
          <w:szCs w:val="28"/>
        </w:rPr>
        <w:t>proliferative</w:t>
      </w:r>
      <w:r w:rsidRPr="007D65CA">
        <w:rPr>
          <w:rFonts w:ascii="AdvGulliv-R" w:hAnsi="AdvGulliv-R" w:cs="B Nazanin" w:hint="cs"/>
          <w:sz w:val="28"/>
          <w:szCs w:val="28"/>
          <w:rtl/>
        </w:rPr>
        <w:t xml:space="preserve">  </w:t>
      </w:r>
      <w:r w:rsidRPr="007D65CA">
        <w:rPr>
          <w:rFonts w:asciiTheme="majorBidi" w:hAnsiTheme="majorBidi" w:cs="B Nazanin" w:hint="cs"/>
          <w:sz w:val="28"/>
          <w:szCs w:val="28"/>
          <w:rtl/>
        </w:rPr>
        <w:t xml:space="preserve">نزدیک بخش شکمی هستند، و موج دوم، </w:t>
      </w:r>
      <w:r w:rsidR="00666EA5" w:rsidRPr="007D65CA">
        <w:rPr>
          <w:rFonts w:asciiTheme="majorBidi" w:hAnsiTheme="majorBidi" w:cs="B Nazanin" w:hint="cs"/>
          <w:sz w:val="28"/>
          <w:szCs w:val="28"/>
          <w:rtl/>
        </w:rPr>
        <w:t xml:space="preserve">معروف به " مرگ سلولی </w:t>
      </w:r>
      <w:r w:rsidR="00666EA5" w:rsidRPr="007D65CA">
        <w:rPr>
          <w:rFonts w:asciiTheme="majorBidi" w:hAnsiTheme="majorBidi" w:cs="B Nazanin"/>
          <w:sz w:val="28"/>
          <w:szCs w:val="28"/>
        </w:rPr>
        <w:t>Postmitotic</w:t>
      </w:r>
      <w:r w:rsidR="00666EA5" w:rsidRPr="007D65CA">
        <w:rPr>
          <w:rFonts w:asciiTheme="majorBidi" w:hAnsiTheme="majorBidi" w:cs="B Nazanin" w:hint="cs"/>
          <w:sz w:val="28"/>
          <w:szCs w:val="28"/>
          <w:rtl/>
        </w:rPr>
        <w:t xml:space="preserve">" هستند که حدود 50 % عصب هایی که مهاجرت کردند و شروع به ساختن ارتباط آکسونی کردند را حذف میکند. مرگ سلولی </w:t>
      </w:r>
      <w:r w:rsidR="00666EA5" w:rsidRPr="007D65CA">
        <w:rPr>
          <w:rFonts w:asciiTheme="majorBidi" w:hAnsiTheme="majorBidi" w:cs="B Nazanin"/>
          <w:sz w:val="28"/>
          <w:szCs w:val="28"/>
        </w:rPr>
        <w:t>Postmitotic</w:t>
      </w:r>
      <w:r w:rsidR="00666EA5" w:rsidRPr="007D65CA">
        <w:rPr>
          <w:rFonts w:asciiTheme="majorBidi" w:hAnsiTheme="majorBidi" w:cs="B Nazanin" w:hint="cs"/>
          <w:sz w:val="28"/>
          <w:szCs w:val="28"/>
          <w:rtl/>
        </w:rPr>
        <w:t xml:space="preserve"> توسط اعضایی از پروتئین های خانواده ی  </w:t>
      </w:r>
      <w:r w:rsidR="00666EA5" w:rsidRPr="007D65CA">
        <w:rPr>
          <w:rFonts w:asciiTheme="majorBidi" w:hAnsiTheme="majorBidi" w:cs="B Nazanin"/>
          <w:sz w:val="28"/>
          <w:szCs w:val="28"/>
        </w:rPr>
        <w:t>Bcl-2</w:t>
      </w:r>
      <w:r w:rsidR="00666EA5" w:rsidRPr="007D65CA">
        <w:rPr>
          <w:rFonts w:asciiTheme="majorBidi" w:hAnsiTheme="majorBidi" w:cs="B Nazanin" w:hint="cs"/>
          <w:sz w:val="28"/>
          <w:szCs w:val="28"/>
          <w:rtl/>
        </w:rPr>
        <w:t xml:space="preserve"> و زمانی که با دوره بحرانی برای تمایز جنسیتی در جوندگان همپوشانی دارد، کنترل می شود.</w:t>
      </w:r>
      <w:r w:rsidR="00A00178" w:rsidRPr="007D65CA">
        <w:rPr>
          <w:rFonts w:asciiTheme="majorBidi" w:hAnsiTheme="majorBidi" w:cs="B Nazanin" w:hint="cs"/>
          <w:sz w:val="28"/>
          <w:szCs w:val="28"/>
          <w:rtl/>
        </w:rPr>
        <w:t xml:space="preserve"> بر خلاف آن مدارک محدود نوروژنز یا مهاجرت، تعدادی از مطالعات ، عملکردی برای کنترل هورمونی مرگ سلولی در تکامل تفاوت های جنسیتی عصب را حمایت میکنند. </w:t>
      </w:r>
    </w:p>
    <w:p w:rsidR="00885BEB" w:rsidRPr="007D65CA" w:rsidRDefault="00A00178" w:rsidP="007D65CA">
      <w:pPr>
        <w:bidi/>
        <w:spacing w:after="0" w:line="360" w:lineRule="auto"/>
        <w:jc w:val="both"/>
        <w:rPr>
          <w:rFonts w:ascii="AdvGulliv-R" w:hAnsi="AdvGulliv-R" w:cs="B Nazanin"/>
          <w:sz w:val="28"/>
          <w:szCs w:val="28"/>
          <w:rtl/>
        </w:rPr>
      </w:pPr>
      <w:r w:rsidRPr="007D65CA">
        <w:rPr>
          <w:rFonts w:asciiTheme="majorBidi" w:hAnsiTheme="majorBidi" w:cs="B Nazanin" w:hint="cs"/>
          <w:sz w:val="28"/>
          <w:szCs w:val="28"/>
          <w:rtl/>
        </w:rPr>
        <w:t xml:space="preserve">در تعدادی از بهترین مطالعات تفاوت جنسیتی نورون، نرها دارای عصب های بیشتر از ماده هستند: شامل هسته نخاعی </w:t>
      </w:r>
      <w:r w:rsidRPr="007D65CA">
        <w:rPr>
          <w:rFonts w:asciiTheme="majorBidi" w:hAnsiTheme="majorBidi" w:cs="B Nazanin"/>
          <w:sz w:val="28"/>
          <w:szCs w:val="28"/>
        </w:rPr>
        <w:t>bulbocavernosus</w:t>
      </w:r>
      <w:r w:rsidRPr="007D65CA">
        <w:rPr>
          <w:rFonts w:asciiTheme="majorBidi" w:hAnsiTheme="majorBidi" w:cs="B Nazanin" w:hint="cs"/>
          <w:sz w:val="28"/>
          <w:szCs w:val="28"/>
          <w:rtl/>
        </w:rPr>
        <w:t xml:space="preserve"> </w:t>
      </w:r>
      <w:r w:rsidRPr="007D65CA">
        <w:rPr>
          <w:rFonts w:asciiTheme="majorBidi" w:hAnsiTheme="majorBidi" w:cs="B Nazanin"/>
          <w:sz w:val="28"/>
          <w:szCs w:val="28"/>
        </w:rPr>
        <w:t>(SNB)</w:t>
      </w:r>
      <w:r w:rsidRPr="007D65CA">
        <w:rPr>
          <w:rFonts w:asciiTheme="majorBidi" w:hAnsiTheme="majorBidi" w:cs="B Nazanin" w:hint="cs"/>
          <w:sz w:val="28"/>
          <w:szCs w:val="28"/>
          <w:rtl/>
          <w:lang w:bidi="fa-IR"/>
        </w:rPr>
        <w:t xml:space="preserve"> </w:t>
      </w:r>
      <w:r w:rsidRPr="007D65CA">
        <w:rPr>
          <w:rFonts w:asciiTheme="majorBidi" w:hAnsiTheme="majorBidi" w:cs="B Nazanin" w:hint="cs"/>
          <w:sz w:val="28"/>
          <w:szCs w:val="28"/>
          <w:rtl/>
        </w:rPr>
        <w:t xml:space="preserve">، </w:t>
      </w:r>
      <w:r w:rsidR="00E428F3" w:rsidRPr="007D65CA">
        <w:rPr>
          <w:rFonts w:asciiTheme="majorBidi" w:hAnsiTheme="majorBidi" w:cs="B Nazanin" w:hint="cs"/>
          <w:sz w:val="28"/>
          <w:szCs w:val="28"/>
          <w:rtl/>
        </w:rPr>
        <w:t>هسته های مسئول</w:t>
      </w:r>
      <w:r w:rsidR="00E428F3" w:rsidRPr="007D65CA">
        <w:rPr>
          <w:rFonts w:asciiTheme="majorBidi" w:hAnsiTheme="majorBidi" w:cs="B Nazanin" w:hint="cs"/>
          <w:sz w:val="28"/>
          <w:szCs w:val="28"/>
          <w:rtl/>
          <w:lang w:bidi="fa-IR"/>
        </w:rPr>
        <w:t xml:space="preserve"> </w:t>
      </w:r>
      <w:r w:rsidR="00E428F3" w:rsidRPr="007D65CA">
        <w:rPr>
          <w:rFonts w:asciiTheme="majorBidi" w:hAnsiTheme="majorBidi" w:cs="B Nazanin"/>
          <w:sz w:val="28"/>
          <w:szCs w:val="28"/>
        </w:rPr>
        <w:t>bed nucleus</w:t>
      </w:r>
      <w:r w:rsidR="00E428F3" w:rsidRPr="007D65CA">
        <w:rPr>
          <w:rFonts w:asciiTheme="majorBidi" w:hAnsiTheme="majorBidi" w:cs="B Nazanin" w:hint="cs"/>
          <w:sz w:val="28"/>
          <w:szCs w:val="28"/>
          <w:rtl/>
        </w:rPr>
        <w:t xml:space="preserve"> انتهای خط </w:t>
      </w:r>
      <w:r w:rsidR="00E428F3" w:rsidRPr="007D65CA">
        <w:rPr>
          <w:rFonts w:asciiTheme="majorBidi" w:hAnsiTheme="majorBidi" w:cs="B Nazanin"/>
          <w:sz w:val="28"/>
          <w:szCs w:val="28"/>
        </w:rPr>
        <w:t>(</w:t>
      </w:r>
      <w:proofErr w:type="spellStart"/>
      <w:r w:rsidR="00E428F3" w:rsidRPr="007D65CA">
        <w:rPr>
          <w:rFonts w:asciiTheme="majorBidi" w:hAnsiTheme="majorBidi" w:cs="B Nazanin"/>
          <w:sz w:val="28"/>
          <w:szCs w:val="28"/>
        </w:rPr>
        <w:t>BNSTp</w:t>
      </w:r>
      <w:proofErr w:type="spellEnd"/>
      <w:r w:rsidR="00E428F3" w:rsidRPr="007D65CA">
        <w:rPr>
          <w:rFonts w:asciiTheme="majorBidi" w:hAnsiTheme="majorBidi" w:cs="B Nazanin"/>
          <w:sz w:val="28"/>
          <w:szCs w:val="28"/>
        </w:rPr>
        <w:t>)</w:t>
      </w:r>
      <w:r w:rsidR="00E428F3" w:rsidRPr="007D65CA">
        <w:rPr>
          <w:rFonts w:asciiTheme="majorBidi" w:hAnsiTheme="majorBidi" w:cs="B Nazanin" w:hint="cs"/>
          <w:sz w:val="28"/>
          <w:szCs w:val="28"/>
          <w:rtl/>
          <w:lang w:bidi="fa-IR"/>
        </w:rPr>
        <w:t xml:space="preserve"> و </w:t>
      </w:r>
      <w:r w:rsidR="00AC7415" w:rsidRPr="007D65CA">
        <w:rPr>
          <w:rFonts w:asciiTheme="majorBidi" w:hAnsiTheme="majorBidi" w:cs="B Nazanin" w:hint="cs"/>
          <w:sz w:val="28"/>
          <w:szCs w:val="28"/>
          <w:rtl/>
          <w:lang w:bidi="fa-IR"/>
        </w:rPr>
        <w:t xml:space="preserve">هسته های جنسی دوشکلی منطقه ی </w:t>
      </w:r>
      <w:r w:rsidR="00AC7415" w:rsidRPr="007D65CA">
        <w:rPr>
          <w:rFonts w:asciiTheme="majorBidi" w:hAnsiTheme="majorBidi" w:cs="B Nazanin"/>
          <w:sz w:val="28"/>
          <w:szCs w:val="28"/>
        </w:rPr>
        <w:t>preoptic</w:t>
      </w:r>
      <w:r w:rsidR="00E428F3" w:rsidRPr="007D65CA">
        <w:rPr>
          <w:rFonts w:asciiTheme="majorBidi" w:hAnsiTheme="majorBidi" w:cs="B Nazanin" w:hint="cs"/>
          <w:sz w:val="28"/>
          <w:szCs w:val="28"/>
          <w:rtl/>
        </w:rPr>
        <w:t xml:space="preserve"> </w:t>
      </w:r>
      <w:r w:rsidR="00AC7415" w:rsidRPr="007D65CA">
        <w:rPr>
          <w:rFonts w:asciiTheme="majorBidi" w:hAnsiTheme="majorBidi" w:cs="B Nazanin" w:hint="cs"/>
          <w:sz w:val="28"/>
          <w:szCs w:val="28"/>
          <w:rtl/>
          <w:lang w:bidi="fa-IR"/>
        </w:rPr>
        <w:t>هیپوتالاموس</w:t>
      </w:r>
      <w:r w:rsidR="00AC7415" w:rsidRPr="007D65CA">
        <w:rPr>
          <w:rFonts w:asciiTheme="majorBidi" w:hAnsiTheme="majorBidi" w:cs="B Nazanin" w:hint="cs"/>
          <w:sz w:val="28"/>
          <w:szCs w:val="28"/>
          <w:rtl/>
        </w:rPr>
        <w:t xml:space="preserve"> </w:t>
      </w:r>
      <w:r w:rsidR="00AC7415" w:rsidRPr="007D65CA">
        <w:rPr>
          <w:rFonts w:ascii="AdvGulliv-R" w:hAnsi="AdvGulliv-R" w:cs="B Nazanin"/>
          <w:sz w:val="28"/>
          <w:szCs w:val="28"/>
        </w:rPr>
        <w:t>(</w:t>
      </w:r>
      <w:r w:rsidR="00AC7415" w:rsidRPr="007D65CA">
        <w:rPr>
          <w:rFonts w:asciiTheme="majorBidi" w:hAnsiTheme="majorBidi" w:cs="B Nazanin"/>
          <w:sz w:val="28"/>
          <w:szCs w:val="28"/>
        </w:rPr>
        <w:t>SDN</w:t>
      </w:r>
      <w:r w:rsidR="00AC7415" w:rsidRPr="007D65CA">
        <w:rPr>
          <w:rFonts w:ascii="AdvGulliv-R" w:hAnsi="AdvGulliv-R" w:cs="B Nazanin"/>
          <w:sz w:val="28"/>
          <w:szCs w:val="28"/>
        </w:rPr>
        <w:t>-</w:t>
      </w:r>
      <w:r w:rsidR="00AC7415" w:rsidRPr="007D65CA">
        <w:rPr>
          <w:rFonts w:asciiTheme="majorBidi" w:hAnsiTheme="majorBidi" w:cs="B Nazanin"/>
          <w:sz w:val="28"/>
          <w:szCs w:val="28"/>
        </w:rPr>
        <w:t>POA</w:t>
      </w:r>
      <w:r w:rsidR="00AC7415" w:rsidRPr="007D65CA">
        <w:rPr>
          <w:rFonts w:ascii="AdvGulliv-R" w:hAnsi="AdvGulliv-R" w:cs="B Nazanin"/>
          <w:sz w:val="28"/>
          <w:szCs w:val="28"/>
        </w:rPr>
        <w:t>)</w:t>
      </w:r>
      <w:r w:rsidR="00885BEB" w:rsidRPr="007D65CA">
        <w:rPr>
          <w:rFonts w:ascii="AdvGulliv-R" w:hAnsi="AdvGulliv-R" w:cs="B Nazanin" w:hint="cs"/>
          <w:sz w:val="28"/>
          <w:szCs w:val="28"/>
          <w:rtl/>
        </w:rPr>
        <w:t xml:space="preserve"> </w:t>
      </w:r>
      <w:r w:rsidR="00885BEB" w:rsidRPr="007D65CA">
        <w:rPr>
          <w:rFonts w:asciiTheme="majorBidi" w:hAnsiTheme="majorBidi" w:cs="B Nazanin" w:hint="cs"/>
          <w:sz w:val="28"/>
          <w:szCs w:val="28"/>
          <w:rtl/>
          <w:lang w:bidi="fa-IR"/>
        </w:rPr>
        <w:t>هستند</w:t>
      </w:r>
      <w:r w:rsidR="00885BEB" w:rsidRPr="007D65CA">
        <w:rPr>
          <w:rFonts w:ascii="AdvGulliv-R" w:hAnsi="AdvGulliv-R" w:cs="B Nazanin" w:hint="cs"/>
          <w:sz w:val="28"/>
          <w:szCs w:val="28"/>
          <w:rtl/>
        </w:rPr>
        <w:t xml:space="preserve">. اگر چه، عمدتا بر موش صحرایی و موش مطالعه شده است، هر کدام از این گروه ها هسته های هومولوگ دارند (با تفاوت های جنسیتی مشابه نر) در سایر پستانداران شامل انسان ها و برای گونه ای که استثنا بیان شده </w:t>
      </w:r>
      <w:r w:rsidR="00885BEB" w:rsidRPr="007D65CA">
        <w:rPr>
          <w:rFonts w:ascii="AdvGulliv-R" w:hAnsi="AdvGulliv-R" w:cs="B Nazanin"/>
          <w:sz w:val="28"/>
          <w:szCs w:val="28"/>
        </w:rPr>
        <w:t>Holmes et al., 2009</w:t>
      </w:r>
      <w:r w:rsidR="00885BEB" w:rsidRPr="007D65CA">
        <w:rPr>
          <w:rFonts w:ascii="AdvGulliv-R" w:hAnsi="AdvGulliv-R" w:cs="B Nazanin" w:hint="cs"/>
          <w:sz w:val="28"/>
          <w:szCs w:val="28"/>
          <w:rtl/>
        </w:rPr>
        <w:t xml:space="preserve"> را ببینید. </w:t>
      </w:r>
    </w:p>
    <w:p w:rsidR="00885BEB" w:rsidRPr="007D65CA" w:rsidRDefault="00885BEB" w:rsidP="007D65CA">
      <w:pPr>
        <w:bidi/>
        <w:spacing w:after="0" w:line="360" w:lineRule="auto"/>
        <w:jc w:val="both"/>
        <w:rPr>
          <w:rFonts w:ascii="AdvGulliv-R" w:hAnsi="AdvGulliv-R" w:cs="B Nazanin"/>
          <w:sz w:val="28"/>
          <w:szCs w:val="28"/>
          <w:rtl/>
          <w:lang w:bidi="fa-IR"/>
        </w:rPr>
      </w:pPr>
      <w:r w:rsidRPr="007D65CA">
        <w:rPr>
          <w:rFonts w:ascii="AdvGulliv-R" w:hAnsi="AdvGulliv-R" w:cs="B Nazanin" w:hint="cs"/>
          <w:sz w:val="28"/>
          <w:szCs w:val="28"/>
          <w:rtl/>
        </w:rPr>
        <w:t xml:space="preserve">نوزدان و پیش نوزادان موش صحرایی و موش از هر دو جنس تعداد مشابهی از سلولها در </w:t>
      </w:r>
      <w:r w:rsidRPr="007D65CA">
        <w:rPr>
          <w:rFonts w:ascii="AdvGulliv-R" w:hAnsi="AdvGulliv-R" w:cs="B Nazanin"/>
          <w:sz w:val="28"/>
          <w:szCs w:val="28"/>
        </w:rPr>
        <w:t>SNB</w:t>
      </w:r>
      <w:r w:rsidRPr="007D65CA">
        <w:rPr>
          <w:rFonts w:ascii="AdvGulliv-R" w:hAnsi="AdvGulliv-R" w:cs="B Nazanin" w:hint="cs"/>
          <w:sz w:val="28"/>
          <w:szCs w:val="28"/>
          <w:rtl/>
          <w:lang w:bidi="fa-IR"/>
        </w:rPr>
        <w:t xml:space="preserve">، </w:t>
      </w:r>
      <w:proofErr w:type="spellStart"/>
      <w:r w:rsidRPr="007D65CA">
        <w:rPr>
          <w:rFonts w:ascii="AdvGulliv-R" w:hAnsi="AdvGulliv-R" w:cs="B Nazanin"/>
          <w:sz w:val="28"/>
          <w:szCs w:val="28"/>
          <w:lang w:bidi="fa-IR"/>
        </w:rPr>
        <w:t>BNSTp</w:t>
      </w:r>
      <w:proofErr w:type="spellEnd"/>
      <w:r w:rsidRPr="007D65CA">
        <w:rPr>
          <w:rFonts w:ascii="AdvGulliv-R" w:hAnsi="AdvGulliv-R" w:cs="B Nazanin" w:hint="cs"/>
          <w:sz w:val="28"/>
          <w:szCs w:val="28"/>
          <w:rtl/>
          <w:lang w:bidi="fa-IR"/>
        </w:rPr>
        <w:t xml:space="preserve"> و </w:t>
      </w:r>
      <w:r w:rsidRPr="007D65CA">
        <w:rPr>
          <w:rFonts w:ascii="AdvGulliv-R" w:hAnsi="AdvGulliv-R" w:cs="B Nazanin"/>
          <w:sz w:val="28"/>
          <w:szCs w:val="28"/>
          <w:lang w:bidi="fa-IR"/>
        </w:rPr>
        <w:t>SDN-POA</w:t>
      </w:r>
      <w:r w:rsidRPr="007D65CA">
        <w:rPr>
          <w:rFonts w:ascii="AdvGulliv-R" w:hAnsi="AdvGulliv-R" w:cs="B Nazanin" w:hint="cs"/>
          <w:sz w:val="28"/>
          <w:szCs w:val="28"/>
          <w:rtl/>
          <w:lang w:bidi="fa-IR"/>
        </w:rPr>
        <w:t xml:space="preserve"> دارند، اما ماده ها سلول های مرده بیشتری</w:t>
      </w:r>
      <w:r w:rsidR="00D7081A" w:rsidRPr="007D65CA">
        <w:rPr>
          <w:rFonts w:ascii="AdvGulliv-R" w:hAnsi="AdvGulliv-R" w:cs="B Nazanin" w:hint="cs"/>
          <w:sz w:val="28"/>
          <w:szCs w:val="28"/>
          <w:rtl/>
          <w:lang w:bidi="fa-IR"/>
        </w:rPr>
        <w:t xml:space="preserve"> حتی در نزدیک زمان تولد </w:t>
      </w:r>
      <w:r w:rsidR="00D7081A" w:rsidRPr="007D65CA">
        <w:rPr>
          <w:rFonts w:ascii="AdvGulliv-R" w:hAnsi="AdvGulliv-R" w:cs="B Nazanin"/>
          <w:sz w:val="28"/>
          <w:szCs w:val="28"/>
          <w:lang w:bidi="fa-IR"/>
        </w:rPr>
        <w:t>(SNB)</w:t>
      </w:r>
      <w:r w:rsidRPr="007D65CA">
        <w:rPr>
          <w:rFonts w:ascii="AdvGulliv-R" w:hAnsi="AdvGulliv-R" w:cs="B Nazanin" w:hint="cs"/>
          <w:sz w:val="28"/>
          <w:szCs w:val="28"/>
          <w:rtl/>
          <w:lang w:bidi="fa-IR"/>
        </w:rPr>
        <w:t xml:space="preserve"> </w:t>
      </w:r>
      <w:r w:rsidR="00D7081A" w:rsidRPr="007D65CA">
        <w:rPr>
          <w:rFonts w:ascii="AdvGulliv-R" w:hAnsi="AdvGulliv-R" w:cs="B Nazanin" w:hint="cs"/>
          <w:sz w:val="28"/>
          <w:szCs w:val="28"/>
          <w:rtl/>
          <w:lang w:bidi="fa-IR"/>
        </w:rPr>
        <w:t xml:space="preserve">یا در پایان هفته ی پس از زایمان </w:t>
      </w:r>
      <w:r w:rsidR="00D7081A" w:rsidRPr="007D65CA">
        <w:rPr>
          <w:rFonts w:ascii="AdvGulliv-R" w:hAnsi="AdvGulliv-R" w:cs="B Nazanin"/>
          <w:sz w:val="28"/>
          <w:szCs w:val="28"/>
          <w:lang w:bidi="fa-IR"/>
        </w:rPr>
        <w:t>(</w:t>
      </w:r>
      <w:proofErr w:type="spellStart"/>
      <w:r w:rsidR="00D7081A" w:rsidRPr="007D65CA">
        <w:rPr>
          <w:rFonts w:ascii="AdvGulliv-R" w:hAnsi="AdvGulliv-R" w:cs="B Nazanin"/>
          <w:sz w:val="28"/>
          <w:szCs w:val="28"/>
          <w:lang w:bidi="fa-IR"/>
        </w:rPr>
        <w:t>BNSTp,SDN</w:t>
      </w:r>
      <w:proofErr w:type="spellEnd"/>
      <w:r w:rsidR="00D7081A" w:rsidRPr="007D65CA">
        <w:rPr>
          <w:rFonts w:ascii="AdvGulliv-R" w:hAnsi="AdvGulliv-R" w:cs="B Nazanin"/>
          <w:sz w:val="28"/>
          <w:szCs w:val="28"/>
          <w:lang w:bidi="fa-IR"/>
        </w:rPr>
        <w:t>-POA)</w:t>
      </w:r>
      <w:r w:rsidR="00D7081A" w:rsidRPr="007D65CA">
        <w:rPr>
          <w:rFonts w:ascii="AdvGulliv-R" w:hAnsi="AdvGulliv-R" w:cs="B Nazanin"/>
          <w:sz w:val="28"/>
          <w:szCs w:val="28"/>
        </w:rPr>
        <w:t xml:space="preserve"> postnatal</w:t>
      </w:r>
      <w:r w:rsidR="00D7081A" w:rsidRPr="007D65CA">
        <w:rPr>
          <w:rFonts w:ascii="AdvGulliv-R" w:hAnsi="AdvGulliv-R" w:cs="B Nazanin" w:hint="cs"/>
          <w:sz w:val="28"/>
          <w:szCs w:val="28"/>
          <w:rtl/>
          <w:lang w:bidi="fa-IR"/>
        </w:rPr>
        <w:t xml:space="preserve"> نسبت به نرها دارند. در موشهایی که پروتئین موجب بقا </w:t>
      </w:r>
      <w:r w:rsidR="00D7081A" w:rsidRPr="007D65CA">
        <w:rPr>
          <w:rFonts w:ascii="AdvGulliv-R" w:hAnsi="AdvGulliv-R" w:cs="B Nazanin"/>
          <w:sz w:val="28"/>
          <w:szCs w:val="28"/>
          <w:lang w:bidi="fa-IR"/>
        </w:rPr>
        <w:t>Bcl-2</w:t>
      </w:r>
      <w:r w:rsidR="00D7081A" w:rsidRPr="007D65CA">
        <w:rPr>
          <w:rFonts w:ascii="AdvGulliv-R" w:hAnsi="AdvGulliv-R" w:cs="B Nazanin" w:hint="cs"/>
          <w:sz w:val="28"/>
          <w:szCs w:val="28"/>
          <w:rtl/>
          <w:lang w:bidi="fa-IR"/>
        </w:rPr>
        <w:t xml:space="preserve"> بیش از حد بیان شده، یا در آنهایی که </w:t>
      </w:r>
      <w:r w:rsidR="00D7081A" w:rsidRPr="007D65CA">
        <w:rPr>
          <w:rFonts w:ascii="AdvGulliv-R" w:hAnsi="AdvGulliv-R" w:cs="B Nazanin"/>
          <w:sz w:val="28"/>
          <w:szCs w:val="28"/>
          <w:lang w:bidi="fa-IR"/>
        </w:rPr>
        <w:t>BOX</w:t>
      </w:r>
      <w:r w:rsidR="00D7081A" w:rsidRPr="007D65CA">
        <w:rPr>
          <w:rFonts w:ascii="AdvGulliv-R" w:hAnsi="AdvGulliv-R" w:cs="B Nazanin" w:hint="cs"/>
          <w:sz w:val="28"/>
          <w:szCs w:val="28"/>
          <w:rtl/>
          <w:lang w:bidi="fa-IR"/>
        </w:rPr>
        <w:t xml:space="preserve"> ژن مرگ حذف شده، تفاوت های جنسیتی در </w:t>
      </w:r>
      <w:r w:rsidR="00D7081A" w:rsidRPr="007D65CA">
        <w:rPr>
          <w:rFonts w:ascii="AdvGulliv-R" w:hAnsi="AdvGulliv-R" w:cs="B Nazanin"/>
          <w:sz w:val="28"/>
          <w:szCs w:val="28"/>
          <w:lang w:bidi="fa-IR"/>
        </w:rPr>
        <w:t>SNB</w:t>
      </w:r>
      <w:r w:rsidR="00D7081A" w:rsidRPr="007D65CA">
        <w:rPr>
          <w:rFonts w:ascii="AdvGulliv-R" w:hAnsi="AdvGulliv-R" w:cs="B Nazanin" w:hint="cs"/>
          <w:sz w:val="28"/>
          <w:szCs w:val="28"/>
          <w:rtl/>
          <w:lang w:bidi="fa-IR"/>
        </w:rPr>
        <w:t xml:space="preserve"> و </w:t>
      </w:r>
      <w:proofErr w:type="spellStart"/>
      <w:r w:rsidR="00D7081A" w:rsidRPr="007D65CA">
        <w:rPr>
          <w:rFonts w:ascii="AdvGulliv-R" w:hAnsi="AdvGulliv-R" w:cs="B Nazanin"/>
          <w:sz w:val="28"/>
          <w:szCs w:val="28"/>
          <w:lang w:bidi="fa-IR"/>
        </w:rPr>
        <w:t>BNSTp</w:t>
      </w:r>
      <w:proofErr w:type="spellEnd"/>
      <w:r w:rsidR="00D7081A" w:rsidRPr="007D65CA">
        <w:rPr>
          <w:rFonts w:ascii="AdvGulliv-R" w:hAnsi="AdvGulliv-R" w:cs="B Nazanin" w:hint="cs"/>
          <w:sz w:val="28"/>
          <w:szCs w:val="28"/>
          <w:rtl/>
          <w:lang w:bidi="fa-IR"/>
        </w:rPr>
        <w:t xml:space="preserve"> کم یا حذف میشوند. موش های نوزاد ماده همچنین </w:t>
      </w:r>
      <w:r w:rsidR="00D7081A" w:rsidRPr="007D65CA">
        <w:rPr>
          <w:rFonts w:ascii="AdvGulliv-R" w:hAnsi="AdvGulliv-R" w:cs="B Nazanin"/>
          <w:sz w:val="28"/>
          <w:szCs w:val="28"/>
          <w:lang w:bidi="fa-IR"/>
        </w:rPr>
        <w:t>Bcl-2</w:t>
      </w:r>
      <w:r w:rsidR="00D7081A" w:rsidRPr="007D65CA">
        <w:rPr>
          <w:rFonts w:ascii="AdvGulliv-R" w:hAnsi="AdvGulliv-R" w:cs="B Nazanin" w:hint="cs"/>
          <w:sz w:val="28"/>
          <w:szCs w:val="28"/>
          <w:rtl/>
          <w:lang w:bidi="fa-IR"/>
        </w:rPr>
        <w:t xml:space="preserve"> را کاهش میدهند و بیان </w:t>
      </w:r>
      <w:r w:rsidR="00D7081A" w:rsidRPr="007D65CA">
        <w:rPr>
          <w:rFonts w:ascii="AdvGulliv-R" w:hAnsi="AdvGulliv-R" w:cs="B Nazanin"/>
          <w:sz w:val="28"/>
          <w:szCs w:val="28"/>
          <w:lang w:bidi="fa-IR"/>
        </w:rPr>
        <w:t>BOX</w:t>
      </w:r>
      <w:r w:rsidR="00D7081A" w:rsidRPr="007D65CA">
        <w:rPr>
          <w:rFonts w:ascii="AdvGulliv-R" w:hAnsi="AdvGulliv-R" w:cs="B Nazanin" w:hint="cs"/>
          <w:sz w:val="28"/>
          <w:szCs w:val="28"/>
          <w:rtl/>
          <w:lang w:bidi="fa-IR"/>
        </w:rPr>
        <w:t xml:space="preserve"> در </w:t>
      </w:r>
      <w:r w:rsidR="00D7081A" w:rsidRPr="007D65CA">
        <w:rPr>
          <w:rFonts w:ascii="AdvGulliv-R" w:hAnsi="AdvGulliv-R" w:cs="B Nazanin"/>
          <w:sz w:val="28"/>
          <w:szCs w:val="28"/>
          <w:lang w:bidi="fa-IR"/>
        </w:rPr>
        <w:t>SDN-POA</w:t>
      </w:r>
      <w:r w:rsidR="00D7081A" w:rsidRPr="007D65CA">
        <w:rPr>
          <w:rFonts w:ascii="AdvGulliv-R" w:hAnsi="AdvGulliv-R" w:cs="B Nazanin" w:hint="cs"/>
          <w:sz w:val="28"/>
          <w:szCs w:val="28"/>
          <w:rtl/>
          <w:lang w:bidi="fa-IR"/>
        </w:rPr>
        <w:t xml:space="preserve"> را در مقایسه با نرها افزایش میدهند و تیمار استرادیول  ماده ها در 5 روز بعد از تولد این تفاوت ها در بیان را جلوگیری میکند. </w:t>
      </w:r>
    </w:p>
    <w:p w:rsidR="00D7081A" w:rsidRPr="007D65CA" w:rsidRDefault="00D7081A" w:rsidP="007D65CA">
      <w:pPr>
        <w:bidi/>
        <w:spacing w:after="0" w:line="360" w:lineRule="auto"/>
        <w:jc w:val="both"/>
        <w:rPr>
          <w:rFonts w:ascii="AdvGulliv-R" w:hAnsi="AdvGulliv-R" w:cs="B Nazanin"/>
          <w:sz w:val="28"/>
          <w:szCs w:val="28"/>
          <w:rtl/>
          <w:lang w:bidi="fa-IR"/>
        </w:rPr>
      </w:pPr>
      <w:r w:rsidRPr="007D65CA">
        <w:rPr>
          <w:rFonts w:ascii="AdvGulliv-R" w:hAnsi="AdvGulliv-R" w:cs="B Nazanin" w:hint="cs"/>
          <w:sz w:val="28"/>
          <w:szCs w:val="28"/>
          <w:rtl/>
          <w:lang w:bidi="fa-IR"/>
        </w:rPr>
        <w:lastRenderedPageBreak/>
        <w:t xml:space="preserve">تفاوت های جنسیتی در </w:t>
      </w:r>
      <w:r w:rsidRPr="007D65CA">
        <w:rPr>
          <w:rFonts w:ascii="AdvGulliv-R" w:hAnsi="AdvGulliv-R" w:cs="B Nazanin"/>
          <w:sz w:val="28"/>
          <w:szCs w:val="28"/>
          <w:lang w:bidi="fa-IR"/>
        </w:rPr>
        <w:t>SNB</w:t>
      </w:r>
      <w:r w:rsidRPr="007D65CA">
        <w:rPr>
          <w:rFonts w:ascii="AdvGulliv-R" w:hAnsi="AdvGulliv-R" w:cs="B Nazanin" w:hint="cs"/>
          <w:sz w:val="28"/>
          <w:szCs w:val="28"/>
          <w:rtl/>
          <w:lang w:bidi="fa-IR"/>
        </w:rPr>
        <w:t xml:space="preserve">، </w:t>
      </w:r>
      <w:proofErr w:type="spellStart"/>
      <w:r w:rsidRPr="007D65CA">
        <w:rPr>
          <w:rFonts w:ascii="AdvGulliv-R" w:hAnsi="AdvGulliv-R" w:cs="B Nazanin"/>
          <w:sz w:val="28"/>
          <w:szCs w:val="28"/>
          <w:lang w:bidi="fa-IR"/>
        </w:rPr>
        <w:t>BNSTp</w:t>
      </w:r>
      <w:proofErr w:type="spellEnd"/>
      <w:r w:rsidRPr="007D65CA">
        <w:rPr>
          <w:rFonts w:ascii="AdvGulliv-R" w:hAnsi="AdvGulliv-R" w:cs="B Nazanin" w:hint="cs"/>
          <w:sz w:val="28"/>
          <w:szCs w:val="28"/>
          <w:rtl/>
          <w:lang w:bidi="fa-IR"/>
        </w:rPr>
        <w:t xml:space="preserve"> و </w:t>
      </w:r>
      <w:r w:rsidRPr="007D65CA">
        <w:rPr>
          <w:rFonts w:ascii="AdvGulliv-R" w:hAnsi="AdvGulliv-R" w:cs="B Nazanin"/>
          <w:sz w:val="28"/>
          <w:szCs w:val="28"/>
          <w:lang w:bidi="fa-IR"/>
        </w:rPr>
        <w:t>SDN-POA</w:t>
      </w:r>
      <w:r w:rsidRPr="007D65CA">
        <w:rPr>
          <w:rFonts w:ascii="AdvGulliv-R" w:hAnsi="AdvGulliv-R" w:cs="B Nazanin" w:hint="cs"/>
          <w:sz w:val="28"/>
          <w:szCs w:val="28"/>
          <w:rtl/>
          <w:lang w:bidi="fa-IR"/>
        </w:rPr>
        <w:t xml:space="preserve"> میتواند با تیمار موش های صحرایی یا موش ماده با تستوسترون در حول و حوش زمان تولد، با متابولیت های اندروژن تستوسترون که برای مردانگی </w:t>
      </w:r>
      <w:r w:rsidRPr="007D65CA">
        <w:rPr>
          <w:rFonts w:ascii="AdvGulliv-R" w:hAnsi="AdvGulliv-R" w:cs="B Nazanin"/>
          <w:sz w:val="28"/>
          <w:szCs w:val="28"/>
          <w:lang w:bidi="fa-IR"/>
        </w:rPr>
        <w:t>SNB</w:t>
      </w:r>
      <w:r w:rsidRPr="007D65CA">
        <w:rPr>
          <w:rFonts w:ascii="AdvGulliv-R" w:hAnsi="AdvGulliv-R" w:cs="B Nazanin" w:hint="cs"/>
          <w:sz w:val="28"/>
          <w:szCs w:val="28"/>
          <w:rtl/>
          <w:lang w:bidi="fa-IR"/>
        </w:rPr>
        <w:t xml:space="preserve"> لازم هستند و متابولیت های استروژن برای </w:t>
      </w:r>
      <w:proofErr w:type="spellStart"/>
      <w:r w:rsidRPr="007D65CA">
        <w:rPr>
          <w:rFonts w:ascii="AdvGulliv-R" w:hAnsi="AdvGulliv-R" w:cs="B Nazanin"/>
          <w:sz w:val="28"/>
          <w:szCs w:val="28"/>
          <w:lang w:bidi="fa-IR"/>
        </w:rPr>
        <w:t>BNSTp</w:t>
      </w:r>
      <w:proofErr w:type="spellEnd"/>
      <w:r w:rsidRPr="007D65CA">
        <w:rPr>
          <w:rFonts w:ascii="AdvGulliv-R" w:hAnsi="AdvGulliv-R" w:cs="B Nazanin" w:hint="cs"/>
          <w:sz w:val="28"/>
          <w:szCs w:val="28"/>
          <w:rtl/>
          <w:lang w:bidi="fa-IR"/>
        </w:rPr>
        <w:t xml:space="preserve"> و  </w:t>
      </w:r>
      <w:r w:rsidRPr="007D65CA">
        <w:rPr>
          <w:rFonts w:ascii="AdvGulliv-R" w:hAnsi="AdvGulliv-R" w:cs="B Nazanin"/>
          <w:sz w:val="28"/>
          <w:szCs w:val="28"/>
          <w:lang w:bidi="fa-IR"/>
        </w:rPr>
        <w:t>SDN-POA</w:t>
      </w:r>
      <w:r w:rsidRPr="007D65CA">
        <w:rPr>
          <w:rFonts w:ascii="AdvGulliv-R" w:hAnsi="AdvGulliv-R" w:cs="B Nazanin" w:hint="cs"/>
          <w:sz w:val="28"/>
          <w:szCs w:val="28"/>
          <w:rtl/>
          <w:lang w:bidi="fa-IR"/>
        </w:rPr>
        <w:t xml:space="preserve"> حذ</w:t>
      </w:r>
      <w:r w:rsidR="00421A1E" w:rsidRPr="007D65CA">
        <w:rPr>
          <w:rFonts w:ascii="AdvGulliv-R" w:hAnsi="AdvGulliv-R" w:cs="B Nazanin" w:hint="cs"/>
          <w:sz w:val="28"/>
          <w:szCs w:val="28"/>
          <w:rtl/>
          <w:lang w:bidi="fa-IR"/>
        </w:rPr>
        <w:t xml:space="preserve">ف شوند. بنابراین، سرکوب هورمونی مرگ سلول توسط متابولیت های استروژنی و اندروژنی تستوسترون زمینه ی مردانگی همه تعداد سلول های </w:t>
      </w:r>
      <w:r w:rsidR="00421A1E" w:rsidRPr="007D65CA">
        <w:rPr>
          <w:rFonts w:ascii="AdvGulliv-R" w:hAnsi="AdvGulliv-R" w:cs="B Nazanin"/>
          <w:sz w:val="28"/>
          <w:szCs w:val="28"/>
          <w:lang w:bidi="fa-IR"/>
        </w:rPr>
        <w:t>SNB</w:t>
      </w:r>
      <w:r w:rsidR="00421A1E" w:rsidRPr="007D65CA">
        <w:rPr>
          <w:rFonts w:ascii="AdvGulliv-R" w:hAnsi="AdvGulliv-R" w:cs="B Nazanin" w:hint="cs"/>
          <w:sz w:val="28"/>
          <w:szCs w:val="28"/>
          <w:rtl/>
          <w:lang w:bidi="fa-IR"/>
        </w:rPr>
        <w:t xml:space="preserve"> ،</w:t>
      </w:r>
      <w:r w:rsidR="00421A1E" w:rsidRPr="007D65CA">
        <w:rPr>
          <w:rFonts w:ascii="AdvGulliv-R" w:hAnsi="AdvGulliv-R" w:cs="B Nazanin"/>
          <w:sz w:val="28"/>
          <w:szCs w:val="28"/>
          <w:lang w:bidi="fa-IR"/>
        </w:rPr>
        <w:t xml:space="preserve"> </w:t>
      </w:r>
      <w:proofErr w:type="spellStart"/>
      <w:r w:rsidR="00421A1E" w:rsidRPr="007D65CA">
        <w:rPr>
          <w:rFonts w:ascii="AdvGulliv-R" w:hAnsi="AdvGulliv-R" w:cs="B Nazanin"/>
          <w:sz w:val="28"/>
          <w:szCs w:val="28"/>
          <w:lang w:bidi="fa-IR"/>
        </w:rPr>
        <w:t>BNSTp</w:t>
      </w:r>
      <w:proofErr w:type="spellEnd"/>
      <w:r w:rsidR="00421A1E" w:rsidRPr="007D65CA">
        <w:rPr>
          <w:rFonts w:ascii="AdvGulliv-R" w:hAnsi="AdvGulliv-R" w:cs="B Nazanin" w:hint="cs"/>
          <w:sz w:val="28"/>
          <w:szCs w:val="28"/>
          <w:rtl/>
          <w:lang w:bidi="fa-IR"/>
        </w:rPr>
        <w:t xml:space="preserve"> و </w:t>
      </w:r>
      <w:r w:rsidR="00421A1E" w:rsidRPr="007D65CA">
        <w:rPr>
          <w:rFonts w:ascii="AdvGulliv-R" w:hAnsi="AdvGulliv-R" w:cs="B Nazanin"/>
          <w:sz w:val="28"/>
          <w:szCs w:val="28"/>
          <w:lang w:bidi="fa-IR"/>
        </w:rPr>
        <w:t>SDN-POA</w:t>
      </w:r>
      <w:r w:rsidR="00421A1E" w:rsidRPr="007D65CA">
        <w:rPr>
          <w:rFonts w:ascii="AdvGulliv-R" w:hAnsi="AdvGulliv-R" w:cs="B Nazanin" w:hint="cs"/>
          <w:sz w:val="28"/>
          <w:szCs w:val="28"/>
          <w:rtl/>
          <w:lang w:bidi="fa-IR"/>
        </w:rPr>
        <w:t xml:space="preserve"> است. </w:t>
      </w:r>
    </w:p>
    <w:p w:rsidR="005B4AA5" w:rsidRPr="007D65CA" w:rsidRDefault="00D85BA8" w:rsidP="00D85BA8">
      <w:pPr>
        <w:bidi/>
        <w:spacing w:after="0" w:line="360" w:lineRule="auto"/>
        <w:jc w:val="center"/>
        <w:rPr>
          <w:rFonts w:asciiTheme="majorBidi" w:hAnsiTheme="majorBidi" w:cs="B Nazanin"/>
          <w:sz w:val="28"/>
          <w:szCs w:val="28"/>
          <w:rtl/>
          <w:lang w:bidi="fa-IR"/>
        </w:rPr>
      </w:pPr>
      <w:r>
        <w:rPr>
          <w:noProof/>
        </w:rPr>
        <w:drawing>
          <wp:inline distT="0" distB="0" distL="0" distR="0" wp14:anchorId="2B33257E" wp14:editId="4EFD57F3">
            <wp:extent cx="3114675" cy="4384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8529" cy="4389930"/>
                    </a:xfrm>
                    <a:prstGeom prst="rect">
                      <a:avLst/>
                    </a:prstGeom>
                  </pic:spPr>
                </pic:pic>
              </a:graphicData>
            </a:graphic>
          </wp:inline>
        </w:drawing>
      </w:r>
    </w:p>
    <w:p w:rsidR="00AA353A" w:rsidRDefault="00AA353A" w:rsidP="00D85BA8">
      <w:pPr>
        <w:bidi/>
        <w:spacing w:after="0" w:line="360" w:lineRule="auto"/>
        <w:jc w:val="center"/>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شکل2. تعداد سلول در هسته های اصلی هسته بستر پایانه ی جسم مخطط  </w:t>
      </w:r>
      <w:proofErr w:type="spellStart"/>
      <w:r w:rsidRPr="007D65CA">
        <w:rPr>
          <w:rFonts w:asciiTheme="majorBidi" w:hAnsiTheme="majorBidi" w:cs="B Nazanin"/>
          <w:sz w:val="28"/>
          <w:szCs w:val="28"/>
          <w:lang w:bidi="fa-IR"/>
        </w:rPr>
        <w:t>BNSTp</w:t>
      </w:r>
      <w:proofErr w:type="spellEnd"/>
      <w:r w:rsidRPr="007D65CA">
        <w:rPr>
          <w:rFonts w:asciiTheme="majorBidi" w:hAnsiTheme="majorBidi" w:cs="B Nazanin" w:hint="cs"/>
          <w:sz w:val="28"/>
          <w:szCs w:val="28"/>
          <w:rtl/>
          <w:lang w:bidi="fa-IR"/>
        </w:rPr>
        <w:t xml:space="preserve"> نوع وحشی و موشی که </w:t>
      </w:r>
      <w:proofErr w:type="spellStart"/>
      <w:r w:rsidRPr="007D65CA">
        <w:rPr>
          <w:rFonts w:asciiTheme="majorBidi" w:hAnsiTheme="majorBidi" w:cs="B Nazanin"/>
          <w:sz w:val="28"/>
          <w:szCs w:val="28"/>
          <w:lang w:bidi="fa-IR"/>
        </w:rPr>
        <w:t>Bax</w:t>
      </w:r>
      <w:proofErr w:type="spellEnd"/>
      <w:r w:rsidRPr="007D65CA">
        <w:rPr>
          <w:rFonts w:asciiTheme="majorBidi" w:hAnsiTheme="majorBidi" w:cs="B Nazanin" w:hint="cs"/>
          <w:sz w:val="28"/>
          <w:szCs w:val="28"/>
          <w:rtl/>
          <w:lang w:bidi="fa-IR"/>
        </w:rPr>
        <w:t xml:space="preserve"> آن مختل شده است.</w:t>
      </w:r>
      <w:r w:rsidR="00C61CBF" w:rsidRPr="007D65CA">
        <w:rPr>
          <w:rFonts w:asciiTheme="majorBidi" w:hAnsiTheme="majorBidi" w:cs="B Nazanin" w:hint="cs"/>
          <w:sz w:val="28"/>
          <w:szCs w:val="28"/>
          <w:rtl/>
          <w:lang w:bidi="fa-IR"/>
        </w:rPr>
        <w:t xml:space="preserve"> </w:t>
      </w:r>
      <w:r w:rsidR="00C61CBF" w:rsidRPr="007D65CA">
        <w:rPr>
          <w:rFonts w:asciiTheme="majorBidi" w:hAnsiTheme="majorBidi" w:cs="B Nazanin"/>
          <w:sz w:val="28"/>
          <w:szCs w:val="28"/>
          <w:lang w:bidi="fa-IR"/>
        </w:rPr>
        <w:t>(A)</w:t>
      </w:r>
      <w:r w:rsidR="00C61CBF" w:rsidRPr="007D65CA">
        <w:rPr>
          <w:rFonts w:asciiTheme="majorBidi" w:hAnsiTheme="majorBidi" w:cs="B Nazanin" w:hint="cs"/>
          <w:sz w:val="28"/>
          <w:szCs w:val="28"/>
          <w:rtl/>
          <w:lang w:bidi="fa-IR"/>
        </w:rPr>
        <w:t xml:space="preserve"> میکروگراف </w:t>
      </w:r>
      <w:proofErr w:type="spellStart"/>
      <w:r w:rsidR="00C61CBF" w:rsidRPr="007D65CA">
        <w:rPr>
          <w:rFonts w:asciiTheme="majorBidi" w:hAnsiTheme="majorBidi" w:cs="B Nazanin"/>
          <w:sz w:val="28"/>
          <w:szCs w:val="28"/>
          <w:lang w:bidi="fa-IR"/>
        </w:rPr>
        <w:t>BNATp</w:t>
      </w:r>
      <w:proofErr w:type="spellEnd"/>
      <w:r w:rsidR="00C61CBF" w:rsidRPr="007D65CA">
        <w:rPr>
          <w:rFonts w:asciiTheme="majorBidi" w:hAnsiTheme="majorBidi" w:cs="B Nazanin" w:hint="cs"/>
          <w:sz w:val="28"/>
          <w:szCs w:val="28"/>
          <w:rtl/>
          <w:lang w:bidi="fa-IR"/>
        </w:rPr>
        <w:t xml:space="preserve"> موش در یک بافتی که در تیونین قرار گرفته. </w:t>
      </w:r>
      <w:r w:rsidR="00C61CBF" w:rsidRPr="007D65CA">
        <w:rPr>
          <w:rFonts w:asciiTheme="majorBidi" w:hAnsiTheme="majorBidi" w:cs="B Nazanin"/>
          <w:sz w:val="28"/>
          <w:szCs w:val="28"/>
          <w:lang w:bidi="fa-IR"/>
        </w:rPr>
        <w:t>(B)</w:t>
      </w:r>
      <w:r w:rsidR="00C61CBF" w:rsidRPr="007D65CA">
        <w:rPr>
          <w:rFonts w:asciiTheme="majorBidi" w:hAnsiTheme="majorBidi" w:cs="B Nazanin" w:hint="cs"/>
          <w:sz w:val="28"/>
          <w:szCs w:val="28"/>
          <w:rtl/>
          <w:lang w:bidi="fa-IR"/>
        </w:rPr>
        <w:t xml:space="preserve"> تعداد سلول در </w:t>
      </w:r>
      <w:proofErr w:type="spellStart"/>
      <w:r w:rsidR="00C61CBF" w:rsidRPr="007D65CA">
        <w:rPr>
          <w:rFonts w:asciiTheme="majorBidi" w:hAnsiTheme="majorBidi" w:cs="B Nazanin"/>
          <w:sz w:val="28"/>
          <w:szCs w:val="28"/>
          <w:lang w:bidi="fa-IR"/>
        </w:rPr>
        <w:t>BNSTp</w:t>
      </w:r>
      <w:proofErr w:type="spellEnd"/>
      <w:r w:rsidR="00C61CBF" w:rsidRPr="007D65CA">
        <w:rPr>
          <w:rFonts w:asciiTheme="majorBidi" w:hAnsiTheme="majorBidi" w:cs="B Nazanin" w:hint="cs"/>
          <w:sz w:val="28"/>
          <w:szCs w:val="28"/>
          <w:rtl/>
          <w:lang w:bidi="fa-IR"/>
        </w:rPr>
        <w:t xml:space="preserve"> در نرهای وحشی نسبت به ماده ها بیشتر است. </w:t>
      </w:r>
      <w:r w:rsidR="00E53F1A" w:rsidRPr="007D65CA">
        <w:rPr>
          <w:rFonts w:asciiTheme="majorBidi" w:hAnsiTheme="majorBidi" w:cs="B Nazanin" w:hint="cs"/>
          <w:sz w:val="28"/>
          <w:szCs w:val="28"/>
          <w:rtl/>
          <w:lang w:bidi="fa-IR"/>
        </w:rPr>
        <w:t xml:space="preserve">حذف ژن </w:t>
      </w:r>
      <w:proofErr w:type="spellStart"/>
      <w:r w:rsidR="00E53F1A" w:rsidRPr="007D65CA">
        <w:rPr>
          <w:rFonts w:asciiTheme="majorBidi" w:hAnsiTheme="majorBidi" w:cs="B Nazanin"/>
          <w:sz w:val="28"/>
          <w:szCs w:val="28"/>
          <w:lang w:bidi="fa-IR"/>
        </w:rPr>
        <w:t>Bax</w:t>
      </w:r>
      <w:proofErr w:type="spellEnd"/>
      <w:r w:rsidR="00E53F1A" w:rsidRPr="007D65CA">
        <w:rPr>
          <w:rFonts w:asciiTheme="majorBidi" w:hAnsiTheme="majorBidi" w:cs="B Nazanin" w:hint="cs"/>
          <w:sz w:val="28"/>
          <w:szCs w:val="28"/>
          <w:rtl/>
          <w:lang w:bidi="fa-IR"/>
        </w:rPr>
        <w:t xml:space="preserve"> تعداد سلول در هر دو جنس را افزایش می دهد اما بیشتر در ماده ها نسبت به نرها. در نتیجه، تفاوت جنسی در </w:t>
      </w:r>
      <w:proofErr w:type="spellStart"/>
      <w:r w:rsidR="00E53F1A" w:rsidRPr="007D65CA">
        <w:rPr>
          <w:rFonts w:asciiTheme="majorBidi" w:hAnsiTheme="majorBidi" w:cs="B Nazanin"/>
          <w:sz w:val="28"/>
          <w:szCs w:val="28"/>
          <w:lang w:bidi="fa-IR"/>
        </w:rPr>
        <w:t>Bax</w:t>
      </w:r>
      <w:proofErr w:type="spellEnd"/>
      <w:r w:rsidR="00E53F1A" w:rsidRPr="007D65CA">
        <w:rPr>
          <w:rFonts w:asciiTheme="majorBidi" w:hAnsiTheme="majorBidi" w:cs="B Nazanin" w:hint="cs"/>
          <w:sz w:val="28"/>
          <w:szCs w:val="28"/>
          <w:rtl/>
          <w:lang w:bidi="fa-IR"/>
        </w:rPr>
        <w:t>/ حذف شده است. تعداد حیوانات در هر گروه در قاعده مشخص شده است</w:t>
      </w:r>
    </w:p>
    <w:p w:rsidR="00E65475" w:rsidRPr="007D65CA" w:rsidRDefault="00421A1E" w:rsidP="007D65CA">
      <w:pPr>
        <w:bidi/>
        <w:spacing w:after="0" w:line="360" w:lineRule="auto"/>
        <w:jc w:val="both"/>
        <w:rPr>
          <w:rFonts w:asciiTheme="majorBidi" w:hAnsiTheme="majorBidi" w:cs="B Nazanin"/>
          <w:b/>
          <w:bCs/>
          <w:sz w:val="28"/>
          <w:szCs w:val="28"/>
          <w:rtl/>
        </w:rPr>
      </w:pPr>
      <w:r w:rsidRPr="007D65CA">
        <w:rPr>
          <w:rFonts w:asciiTheme="majorBidi" w:hAnsiTheme="majorBidi" w:cs="B Nazanin" w:hint="cs"/>
          <w:b/>
          <w:bCs/>
          <w:sz w:val="28"/>
          <w:szCs w:val="28"/>
          <w:rtl/>
        </w:rPr>
        <w:lastRenderedPageBreak/>
        <w:t>2.1.1. محل فعالیت هورمون</w:t>
      </w:r>
    </w:p>
    <w:p w:rsidR="00421A1E" w:rsidRPr="007D65CA" w:rsidRDefault="00421A1E" w:rsidP="007D65CA">
      <w:pPr>
        <w:bidi/>
        <w:spacing w:after="0" w:line="360" w:lineRule="auto"/>
        <w:jc w:val="both"/>
        <w:rPr>
          <w:rFonts w:ascii="AdvGulliv-R" w:hAnsi="AdvGulliv-R" w:cs="B Nazanin"/>
          <w:sz w:val="28"/>
          <w:szCs w:val="28"/>
          <w:rtl/>
          <w:lang w:bidi="fa-IR"/>
        </w:rPr>
      </w:pPr>
      <w:r w:rsidRPr="007D65CA">
        <w:rPr>
          <w:rFonts w:asciiTheme="majorBidi" w:hAnsiTheme="majorBidi" w:cs="B Nazanin" w:hint="cs"/>
          <w:sz w:val="28"/>
          <w:szCs w:val="28"/>
          <w:rtl/>
        </w:rPr>
        <w:t xml:space="preserve">اگرچه، تستوسترون و متابولیت های آن تعداد سلول ها در </w:t>
      </w:r>
      <w:r w:rsidRPr="007D65CA">
        <w:rPr>
          <w:rFonts w:ascii="AdvGulliv-R" w:hAnsi="AdvGulliv-R" w:cs="B Nazanin"/>
          <w:sz w:val="28"/>
          <w:szCs w:val="28"/>
          <w:lang w:bidi="fa-IR"/>
        </w:rPr>
        <w:t>SNB</w:t>
      </w:r>
      <w:r w:rsidRPr="007D65CA">
        <w:rPr>
          <w:rFonts w:ascii="AdvGulliv-R" w:hAnsi="AdvGulliv-R" w:cs="B Nazanin" w:hint="cs"/>
          <w:sz w:val="28"/>
          <w:szCs w:val="28"/>
          <w:rtl/>
          <w:lang w:bidi="fa-IR"/>
        </w:rPr>
        <w:t xml:space="preserve"> ،</w:t>
      </w:r>
      <w:r w:rsidRPr="007D65CA">
        <w:rPr>
          <w:rFonts w:ascii="AdvGulliv-R" w:hAnsi="AdvGulliv-R" w:cs="B Nazanin"/>
          <w:sz w:val="28"/>
          <w:szCs w:val="28"/>
          <w:lang w:bidi="fa-IR"/>
        </w:rPr>
        <w:t xml:space="preserve"> </w:t>
      </w:r>
      <w:proofErr w:type="spellStart"/>
      <w:r w:rsidRPr="007D65CA">
        <w:rPr>
          <w:rFonts w:ascii="AdvGulliv-R" w:hAnsi="AdvGulliv-R" w:cs="B Nazanin"/>
          <w:sz w:val="28"/>
          <w:szCs w:val="28"/>
          <w:lang w:bidi="fa-IR"/>
        </w:rPr>
        <w:t>BNSTp</w:t>
      </w:r>
      <w:proofErr w:type="spellEnd"/>
      <w:r w:rsidRPr="007D65CA">
        <w:rPr>
          <w:rFonts w:ascii="AdvGulliv-R" w:hAnsi="AdvGulliv-R" w:cs="B Nazanin" w:hint="cs"/>
          <w:sz w:val="28"/>
          <w:szCs w:val="28"/>
          <w:rtl/>
          <w:lang w:bidi="fa-IR"/>
        </w:rPr>
        <w:t xml:space="preserve"> و </w:t>
      </w:r>
      <w:r w:rsidRPr="007D65CA">
        <w:rPr>
          <w:rFonts w:ascii="AdvGulliv-R" w:hAnsi="AdvGulliv-R" w:cs="B Nazanin"/>
          <w:sz w:val="28"/>
          <w:szCs w:val="28"/>
          <w:lang w:bidi="fa-IR"/>
        </w:rPr>
        <w:t>SDN-POA</w:t>
      </w:r>
      <w:r w:rsidRPr="007D65CA">
        <w:rPr>
          <w:rFonts w:ascii="AdvGulliv-R" w:hAnsi="AdvGulliv-R" w:cs="B Nazanin" w:hint="cs"/>
          <w:sz w:val="28"/>
          <w:szCs w:val="28"/>
          <w:rtl/>
          <w:lang w:bidi="fa-IR"/>
        </w:rPr>
        <w:t xml:space="preserve"> را کنترل میکنند، به طور مستقیم بر روی این گروه از سلول ها عمل نمیکنند.  به عنوان مثال سلول های </w:t>
      </w:r>
      <w:r w:rsidRPr="007D65CA">
        <w:rPr>
          <w:rFonts w:ascii="AdvGulliv-R" w:hAnsi="AdvGulliv-R" w:cs="B Nazanin"/>
          <w:sz w:val="28"/>
          <w:szCs w:val="28"/>
          <w:lang w:bidi="fa-IR"/>
        </w:rPr>
        <w:t xml:space="preserve"> SNB</w:t>
      </w:r>
      <w:r w:rsidRPr="007D65CA">
        <w:rPr>
          <w:rFonts w:ascii="AdvGulliv-R" w:hAnsi="AdvGulliv-R" w:cs="B Nazanin" w:hint="cs"/>
          <w:sz w:val="28"/>
          <w:szCs w:val="28"/>
          <w:rtl/>
          <w:lang w:bidi="fa-IR"/>
        </w:rPr>
        <w:t xml:space="preserve">سطوح  بالای گیرنده های اندروژن را تا بعد از دوره نوزادی وقتی که هورمون ها بقا را کنترل میکنند،‌ بیان نمی کنند و اندروژن میتواند سلول های </w:t>
      </w:r>
      <w:r w:rsidRPr="007D65CA">
        <w:rPr>
          <w:rFonts w:ascii="AdvGulliv-R" w:hAnsi="AdvGulliv-R" w:cs="B Nazanin"/>
          <w:sz w:val="28"/>
          <w:szCs w:val="28"/>
          <w:lang w:bidi="fa-IR"/>
        </w:rPr>
        <w:t>SNB</w:t>
      </w:r>
      <w:r w:rsidRPr="007D65CA">
        <w:rPr>
          <w:rFonts w:ascii="AdvGulliv-R" w:hAnsi="AdvGulliv-R" w:cs="B Nazanin" w:hint="cs"/>
          <w:sz w:val="28"/>
          <w:szCs w:val="28"/>
          <w:rtl/>
          <w:lang w:bidi="fa-IR"/>
        </w:rPr>
        <w:t xml:space="preserve"> را </w:t>
      </w:r>
      <w:r w:rsidR="00AF0471" w:rsidRPr="007D65CA">
        <w:rPr>
          <w:rFonts w:ascii="AdvGulliv-R" w:hAnsi="AdvGulliv-R" w:cs="B Nazanin" w:hint="cs"/>
          <w:sz w:val="28"/>
          <w:szCs w:val="28"/>
          <w:rtl/>
          <w:lang w:bidi="fa-IR"/>
        </w:rPr>
        <w:t>رها</w:t>
      </w:r>
      <w:r w:rsidRPr="007D65CA">
        <w:rPr>
          <w:rFonts w:ascii="AdvGulliv-R" w:hAnsi="AdvGulliv-R" w:cs="B Nazanin" w:hint="cs"/>
          <w:sz w:val="28"/>
          <w:szCs w:val="28"/>
          <w:rtl/>
          <w:lang w:bidi="fa-IR"/>
        </w:rPr>
        <w:t xml:space="preserve"> </w:t>
      </w:r>
      <w:r w:rsidR="00AF0471" w:rsidRPr="007D65CA">
        <w:rPr>
          <w:rFonts w:ascii="AdvGulliv-R" w:hAnsi="AdvGulliv-R" w:cs="B Nazanin" w:hint="cs"/>
          <w:sz w:val="28"/>
          <w:szCs w:val="28"/>
          <w:rtl/>
          <w:lang w:bidi="fa-IR"/>
        </w:rPr>
        <w:t>کند</w:t>
      </w:r>
      <w:r w:rsidRPr="007D65CA">
        <w:rPr>
          <w:rFonts w:ascii="AdvGulliv-R" w:hAnsi="AdvGulliv-R" w:cs="B Nazanin" w:hint="cs"/>
          <w:sz w:val="28"/>
          <w:szCs w:val="28"/>
          <w:rtl/>
          <w:lang w:bidi="fa-IR"/>
        </w:rPr>
        <w:t xml:space="preserve"> که </w:t>
      </w:r>
      <w:r w:rsidR="00AF0471" w:rsidRPr="007D65CA">
        <w:rPr>
          <w:rFonts w:ascii="AdvGulliv-R" w:hAnsi="AdvGulliv-R" w:cs="B Nazanin" w:hint="cs"/>
          <w:sz w:val="28"/>
          <w:szCs w:val="28"/>
          <w:rtl/>
          <w:lang w:bidi="fa-IR"/>
        </w:rPr>
        <w:t xml:space="preserve">خودشان هرگز گیرنده های عملکردی اندروژن را بیان نمیکنند.  </w:t>
      </w:r>
      <w:r w:rsidR="00AF0471" w:rsidRPr="007D65CA">
        <w:rPr>
          <w:rFonts w:ascii="AdvGulliv-R" w:hAnsi="AdvGulliv-R" w:cs="B Nazanin"/>
          <w:sz w:val="28"/>
          <w:szCs w:val="28"/>
          <w:lang w:bidi="fa-IR"/>
        </w:rPr>
        <w:t>SNB</w:t>
      </w:r>
      <w:r w:rsidR="00AF0471" w:rsidRPr="007D65CA">
        <w:rPr>
          <w:rFonts w:ascii="AdvGulliv-R" w:hAnsi="AdvGulliv-R" w:cs="B Nazanin" w:hint="cs"/>
          <w:sz w:val="28"/>
          <w:szCs w:val="28"/>
          <w:rtl/>
          <w:lang w:bidi="fa-IR"/>
        </w:rPr>
        <w:t xml:space="preserve"> نورون های حرکتی مربوط به عضلات مخطط که با فالوس در ارتباطند را پی میدهد و این عضلات گیرنده های اندروژن پری ناتال را بیان میکنند.  این و سایر مدارک منجر به این پیشنهاد میشوند که اندروژن در عضلات با عواملی که بقای سلول </w:t>
      </w:r>
      <w:r w:rsidR="00AF0471" w:rsidRPr="007D65CA">
        <w:rPr>
          <w:rFonts w:ascii="AdvGulliv-R" w:hAnsi="AdvGulliv-R" w:cs="B Nazanin"/>
          <w:sz w:val="28"/>
          <w:szCs w:val="28"/>
          <w:lang w:bidi="fa-IR"/>
        </w:rPr>
        <w:t>SNB</w:t>
      </w:r>
      <w:r w:rsidR="00AF0471" w:rsidRPr="007D65CA">
        <w:rPr>
          <w:rFonts w:ascii="AdvGulliv-R" w:hAnsi="AdvGulliv-R" w:cs="B Nazanin" w:hint="cs"/>
          <w:sz w:val="28"/>
          <w:szCs w:val="28"/>
          <w:rtl/>
          <w:lang w:bidi="fa-IR"/>
        </w:rPr>
        <w:t xml:space="preserve"> را افزایش میدهد، عمل میکند.</w:t>
      </w:r>
    </w:p>
    <w:p w:rsidR="00D33766" w:rsidRPr="007D65CA" w:rsidRDefault="00D33766" w:rsidP="007D65CA">
      <w:pPr>
        <w:bidi/>
        <w:spacing w:after="0" w:line="360" w:lineRule="auto"/>
        <w:jc w:val="both"/>
        <w:rPr>
          <w:rFonts w:ascii="AdvGulliv-R" w:hAnsi="AdvGulliv-R" w:cs="B Nazanin"/>
          <w:sz w:val="28"/>
          <w:szCs w:val="28"/>
          <w:rtl/>
          <w:lang w:bidi="fa-IR"/>
        </w:rPr>
      </w:pPr>
      <w:r w:rsidRPr="007D65CA">
        <w:rPr>
          <w:rFonts w:ascii="AdvGulliv-R" w:hAnsi="AdvGulliv-R" w:cs="B Nazanin" w:hint="cs"/>
          <w:sz w:val="28"/>
          <w:szCs w:val="28"/>
          <w:rtl/>
          <w:lang w:bidi="fa-IR"/>
        </w:rPr>
        <w:t xml:space="preserve">عضلات شامل انواع سلولی مختلفی هستند شامل </w:t>
      </w:r>
      <w:r w:rsidRPr="007D65CA">
        <w:rPr>
          <w:rFonts w:ascii="AdvGulliv-R" w:hAnsi="AdvGulliv-R" w:cs="B Nazanin"/>
          <w:sz w:val="28"/>
          <w:szCs w:val="28"/>
          <w:lang w:bidi="fa-IR"/>
        </w:rPr>
        <w:t>myocyte</w:t>
      </w:r>
      <w:r w:rsidRPr="007D65CA">
        <w:rPr>
          <w:rFonts w:ascii="AdvGulliv-R" w:hAnsi="AdvGulliv-R" w:cs="B Nazanin" w:hint="cs"/>
          <w:sz w:val="28"/>
          <w:szCs w:val="28"/>
          <w:rtl/>
          <w:lang w:bidi="fa-IR"/>
        </w:rPr>
        <w:t xml:space="preserve"> میوسیت (سلولهای فیبری عضلات) سلول های ستاره ای و فیبرو بلاست ها.</w:t>
      </w:r>
      <w:r w:rsidR="007932CD" w:rsidRPr="007D65CA">
        <w:rPr>
          <w:rFonts w:ascii="AdvGulliv-R" w:hAnsi="AdvGulliv-R" w:cs="B Nazanin" w:hint="cs"/>
          <w:sz w:val="28"/>
          <w:szCs w:val="28"/>
          <w:rtl/>
          <w:lang w:bidi="fa-IR"/>
        </w:rPr>
        <w:t xml:space="preserve"> برای بررسی اینکه آیا عنلکرد اندروژن در میوسیت ها میتواند </w:t>
      </w:r>
      <w:r w:rsidR="000D4843" w:rsidRPr="007D65CA">
        <w:rPr>
          <w:rFonts w:ascii="AdvGulliv-R" w:hAnsi="AdvGulliv-R" w:cs="B Nazanin" w:hint="cs"/>
          <w:sz w:val="28"/>
          <w:szCs w:val="28"/>
          <w:rtl/>
          <w:lang w:bidi="fa-IR"/>
        </w:rPr>
        <w:t xml:space="preserve">اثر بر بقای سلول </w:t>
      </w:r>
      <w:r w:rsidR="000D4843" w:rsidRPr="007D65CA">
        <w:rPr>
          <w:rFonts w:ascii="AdvGulliv-R" w:hAnsi="AdvGulliv-R" w:cs="B Nazanin"/>
          <w:sz w:val="28"/>
          <w:szCs w:val="28"/>
          <w:lang w:bidi="fa-IR"/>
        </w:rPr>
        <w:t>SNB</w:t>
      </w:r>
      <w:r w:rsidR="000D4843" w:rsidRPr="007D65CA">
        <w:rPr>
          <w:rFonts w:ascii="AdvGulliv-R" w:hAnsi="AdvGulliv-R" w:cs="B Nazanin" w:hint="cs"/>
          <w:sz w:val="28"/>
          <w:szCs w:val="28"/>
          <w:rtl/>
          <w:lang w:bidi="fa-IR"/>
        </w:rPr>
        <w:t xml:space="preserve"> را توضیح دهد، </w:t>
      </w:r>
      <w:r w:rsidR="000D4843" w:rsidRPr="007D65CA">
        <w:rPr>
          <w:rFonts w:ascii="AdvGulliv-R" w:hAnsi="AdvGulliv-R" w:cs="B Nazanin"/>
          <w:sz w:val="28"/>
          <w:szCs w:val="28"/>
          <w:lang w:bidi="fa-IR"/>
        </w:rPr>
        <w:t>Neil</w:t>
      </w:r>
      <w:r w:rsidR="000D4843" w:rsidRPr="007D65CA">
        <w:rPr>
          <w:rFonts w:ascii="AdvGulliv-R" w:hAnsi="AdvGulliv-R" w:cs="B Nazanin" w:hint="cs"/>
          <w:sz w:val="28"/>
          <w:szCs w:val="28"/>
          <w:rtl/>
          <w:lang w:bidi="fa-IR"/>
        </w:rPr>
        <w:t xml:space="preserve"> و همکارانش بیان گیرنده های اندروژن عملکردی موش های صحرایی را تنها در میوسیت ها و گیرنده های غیر فعال ، جهش یافته در همه سایر سلو ل های بدن اجرا کردند. تعداد نورون های حرکتی </w:t>
      </w:r>
      <w:r w:rsidR="000D4843" w:rsidRPr="007D65CA">
        <w:rPr>
          <w:rFonts w:ascii="AdvGulliv-R" w:hAnsi="AdvGulliv-R" w:cs="B Nazanin"/>
          <w:sz w:val="28"/>
          <w:szCs w:val="28"/>
          <w:lang w:bidi="fa-IR"/>
        </w:rPr>
        <w:t>SNB</w:t>
      </w:r>
      <w:r w:rsidR="000D4843" w:rsidRPr="007D65CA">
        <w:rPr>
          <w:rFonts w:ascii="AdvGulliv-R" w:hAnsi="AdvGulliv-R" w:cs="B Nazanin" w:hint="cs"/>
          <w:sz w:val="28"/>
          <w:szCs w:val="28"/>
          <w:rtl/>
          <w:lang w:bidi="fa-IR"/>
        </w:rPr>
        <w:t xml:space="preserve"> اندازه ی ماهیچه هدف در این حیوانات شبیه ماده ها بود حتی بعد از اینکه نوزادان در معرض اندروژن قرار گرفتند. این مسئله پیشنهاد میکند که عملکرد اندروژن در فیبرهای ماهیچه به تنهایی برای نجات دادن سیستم عصبی ماهیچه ای </w:t>
      </w:r>
      <w:r w:rsidR="000D4843" w:rsidRPr="007D65CA">
        <w:rPr>
          <w:rFonts w:ascii="AdvGulliv-R" w:hAnsi="AdvGulliv-R" w:cs="B Nazanin"/>
          <w:sz w:val="28"/>
          <w:szCs w:val="28"/>
          <w:lang w:bidi="fa-IR"/>
        </w:rPr>
        <w:t>SNB</w:t>
      </w:r>
      <w:r w:rsidR="000D4843" w:rsidRPr="007D65CA">
        <w:rPr>
          <w:rFonts w:ascii="AdvGulliv-R" w:hAnsi="AdvGulliv-R" w:cs="B Nazanin" w:hint="cs"/>
          <w:sz w:val="28"/>
          <w:szCs w:val="28"/>
          <w:rtl/>
          <w:lang w:bidi="fa-IR"/>
        </w:rPr>
        <w:t xml:space="preserve"> کافی نیست. سایر سلول های بافت ماهیچه ممکن است مهم باشند یا اندروژن ممکن است در مکان های چندگانه داخل یا بیرون ماهیچه عمل کند.</w:t>
      </w:r>
    </w:p>
    <w:p w:rsidR="000D4843" w:rsidRPr="007D65CA" w:rsidRDefault="000D4843" w:rsidP="007D65CA">
      <w:pPr>
        <w:bidi/>
        <w:spacing w:after="0" w:line="360" w:lineRule="auto"/>
        <w:jc w:val="both"/>
        <w:rPr>
          <w:rFonts w:ascii="AdvGulliv-R" w:hAnsi="AdvGulliv-R" w:cs="B Nazanin"/>
          <w:sz w:val="28"/>
          <w:szCs w:val="28"/>
          <w:rtl/>
          <w:lang w:bidi="fa-IR"/>
        </w:rPr>
      </w:pPr>
      <w:r w:rsidRPr="007D65CA">
        <w:rPr>
          <w:rFonts w:ascii="AdvGulliv-R" w:hAnsi="AdvGulliv-R" w:cs="B Nazanin" w:hint="cs"/>
          <w:sz w:val="28"/>
          <w:szCs w:val="28"/>
          <w:rtl/>
          <w:lang w:bidi="fa-IR"/>
        </w:rPr>
        <w:t xml:space="preserve">مهم است که حتی برای </w:t>
      </w:r>
      <w:r w:rsidRPr="007D65CA">
        <w:rPr>
          <w:rFonts w:ascii="AdvGulliv-R" w:hAnsi="AdvGulliv-R" w:cs="B Nazanin"/>
          <w:sz w:val="28"/>
          <w:szCs w:val="28"/>
          <w:lang w:bidi="fa-IR"/>
        </w:rPr>
        <w:t>SNB</w:t>
      </w:r>
      <w:r w:rsidRPr="007D65CA">
        <w:rPr>
          <w:rFonts w:ascii="AdvGulliv-R" w:hAnsi="AdvGulliv-R" w:cs="B Nazanin" w:hint="cs"/>
          <w:sz w:val="28"/>
          <w:szCs w:val="28"/>
          <w:rtl/>
          <w:lang w:bidi="fa-IR"/>
        </w:rPr>
        <w:t xml:space="preserve"> جایی که "مکان عمل سوال" مشتاقانه مشخص شده است، ما هنوز نمی دانیم که دقیقا کجا تستوسترون برای کنترل بقای عصب عمل میکند. برای </w:t>
      </w:r>
      <w:proofErr w:type="spellStart"/>
      <w:r w:rsidRPr="007D65CA">
        <w:rPr>
          <w:rFonts w:ascii="AdvGulliv-R" w:hAnsi="AdvGulliv-R" w:cs="B Nazanin"/>
          <w:sz w:val="28"/>
          <w:szCs w:val="28"/>
          <w:lang w:bidi="fa-IR"/>
        </w:rPr>
        <w:t>BNSTp</w:t>
      </w:r>
      <w:proofErr w:type="spellEnd"/>
      <w:r w:rsidRPr="007D65CA">
        <w:rPr>
          <w:rFonts w:ascii="AdvGulliv-R" w:hAnsi="AdvGulliv-R" w:cs="B Nazanin" w:hint="cs"/>
          <w:sz w:val="28"/>
          <w:szCs w:val="28"/>
          <w:rtl/>
          <w:lang w:bidi="fa-IR"/>
        </w:rPr>
        <w:t xml:space="preserve"> و </w:t>
      </w:r>
      <w:r w:rsidRPr="007D65CA">
        <w:rPr>
          <w:rFonts w:ascii="AdvGulliv-R" w:hAnsi="AdvGulliv-R" w:cs="B Nazanin"/>
          <w:sz w:val="28"/>
          <w:szCs w:val="28"/>
          <w:lang w:bidi="fa-IR"/>
        </w:rPr>
        <w:t xml:space="preserve"> </w:t>
      </w:r>
      <w:proofErr w:type="spellStart"/>
      <w:r w:rsidRPr="007D65CA">
        <w:rPr>
          <w:rFonts w:ascii="AdvGulliv-R" w:hAnsi="AdvGulliv-R" w:cs="B Nazanin"/>
          <w:sz w:val="28"/>
          <w:szCs w:val="28"/>
          <w:lang w:bidi="fa-IR"/>
        </w:rPr>
        <w:t>sdn-poa</w:t>
      </w:r>
      <w:proofErr w:type="spellEnd"/>
      <w:r w:rsidRPr="007D65CA">
        <w:rPr>
          <w:rFonts w:ascii="AdvGulliv-R" w:hAnsi="AdvGulliv-R" w:cs="B Nazanin" w:hint="cs"/>
          <w:sz w:val="28"/>
          <w:szCs w:val="28"/>
          <w:rtl/>
          <w:lang w:bidi="fa-IR"/>
        </w:rPr>
        <w:t xml:space="preserve">  محل عمل هورمون برای کنترل بقای سلولی به طور قطع شناخته نشده اگر چه گیرنده های نزدیک (گیرنده های استروژن) در این گروه سلولی بیان شده اند. </w:t>
      </w:r>
    </w:p>
    <w:p w:rsidR="0087147C" w:rsidRPr="007D65CA" w:rsidRDefault="00D85BA8" w:rsidP="00D85BA8">
      <w:pPr>
        <w:bidi/>
        <w:spacing w:after="0" w:line="360" w:lineRule="auto"/>
        <w:jc w:val="center"/>
        <w:rPr>
          <w:rFonts w:ascii="AdvGulliv-R" w:hAnsi="AdvGulliv-R" w:cs="B Nazanin"/>
          <w:sz w:val="28"/>
          <w:szCs w:val="28"/>
          <w:rtl/>
          <w:lang w:bidi="fa-IR"/>
        </w:rPr>
      </w:pPr>
      <w:r>
        <w:rPr>
          <w:noProof/>
        </w:rPr>
        <w:lastRenderedPageBreak/>
        <w:drawing>
          <wp:inline distT="0" distB="0" distL="0" distR="0" wp14:anchorId="16EA8C45" wp14:editId="59FEA92F">
            <wp:extent cx="2447925" cy="1643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3159" cy="1654145"/>
                    </a:xfrm>
                    <a:prstGeom prst="rect">
                      <a:avLst/>
                    </a:prstGeom>
                  </pic:spPr>
                </pic:pic>
              </a:graphicData>
            </a:graphic>
          </wp:inline>
        </w:drawing>
      </w:r>
    </w:p>
    <w:p w:rsidR="0087147C" w:rsidRDefault="00301853" w:rsidP="00D85BA8">
      <w:pPr>
        <w:bidi/>
        <w:spacing w:after="0" w:line="360" w:lineRule="auto"/>
        <w:jc w:val="center"/>
        <w:rPr>
          <w:rFonts w:ascii="AdvGulliv-R" w:hAnsi="AdvGulliv-R" w:cs="B Nazanin"/>
          <w:sz w:val="28"/>
          <w:szCs w:val="28"/>
          <w:rtl/>
          <w:lang w:bidi="fa-IR"/>
        </w:rPr>
      </w:pPr>
      <w:r w:rsidRPr="007D65CA">
        <w:rPr>
          <w:rFonts w:ascii="AdvGulliv-R" w:hAnsi="AdvGulliv-R" w:cs="B Nazanin" w:hint="cs"/>
          <w:sz w:val="28"/>
          <w:szCs w:val="28"/>
          <w:rtl/>
          <w:lang w:bidi="fa-IR"/>
        </w:rPr>
        <w:t xml:space="preserve">شکل 3. تعریف هسته های طناب عصبی </w:t>
      </w:r>
      <w:r w:rsidRPr="007D65CA">
        <w:rPr>
          <w:rFonts w:ascii="AdvGulliv-R" w:hAnsi="AdvGulliv-R" w:cs="B Nazanin"/>
          <w:sz w:val="28"/>
          <w:szCs w:val="28"/>
          <w:lang w:bidi="fa-IR"/>
        </w:rPr>
        <w:t>bulbocavernosus</w:t>
      </w:r>
      <w:r w:rsidRPr="007D65CA">
        <w:rPr>
          <w:rFonts w:ascii="AdvGulliv-R" w:hAnsi="AdvGulliv-R" w:cs="B Nazanin" w:hint="cs"/>
          <w:sz w:val="28"/>
          <w:szCs w:val="28"/>
          <w:rtl/>
          <w:lang w:bidi="fa-IR"/>
        </w:rPr>
        <w:t xml:space="preserve"> </w:t>
      </w:r>
      <w:r w:rsidRPr="007D65CA">
        <w:rPr>
          <w:rFonts w:ascii="AdvGulliv-R" w:hAnsi="AdvGulliv-R" w:cs="B Nazanin"/>
          <w:sz w:val="28"/>
          <w:szCs w:val="28"/>
          <w:lang w:bidi="fa-IR"/>
        </w:rPr>
        <w:t>(SNB)</w:t>
      </w:r>
      <w:r w:rsidRPr="007D65CA">
        <w:rPr>
          <w:rFonts w:ascii="AdvGulliv-R" w:hAnsi="AdvGulliv-R" w:cs="B Nazanin" w:hint="cs"/>
          <w:sz w:val="28"/>
          <w:szCs w:val="28"/>
          <w:rtl/>
          <w:lang w:bidi="fa-IR"/>
        </w:rPr>
        <w:t xml:space="preserve"> تعدا نروون های حرکتی در نوع وحشی بزرگسال </w:t>
      </w:r>
      <w:r w:rsidRPr="007D65CA">
        <w:rPr>
          <w:rFonts w:ascii="AdvGulliv-R" w:hAnsi="AdvGulliv-R" w:cs="B Nazanin"/>
          <w:sz w:val="28"/>
          <w:szCs w:val="28"/>
          <w:lang w:bidi="fa-IR"/>
        </w:rPr>
        <w:t>WT</w:t>
      </w:r>
      <w:r w:rsidRPr="007D65CA">
        <w:rPr>
          <w:rFonts w:ascii="AdvGulliv-R" w:hAnsi="AdvGulliv-R" w:cs="B Nazanin" w:hint="cs"/>
          <w:sz w:val="28"/>
          <w:szCs w:val="28"/>
          <w:rtl/>
          <w:lang w:bidi="fa-IR"/>
        </w:rPr>
        <w:t xml:space="preserve"> و جهش یافته های گیرنده ی آندروژن موش های صحرایی نر با و بدون ژن منتقل شونده که بیان گیرنده ی عملکردی آندروژن  را تنها به سلول های ماهیچه ی اسکلتی محدود میکند</w:t>
      </w:r>
      <w:r w:rsidR="00B008CD" w:rsidRPr="007D65CA">
        <w:rPr>
          <w:rFonts w:ascii="AdvGulliv-R" w:hAnsi="AdvGulliv-R" w:cs="B Nazanin" w:hint="cs"/>
          <w:sz w:val="28"/>
          <w:szCs w:val="28"/>
          <w:rtl/>
          <w:lang w:bidi="fa-IR"/>
        </w:rPr>
        <w:t xml:space="preserve">. نورون های حرکتی </w:t>
      </w:r>
      <w:r w:rsidR="00B008CD" w:rsidRPr="007D65CA">
        <w:rPr>
          <w:rFonts w:ascii="AdvGulliv-R" w:hAnsi="AdvGulliv-R" w:cs="B Nazanin"/>
          <w:sz w:val="28"/>
          <w:szCs w:val="28"/>
          <w:lang w:bidi="fa-IR"/>
        </w:rPr>
        <w:t>SNB</w:t>
      </w:r>
      <w:r w:rsidR="00B008CD" w:rsidRPr="007D65CA">
        <w:rPr>
          <w:rFonts w:ascii="AdvGulliv-R" w:hAnsi="AdvGulliv-R" w:cs="B Nazanin" w:hint="cs"/>
          <w:sz w:val="28"/>
          <w:szCs w:val="28"/>
          <w:rtl/>
          <w:lang w:bidi="fa-IR"/>
        </w:rPr>
        <w:t xml:space="preserve"> در نرهای </w:t>
      </w:r>
      <w:r w:rsidR="00B008CD" w:rsidRPr="007D65CA">
        <w:rPr>
          <w:rFonts w:ascii="AdvGulliv-R" w:hAnsi="AdvGulliv-R" w:cs="B Nazanin"/>
          <w:sz w:val="28"/>
          <w:szCs w:val="28"/>
          <w:lang w:bidi="fa-IR"/>
        </w:rPr>
        <w:t>WT</w:t>
      </w:r>
      <w:r w:rsidR="00B008CD" w:rsidRPr="007D65CA">
        <w:rPr>
          <w:rFonts w:ascii="AdvGulliv-R" w:hAnsi="AdvGulliv-R" w:cs="B Nazanin" w:hint="cs"/>
          <w:sz w:val="28"/>
          <w:szCs w:val="28"/>
          <w:rtl/>
          <w:lang w:bidi="fa-IR"/>
        </w:rPr>
        <w:t xml:space="preserve"> پر تعدادتر نسبت به ماده های </w:t>
      </w:r>
      <w:r w:rsidR="00B008CD" w:rsidRPr="007D65CA">
        <w:rPr>
          <w:rFonts w:ascii="AdvGulliv-R" w:hAnsi="AdvGulliv-R" w:cs="B Nazanin"/>
          <w:sz w:val="28"/>
          <w:szCs w:val="28"/>
          <w:lang w:bidi="fa-IR"/>
        </w:rPr>
        <w:t>AT</w:t>
      </w:r>
      <w:r w:rsidR="00B008CD" w:rsidRPr="007D65CA">
        <w:rPr>
          <w:rFonts w:ascii="AdvGulliv-R" w:hAnsi="AdvGulliv-R" w:cs="B Nazanin" w:hint="cs"/>
          <w:sz w:val="28"/>
          <w:szCs w:val="28"/>
          <w:rtl/>
          <w:lang w:bidi="fa-IR"/>
        </w:rPr>
        <w:t xml:space="preserve"> هستند و اثری از ترانس ژن وجود ندارد. حروف مختلف کنار مقیاس تفاوت های قابل توجهی بین گروه ها نشان میدهد.</w:t>
      </w:r>
    </w:p>
    <w:p w:rsidR="00EB2DBF" w:rsidRPr="00D85BA8" w:rsidRDefault="00D85BA8" w:rsidP="00D85BA8">
      <w:pPr>
        <w:bidi/>
        <w:spacing w:after="0" w:line="360" w:lineRule="auto"/>
        <w:jc w:val="center"/>
        <w:rPr>
          <w:rFonts w:ascii="AdvGulliv-R" w:hAnsi="AdvGulliv-R" w:cs="B Nazanin"/>
          <w:sz w:val="28"/>
          <w:szCs w:val="28"/>
          <w:rtl/>
          <w:lang w:bidi="fa-IR"/>
        </w:rPr>
      </w:pPr>
      <w:r>
        <w:rPr>
          <w:noProof/>
        </w:rPr>
        <w:drawing>
          <wp:inline distT="0" distB="0" distL="0" distR="0" wp14:anchorId="6F513BB3" wp14:editId="2F423116">
            <wp:extent cx="4371975" cy="31038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5632" cy="3113501"/>
                    </a:xfrm>
                    <a:prstGeom prst="rect">
                      <a:avLst/>
                    </a:prstGeom>
                  </pic:spPr>
                </pic:pic>
              </a:graphicData>
            </a:graphic>
          </wp:inline>
        </w:drawing>
      </w:r>
    </w:p>
    <w:p w:rsidR="00EB2DBF" w:rsidRDefault="00EB2DBF" w:rsidP="00D85BA8">
      <w:pPr>
        <w:bidi/>
        <w:spacing w:after="0" w:line="360" w:lineRule="auto"/>
        <w:jc w:val="center"/>
        <w:rPr>
          <w:rFonts w:ascii="AdvGulliv-R" w:hAnsi="AdvGulliv-R" w:cs="B Nazanin"/>
          <w:sz w:val="28"/>
          <w:szCs w:val="28"/>
          <w:rtl/>
          <w:lang w:bidi="fa-IR"/>
        </w:rPr>
      </w:pPr>
      <w:r w:rsidRPr="007D65CA">
        <w:rPr>
          <w:rFonts w:ascii="AdvGulliv-R" w:hAnsi="AdvGulliv-R" w:cs="B Nazanin" w:hint="cs"/>
          <w:sz w:val="28"/>
          <w:szCs w:val="28"/>
          <w:rtl/>
          <w:lang w:bidi="fa-IR"/>
        </w:rPr>
        <w:t xml:space="preserve">شکل 4. </w:t>
      </w:r>
      <w:r w:rsidR="00A609F5" w:rsidRPr="007D65CA">
        <w:rPr>
          <w:rFonts w:ascii="AdvGulliv-R" w:hAnsi="AdvGulliv-R" w:cs="B Nazanin" w:hint="cs"/>
          <w:sz w:val="28"/>
          <w:szCs w:val="28"/>
          <w:rtl/>
          <w:lang w:bidi="fa-IR"/>
        </w:rPr>
        <w:t>تعداد نهایی سلول و تعداد فنوتیپ های شناخته شده در هسته</w:t>
      </w:r>
      <w:r w:rsidR="00A609F5" w:rsidRPr="007D65CA">
        <w:rPr>
          <w:rFonts w:ascii="AdvGulliv-R" w:hAnsi="AdvGulliv-R" w:cs="B Nazanin"/>
          <w:sz w:val="28"/>
          <w:szCs w:val="28"/>
          <w:rtl/>
          <w:lang w:bidi="fa-IR"/>
        </w:rPr>
        <w:t xml:space="preserve"> </w:t>
      </w:r>
      <w:r w:rsidR="00A609F5" w:rsidRPr="007D65CA">
        <w:rPr>
          <w:rFonts w:ascii="AdvGulliv-R" w:hAnsi="AdvGulliv-R" w:cs="B Nazanin" w:hint="cs"/>
          <w:sz w:val="28"/>
          <w:szCs w:val="28"/>
          <w:rtl/>
          <w:lang w:bidi="fa-IR"/>
        </w:rPr>
        <w:t>اطراف</w:t>
      </w:r>
      <w:r w:rsidR="00A609F5" w:rsidRPr="007D65CA">
        <w:rPr>
          <w:rFonts w:ascii="AdvGulliv-R" w:hAnsi="AdvGulliv-R" w:cs="B Nazanin"/>
          <w:sz w:val="28"/>
          <w:szCs w:val="28"/>
          <w:rtl/>
          <w:lang w:bidi="fa-IR"/>
        </w:rPr>
        <w:t xml:space="preserve"> </w:t>
      </w:r>
      <w:r w:rsidR="00A609F5" w:rsidRPr="007D65CA">
        <w:rPr>
          <w:rFonts w:ascii="AdvGulliv-R" w:hAnsi="AdvGulliv-R" w:cs="B Nazanin" w:hint="cs"/>
          <w:sz w:val="28"/>
          <w:szCs w:val="28"/>
          <w:rtl/>
          <w:lang w:bidi="fa-IR"/>
        </w:rPr>
        <w:t>بطن</w:t>
      </w:r>
      <w:r w:rsidR="00A609F5" w:rsidRPr="007D65CA">
        <w:rPr>
          <w:rFonts w:ascii="AdvGulliv-R" w:hAnsi="AdvGulliv-R" w:cs="B Nazanin"/>
          <w:sz w:val="28"/>
          <w:szCs w:val="28"/>
          <w:rtl/>
          <w:lang w:bidi="fa-IR"/>
        </w:rPr>
        <w:t xml:space="preserve"> </w:t>
      </w:r>
      <w:r w:rsidR="00A609F5" w:rsidRPr="007D65CA">
        <w:rPr>
          <w:rFonts w:ascii="AdvGulliv-R" w:hAnsi="AdvGulliv-R" w:cs="B Nazanin"/>
          <w:sz w:val="28"/>
          <w:szCs w:val="28"/>
          <w:lang w:bidi="fa-IR"/>
        </w:rPr>
        <w:t>anteroventral</w:t>
      </w:r>
      <w:r w:rsidR="00A609F5" w:rsidRPr="007D65CA">
        <w:rPr>
          <w:rFonts w:ascii="AdvGulliv-R" w:hAnsi="AdvGulliv-R" w:cs="B Nazanin" w:hint="cs"/>
          <w:sz w:val="28"/>
          <w:szCs w:val="28"/>
          <w:rtl/>
          <w:lang w:bidi="fa-IR"/>
        </w:rPr>
        <w:t xml:space="preserve"> </w:t>
      </w:r>
      <w:r w:rsidR="00A609F5" w:rsidRPr="007D65CA">
        <w:rPr>
          <w:rFonts w:ascii="AdvGulliv-R" w:hAnsi="AdvGulliv-R" w:cs="B Nazanin"/>
          <w:sz w:val="28"/>
          <w:szCs w:val="28"/>
          <w:lang w:bidi="fa-IR"/>
        </w:rPr>
        <w:t>(AVPV)</w:t>
      </w:r>
      <w:r w:rsidR="00A609F5" w:rsidRPr="007D65CA">
        <w:rPr>
          <w:rFonts w:ascii="AdvGulliv-R" w:hAnsi="AdvGulliv-R" w:cs="B Nazanin" w:hint="cs"/>
          <w:sz w:val="28"/>
          <w:szCs w:val="28"/>
          <w:rtl/>
          <w:lang w:bidi="fa-IR"/>
        </w:rPr>
        <w:t xml:space="preserve"> </w:t>
      </w:r>
      <w:r w:rsidR="007560A9" w:rsidRPr="007D65CA">
        <w:rPr>
          <w:rFonts w:ascii="AdvGulliv-R" w:hAnsi="AdvGulliv-R" w:cs="B Nazanin" w:hint="cs"/>
          <w:sz w:val="28"/>
          <w:szCs w:val="28"/>
          <w:rtl/>
          <w:lang w:bidi="fa-IR"/>
        </w:rPr>
        <w:t xml:space="preserve">موش های </w:t>
      </w:r>
      <w:r w:rsidR="00A609F5" w:rsidRPr="007D65CA">
        <w:rPr>
          <w:rFonts w:ascii="AdvGulliv-R" w:hAnsi="AdvGulliv-R" w:cs="B Nazanin" w:hint="cs"/>
          <w:sz w:val="28"/>
          <w:szCs w:val="28"/>
          <w:rtl/>
          <w:lang w:bidi="fa-IR"/>
        </w:rPr>
        <w:t xml:space="preserve">نوع وحشی </w:t>
      </w:r>
      <w:proofErr w:type="spellStart"/>
      <w:r w:rsidR="00A609F5" w:rsidRPr="007D65CA">
        <w:rPr>
          <w:rFonts w:ascii="AdvGulliv-R" w:hAnsi="AdvGulliv-R" w:cs="B Nazanin"/>
          <w:sz w:val="28"/>
          <w:szCs w:val="28"/>
          <w:lang w:bidi="fa-IR"/>
        </w:rPr>
        <w:t>Bax</w:t>
      </w:r>
      <w:proofErr w:type="spellEnd"/>
      <w:r w:rsidR="00A609F5" w:rsidRPr="007D65CA">
        <w:rPr>
          <w:rFonts w:ascii="AdvGulliv-R" w:hAnsi="AdvGulliv-R" w:cs="B Nazanin" w:hint="cs"/>
          <w:sz w:val="28"/>
          <w:szCs w:val="28"/>
          <w:rtl/>
          <w:lang w:bidi="fa-IR"/>
        </w:rPr>
        <w:t xml:space="preserve"> </w:t>
      </w:r>
      <w:r w:rsidR="007560A9" w:rsidRPr="007D65CA">
        <w:rPr>
          <w:rFonts w:ascii="AdvGulliv-R" w:hAnsi="AdvGulliv-R" w:cs="B Nazanin" w:hint="cs"/>
          <w:sz w:val="28"/>
          <w:szCs w:val="28"/>
          <w:rtl/>
          <w:lang w:bidi="fa-IR"/>
        </w:rPr>
        <w:t xml:space="preserve">و مختل شده های </w:t>
      </w:r>
      <w:proofErr w:type="spellStart"/>
      <w:r w:rsidR="007560A9" w:rsidRPr="007D65CA">
        <w:rPr>
          <w:rFonts w:ascii="AdvGulliv-R" w:hAnsi="AdvGulliv-R" w:cs="B Nazanin"/>
          <w:sz w:val="28"/>
          <w:szCs w:val="28"/>
          <w:lang w:bidi="fa-IR"/>
        </w:rPr>
        <w:t>bax</w:t>
      </w:r>
      <w:proofErr w:type="spellEnd"/>
      <w:r w:rsidR="007560A9" w:rsidRPr="007D65CA">
        <w:rPr>
          <w:rFonts w:ascii="AdvGulliv-R" w:hAnsi="AdvGulliv-R" w:cs="B Nazanin" w:hint="cs"/>
          <w:sz w:val="28"/>
          <w:szCs w:val="28"/>
          <w:rtl/>
          <w:lang w:bidi="fa-IR"/>
        </w:rPr>
        <w:t xml:space="preserve"> </w:t>
      </w:r>
      <w:r w:rsidR="007560A9" w:rsidRPr="007D65CA">
        <w:rPr>
          <w:rFonts w:ascii="AdvGulliv-R" w:hAnsi="AdvGulliv-R" w:cs="B Nazanin"/>
          <w:sz w:val="28"/>
          <w:szCs w:val="28"/>
          <w:lang w:bidi="fa-IR"/>
        </w:rPr>
        <w:t>(A)</w:t>
      </w:r>
      <w:r w:rsidR="007560A9" w:rsidRPr="007D65CA">
        <w:rPr>
          <w:rFonts w:ascii="AdvGulliv-R" w:hAnsi="AdvGulliv-R" w:cs="B Nazanin" w:hint="cs"/>
          <w:sz w:val="28"/>
          <w:szCs w:val="28"/>
          <w:rtl/>
          <w:lang w:bidi="fa-IR"/>
        </w:rPr>
        <w:t>. تعداد نهایی سلول توسط شمارش سلول ها در یک لکه تیونین.</w:t>
      </w:r>
      <w:r w:rsidR="007560A9" w:rsidRPr="007D65CA">
        <w:rPr>
          <w:rFonts w:ascii="AdvGulliv-R" w:hAnsi="AdvGulliv-R" w:cs="B Nazanin"/>
          <w:sz w:val="28"/>
          <w:szCs w:val="28"/>
          <w:lang w:bidi="fa-IR"/>
        </w:rPr>
        <w:t xml:space="preserve"> (B)</w:t>
      </w:r>
      <w:r w:rsidR="007560A9" w:rsidRPr="007D65CA">
        <w:rPr>
          <w:rFonts w:ascii="AdvGulliv-R" w:hAnsi="AdvGulliv-R" w:cs="B Nazanin" w:hint="cs"/>
          <w:sz w:val="28"/>
          <w:szCs w:val="28"/>
          <w:rtl/>
          <w:lang w:bidi="fa-IR"/>
        </w:rPr>
        <w:t xml:space="preserve">  تعداد سلول های دوپامینرژیک شناخته شده توسط تیروزین هیدروکسیلاز رنگ پذیر </w:t>
      </w:r>
      <w:r w:rsidR="007560A9" w:rsidRPr="007D65CA">
        <w:rPr>
          <w:rFonts w:ascii="AdvGulliv-R" w:hAnsi="AdvGulliv-R" w:cs="B Nazanin"/>
          <w:sz w:val="28"/>
          <w:szCs w:val="28"/>
          <w:lang w:bidi="fa-IR"/>
        </w:rPr>
        <w:t>(TH-</w:t>
      </w:r>
      <w:proofErr w:type="spellStart"/>
      <w:r w:rsidR="007560A9" w:rsidRPr="007D65CA">
        <w:rPr>
          <w:rFonts w:ascii="AdvGulliv-R" w:hAnsi="AdvGulliv-R" w:cs="B Nazanin"/>
          <w:sz w:val="28"/>
          <w:szCs w:val="28"/>
          <w:lang w:bidi="fa-IR"/>
        </w:rPr>
        <w:t>ir</w:t>
      </w:r>
      <w:proofErr w:type="spellEnd"/>
      <w:proofErr w:type="gramStart"/>
      <w:r w:rsidR="007560A9" w:rsidRPr="007D65CA">
        <w:rPr>
          <w:rFonts w:ascii="AdvGulliv-R" w:hAnsi="AdvGulliv-R" w:cs="B Nazanin"/>
          <w:sz w:val="28"/>
          <w:szCs w:val="28"/>
          <w:lang w:bidi="fa-IR"/>
        </w:rPr>
        <w:t>)</w:t>
      </w:r>
      <w:r w:rsidR="007560A9" w:rsidRPr="007D65CA">
        <w:rPr>
          <w:rFonts w:ascii="AdvGulliv-R" w:hAnsi="AdvGulliv-R" w:cs="B Nazanin" w:hint="cs"/>
          <w:sz w:val="28"/>
          <w:szCs w:val="28"/>
          <w:rtl/>
          <w:lang w:bidi="fa-IR"/>
        </w:rPr>
        <w:t xml:space="preserve"> .</w:t>
      </w:r>
      <w:proofErr w:type="gramEnd"/>
      <w:r w:rsidR="007560A9" w:rsidRPr="007D65CA">
        <w:rPr>
          <w:rFonts w:ascii="AdvGulliv-R" w:hAnsi="AdvGulliv-R" w:cs="B Nazanin" w:hint="cs"/>
          <w:sz w:val="28"/>
          <w:szCs w:val="28"/>
          <w:rtl/>
          <w:lang w:bidi="fa-IR"/>
        </w:rPr>
        <w:t xml:space="preserve"> </w:t>
      </w:r>
      <w:r w:rsidR="007560A9" w:rsidRPr="007D65CA">
        <w:rPr>
          <w:rFonts w:ascii="AdvGulliv-R" w:hAnsi="AdvGulliv-R" w:cs="B Nazanin"/>
          <w:sz w:val="28"/>
          <w:szCs w:val="28"/>
          <w:lang w:bidi="fa-IR"/>
        </w:rPr>
        <w:t>(C)</w:t>
      </w:r>
      <w:r w:rsidR="007560A9" w:rsidRPr="007D65CA">
        <w:rPr>
          <w:rFonts w:ascii="AdvGulliv-R" w:hAnsi="AdvGulliv-R" w:cs="B Nazanin" w:hint="cs"/>
          <w:sz w:val="28"/>
          <w:szCs w:val="28"/>
          <w:rtl/>
          <w:lang w:bidi="fa-IR"/>
        </w:rPr>
        <w:t xml:space="preserve"> تعداد سلولهایی که کیسپپتین را بیان میکنند که توسط هیبریداسیون تعیین شده است. تعداد سلول در ماده های </w:t>
      </w:r>
      <w:r w:rsidR="007560A9" w:rsidRPr="007D65CA">
        <w:rPr>
          <w:rFonts w:ascii="AdvGulliv-R" w:hAnsi="AdvGulliv-R" w:cs="B Nazanin" w:hint="cs"/>
          <w:sz w:val="28"/>
          <w:szCs w:val="28"/>
          <w:rtl/>
          <w:lang w:bidi="fa-IR"/>
        </w:rPr>
        <w:lastRenderedPageBreak/>
        <w:t xml:space="preserve">نوع وحشی نسبت به نرهای نوع وحشی در هر مورد بیشتر بود. حذف </w:t>
      </w:r>
      <w:proofErr w:type="spellStart"/>
      <w:r w:rsidR="007560A9" w:rsidRPr="007D65CA">
        <w:rPr>
          <w:rFonts w:ascii="AdvGulliv-R" w:hAnsi="AdvGulliv-R" w:cs="B Nazanin"/>
          <w:sz w:val="28"/>
          <w:szCs w:val="28"/>
          <w:lang w:bidi="fa-IR"/>
        </w:rPr>
        <w:t>Bax</w:t>
      </w:r>
      <w:proofErr w:type="spellEnd"/>
      <w:r w:rsidR="007560A9" w:rsidRPr="007D65CA">
        <w:rPr>
          <w:rFonts w:ascii="AdvGulliv-R" w:hAnsi="AdvGulliv-R" w:cs="B Nazanin" w:hint="cs"/>
          <w:sz w:val="28"/>
          <w:szCs w:val="28"/>
          <w:rtl/>
          <w:lang w:bidi="fa-IR"/>
        </w:rPr>
        <w:t xml:space="preserve"> تفاوت جنسی در همه سلولها را حذف میکند، اما بر تعداد سلول های کیسپپتین اثری ندارد. </w:t>
      </w:r>
      <w:r w:rsidR="007560A9" w:rsidRPr="007D65CA">
        <w:rPr>
          <w:rFonts w:ascii="AdvGulliv-R" w:hAnsi="AdvGulliv-R" w:cs="B Nazanin"/>
          <w:sz w:val="28"/>
          <w:szCs w:val="28"/>
          <w:lang w:bidi="fa-IR"/>
        </w:rPr>
        <w:t>D)</w:t>
      </w:r>
      <w:r w:rsidR="007560A9" w:rsidRPr="007D65CA">
        <w:rPr>
          <w:rFonts w:ascii="AdvGulliv-R" w:hAnsi="AdvGulliv-R" w:cs="B Nazanin" w:hint="cs"/>
          <w:sz w:val="28"/>
          <w:szCs w:val="28"/>
          <w:rtl/>
          <w:lang w:bidi="fa-IR"/>
        </w:rPr>
        <w:t xml:space="preserve"> میکروگراف بخش های </w:t>
      </w:r>
      <w:r w:rsidR="007560A9" w:rsidRPr="007D65CA">
        <w:rPr>
          <w:rFonts w:ascii="AdvGulliv-R" w:hAnsi="AdvGulliv-R" w:cs="B Nazanin"/>
          <w:sz w:val="28"/>
          <w:szCs w:val="28"/>
          <w:lang w:bidi="fa-IR"/>
        </w:rPr>
        <w:t>AVPV</w:t>
      </w:r>
      <w:r w:rsidR="007560A9" w:rsidRPr="007D65CA">
        <w:rPr>
          <w:rFonts w:ascii="AdvGulliv-R" w:hAnsi="AdvGulliv-R" w:cs="B Nazanin" w:hint="cs"/>
          <w:sz w:val="28"/>
          <w:szCs w:val="28"/>
          <w:rtl/>
          <w:lang w:bidi="fa-IR"/>
        </w:rPr>
        <w:t xml:space="preserve"> برای حذف </w:t>
      </w:r>
      <w:r w:rsidR="007560A9" w:rsidRPr="007D65CA">
        <w:rPr>
          <w:rFonts w:ascii="AdvGulliv-R" w:hAnsi="AdvGulliv-R" w:cs="B Nazanin"/>
          <w:sz w:val="28"/>
          <w:szCs w:val="28"/>
          <w:lang w:bidi="fa-IR"/>
        </w:rPr>
        <w:t>mRNA</w:t>
      </w:r>
      <w:r w:rsidR="007560A9" w:rsidRPr="007D65CA">
        <w:rPr>
          <w:rFonts w:ascii="AdvGulliv-R" w:hAnsi="AdvGulliv-R" w:cs="B Nazanin" w:hint="cs"/>
          <w:sz w:val="28"/>
          <w:szCs w:val="28"/>
          <w:rtl/>
          <w:lang w:bidi="fa-IR"/>
        </w:rPr>
        <w:t xml:space="preserve"> کیسپپتین توسط هیبریداسیون عمل میکند.</w:t>
      </w:r>
    </w:p>
    <w:p w:rsidR="007D65CA" w:rsidRPr="007D65CA" w:rsidRDefault="007D65CA" w:rsidP="007D65CA">
      <w:pPr>
        <w:bidi/>
        <w:spacing w:after="0" w:line="360" w:lineRule="auto"/>
        <w:jc w:val="both"/>
        <w:rPr>
          <w:rFonts w:ascii="AdvGulliv-R" w:hAnsi="AdvGulliv-R" w:cs="B Nazanin"/>
          <w:sz w:val="28"/>
          <w:szCs w:val="28"/>
          <w:rtl/>
          <w:lang w:bidi="fa-IR"/>
        </w:rPr>
      </w:pPr>
    </w:p>
    <w:p w:rsidR="000D4843" w:rsidRPr="007D65CA" w:rsidRDefault="007D65CA" w:rsidP="007D65CA">
      <w:pPr>
        <w:bidi/>
        <w:spacing w:after="0" w:line="360" w:lineRule="auto"/>
        <w:jc w:val="both"/>
        <w:rPr>
          <w:rFonts w:ascii="AdvGulliv-R" w:hAnsi="AdvGulliv-R" w:cs="B Nazanin"/>
          <w:b/>
          <w:bCs/>
          <w:sz w:val="28"/>
          <w:szCs w:val="28"/>
          <w:rtl/>
          <w:lang w:bidi="fa-IR"/>
        </w:rPr>
      </w:pPr>
      <w:r>
        <w:rPr>
          <w:rFonts w:ascii="AdvGulliv-R" w:hAnsi="AdvGulliv-R" w:cs="B Nazanin" w:hint="cs"/>
          <w:b/>
          <w:bCs/>
          <w:sz w:val="28"/>
          <w:szCs w:val="28"/>
          <w:rtl/>
          <w:lang w:bidi="fa-IR"/>
        </w:rPr>
        <w:t>2.1.2.</w:t>
      </w:r>
      <w:r w:rsidR="000D4843" w:rsidRPr="007D65CA">
        <w:rPr>
          <w:rFonts w:ascii="AdvGulliv-R" w:hAnsi="AdvGulliv-R" w:cs="B Nazanin" w:hint="cs"/>
          <w:b/>
          <w:bCs/>
          <w:sz w:val="28"/>
          <w:szCs w:val="28"/>
          <w:rtl/>
          <w:lang w:bidi="fa-IR"/>
        </w:rPr>
        <w:t xml:space="preserve"> مکانیسم مولکولی جدید در تنظیم هورمون مرگ سلولی</w:t>
      </w:r>
    </w:p>
    <w:p w:rsidR="000D4843" w:rsidRPr="007D65CA" w:rsidRDefault="00DF60CB" w:rsidP="007D65CA">
      <w:pPr>
        <w:bidi/>
        <w:spacing w:after="0" w:line="360" w:lineRule="auto"/>
        <w:jc w:val="both"/>
        <w:rPr>
          <w:rFonts w:ascii="AdvGulliv-R" w:hAnsi="AdvGulliv-R" w:cs="B Nazanin"/>
          <w:sz w:val="28"/>
          <w:szCs w:val="28"/>
          <w:rtl/>
          <w:lang w:bidi="fa-IR"/>
        </w:rPr>
      </w:pPr>
      <w:r w:rsidRPr="007D65CA">
        <w:rPr>
          <w:rFonts w:ascii="AdvGulliv-R" w:hAnsi="AdvGulliv-R" w:cs="B Nazanin"/>
          <w:sz w:val="28"/>
          <w:szCs w:val="28"/>
          <w:lang w:bidi="fa-IR"/>
        </w:rPr>
        <w:t>AVPV</w:t>
      </w:r>
      <w:r w:rsidR="002954D2" w:rsidRPr="007D65CA">
        <w:rPr>
          <w:rFonts w:ascii="AdvGulliv-R" w:hAnsi="AdvGulliv-R" w:cs="B Nazanin" w:hint="cs"/>
          <w:sz w:val="28"/>
          <w:szCs w:val="28"/>
          <w:rtl/>
          <w:lang w:bidi="fa-IR"/>
        </w:rPr>
        <w:t xml:space="preserve"> یک گروه کوچک هستند که در بالاترین قسمت شکمی سوم قرار گرفته اند که موج هورمونی جسم زرد که برای تخمک گزاری لازم است، را کنترل میکنند.  بر خلاف آن </w:t>
      </w:r>
      <w:r w:rsidR="002954D2" w:rsidRPr="007D65CA">
        <w:rPr>
          <w:rFonts w:ascii="AdvGulliv-R" w:hAnsi="AdvGulliv-R" w:cs="B Nazanin"/>
          <w:sz w:val="28"/>
          <w:szCs w:val="28"/>
          <w:lang w:bidi="fa-IR"/>
        </w:rPr>
        <w:t>SNB</w:t>
      </w:r>
      <w:r w:rsidR="002954D2" w:rsidRPr="007D65CA">
        <w:rPr>
          <w:rFonts w:ascii="AdvGulliv-R" w:hAnsi="AdvGulliv-R" w:cs="B Nazanin" w:hint="cs"/>
          <w:sz w:val="28"/>
          <w:szCs w:val="28"/>
          <w:rtl/>
          <w:lang w:bidi="fa-IR"/>
        </w:rPr>
        <w:t xml:space="preserve"> ،</w:t>
      </w:r>
      <w:r w:rsidR="002954D2" w:rsidRPr="007D65CA">
        <w:rPr>
          <w:rFonts w:ascii="AdvGulliv-R" w:hAnsi="AdvGulliv-R" w:cs="B Nazanin"/>
          <w:sz w:val="28"/>
          <w:szCs w:val="28"/>
          <w:lang w:bidi="fa-IR"/>
        </w:rPr>
        <w:t xml:space="preserve"> </w:t>
      </w:r>
      <w:proofErr w:type="spellStart"/>
      <w:r w:rsidR="002954D2" w:rsidRPr="007D65CA">
        <w:rPr>
          <w:rFonts w:ascii="AdvGulliv-R" w:hAnsi="AdvGulliv-R" w:cs="B Nazanin"/>
          <w:sz w:val="28"/>
          <w:szCs w:val="28"/>
          <w:lang w:bidi="fa-IR"/>
        </w:rPr>
        <w:t>BNSTp</w:t>
      </w:r>
      <w:proofErr w:type="spellEnd"/>
      <w:r w:rsidR="002954D2" w:rsidRPr="007D65CA">
        <w:rPr>
          <w:rFonts w:ascii="AdvGulliv-R" w:hAnsi="AdvGulliv-R" w:cs="B Nazanin" w:hint="cs"/>
          <w:sz w:val="28"/>
          <w:szCs w:val="28"/>
          <w:rtl/>
          <w:lang w:bidi="fa-IR"/>
        </w:rPr>
        <w:t xml:space="preserve"> و </w:t>
      </w:r>
      <w:r w:rsidR="002954D2" w:rsidRPr="007D65CA">
        <w:rPr>
          <w:rFonts w:ascii="AdvGulliv-R" w:hAnsi="AdvGulliv-R" w:cs="B Nazanin"/>
          <w:sz w:val="28"/>
          <w:szCs w:val="28"/>
          <w:lang w:bidi="fa-IR"/>
        </w:rPr>
        <w:t>SDN-POA</w:t>
      </w:r>
      <w:r w:rsidR="002954D2" w:rsidRPr="007D65CA">
        <w:rPr>
          <w:rFonts w:ascii="AdvGulliv-R" w:hAnsi="AdvGulliv-R" w:cs="B Nazanin" w:hint="cs"/>
          <w:sz w:val="28"/>
          <w:szCs w:val="28"/>
          <w:rtl/>
          <w:lang w:bidi="fa-IR"/>
        </w:rPr>
        <w:t xml:space="preserve"> ، </w:t>
      </w:r>
      <w:r w:rsidR="002954D2" w:rsidRPr="007D65CA">
        <w:rPr>
          <w:rFonts w:ascii="AdvGulliv-R" w:hAnsi="AdvGulliv-R" w:cs="B Nazanin"/>
          <w:sz w:val="28"/>
          <w:szCs w:val="28"/>
          <w:lang w:bidi="fa-IR"/>
        </w:rPr>
        <w:t>AVPV</w:t>
      </w:r>
      <w:r w:rsidR="002954D2" w:rsidRPr="007D65CA">
        <w:rPr>
          <w:rFonts w:ascii="AdvGulliv-R" w:hAnsi="AdvGulliv-R" w:cs="B Nazanin" w:hint="cs"/>
          <w:sz w:val="28"/>
          <w:szCs w:val="28"/>
          <w:rtl/>
          <w:lang w:bidi="fa-IR"/>
        </w:rPr>
        <w:t xml:space="preserve"> بزرگتر اند و شامل سلول های بیشتر در موش های صحرایی و موش های ماده نسبت به نرها هستند. با این حال، تنظیم هورمونی، </w:t>
      </w:r>
      <w:proofErr w:type="spellStart"/>
      <w:r w:rsidR="002954D2" w:rsidRPr="007D65CA">
        <w:rPr>
          <w:rFonts w:ascii="AdvGulliv-R" w:hAnsi="AdvGulliv-R" w:cs="B Nazanin"/>
          <w:sz w:val="28"/>
          <w:szCs w:val="28"/>
          <w:lang w:bidi="fa-IR"/>
        </w:rPr>
        <w:t>Bax</w:t>
      </w:r>
      <w:proofErr w:type="spellEnd"/>
      <w:r w:rsidR="002954D2" w:rsidRPr="007D65CA">
        <w:rPr>
          <w:rFonts w:ascii="AdvGulliv-R" w:hAnsi="AdvGulliv-R" w:cs="B Nazanin" w:hint="cs"/>
          <w:sz w:val="28"/>
          <w:szCs w:val="28"/>
          <w:rtl/>
          <w:lang w:bidi="fa-IR"/>
        </w:rPr>
        <w:t xml:space="preserve"> وابسته به مرگ سلولی، در تفاوت جنستی دخیلند زیرا استرادیول مرگ سلولی، تنظیم </w:t>
      </w:r>
      <w:proofErr w:type="spellStart"/>
      <w:r w:rsidR="002954D2" w:rsidRPr="007D65CA">
        <w:rPr>
          <w:rFonts w:ascii="AdvGulliv-R" w:hAnsi="AdvGulliv-R" w:cs="B Nazanin"/>
          <w:sz w:val="28"/>
          <w:szCs w:val="28"/>
          <w:lang w:bidi="fa-IR"/>
        </w:rPr>
        <w:t>Bax</w:t>
      </w:r>
      <w:proofErr w:type="spellEnd"/>
      <w:r w:rsidR="002954D2" w:rsidRPr="007D65CA">
        <w:rPr>
          <w:rFonts w:ascii="AdvGulliv-R" w:hAnsi="AdvGulliv-R" w:cs="B Nazanin" w:hint="cs"/>
          <w:sz w:val="28"/>
          <w:szCs w:val="28"/>
          <w:rtl/>
          <w:lang w:bidi="fa-IR"/>
        </w:rPr>
        <w:t xml:space="preserve"> بالادست و پروتئن </w:t>
      </w:r>
      <w:r w:rsidR="002954D2" w:rsidRPr="007D65CA">
        <w:rPr>
          <w:rFonts w:ascii="AdvGulliv-R" w:hAnsi="AdvGulliv-R" w:cs="B Nazanin"/>
          <w:sz w:val="28"/>
          <w:szCs w:val="28"/>
          <w:lang w:bidi="fa-IR"/>
        </w:rPr>
        <w:t xml:space="preserve"> Bcl-2</w:t>
      </w:r>
      <w:r w:rsidR="002954D2" w:rsidRPr="007D65CA">
        <w:rPr>
          <w:rFonts w:ascii="AdvGulliv-R" w:hAnsi="AdvGulliv-R" w:cs="B Nazanin" w:hint="cs"/>
          <w:sz w:val="28"/>
          <w:szCs w:val="28"/>
          <w:rtl/>
          <w:lang w:bidi="fa-IR"/>
        </w:rPr>
        <w:t xml:space="preserve"> پایین دست </w:t>
      </w:r>
      <w:r w:rsidR="0036478F" w:rsidRPr="007D65CA">
        <w:rPr>
          <w:rFonts w:ascii="AdvGulliv-R" w:hAnsi="AdvGulliv-R" w:cs="B Nazanin" w:hint="cs"/>
          <w:sz w:val="28"/>
          <w:szCs w:val="28"/>
          <w:rtl/>
          <w:lang w:bidi="fa-IR"/>
        </w:rPr>
        <w:t xml:space="preserve">در بیان </w:t>
      </w:r>
      <w:r w:rsidR="0036478F" w:rsidRPr="007D65CA">
        <w:rPr>
          <w:rFonts w:ascii="AdvGulliv-R" w:hAnsi="AdvGulliv-R" w:cs="B Nazanin"/>
          <w:sz w:val="28"/>
          <w:szCs w:val="28"/>
          <w:lang w:bidi="fa-IR"/>
        </w:rPr>
        <w:t>AVPV</w:t>
      </w:r>
      <w:r w:rsidR="0036478F" w:rsidRPr="007D65CA">
        <w:rPr>
          <w:rFonts w:ascii="AdvGulliv-R" w:hAnsi="AdvGulliv-R" w:cs="B Nazanin" w:hint="cs"/>
          <w:sz w:val="28"/>
          <w:szCs w:val="28"/>
          <w:rtl/>
          <w:lang w:bidi="fa-IR"/>
        </w:rPr>
        <w:t xml:space="preserve"> موش صحرایی ماده نوزاد را افزایش میدهد. به علاوه، تفاوت های جنسیتی در همه سلول های </w:t>
      </w:r>
      <w:r w:rsidR="0036478F" w:rsidRPr="007D65CA">
        <w:rPr>
          <w:rFonts w:ascii="AdvGulliv-R" w:hAnsi="AdvGulliv-R" w:cs="B Nazanin"/>
          <w:sz w:val="28"/>
          <w:szCs w:val="28"/>
          <w:lang w:bidi="fa-IR"/>
        </w:rPr>
        <w:t>AVPV</w:t>
      </w:r>
      <w:r w:rsidR="0036478F" w:rsidRPr="007D65CA">
        <w:rPr>
          <w:rFonts w:ascii="AdvGulliv-R" w:hAnsi="AdvGulliv-R" w:cs="B Nazanin" w:hint="cs"/>
          <w:sz w:val="28"/>
          <w:szCs w:val="28"/>
          <w:rtl/>
          <w:lang w:bidi="fa-IR"/>
        </w:rPr>
        <w:t xml:space="preserve"> در موش های با بیان بیش از حد  </w:t>
      </w:r>
      <w:proofErr w:type="spellStart"/>
      <w:r w:rsidR="0036478F" w:rsidRPr="007D65CA">
        <w:rPr>
          <w:rFonts w:ascii="AdvGulliv-R" w:hAnsi="AdvGulliv-R" w:cs="B Nazanin"/>
          <w:sz w:val="28"/>
          <w:szCs w:val="28"/>
          <w:lang w:bidi="fa-IR"/>
        </w:rPr>
        <w:t>Bax</w:t>
      </w:r>
      <w:proofErr w:type="spellEnd"/>
      <w:r w:rsidR="0036478F" w:rsidRPr="007D65CA">
        <w:rPr>
          <w:rFonts w:ascii="AdvGulliv-R" w:hAnsi="AdvGulliv-R" w:cs="B Nazanin" w:hint="cs"/>
          <w:sz w:val="28"/>
          <w:szCs w:val="28"/>
          <w:rtl/>
          <w:lang w:bidi="fa-IR"/>
        </w:rPr>
        <w:t xml:space="preserve"> و  </w:t>
      </w:r>
      <w:proofErr w:type="spellStart"/>
      <w:r w:rsidR="0036478F" w:rsidRPr="007D65CA">
        <w:rPr>
          <w:rFonts w:ascii="AdvGulliv-R" w:hAnsi="AdvGulliv-R" w:cs="B Nazanin"/>
          <w:sz w:val="28"/>
          <w:szCs w:val="28"/>
          <w:lang w:bidi="fa-IR"/>
        </w:rPr>
        <w:t>Bcl</w:t>
      </w:r>
      <w:proofErr w:type="spellEnd"/>
      <w:r w:rsidR="0036478F" w:rsidRPr="007D65CA">
        <w:rPr>
          <w:rFonts w:ascii="AdvGulliv-R" w:hAnsi="AdvGulliv-R" w:cs="B Nazanin" w:hint="cs"/>
          <w:sz w:val="28"/>
          <w:szCs w:val="28"/>
          <w:rtl/>
          <w:lang w:bidi="fa-IR"/>
        </w:rPr>
        <w:t xml:space="preserve">-2 ممانعت میشوند. بنابراین، تفاوت </w:t>
      </w:r>
      <w:r w:rsidR="0036478F" w:rsidRPr="007D65CA">
        <w:rPr>
          <w:rFonts w:ascii="AdvGulliv-R" w:hAnsi="AdvGulliv-R" w:cs="B Nazanin"/>
          <w:sz w:val="28"/>
          <w:szCs w:val="28"/>
          <w:lang w:bidi="fa-IR"/>
        </w:rPr>
        <w:t>AVPV</w:t>
      </w:r>
      <w:r w:rsidR="0036478F" w:rsidRPr="007D65CA">
        <w:rPr>
          <w:rFonts w:ascii="AdvGulliv-R" w:hAnsi="AdvGulliv-R" w:cs="B Nazanin" w:hint="cs"/>
          <w:sz w:val="28"/>
          <w:szCs w:val="28"/>
          <w:rtl/>
          <w:lang w:bidi="fa-IR"/>
        </w:rPr>
        <w:t xml:space="preserve"> به نظر می رسد که به القای استروژنیک آپوپتوز بستگی دارد. </w:t>
      </w:r>
    </w:p>
    <w:p w:rsidR="0036478F" w:rsidRDefault="0036478F" w:rsidP="007D65CA">
      <w:pPr>
        <w:bidi/>
        <w:spacing w:after="0" w:line="360" w:lineRule="auto"/>
        <w:jc w:val="both"/>
        <w:rPr>
          <w:rFonts w:ascii="AdvGulliv-R" w:hAnsi="AdvGulliv-R" w:cs="B Nazanin"/>
          <w:sz w:val="28"/>
          <w:szCs w:val="28"/>
          <w:rtl/>
          <w:lang w:bidi="fa-IR"/>
        </w:rPr>
      </w:pPr>
      <w:r w:rsidRPr="007D65CA">
        <w:rPr>
          <w:rFonts w:ascii="AdvGulliv-R" w:hAnsi="AdvGulliv-R" w:cs="B Nazanin" w:hint="cs"/>
          <w:sz w:val="28"/>
          <w:szCs w:val="28"/>
          <w:rtl/>
          <w:lang w:bidi="fa-IR"/>
        </w:rPr>
        <w:t xml:space="preserve">برای کشف جزییات بیشتر در مکانیسم های مولکولی که زمینه ساز تفاوت جنسیتی میشوند در مرگ سلولی </w:t>
      </w:r>
      <w:r w:rsidRPr="007D65CA">
        <w:rPr>
          <w:rFonts w:ascii="AdvGulliv-R" w:hAnsi="AdvGulliv-R" w:cs="B Nazanin"/>
          <w:sz w:val="28"/>
          <w:szCs w:val="28"/>
          <w:lang w:bidi="fa-IR"/>
        </w:rPr>
        <w:t>AVPV</w:t>
      </w:r>
      <w:r w:rsidRPr="007D65CA">
        <w:rPr>
          <w:rFonts w:ascii="AdvGulliv-R" w:hAnsi="AdvGulliv-R" w:cs="B Nazanin" w:hint="cs"/>
          <w:sz w:val="28"/>
          <w:szCs w:val="28"/>
          <w:rtl/>
          <w:lang w:bidi="fa-IR"/>
        </w:rPr>
        <w:t xml:space="preserve"> میشوند </w:t>
      </w:r>
      <w:r w:rsidRPr="007D65CA">
        <w:rPr>
          <w:rFonts w:ascii="AdvGulliv-R" w:hAnsi="AdvGulliv-R" w:cs="B Nazanin"/>
          <w:sz w:val="28"/>
          <w:szCs w:val="28"/>
          <w:lang w:bidi="fa-IR"/>
        </w:rPr>
        <w:t>Peterson</w:t>
      </w:r>
      <w:r w:rsidRPr="007D65CA">
        <w:rPr>
          <w:rFonts w:ascii="AdvGulliv-R" w:hAnsi="AdvGulliv-R" w:cs="B Nazanin" w:hint="cs"/>
          <w:sz w:val="28"/>
          <w:szCs w:val="28"/>
          <w:rtl/>
          <w:lang w:bidi="fa-IR"/>
        </w:rPr>
        <w:t xml:space="preserve"> و همکارانش میکرواری هدف اپوپتزیز </w:t>
      </w:r>
      <w:r w:rsidRPr="007D65CA">
        <w:rPr>
          <w:rFonts w:ascii="AdvGulliv-R" w:hAnsi="AdvGulliv-R" w:cs="B Nazanin"/>
          <w:sz w:val="28"/>
          <w:szCs w:val="28"/>
          <w:lang w:bidi="fa-IR"/>
        </w:rPr>
        <w:t>targeted apoptosis microarrays</w:t>
      </w:r>
      <w:r w:rsidRPr="007D65CA">
        <w:rPr>
          <w:rFonts w:ascii="AdvGulliv-R" w:hAnsi="AdvGulliv-R" w:cs="B Nazanin" w:hint="cs"/>
          <w:sz w:val="28"/>
          <w:szCs w:val="28"/>
          <w:rtl/>
          <w:lang w:bidi="fa-IR"/>
        </w:rPr>
        <w:t xml:space="preserve"> و آنالیز همه ترانسکریپتوم ها را استفاده کرد. </w:t>
      </w:r>
      <w:r w:rsidR="00ED5E5D" w:rsidRPr="007D65CA">
        <w:rPr>
          <w:rFonts w:ascii="AdvGulliv-R" w:hAnsi="AdvGulliv-R" w:cs="B Nazanin" w:hint="cs"/>
          <w:sz w:val="28"/>
          <w:szCs w:val="28"/>
          <w:rtl/>
          <w:lang w:bidi="fa-IR"/>
        </w:rPr>
        <w:t>میکرو</w:t>
      </w:r>
      <w:r w:rsidRPr="007D65CA">
        <w:rPr>
          <w:rFonts w:ascii="AdvGulliv-R" w:hAnsi="AdvGulliv-R" w:cs="B Nazanin" w:hint="cs"/>
          <w:sz w:val="28"/>
          <w:szCs w:val="28"/>
          <w:rtl/>
          <w:lang w:bidi="fa-IR"/>
        </w:rPr>
        <w:t xml:space="preserve">اری </w:t>
      </w:r>
      <w:r w:rsidR="00ED5E5D" w:rsidRPr="007D65CA">
        <w:rPr>
          <w:rFonts w:ascii="AdvGulliv-R" w:hAnsi="AdvGulliv-R" w:cs="B Nazanin"/>
          <w:sz w:val="28"/>
          <w:szCs w:val="28"/>
          <w:lang w:bidi="fa-IR"/>
        </w:rPr>
        <w:t>microarrays</w:t>
      </w:r>
      <w:r w:rsidR="00ED5E5D" w:rsidRPr="007D65CA">
        <w:rPr>
          <w:rFonts w:ascii="AdvGulliv-R" w:hAnsi="AdvGulliv-R" w:cs="B Nazanin" w:hint="cs"/>
          <w:sz w:val="28"/>
          <w:szCs w:val="28"/>
          <w:rtl/>
          <w:lang w:bidi="fa-IR"/>
        </w:rPr>
        <w:t xml:space="preserve">  </w:t>
      </w:r>
      <w:r w:rsidRPr="007D65CA">
        <w:rPr>
          <w:rFonts w:ascii="AdvGulliv-R" w:hAnsi="AdvGulliv-R" w:cs="B Nazanin" w:hint="cs"/>
          <w:sz w:val="28"/>
          <w:szCs w:val="28"/>
          <w:rtl/>
          <w:lang w:bidi="fa-IR"/>
        </w:rPr>
        <w:t xml:space="preserve">مسیری را نشان داد که برای کنترل مرگ سلولی در سیستم ایمنی به عنوان فعالیت مخصوص جنسیت در </w:t>
      </w:r>
      <w:r w:rsidRPr="007D65CA">
        <w:rPr>
          <w:rFonts w:ascii="AdvGulliv-R" w:hAnsi="AdvGulliv-R" w:cs="B Nazanin"/>
          <w:sz w:val="28"/>
          <w:szCs w:val="28"/>
          <w:lang w:bidi="fa-IR"/>
        </w:rPr>
        <w:t>AVPV</w:t>
      </w:r>
      <w:r w:rsidRPr="007D65CA">
        <w:rPr>
          <w:rFonts w:ascii="AdvGulliv-R" w:hAnsi="AdvGulliv-R" w:cs="B Nazanin" w:hint="cs"/>
          <w:sz w:val="28"/>
          <w:szCs w:val="28"/>
          <w:rtl/>
          <w:lang w:bidi="fa-IR"/>
        </w:rPr>
        <w:t xml:space="preserve"> موش های صحرایی </w:t>
      </w:r>
      <w:r w:rsidR="00ED5E5D" w:rsidRPr="007D65CA">
        <w:rPr>
          <w:rFonts w:ascii="AdvGulliv-R" w:hAnsi="AdvGulliv-R" w:cs="B Nazanin" w:hint="cs"/>
          <w:sz w:val="28"/>
          <w:szCs w:val="28"/>
          <w:rtl/>
          <w:lang w:bidi="fa-IR"/>
        </w:rPr>
        <w:t>مهم است: گیرنده</w:t>
      </w:r>
      <w:r w:rsidR="0011329C" w:rsidRPr="007D65CA">
        <w:rPr>
          <w:rFonts w:ascii="AdvGulliv-R" w:hAnsi="AdvGulliv-R" w:cs="B Nazanin"/>
          <w:sz w:val="28"/>
          <w:szCs w:val="28"/>
          <w:rtl/>
          <w:lang w:bidi="fa-IR"/>
        </w:rPr>
        <w:softHyphen/>
      </w:r>
      <w:r w:rsidR="00ED5E5D" w:rsidRPr="007D65CA">
        <w:rPr>
          <w:rFonts w:ascii="AdvGulliv-R" w:hAnsi="AdvGulliv-R" w:cs="B Nazanin" w:hint="cs"/>
          <w:sz w:val="28"/>
          <w:szCs w:val="28"/>
          <w:rtl/>
          <w:lang w:bidi="fa-IR"/>
        </w:rPr>
        <w:t xml:space="preserve">ی 2 عامل نکروز تومور </w:t>
      </w:r>
      <w:r w:rsidR="00ED5E5D" w:rsidRPr="007D65CA">
        <w:rPr>
          <w:rFonts w:ascii="AdvGulliv-R" w:hAnsi="AdvGulliv-R" w:cs="B Nazanin"/>
          <w:sz w:val="28"/>
          <w:szCs w:val="28"/>
          <w:lang w:bidi="fa-IR"/>
        </w:rPr>
        <w:t>a</w:t>
      </w:r>
      <w:r w:rsidR="00ED5E5D" w:rsidRPr="007D65CA">
        <w:rPr>
          <w:rFonts w:ascii="AdvGulliv-R" w:hAnsi="AdvGulliv-R" w:cs="B Nazanin" w:hint="cs"/>
          <w:sz w:val="28"/>
          <w:szCs w:val="28"/>
          <w:rtl/>
          <w:lang w:bidi="fa-IR"/>
        </w:rPr>
        <w:t xml:space="preserve"> </w:t>
      </w:r>
      <w:r w:rsidR="00ED5E5D" w:rsidRPr="007D65CA">
        <w:rPr>
          <w:rFonts w:ascii="AdvGulliv-R" w:hAnsi="AdvGulliv-R" w:cs="B Nazanin"/>
          <w:sz w:val="28"/>
          <w:szCs w:val="28"/>
          <w:lang w:bidi="fa-IR"/>
        </w:rPr>
        <w:t>(TNFaR2)</w:t>
      </w:r>
      <w:r w:rsidR="00ED5E5D" w:rsidRPr="007D65CA">
        <w:rPr>
          <w:rFonts w:ascii="AdvGulliv-R" w:hAnsi="AdvGulliv-R" w:cs="B Nazanin" w:hint="cs"/>
          <w:sz w:val="28"/>
          <w:szCs w:val="28"/>
          <w:rtl/>
          <w:lang w:bidi="fa-IR"/>
        </w:rPr>
        <w:t xml:space="preserve"> </w:t>
      </w:r>
      <w:r w:rsidR="008F772B" w:rsidRPr="007D65CA">
        <w:rPr>
          <w:rFonts w:ascii="AdvGulliv-R" w:hAnsi="AdvGulliv-R" w:cs="B Nazanin" w:hint="cs"/>
          <w:sz w:val="28"/>
          <w:szCs w:val="28"/>
          <w:rtl/>
          <w:lang w:bidi="fa-IR"/>
        </w:rPr>
        <w:t xml:space="preserve">/ </w:t>
      </w:r>
      <w:r w:rsidR="0011329C" w:rsidRPr="007D65CA">
        <w:rPr>
          <w:rFonts w:ascii="AdvGulliv-R" w:hAnsi="AdvGulliv-R" w:cs="B Nazanin" w:hint="cs"/>
          <w:sz w:val="28"/>
          <w:szCs w:val="28"/>
          <w:rtl/>
          <w:lang w:bidi="fa-IR"/>
        </w:rPr>
        <w:t xml:space="preserve">عامل هسته ای افزایش دهنده ی زنجیره ی سبک کاپا مربوط به سلول های </w:t>
      </w:r>
      <w:r w:rsidR="0011329C" w:rsidRPr="007D65CA">
        <w:rPr>
          <w:rFonts w:ascii="AdvGulliv-R" w:hAnsi="AdvGulliv-R" w:cs="B Nazanin"/>
          <w:sz w:val="28"/>
          <w:szCs w:val="28"/>
          <w:lang w:bidi="fa-IR"/>
        </w:rPr>
        <w:t>B</w:t>
      </w:r>
      <w:r w:rsidR="0011329C" w:rsidRPr="007D65CA">
        <w:rPr>
          <w:rFonts w:ascii="AdvGulliv-R" w:hAnsi="AdvGulliv-R" w:cs="B Nazanin" w:hint="cs"/>
          <w:sz w:val="28"/>
          <w:szCs w:val="28"/>
          <w:rtl/>
          <w:lang w:bidi="fa-IR"/>
        </w:rPr>
        <w:t xml:space="preserve"> </w:t>
      </w:r>
      <w:r w:rsidR="008F772B" w:rsidRPr="007D65CA">
        <w:rPr>
          <w:rFonts w:ascii="AdvGulliv-R" w:hAnsi="AdvGulliv-R" w:cs="B Nazanin" w:hint="cs"/>
          <w:sz w:val="28"/>
          <w:szCs w:val="28"/>
          <w:rtl/>
          <w:lang w:bidi="fa-IR"/>
        </w:rPr>
        <w:t xml:space="preserve">فعال شده </w:t>
      </w:r>
      <w:r w:rsidR="0011329C" w:rsidRPr="007D65CA">
        <w:rPr>
          <w:rFonts w:ascii="AdvGulliv-R" w:hAnsi="AdvGulliv-R" w:cs="B Nazanin"/>
          <w:sz w:val="28"/>
          <w:szCs w:val="28"/>
          <w:lang w:bidi="fa-IR"/>
        </w:rPr>
        <w:t>(</w:t>
      </w:r>
      <w:proofErr w:type="spellStart"/>
      <w:r w:rsidR="0011329C" w:rsidRPr="007D65CA">
        <w:rPr>
          <w:rFonts w:ascii="AdvGulliv-R" w:hAnsi="AdvGulliv-R" w:cs="B Nazanin"/>
          <w:sz w:val="28"/>
          <w:szCs w:val="28"/>
          <w:lang w:bidi="fa-IR"/>
        </w:rPr>
        <w:t>NFxB</w:t>
      </w:r>
      <w:proofErr w:type="spellEnd"/>
      <w:r w:rsidR="0011329C" w:rsidRPr="007D65CA">
        <w:rPr>
          <w:rFonts w:ascii="AdvGulliv-R" w:hAnsi="AdvGulliv-R" w:cs="B Nazanin"/>
          <w:sz w:val="28"/>
          <w:szCs w:val="28"/>
          <w:lang w:bidi="fa-IR"/>
        </w:rPr>
        <w:t>)</w:t>
      </w:r>
      <w:r w:rsidR="0011329C" w:rsidRPr="007D65CA">
        <w:rPr>
          <w:rFonts w:ascii="AdvGulliv-R" w:hAnsi="AdvGulliv-R" w:cs="B Nazanin" w:hint="cs"/>
          <w:sz w:val="28"/>
          <w:szCs w:val="28"/>
          <w:rtl/>
          <w:lang w:bidi="fa-IR"/>
        </w:rPr>
        <w:t xml:space="preserve"> </w:t>
      </w:r>
      <w:r w:rsidR="008F772B" w:rsidRPr="007D65CA">
        <w:rPr>
          <w:rFonts w:ascii="AdvGulliv-R" w:hAnsi="AdvGulliv-R" w:cs="B Nazanin" w:hint="cs"/>
          <w:sz w:val="28"/>
          <w:szCs w:val="28"/>
          <w:rtl/>
          <w:lang w:bidi="fa-IR"/>
        </w:rPr>
        <w:t xml:space="preserve">مسیر نجات سلول در </w:t>
      </w:r>
      <w:r w:rsidR="008F772B" w:rsidRPr="007D65CA">
        <w:rPr>
          <w:rFonts w:ascii="AdvGulliv-R" w:hAnsi="AdvGulliv-R" w:cs="B Nazanin"/>
          <w:sz w:val="28"/>
          <w:szCs w:val="28"/>
          <w:lang w:bidi="fa-IR"/>
        </w:rPr>
        <w:t>AVPV</w:t>
      </w:r>
      <w:r w:rsidR="008F772B" w:rsidRPr="007D65CA">
        <w:rPr>
          <w:rFonts w:ascii="AdvGulliv-R" w:hAnsi="AdvGulliv-R" w:cs="B Nazanin" w:hint="cs"/>
          <w:sz w:val="28"/>
          <w:szCs w:val="28"/>
          <w:rtl/>
          <w:lang w:bidi="fa-IR"/>
        </w:rPr>
        <w:t xml:space="preserve"> نوزادان ماده فعالتر است زیرا یک ممانعت کننده این مسیر در نرها به شدت بیان می شود. در آنالیز ترانسکریپتوم ها ، آنها دریافتند که بیان بیش از حد ژن</w:t>
      </w:r>
      <w:r w:rsidR="008F772B" w:rsidRPr="007D65CA">
        <w:rPr>
          <w:rFonts w:ascii="AdvGulliv-R" w:hAnsi="AdvGulliv-R" w:cs="B Nazanin"/>
          <w:sz w:val="28"/>
          <w:szCs w:val="28"/>
          <w:lang w:bidi="fa-IR"/>
        </w:rPr>
        <w:t xml:space="preserve"> </w:t>
      </w:r>
      <w:r w:rsidR="008F772B" w:rsidRPr="007D65CA">
        <w:rPr>
          <w:rFonts w:ascii="AdvGulliv-R" w:hAnsi="AdvGulliv-R" w:cs="B Nazanin" w:hint="cs"/>
          <w:sz w:val="28"/>
          <w:szCs w:val="28"/>
          <w:rtl/>
          <w:lang w:bidi="fa-IR"/>
        </w:rPr>
        <w:t xml:space="preserve">سه بار تکرار </w:t>
      </w:r>
      <w:r w:rsidR="008F772B" w:rsidRPr="007D65CA">
        <w:rPr>
          <w:rFonts w:ascii="AdvGulliv-R" w:hAnsi="AdvGulliv-R" w:cs="B Nazanin"/>
          <w:sz w:val="28"/>
          <w:szCs w:val="28"/>
          <w:lang w:bidi="fa-IR"/>
        </w:rPr>
        <w:t>CUG</w:t>
      </w:r>
      <w:r w:rsidR="008F772B" w:rsidRPr="007D65CA">
        <w:rPr>
          <w:rFonts w:ascii="AdvGulliv-R" w:hAnsi="AdvGulliv-R" w:cs="B Nazanin" w:hint="cs"/>
          <w:sz w:val="28"/>
          <w:szCs w:val="28"/>
          <w:rtl/>
          <w:lang w:bidi="fa-IR"/>
        </w:rPr>
        <w:t xml:space="preserve"> ، پروتئین 2 متصل شونده به </w:t>
      </w:r>
      <w:r w:rsidR="008F772B" w:rsidRPr="007D65CA">
        <w:rPr>
          <w:rFonts w:ascii="AdvGulliv-R" w:hAnsi="AdvGulliv-R" w:cs="B Nazanin"/>
          <w:sz w:val="28"/>
          <w:szCs w:val="28"/>
          <w:lang w:bidi="fa-IR"/>
        </w:rPr>
        <w:t>RNA</w:t>
      </w:r>
      <w:r w:rsidR="008F772B" w:rsidRPr="007D65CA">
        <w:rPr>
          <w:rFonts w:ascii="AdvGulliv-R" w:hAnsi="AdvGulliv-R" w:cs="B Nazanin" w:hint="cs"/>
          <w:sz w:val="28"/>
          <w:szCs w:val="28"/>
          <w:rtl/>
          <w:lang w:bidi="fa-IR"/>
        </w:rPr>
        <w:t xml:space="preserve"> </w:t>
      </w:r>
      <w:r w:rsidR="008F772B" w:rsidRPr="007D65CA">
        <w:rPr>
          <w:rFonts w:ascii="AdvGulliv-R" w:hAnsi="AdvGulliv-R" w:cs="B Nazanin"/>
          <w:sz w:val="28"/>
          <w:szCs w:val="28"/>
          <w:lang w:bidi="fa-IR"/>
        </w:rPr>
        <w:t>(Cugbp2)</w:t>
      </w:r>
      <w:r w:rsidR="008F772B" w:rsidRPr="007D65CA">
        <w:rPr>
          <w:rFonts w:ascii="AdvGulliv-R" w:hAnsi="AdvGulliv-R" w:cs="B Nazanin" w:hint="cs"/>
          <w:sz w:val="28"/>
          <w:szCs w:val="28"/>
          <w:rtl/>
          <w:lang w:bidi="fa-IR"/>
        </w:rPr>
        <w:t xml:space="preserve"> در </w:t>
      </w:r>
      <w:r w:rsidR="008F772B" w:rsidRPr="007D65CA">
        <w:rPr>
          <w:rFonts w:ascii="AdvGulliv-R" w:hAnsi="AdvGulliv-R" w:cs="B Nazanin"/>
          <w:sz w:val="28"/>
          <w:szCs w:val="28"/>
          <w:lang w:bidi="fa-IR"/>
        </w:rPr>
        <w:t>AVPV</w:t>
      </w:r>
      <w:r w:rsidR="008F772B" w:rsidRPr="007D65CA">
        <w:rPr>
          <w:rFonts w:ascii="AdvGulliv-R" w:hAnsi="AdvGulliv-R" w:cs="B Nazanin" w:hint="cs"/>
          <w:sz w:val="28"/>
          <w:szCs w:val="28"/>
          <w:rtl/>
          <w:lang w:bidi="fa-IR"/>
        </w:rPr>
        <w:t xml:space="preserve">  موشهای صحرایی نر تازه متولد شده و بیان این ژن در </w:t>
      </w:r>
      <w:r w:rsidR="008F772B" w:rsidRPr="007D65CA">
        <w:rPr>
          <w:rFonts w:ascii="AdvGulliv-R" w:hAnsi="AdvGulliv-R" w:cs="B Nazanin"/>
          <w:sz w:val="28"/>
          <w:szCs w:val="28"/>
          <w:lang w:bidi="fa-IR"/>
        </w:rPr>
        <w:t>AVPV</w:t>
      </w:r>
      <w:r w:rsidR="008F772B" w:rsidRPr="007D65CA">
        <w:rPr>
          <w:rFonts w:ascii="AdvGulliv-R" w:hAnsi="AdvGulliv-R" w:cs="B Nazanin" w:hint="cs"/>
          <w:sz w:val="28"/>
          <w:szCs w:val="28"/>
          <w:rtl/>
          <w:lang w:bidi="fa-IR"/>
        </w:rPr>
        <w:t xml:space="preserve">  ماده های تازه متولد شده 18 هفته بعد از تیمار استرادیول افزایش یافت. همانطور که </w:t>
      </w:r>
      <w:r w:rsidR="008F772B" w:rsidRPr="007D65CA">
        <w:rPr>
          <w:rFonts w:ascii="AdvGulliv-R" w:hAnsi="AdvGulliv-R" w:cs="B Nazanin"/>
          <w:sz w:val="28"/>
          <w:szCs w:val="28"/>
          <w:lang w:bidi="fa-IR"/>
        </w:rPr>
        <w:t>Cugbp2</w:t>
      </w:r>
      <w:r w:rsidR="008F772B" w:rsidRPr="007D65CA">
        <w:rPr>
          <w:rFonts w:ascii="AdvGulliv-R" w:hAnsi="AdvGulliv-R" w:cs="B Nazanin" w:hint="cs"/>
          <w:sz w:val="28"/>
          <w:szCs w:val="28"/>
          <w:rtl/>
          <w:lang w:bidi="fa-IR"/>
        </w:rPr>
        <w:t xml:space="preserve"> </w:t>
      </w:r>
      <w:r w:rsidR="00EF2A4A" w:rsidRPr="007D65CA">
        <w:rPr>
          <w:rFonts w:ascii="AdvGulliv-R" w:hAnsi="AdvGulliv-R" w:cs="B Nazanin" w:hint="cs"/>
          <w:sz w:val="28"/>
          <w:szCs w:val="28"/>
          <w:rtl/>
          <w:lang w:bidi="fa-IR"/>
        </w:rPr>
        <w:t xml:space="preserve">در </w:t>
      </w:r>
      <w:r w:rsidR="00EF2A4A" w:rsidRPr="007D65CA">
        <w:rPr>
          <w:rFonts w:ascii="AdvGulliv-R" w:hAnsi="AdvGulliv-R" w:cs="B Nazanin" w:hint="cs"/>
          <w:sz w:val="28"/>
          <w:szCs w:val="28"/>
          <w:rtl/>
          <w:lang w:bidi="fa-IR"/>
        </w:rPr>
        <w:lastRenderedPageBreak/>
        <w:t xml:space="preserve">افزایش مرگ سلولی در سایر سیستم ها دخیل است، این ممکن است بخشی از مکانیسم مولکولی مسئول برای محرومیت از ویژگی های زنانه </w:t>
      </w:r>
      <w:r w:rsidR="00EF2A4A" w:rsidRPr="007D65CA">
        <w:rPr>
          <w:rFonts w:ascii="AdvGulliv-R" w:hAnsi="AdvGulliv-R" w:cs="B Nazanin"/>
          <w:sz w:val="28"/>
          <w:szCs w:val="28"/>
          <w:lang w:bidi="fa-IR"/>
        </w:rPr>
        <w:t>AVPV</w:t>
      </w:r>
      <w:r w:rsidR="00EF2A4A" w:rsidRPr="007D65CA">
        <w:rPr>
          <w:rFonts w:ascii="AdvGulliv-R" w:hAnsi="AdvGulliv-R" w:cs="B Nazanin" w:hint="cs"/>
          <w:sz w:val="28"/>
          <w:szCs w:val="28"/>
          <w:rtl/>
          <w:lang w:bidi="fa-IR"/>
        </w:rPr>
        <w:t xml:space="preserve">   در نرها باشد. بنابراین، در حالیکه ارتباط آبشاری تستوسترون ( با یک متابولیت استروژنیک) به مرگ سلولی برای هر منطقه ی نورونی شناخته نشده است، کار در </w:t>
      </w:r>
      <w:r w:rsidR="00EF2A4A" w:rsidRPr="007D65CA">
        <w:rPr>
          <w:rFonts w:ascii="AdvGulliv-R" w:hAnsi="AdvGulliv-R" w:cs="B Nazanin"/>
          <w:sz w:val="28"/>
          <w:szCs w:val="28"/>
          <w:lang w:bidi="fa-IR"/>
        </w:rPr>
        <w:t>AVPV</w:t>
      </w:r>
      <w:r w:rsidR="00EF2A4A" w:rsidRPr="007D65CA">
        <w:rPr>
          <w:rFonts w:ascii="AdvGulliv-R" w:hAnsi="AdvGulliv-R" w:cs="B Nazanin" w:hint="cs"/>
          <w:sz w:val="28"/>
          <w:szCs w:val="28"/>
          <w:rtl/>
          <w:lang w:bidi="fa-IR"/>
        </w:rPr>
        <w:t xml:space="preserve">   ما را به هدف نزدیک میکند. </w:t>
      </w:r>
    </w:p>
    <w:p w:rsidR="00D85BA8" w:rsidRPr="007D65CA" w:rsidRDefault="00D85BA8" w:rsidP="00D85BA8">
      <w:pPr>
        <w:bidi/>
        <w:spacing w:after="0" w:line="360" w:lineRule="auto"/>
        <w:jc w:val="both"/>
        <w:rPr>
          <w:rFonts w:ascii="AdvGulliv-R" w:hAnsi="AdvGulliv-R" w:cs="B Nazanin"/>
          <w:sz w:val="28"/>
          <w:szCs w:val="28"/>
          <w:rtl/>
          <w:lang w:bidi="fa-IR"/>
        </w:rPr>
      </w:pPr>
    </w:p>
    <w:p w:rsidR="00EF2A4A" w:rsidRPr="007D65CA" w:rsidRDefault="007D65CA" w:rsidP="007D65CA">
      <w:pPr>
        <w:bidi/>
        <w:spacing w:after="0" w:line="360" w:lineRule="auto"/>
        <w:jc w:val="both"/>
        <w:rPr>
          <w:rFonts w:ascii="AdvGulliv-R" w:hAnsi="AdvGulliv-R" w:cs="B Nazanin"/>
          <w:b/>
          <w:bCs/>
          <w:sz w:val="28"/>
          <w:szCs w:val="28"/>
          <w:rtl/>
        </w:rPr>
      </w:pPr>
      <w:r>
        <w:rPr>
          <w:rFonts w:ascii="AdvGulliv-R" w:hAnsi="AdvGulliv-R" w:cs="B Nazanin" w:hint="cs"/>
          <w:b/>
          <w:bCs/>
          <w:sz w:val="28"/>
          <w:szCs w:val="28"/>
          <w:rtl/>
        </w:rPr>
        <w:t xml:space="preserve">2.2. </w:t>
      </w:r>
      <w:r w:rsidR="00A93A40" w:rsidRPr="007D65CA">
        <w:rPr>
          <w:rFonts w:ascii="AdvGulliv-R" w:hAnsi="AdvGulliv-R" w:cs="B Nazanin" w:hint="cs"/>
          <w:b/>
          <w:bCs/>
          <w:sz w:val="28"/>
          <w:szCs w:val="28"/>
          <w:rtl/>
        </w:rPr>
        <w:t>تولید</w:t>
      </w:r>
      <w:r w:rsidR="00EF2A4A" w:rsidRPr="007D65CA">
        <w:rPr>
          <w:rFonts w:ascii="AdvGulliv-R" w:hAnsi="AdvGulliv-R" w:cs="B Nazanin" w:hint="cs"/>
          <w:b/>
          <w:bCs/>
          <w:sz w:val="28"/>
          <w:szCs w:val="28"/>
          <w:rtl/>
        </w:rPr>
        <w:t xml:space="preserve"> سلول بعد از زندگی پرینتال</w:t>
      </w:r>
    </w:p>
    <w:p w:rsidR="00727263" w:rsidRDefault="00727263"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عصب های جدید به تولید خودشان در برخی مناطق مغز پس از دوره پریناتال ادامه می دهند و  تولید سلول های گلیال در تمام طول زندگی رخ میدهد. به </w:t>
      </w:r>
      <w:r w:rsidR="00364F6A" w:rsidRPr="007D65CA">
        <w:rPr>
          <w:rFonts w:asciiTheme="majorBidi" w:hAnsiTheme="majorBidi" w:cs="B Nazanin" w:hint="cs"/>
          <w:sz w:val="28"/>
          <w:szCs w:val="28"/>
          <w:rtl/>
        </w:rPr>
        <w:t>علاوه</w:t>
      </w:r>
      <w:r w:rsidRPr="007D65CA">
        <w:rPr>
          <w:rFonts w:asciiTheme="majorBidi" w:hAnsiTheme="majorBidi" w:cs="B Nazanin" w:hint="cs"/>
          <w:sz w:val="28"/>
          <w:szCs w:val="28"/>
          <w:rtl/>
        </w:rPr>
        <w:t xml:space="preserve"> سلول های جدید </w:t>
      </w:r>
      <w:r w:rsidR="00364F6A" w:rsidRPr="007D65CA">
        <w:rPr>
          <w:rFonts w:asciiTheme="majorBidi" w:hAnsiTheme="majorBidi" w:cs="B Nazanin" w:hint="cs"/>
          <w:sz w:val="28"/>
          <w:szCs w:val="28"/>
          <w:rtl/>
        </w:rPr>
        <w:t xml:space="preserve">همانطور که توسط الحاق مارکر تولد سلول، بروموداکسی یوریدین </w:t>
      </w:r>
      <w:r w:rsidR="005E4227" w:rsidRPr="007D65CA">
        <w:rPr>
          <w:rFonts w:asciiTheme="majorBidi" w:hAnsiTheme="majorBidi" w:cs="B Nazanin" w:hint="cs"/>
          <w:sz w:val="28"/>
          <w:szCs w:val="28"/>
          <w:rtl/>
        </w:rPr>
        <w:t xml:space="preserve"> </w:t>
      </w:r>
      <w:r w:rsidR="00364F6A" w:rsidRPr="007D65CA">
        <w:rPr>
          <w:rFonts w:asciiTheme="majorBidi" w:hAnsiTheme="majorBidi" w:cs="B Nazanin"/>
          <w:sz w:val="28"/>
          <w:szCs w:val="28"/>
        </w:rPr>
        <w:t>(</w:t>
      </w:r>
      <w:proofErr w:type="spellStart"/>
      <w:r w:rsidR="00364F6A" w:rsidRPr="007D65CA">
        <w:rPr>
          <w:rFonts w:asciiTheme="majorBidi" w:hAnsiTheme="majorBidi" w:cs="B Nazanin"/>
          <w:sz w:val="28"/>
          <w:szCs w:val="28"/>
        </w:rPr>
        <w:t>BrdU</w:t>
      </w:r>
      <w:proofErr w:type="spellEnd"/>
      <w:r w:rsidR="00364F6A" w:rsidRPr="007D65CA">
        <w:rPr>
          <w:rFonts w:asciiTheme="majorBidi" w:hAnsiTheme="majorBidi" w:cs="B Nazanin"/>
          <w:sz w:val="28"/>
          <w:szCs w:val="28"/>
        </w:rPr>
        <w:t>)</w:t>
      </w:r>
      <w:r w:rsidR="005E4227" w:rsidRPr="007D65CA">
        <w:rPr>
          <w:rFonts w:asciiTheme="majorBidi" w:hAnsiTheme="majorBidi" w:cs="B Nazanin" w:hint="cs"/>
          <w:sz w:val="28"/>
          <w:szCs w:val="28"/>
          <w:rtl/>
        </w:rPr>
        <w:t xml:space="preserve"> اندازه گیری شده اند،</w:t>
      </w:r>
      <w:r w:rsidR="00364F6A" w:rsidRPr="007D65CA">
        <w:rPr>
          <w:rFonts w:asciiTheme="majorBidi" w:hAnsiTheme="majorBidi" w:cs="B Nazanin" w:hint="cs"/>
          <w:sz w:val="28"/>
          <w:szCs w:val="28"/>
          <w:rtl/>
          <w:lang w:bidi="fa-IR"/>
        </w:rPr>
        <w:t xml:space="preserve"> </w:t>
      </w:r>
      <w:r w:rsidR="00364F6A" w:rsidRPr="007D65CA">
        <w:rPr>
          <w:rFonts w:asciiTheme="majorBidi" w:hAnsiTheme="majorBidi" w:cs="B Nazanin" w:hint="cs"/>
          <w:sz w:val="28"/>
          <w:szCs w:val="28"/>
          <w:rtl/>
        </w:rPr>
        <w:t xml:space="preserve">در </w:t>
      </w:r>
      <w:r w:rsidR="00364F6A" w:rsidRPr="007D65CA">
        <w:rPr>
          <w:rFonts w:asciiTheme="majorBidi" w:hAnsiTheme="majorBidi" w:cs="B Nazanin"/>
          <w:sz w:val="28"/>
          <w:szCs w:val="28"/>
        </w:rPr>
        <w:t>SDN-POA, AVPV</w:t>
      </w:r>
      <w:r w:rsidR="00364F6A" w:rsidRPr="007D65CA">
        <w:rPr>
          <w:rFonts w:asciiTheme="majorBidi" w:hAnsiTheme="majorBidi" w:cs="B Nazanin" w:hint="cs"/>
          <w:sz w:val="28"/>
          <w:szCs w:val="28"/>
          <w:rtl/>
        </w:rPr>
        <w:t xml:space="preserve"> و آمیگدال میانی موش بزرگسال گزارش شده است.</w:t>
      </w:r>
      <w:r w:rsidR="005E4227" w:rsidRPr="007D65CA">
        <w:rPr>
          <w:rFonts w:asciiTheme="majorBidi" w:hAnsiTheme="majorBidi" w:cs="B Nazanin" w:hint="cs"/>
          <w:sz w:val="28"/>
          <w:szCs w:val="28"/>
          <w:rtl/>
        </w:rPr>
        <w:t xml:space="preserve"> اگر چه برخی سلول های نشانه گذاری شده با </w:t>
      </w:r>
      <w:proofErr w:type="spellStart"/>
      <w:r w:rsidR="005E4227" w:rsidRPr="007D65CA">
        <w:rPr>
          <w:rFonts w:asciiTheme="majorBidi" w:hAnsiTheme="majorBidi" w:cs="B Nazanin"/>
          <w:sz w:val="28"/>
          <w:szCs w:val="28"/>
        </w:rPr>
        <w:t>BrdU</w:t>
      </w:r>
      <w:proofErr w:type="spellEnd"/>
      <w:r w:rsidR="005E4227" w:rsidRPr="007D65CA">
        <w:rPr>
          <w:rFonts w:asciiTheme="majorBidi" w:hAnsiTheme="majorBidi" w:cs="B Nazanin" w:hint="cs"/>
          <w:sz w:val="28"/>
          <w:szCs w:val="28"/>
          <w:rtl/>
        </w:rPr>
        <w:t xml:space="preserve"> ممکن است تغییر سلول های گلیا یا اندوتلیال</w:t>
      </w:r>
      <w:r w:rsidR="00A93A40" w:rsidRPr="007D65CA">
        <w:rPr>
          <w:rFonts w:asciiTheme="majorBidi" w:hAnsiTheme="majorBidi" w:cs="B Nazanin" w:hint="cs"/>
          <w:sz w:val="28"/>
          <w:szCs w:val="28"/>
          <w:rtl/>
        </w:rPr>
        <w:t xml:space="preserve"> را</w:t>
      </w:r>
      <w:r w:rsidR="005E4227" w:rsidRPr="007D65CA">
        <w:rPr>
          <w:rFonts w:asciiTheme="majorBidi" w:hAnsiTheme="majorBidi" w:cs="B Nazanin" w:hint="cs"/>
          <w:sz w:val="28"/>
          <w:szCs w:val="28"/>
          <w:rtl/>
        </w:rPr>
        <w:t xml:space="preserve"> ، با داشتن نشانه </w:t>
      </w:r>
      <w:proofErr w:type="spellStart"/>
      <w:r w:rsidR="005E4227" w:rsidRPr="007D65CA">
        <w:rPr>
          <w:rFonts w:asciiTheme="majorBidi" w:hAnsiTheme="majorBidi" w:cs="B Nazanin"/>
          <w:sz w:val="28"/>
          <w:szCs w:val="28"/>
        </w:rPr>
        <w:t>NeuN</w:t>
      </w:r>
      <w:proofErr w:type="spellEnd"/>
      <w:r w:rsidR="005E4227" w:rsidRPr="007D65CA">
        <w:rPr>
          <w:rFonts w:asciiTheme="majorBidi" w:hAnsiTheme="majorBidi" w:cs="B Nazanin" w:hint="cs"/>
          <w:sz w:val="28"/>
          <w:szCs w:val="28"/>
          <w:rtl/>
        </w:rPr>
        <w:t xml:space="preserve"> ( یک نشانگر نورون های بالغ) </w:t>
      </w:r>
      <w:r w:rsidR="00A93A40" w:rsidRPr="007D65CA">
        <w:rPr>
          <w:rFonts w:asciiTheme="majorBidi" w:hAnsiTheme="majorBidi" w:cs="B Nazanin" w:hint="cs"/>
          <w:sz w:val="28"/>
          <w:szCs w:val="28"/>
          <w:rtl/>
        </w:rPr>
        <w:t>نشان</w:t>
      </w:r>
      <w:r w:rsidR="005E4227" w:rsidRPr="007D65CA">
        <w:rPr>
          <w:rFonts w:asciiTheme="majorBidi" w:hAnsiTheme="majorBidi" w:cs="B Nazanin" w:hint="cs"/>
          <w:sz w:val="28"/>
          <w:szCs w:val="28"/>
          <w:rtl/>
        </w:rPr>
        <w:t xml:space="preserve"> </w:t>
      </w:r>
      <w:r w:rsidR="00A93A40" w:rsidRPr="007D65CA">
        <w:rPr>
          <w:rFonts w:asciiTheme="majorBidi" w:hAnsiTheme="majorBidi" w:cs="B Nazanin" w:hint="cs"/>
          <w:sz w:val="28"/>
          <w:szCs w:val="28"/>
          <w:rtl/>
        </w:rPr>
        <w:t>دهند</w:t>
      </w:r>
      <w:r w:rsidR="005E4227" w:rsidRPr="007D65CA">
        <w:rPr>
          <w:rFonts w:asciiTheme="majorBidi" w:hAnsiTheme="majorBidi" w:cs="B Nazanin" w:hint="cs"/>
          <w:sz w:val="28"/>
          <w:szCs w:val="28"/>
          <w:rtl/>
        </w:rPr>
        <w:t>.</w:t>
      </w:r>
      <w:r w:rsidR="00A3246A" w:rsidRPr="007D65CA">
        <w:rPr>
          <w:rFonts w:asciiTheme="majorBidi" w:hAnsiTheme="majorBidi" w:cs="B Nazanin" w:hint="cs"/>
          <w:sz w:val="28"/>
          <w:szCs w:val="28"/>
          <w:rtl/>
        </w:rPr>
        <w:t xml:space="preserve"> این </w:t>
      </w:r>
      <w:r w:rsidR="00BE26AA" w:rsidRPr="007D65CA">
        <w:rPr>
          <w:rFonts w:asciiTheme="majorBidi" w:hAnsiTheme="majorBidi" w:cs="B Nazanin" w:hint="cs"/>
          <w:sz w:val="28"/>
          <w:szCs w:val="28"/>
          <w:rtl/>
        </w:rPr>
        <w:t xml:space="preserve">به چالش میکشد  این اصول را که تولید نورون یک اتفاق پریناتال در هیپوتالاموس و آمیگدال هست. </w:t>
      </w:r>
      <w:r w:rsidR="00D200A0" w:rsidRPr="007D65CA">
        <w:rPr>
          <w:rFonts w:asciiTheme="majorBidi" w:hAnsiTheme="majorBidi" w:cs="B Nazanin" w:hint="cs"/>
          <w:sz w:val="28"/>
          <w:szCs w:val="28"/>
          <w:rtl/>
        </w:rPr>
        <w:t>معلوم نیست</w:t>
      </w:r>
      <w:r w:rsidR="00BE26AA" w:rsidRPr="007D65CA">
        <w:rPr>
          <w:rFonts w:asciiTheme="majorBidi" w:hAnsiTheme="majorBidi" w:cs="B Nazanin" w:hint="cs"/>
          <w:sz w:val="28"/>
          <w:szCs w:val="28"/>
          <w:rtl/>
        </w:rPr>
        <w:t xml:space="preserve"> که این ویژگی ها </w:t>
      </w:r>
      <w:r w:rsidR="00D200A0" w:rsidRPr="007D65CA">
        <w:rPr>
          <w:rFonts w:asciiTheme="majorBidi" w:hAnsiTheme="majorBidi" w:cs="B Nazanin" w:hint="cs"/>
          <w:sz w:val="28"/>
          <w:szCs w:val="28"/>
          <w:rtl/>
        </w:rPr>
        <w:t xml:space="preserve">منحصر به بزرگسالی باشد، زیرا سایر سن ها بررسی نشده اند. تفاوت های جنسیتی در همه سلولهای نشانه گذاری شده با </w:t>
      </w:r>
      <w:proofErr w:type="spellStart"/>
      <w:r w:rsidR="00D200A0" w:rsidRPr="007D65CA">
        <w:rPr>
          <w:rFonts w:asciiTheme="majorBidi" w:hAnsiTheme="majorBidi" w:cs="B Nazanin"/>
          <w:sz w:val="28"/>
          <w:szCs w:val="28"/>
        </w:rPr>
        <w:t>Brd</w:t>
      </w:r>
      <w:proofErr w:type="spellEnd"/>
      <w:r w:rsidR="00D200A0" w:rsidRPr="007D65CA">
        <w:rPr>
          <w:rFonts w:asciiTheme="majorBidi" w:hAnsiTheme="majorBidi" w:cs="B Nazanin"/>
          <w:sz w:val="28"/>
          <w:szCs w:val="28"/>
        </w:rPr>
        <w:t>-U</w:t>
      </w:r>
      <w:r w:rsidR="00D200A0" w:rsidRPr="007D65CA">
        <w:rPr>
          <w:rFonts w:asciiTheme="majorBidi" w:hAnsiTheme="majorBidi" w:cs="B Nazanin" w:hint="cs"/>
          <w:sz w:val="28"/>
          <w:szCs w:val="28"/>
          <w:rtl/>
          <w:lang w:bidi="fa-IR"/>
        </w:rPr>
        <w:t xml:space="preserve"> در هر منطقه ، تفاوتهای جنسیتی در همه مناطق مقطعی هر هسته را بازتاب میکند. بنابراین، تعداد سلولهای جدید در واحد سطح در </w:t>
      </w:r>
      <w:r w:rsidR="00D200A0" w:rsidRPr="007D65CA">
        <w:rPr>
          <w:rFonts w:asciiTheme="majorBidi" w:hAnsiTheme="majorBidi" w:cs="B Nazanin"/>
          <w:sz w:val="28"/>
          <w:szCs w:val="28"/>
          <w:lang w:bidi="fa-IR"/>
        </w:rPr>
        <w:t>SDN-POA, AVPV</w:t>
      </w:r>
      <w:r w:rsidR="00D200A0" w:rsidRPr="007D65CA">
        <w:rPr>
          <w:rFonts w:asciiTheme="majorBidi" w:hAnsiTheme="majorBidi" w:cs="B Nazanin" w:hint="cs"/>
          <w:sz w:val="28"/>
          <w:szCs w:val="28"/>
          <w:rtl/>
          <w:lang w:bidi="fa-IR"/>
        </w:rPr>
        <w:t xml:space="preserve"> و </w:t>
      </w:r>
      <w:proofErr w:type="spellStart"/>
      <w:r w:rsidR="00D200A0" w:rsidRPr="007D65CA">
        <w:rPr>
          <w:rFonts w:asciiTheme="majorBidi" w:hAnsiTheme="majorBidi" w:cs="B Nazanin"/>
          <w:sz w:val="28"/>
          <w:szCs w:val="28"/>
          <w:lang w:bidi="fa-IR"/>
        </w:rPr>
        <w:t>MeA</w:t>
      </w:r>
      <w:proofErr w:type="spellEnd"/>
      <w:r w:rsidR="00D200A0" w:rsidRPr="007D65CA">
        <w:rPr>
          <w:rFonts w:asciiTheme="majorBidi" w:hAnsiTheme="majorBidi" w:cs="B Nazanin" w:hint="cs"/>
          <w:sz w:val="28"/>
          <w:szCs w:val="28"/>
          <w:rtl/>
          <w:lang w:bidi="fa-IR"/>
        </w:rPr>
        <w:t xml:space="preserve"> به نظر در هر دو جنسیت یکسان است، </w:t>
      </w:r>
      <w:r w:rsidR="00434503" w:rsidRPr="007D65CA">
        <w:rPr>
          <w:rFonts w:asciiTheme="majorBidi" w:hAnsiTheme="majorBidi" w:cs="B Nazanin" w:hint="cs"/>
          <w:sz w:val="28"/>
          <w:szCs w:val="28"/>
          <w:rtl/>
          <w:lang w:bidi="fa-IR"/>
        </w:rPr>
        <w:t xml:space="preserve">و پیشنهاد میکند که سلول های جدید ممکن است بیشتر تفاوت های جنسیتی را نگه دارند تا انها را تولید کنند. با این حال، </w:t>
      </w:r>
      <w:r w:rsidR="008D16C4" w:rsidRPr="007D65CA">
        <w:rPr>
          <w:rFonts w:asciiTheme="majorBidi" w:hAnsiTheme="majorBidi" w:cs="B Nazanin" w:hint="cs"/>
          <w:sz w:val="28"/>
          <w:szCs w:val="28"/>
          <w:rtl/>
          <w:lang w:bidi="fa-IR"/>
        </w:rPr>
        <w:t xml:space="preserve">اختلال در "تاخیر" تولید سلول می تواند عملکردهای دوگانه جنسیت را تحت تاثیر قرار دهد. </w:t>
      </w:r>
    </w:p>
    <w:p w:rsidR="003F1353" w:rsidRPr="007D65CA" w:rsidRDefault="003F1353" w:rsidP="003F1353">
      <w:pPr>
        <w:bidi/>
        <w:spacing w:after="0" w:line="360" w:lineRule="auto"/>
        <w:jc w:val="both"/>
        <w:rPr>
          <w:rFonts w:asciiTheme="majorBidi" w:hAnsiTheme="majorBidi" w:cs="B Nazanin"/>
          <w:sz w:val="28"/>
          <w:szCs w:val="28"/>
          <w:rtl/>
          <w:lang w:bidi="fa-IR"/>
        </w:rPr>
      </w:pPr>
    </w:p>
    <w:p w:rsidR="002E4141"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2.3. </w:t>
      </w:r>
      <w:r w:rsidR="002E4141" w:rsidRPr="007D65CA">
        <w:rPr>
          <w:rFonts w:asciiTheme="majorBidi" w:hAnsiTheme="majorBidi" w:cs="B Nazanin" w:hint="cs"/>
          <w:b/>
          <w:bCs/>
          <w:sz w:val="28"/>
          <w:szCs w:val="28"/>
          <w:rtl/>
        </w:rPr>
        <w:t xml:space="preserve">تمایز فنوتیپ ها </w:t>
      </w:r>
    </w:p>
    <w:p w:rsidR="002E4141" w:rsidRDefault="002E4141"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تمایز فنوتیپ زمینه های بسیاری را پوشش می دهد و میتواند به تمایز شیمیایی عصب (بیان نوروترانسمیترها، پپتیدها یا گیرنده های هورمون ها) یا ریخت شناسی (</w:t>
      </w:r>
      <w:r w:rsidR="00BB5869" w:rsidRPr="007D65CA">
        <w:rPr>
          <w:rFonts w:asciiTheme="majorBidi" w:hAnsiTheme="majorBidi" w:cs="B Nazanin" w:hint="cs"/>
          <w:sz w:val="28"/>
          <w:szCs w:val="28"/>
          <w:rtl/>
        </w:rPr>
        <w:t xml:space="preserve"> اندازه ی بخش سوماتیکی، پیچیدگی دندریت، تعداد و نوع </w:t>
      </w:r>
      <w:r w:rsidR="00BB5869" w:rsidRPr="007D65CA">
        <w:rPr>
          <w:rFonts w:asciiTheme="majorBidi" w:hAnsiTheme="majorBidi" w:cs="B Nazanin" w:hint="cs"/>
          <w:sz w:val="28"/>
          <w:szCs w:val="28"/>
          <w:rtl/>
        </w:rPr>
        <w:lastRenderedPageBreak/>
        <w:t>سیناپس ها) برگردد. بسیاری از تفاوت های جنسیتی در سیستم عصبی ، مثال هایی از تمایز فنوتیپی هستند اگرچه این واژه به صراحت توسط مولفهایی که تفاوت های را کشف کردند و توضیح دادند ، استفاده نمیشود.</w:t>
      </w:r>
    </w:p>
    <w:p w:rsidR="00D85BA8" w:rsidRPr="007D65CA" w:rsidRDefault="00D85BA8" w:rsidP="00D85BA8">
      <w:pPr>
        <w:bidi/>
        <w:spacing w:after="0" w:line="360" w:lineRule="auto"/>
        <w:jc w:val="both"/>
        <w:rPr>
          <w:rFonts w:asciiTheme="majorBidi" w:hAnsiTheme="majorBidi" w:cs="B Nazanin"/>
          <w:sz w:val="28"/>
          <w:szCs w:val="28"/>
          <w:rtl/>
        </w:rPr>
      </w:pPr>
    </w:p>
    <w:p w:rsidR="00BB5869"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2.3.1. </w:t>
      </w:r>
      <w:r w:rsidR="00BB5869" w:rsidRPr="007D65CA">
        <w:rPr>
          <w:rFonts w:asciiTheme="majorBidi" w:hAnsiTheme="majorBidi" w:cs="B Nazanin" w:hint="cs"/>
          <w:b/>
          <w:bCs/>
          <w:sz w:val="28"/>
          <w:szCs w:val="28"/>
          <w:rtl/>
        </w:rPr>
        <w:t>فنوتیپ شیمیایی عصب</w:t>
      </w:r>
    </w:p>
    <w:p w:rsidR="0073171B" w:rsidRPr="007D65CA" w:rsidRDefault="0073171B"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ممکن است دشواری تعیین اینکه آیا تفاوت جنسیتی به دلیل تمایز فنوتیپ شیمیای عصب هست یا نه، تعجب آور باشد. به عنوان مثال ، نورون هایی که </w:t>
      </w:r>
      <w:r w:rsidRPr="007D65CA">
        <w:rPr>
          <w:rFonts w:asciiTheme="majorBidi" w:hAnsiTheme="majorBidi" w:cs="B Nazanin"/>
          <w:sz w:val="28"/>
          <w:szCs w:val="28"/>
        </w:rPr>
        <w:t>neuropeptide vasopressin</w:t>
      </w:r>
      <w:r w:rsidRPr="007D65CA">
        <w:rPr>
          <w:rFonts w:asciiTheme="majorBidi" w:hAnsiTheme="majorBidi" w:cs="B Nazanin" w:hint="cs"/>
          <w:sz w:val="28"/>
          <w:szCs w:val="28"/>
          <w:rtl/>
        </w:rPr>
        <w:t xml:space="preserve"> را در </w:t>
      </w:r>
      <w:r w:rsidRPr="007D65CA">
        <w:rPr>
          <w:rFonts w:asciiTheme="majorBidi" w:hAnsiTheme="majorBidi" w:cs="B Nazanin"/>
          <w:sz w:val="28"/>
          <w:szCs w:val="28"/>
        </w:rPr>
        <w:t>BNST</w:t>
      </w:r>
      <w:r w:rsidRPr="007D65CA">
        <w:rPr>
          <w:rFonts w:asciiTheme="majorBidi" w:hAnsiTheme="majorBidi" w:cs="B Nazanin" w:hint="cs"/>
          <w:sz w:val="28"/>
          <w:szCs w:val="28"/>
          <w:rtl/>
          <w:lang w:bidi="fa-IR"/>
        </w:rPr>
        <w:t xml:space="preserve"> نر ها بیان میکنند بیشتر از ماده ها هستند </w:t>
      </w:r>
      <w:r w:rsidR="00CA6187" w:rsidRPr="007D65CA">
        <w:rPr>
          <w:rFonts w:asciiTheme="majorBidi" w:hAnsiTheme="majorBidi" w:cs="B Nazanin" w:hint="cs"/>
          <w:sz w:val="28"/>
          <w:szCs w:val="28"/>
          <w:rtl/>
          <w:lang w:bidi="fa-IR"/>
        </w:rPr>
        <w:t xml:space="preserve">در بسیاری از گونه های مهره داران و در موش صحرایی، برنامه ریزی پریناتال توسط استروئیدهای غده ی جنسی یک عاملی است که تعداد سلول های </w:t>
      </w:r>
      <w:r w:rsidR="00CA6187" w:rsidRPr="007D65CA">
        <w:rPr>
          <w:rFonts w:asciiTheme="majorBidi" w:hAnsiTheme="majorBidi" w:cs="B Nazanin"/>
          <w:sz w:val="28"/>
          <w:szCs w:val="28"/>
          <w:lang w:bidi="fa-IR"/>
        </w:rPr>
        <w:t>BNST</w:t>
      </w:r>
      <w:r w:rsidR="00CA6187" w:rsidRPr="007D65CA">
        <w:rPr>
          <w:rFonts w:asciiTheme="majorBidi" w:hAnsiTheme="majorBidi" w:cs="B Nazanin" w:hint="cs"/>
          <w:sz w:val="28"/>
          <w:szCs w:val="28"/>
          <w:rtl/>
          <w:lang w:bidi="fa-IR"/>
        </w:rPr>
        <w:t xml:space="preserve"> با توانایی بیان وازوپرسین را تعیین میکند. </w:t>
      </w:r>
      <w:r w:rsidR="00BB2486" w:rsidRPr="007D65CA">
        <w:rPr>
          <w:rFonts w:asciiTheme="majorBidi" w:hAnsiTheme="majorBidi" w:cs="B Nazanin" w:hint="cs"/>
          <w:sz w:val="28"/>
          <w:szCs w:val="28"/>
          <w:rtl/>
          <w:lang w:bidi="fa-IR"/>
        </w:rPr>
        <w:t xml:space="preserve">این اثر هورمون ها ممکن است به دلیل تمایز شیمیایی عصب  ها باشد (به عنوان مثال اگر تستوسترون موجب شود سلول های موجود سرنوشت وازوپرسین را انجام دهند) اما متناوبا میتواند منجر به مرگ سلولی شود ( به طور مثال اگر تستوسترون بقای نورون های احتمالی وازوپرسین را افزایش دهد) مشکل مشابهی ایجاد میشود وقتی که تلاش میشود یکی از تفاوت های جنسیتی در تعدادی سلول های نمونه خاص توضیح داده شود. </w:t>
      </w:r>
    </w:p>
    <w:p w:rsidR="00046379" w:rsidRPr="007D65CA" w:rsidRDefault="00046379"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بیش از 20 سال پیش  تمایز فنوتیپ سلول ، به عنوان یک مکانیسم زمینه ساز برای تمایز جنسیتی نورون های وازوپرسین در </w:t>
      </w:r>
      <w:r w:rsidRPr="007D65CA">
        <w:rPr>
          <w:rFonts w:asciiTheme="majorBidi" w:hAnsiTheme="majorBidi" w:cs="B Nazanin"/>
          <w:sz w:val="28"/>
          <w:szCs w:val="28"/>
          <w:lang w:bidi="fa-IR"/>
        </w:rPr>
        <w:t>BNST</w:t>
      </w:r>
      <w:r w:rsidRPr="007D65CA">
        <w:rPr>
          <w:rFonts w:asciiTheme="majorBidi" w:hAnsiTheme="majorBidi" w:cs="B Nazanin" w:hint="cs"/>
          <w:sz w:val="28"/>
          <w:szCs w:val="28"/>
          <w:rtl/>
          <w:lang w:bidi="fa-IR"/>
        </w:rPr>
        <w:t xml:space="preserve"> مطرح شد، اما نقش</w:t>
      </w:r>
      <w:r w:rsidR="00B86C9D" w:rsidRPr="007D65CA">
        <w:rPr>
          <w:rFonts w:asciiTheme="majorBidi" w:hAnsiTheme="majorBidi" w:cs="B Nazanin" w:hint="cs"/>
          <w:sz w:val="28"/>
          <w:szCs w:val="28"/>
          <w:rtl/>
          <w:lang w:bidi="fa-IR"/>
        </w:rPr>
        <w:t>ی</w:t>
      </w:r>
      <w:r w:rsidRPr="007D65CA">
        <w:rPr>
          <w:rFonts w:asciiTheme="majorBidi" w:hAnsiTheme="majorBidi" w:cs="B Nazanin" w:hint="cs"/>
          <w:sz w:val="28"/>
          <w:szCs w:val="28"/>
          <w:rtl/>
          <w:lang w:bidi="fa-IR"/>
        </w:rPr>
        <w:t xml:space="preserve"> برای مرگ سلولی </w:t>
      </w:r>
      <w:r w:rsidR="00B86C9D" w:rsidRPr="007D65CA">
        <w:rPr>
          <w:rFonts w:asciiTheme="majorBidi" w:hAnsiTheme="majorBidi" w:cs="B Nazanin" w:hint="cs"/>
          <w:sz w:val="28"/>
          <w:szCs w:val="28"/>
          <w:rtl/>
          <w:lang w:bidi="fa-IR"/>
        </w:rPr>
        <w:t xml:space="preserve">نمی تواند ایفا کند. برای آزمودن این، ما تعدادی از نورون های وازوپرسین موش با بیان بیش از حد </w:t>
      </w:r>
      <w:r w:rsidR="00B86C9D" w:rsidRPr="007D65CA">
        <w:rPr>
          <w:rFonts w:asciiTheme="majorBidi" w:hAnsiTheme="majorBidi" w:cs="B Nazanin"/>
          <w:sz w:val="28"/>
          <w:szCs w:val="28"/>
          <w:lang w:bidi="fa-IR"/>
        </w:rPr>
        <w:t>Bcl-2</w:t>
      </w:r>
      <w:r w:rsidR="00B86C9D" w:rsidRPr="007D65CA">
        <w:rPr>
          <w:rFonts w:asciiTheme="majorBidi" w:hAnsiTheme="majorBidi" w:cs="B Nazanin" w:hint="cs"/>
          <w:sz w:val="28"/>
          <w:szCs w:val="28"/>
          <w:rtl/>
          <w:lang w:bidi="fa-IR"/>
        </w:rPr>
        <w:t xml:space="preserve"> و </w:t>
      </w:r>
      <w:proofErr w:type="spellStart"/>
      <w:r w:rsidR="00B86C9D" w:rsidRPr="007D65CA">
        <w:rPr>
          <w:rFonts w:asciiTheme="majorBidi" w:hAnsiTheme="majorBidi" w:cs="B Nazanin"/>
          <w:sz w:val="28"/>
          <w:szCs w:val="28"/>
          <w:lang w:bidi="fa-IR"/>
        </w:rPr>
        <w:t>Bax</w:t>
      </w:r>
      <w:proofErr w:type="spellEnd"/>
      <w:r w:rsidR="00B86C9D" w:rsidRPr="007D65CA">
        <w:rPr>
          <w:rFonts w:asciiTheme="majorBidi" w:hAnsiTheme="majorBidi" w:cs="B Nazanin" w:hint="cs"/>
          <w:sz w:val="28"/>
          <w:szCs w:val="28"/>
          <w:rtl/>
          <w:lang w:bidi="fa-IR"/>
        </w:rPr>
        <w:t xml:space="preserve"> را آزمایش کردیم. در هر دو سلول جهش یافته، تفاوت جنسی بدون تفاوت در مقدار در مقایسه با زاده های خواهری وحشی باقی ماند. اگر چه مرگ سلولی غیروابسته به </w:t>
      </w:r>
      <w:r w:rsidR="00B86C9D" w:rsidRPr="007D65CA">
        <w:rPr>
          <w:rFonts w:asciiTheme="majorBidi" w:hAnsiTheme="majorBidi" w:cs="B Nazanin"/>
          <w:sz w:val="28"/>
          <w:szCs w:val="28"/>
          <w:lang w:bidi="fa-IR"/>
        </w:rPr>
        <w:t>Bcl-2</w:t>
      </w:r>
      <w:r w:rsidR="00B86C9D" w:rsidRPr="007D65CA">
        <w:rPr>
          <w:rFonts w:asciiTheme="majorBidi" w:hAnsiTheme="majorBidi" w:cs="B Nazanin" w:hint="cs"/>
          <w:sz w:val="28"/>
          <w:szCs w:val="28"/>
          <w:rtl/>
          <w:lang w:bidi="fa-IR"/>
        </w:rPr>
        <w:t xml:space="preserve"> یا </w:t>
      </w:r>
      <w:proofErr w:type="spellStart"/>
      <w:r w:rsidR="00B86C9D" w:rsidRPr="007D65CA">
        <w:rPr>
          <w:rFonts w:asciiTheme="majorBidi" w:hAnsiTheme="majorBidi" w:cs="B Nazanin"/>
          <w:sz w:val="28"/>
          <w:szCs w:val="28"/>
          <w:lang w:bidi="fa-IR"/>
        </w:rPr>
        <w:t>Bax</w:t>
      </w:r>
      <w:proofErr w:type="spellEnd"/>
      <w:r w:rsidR="00B86C9D" w:rsidRPr="007D65CA">
        <w:rPr>
          <w:rFonts w:asciiTheme="majorBidi" w:hAnsiTheme="majorBidi" w:cs="B Nazanin" w:hint="cs"/>
          <w:sz w:val="28"/>
          <w:szCs w:val="28"/>
          <w:rtl/>
          <w:lang w:bidi="fa-IR"/>
        </w:rPr>
        <w:t xml:space="preserve"> توصیف شده اند، اما آن توصیف ها اینجا محتمل نیستند زیرا حذف ژن </w:t>
      </w:r>
      <w:proofErr w:type="spellStart"/>
      <w:r w:rsidR="00B86C9D" w:rsidRPr="007D65CA">
        <w:rPr>
          <w:rFonts w:asciiTheme="majorBidi" w:hAnsiTheme="majorBidi" w:cs="B Nazanin"/>
          <w:sz w:val="28"/>
          <w:szCs w:val="28"/>
          <w:lang w:bidi="fa-IR"/>
        </w:rPr>
        <w:t>Bax</w:t>
      </w:r>
      <w:proofErr w:type="spellEnd"/>
      <w:r w:rsidR="00B86C9D" w:rsidRPr="007D65CA">
        <w:rPr>
          <w:rFonts w:asciiTheme="majorBidi" w:hAnsiTheme="majorBidi" w:cs="B Nazanin" w:hint="cs"/>
          <w:sz w:val="28"/>
          <w:szCs w:val="28"/>
          <w:rtl/>
          <w:lang w:bidi="fa-IR"/>
        </w:rPr>
        <w:t xml:space="preserve"> ، 95% از مرگ سلولی طبیعی</w:t>
      </w:r>
      <w:r w:rsidR="005510DE" w:rsidRPr="007D65CA">
        <w:rPr>
          <w:rFonts w:asciiTheme="majorBidi" w:hAnsiTheme="majorBidi" w:cs="B Nazanin" w:hint="cs"/>
          <w:sz w:val="28"/>
          <w:szCs w:val="28"/>
          <w:rtl/>
          <w:lang w:bidi="fa-IR"/>
        </w:rPr>
        <w:t xml:space="preserve">( نه آنهایی که با نمک و جراحت القا  میشوند) </w:t>
      </w:r>
      <w:r w:rsidR="00B86C9D" w:rsidRPr="007D65CA">
        <w:rPr>
          <w:rFonts w:asciiTheme="majorBidi" w:hAnsiTheme="majorBidi" w:cs="B Nazanin" w:hint="cs"/>
          <w:sz w:val="28"/>
          <w:szCs w:val="28"/>
          <w:rtl/>
          <w:lang w:bidi="fa-IR"/>
        </w:rPr>
        <w:t xml:space="preserve"> را </w:t>
      </w:r>
      <w:r w:rsidR="005510DE" w:rsidRPr="007D65CA">
        <w:rPr>
          <w:rFonts w:asciiTheme="majorBidi" w:hAnsiTheme="majorBidi" w:cs="B Nazanin" w:hint="cs"/>
          <w:sz w:val="28"/>
          <w:szCs w:val="28"/>
          <w:rtl/>
          <w:lang w:bidi="fa-IR"/>
        </w:rPr>
        <w:t>در سراسر مغز جلویی در حال توسعه ممانعت میکند.</w:t>
      </w:r>
      <w:r w:rsidR="009200AE" w:rsidRPr="007D65CA">
        <w:rPr>
          <w:rFonts w:asciiTheme="majorBidi" w:hAnsiTheme="majorBidi" w:cs="B Nazanin" w:hint="cs"/>
          <w:sz w:val="28"/>
          <w:szCs w:val="28"/>
          <w:rtl/>
          <w:lang w:bidi="fa-IR"/>
        </w:rPr>
        <w:t xml:space="preserve"> بنابراین ، محتمل نیست که مرگ سلولی در نرها و ماده ها ، آمادگی سلول ها</w:t>
      </w:r>
      <w:r w:rsidR="0005089F" w:rsidRPr="007D65CA">
        <w:rPr>
          <w:rFonts w:asciiTheme="majorBidi" w:hAnsiTheme="majorBidi" w:cs="B Nazanin" w:hint="cs"/>
          <w:sz w:val="28"/>
          <w:szCs w:val="28"/>
          <w:rtl/>
          <w:lang w:bidi="fa-IR"/>
        </w:rPr>
        <w:t>یی</w:t>
      </w:r>
      <w:r w:rsidR="009200AE" w:rsidRPr="007D65CA">
        <w:rPr>
          <w:rFonts w:asciiTheme="majorBidi" w:hAnsiTheme="majorBidi" w:cs="B Nazanin" w:hint="cs"/>
          <w:sz w:val="28"/>
          <w:szCs w:val="28"/>
          <w:rtl/>
          <w:lang w:bidi="fa-IR"/>
        </w:rPr>
        <w:t xml:space="preserve">  که در </w:t>
      </w:r>
      <w:r w:rsidR="009200AE" w:rsidRPr="007D65CA">
        <w:rPr>
          <w:rFonts w:asciiTheme="majorBidi" w:hAnsiTheme="majorBidi" w:cs="B Nazanin"/>
          <w:sz w:val="28"/>
          <w:szCs w:val="28"/>
          <w:lang w:bidi="fa-IR"/>
        </w:rPr>
        <w:t>BNST</w:t>
      </w:r>
      <w:r w:rsidR="009200AE" w:rsidRPr="007D65CA">
        <w:rPr>
          <w:rFonts w:asciiTheme="majorBidi" w:hAnsiTheme="majorBidi" w:cs="B Nazanin" w:hint="cs"/>
          <w:sz w:val="28"/>
          <w:szCs w:val="28"/>
          <w:rtl/>
          <w:lang w:bidi="fa-IR"/>
        </w:rPr>
        <w:t xml:space="preserve"> وازوپرس</w:t>
      </w:r>
      <w:r w:rsidR="0005089F" w:rsidRPr="007D65CA">
        <w:rPr>
          <w:rFonts w:asciiTheme="majorBidi" w:hAnsiTheme="majorBidi" w:cs="B Nazanin" w:hint="cs"/>
          <w:sz w:val="28"/>
          <w:szCs w:val="28"/>
          <w:rtl/>
          <w:lang w:bidi="fa-IR"/>
        </w:rPr>
        <w:t>ینرژیک میشوند را تعیین کند.</w:t>
      </w:r>
    </w:p>
    <w:p w:rsidR="006E6160" w:rsidRPr="007D65CA" w:rsidRDefault="006E6160"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lastRenderedPageBreak/>
        <w:t xml:space="preserve">به طور مشابه، در </w:t>
      </w:r>
      <w:r w:rsidRPr="007D65CA">
        <w:rPr>
          <w:rFonts w:asciiTheme="majorBidi" w:hAnsiTheme="majorBidi" w:cs="B Nazanin"/>
          <w:sz w:val="28"/>
          <w:szCs w:val="28"/>
          <w:lang w:bidi="fa-IR"/>
        </w:rPr>
        <w:t>POA</w:t>
      </w:r>
      <w:r w:rsidRPr="007D65CA">
        <w:rPr>
          <w:rFonts w:asciiTheme="majorBidi" w:hAnsiTheme="majorBidi" w:cs="B Nazanin" w:hint="cs"/>
          <w:sz w:val="28"/>
          <w:szCs w:val="28"/>
          <w:rtl/>
          <w:lang w:bidi="fa-IR"/>
        </w:rPr>
        <w:t xml:space="preserve"> ایمنی هیستو شیمیایی برای پروتئین متصل شونده ی کلسیم "کالبندین" </w:t>
      </w:r>
      <w:r w:rsidRPr="007D65CA">
        <w:rPr>
          <w:rFonts w:asciiTheme="majorBidi" w:hAnsiTheme="majorBidi" w:cs="B Nazanin"/>
          <w:sz w:val="28"/>
          <w:szCs w:val="28"/>
          <w:lang w:bidi="fa-IR"/>
        </w:rPr>
        <w:t>calbindin</w:t>
      </w:r>
      <w:r w:rsidR="002E0935" w:rsidRPr="007D65CA">
        <w:rPr>
          <w:rFonts w:asciiTheme="majorBidi" w:hAnsiTheme="majorBidi" w:cs="B Nazanin" w:hint="cs"/>
          <w:sz w:val="28"/>
          <w:szCs w:val="28"/>
          <w:rtl/>
          <w:lang w:bidi="fa-IR"/>
        </w:rPr>
        <w:t xml:space="preserve"> یک گروه سلولی را تعریف کرد که </w:t>
      </w:r>
      <w:r w:rsidR="004C4D00" w:rsidRPr="007D65CA">
        <w:rPr>
          <w:rFonts w:asciiTheme="majorBidi" w:hAnsiTheme="majorBidi" w:cs="B Nazanin" w:hint="cs"/>
          <w:sz w:val="28"/>
          <w:szCs w:val="28"/>
          <w:rtl/>
          <w:lang w:bidi="fa-IR"/>
        </w:rPr>
        <w:t xml:space="preserve">در نرها بزرگتر هست و تصور میشود که </w:t>
      </w:r>
      <w:r w:rsidR="004C4D00" w:rsidRPr="007D65CA">
        <w:rPr>
          <w:rFonts w:asciiTheme="majorBidi" w:hAnsiTheme="majorBidi" w:cs="B Nazanin"/>
          <w:sz w:val="28"/>
          <w:szCs w:val="28"/>
          <w:lang w:bidi="fa-IR"/>
        </w:rPr>
        <w:t>SDN-POA</w:t>
      </w:r>
      <w:r w:rsidR="004C4D00" w:rsidRPr="007D65CA">
        <w:rPr>
          <w:rFonts w:asciiTheme="majorBidi" w:hAnsiTheme="majorBidi" w:cs="B Nazanin" w:hint="cs"/>
          <w:sz w:val="28"/>
          <w:szCs w:val="28"/>
          <w:rtl/>
          <w:lang w:bidi="fa-IR"/>
        </w:rPr>
        <w:t xml:space="preserve"> موش با موش صحرایی برابر باشد.</w:t>
      </w:r>
      <w:r w:rsidR="000262B1" w:rsidRPr="007D65CA">
        <w:rPr>
          <w:rFonts w:asciiTheme="majorBidi" w:hAnsiTheme="majorBidi" w:cs="B Nazanin" w:hint="cs"/>
          <w:sz w:val="28"/>
          <w:szCs w:val="28"/>
          <w:rtl/>
          <w:lang w:bidi="fa-IR"/>
        </w:rPr>
        <w:t xml:space="preserve"> اگرچه، تفاوت جنسی در تعدادی از سلول های کالبیندین در </w:t>
      </w:r>
      <w:r w:rsidR="000262B1" w:rsidRPr="007D65CA">
        <w:rPr>
          <w:rFonts w:asciiTheme="majorBidi" w:hAnsiTheme="majorBidi" w:cs="B Nazanin"/>
          <w:sz w:val="28"/>
          <w:szCs w:val="28"/>
          <w:lang w:bidi="fa-IR"/>
        </w:rPr>
        <w:t>SDN-POA</w:t>
      </w:r>
      <w:r w:rsidR="000262B1" w:rsidRPr="007D65CA">
        <w:rPr>
          <w:rFonts w:asciiTheme="majorBidi" w:hAnsiTheme="majorBidi" w:cs="B Nazanin" w:hint="cs"/>
          <w:sz w:val="28"/>
          <w:szCs w:val="28"/>
          <w:rtl/>
          <w:lang w:bidi="fa-IR"/>
        </w:rPr>
        <w:t xml:space="preserve"> موش کاملا در برابر حذف ژن </w:t>
      </w:r>
      <w:proofErr w:type="spellStart"/>
      <w:r w:rsidR="000262B1" w:rsidRPr="007D65CA">
        <w:rPr>
          <w:rFonts w:asciiTheme="majorBidi" w:hAnsiTheme="majorBidi" w:cs="B Nazanin"/>
          <w:sz w:val="28"/>
          <w:szCs w:val="28"/>
          <w:lang w:bidi="fa-IR"/>
        </w:rPr>
        <w:t>Bax</w:t>
      </w:r>
      <w:proofErr w:type="spellEnd"/>
      <w:r w:rsidR="005007E7" w:rsidRPr="007D65CA">
        <w:rPr>
          <w:rFonts w:asciiTheme="majorBidi" w:hAnsiTheme="majorBidi" w:cs="B Nazanin" w:hint="cs"/>
          <w:sz w:val="28"/>
          <w:szCs w:val="28"/>
          <w:rtl/>
          <w:lang w:bidi="fa-IR"/>
        </w:rPr>
        <w:t xml:space="preserve"> بی تاثیر است ، پیشنهاد میشود که این تفاوت میتواند بیشتر به علت تمایز فنوتیپ باشد تا مرگ سلولی. در </w:t>
      </w:r>
      <w:r w:rsidR="005007E7" w:rsidRPr="007D65CA">
        <w:rPr>
          <w:rFonts w:asciiTheme="majorBidi" w:hAnsiTheme="majorBidi" w:cs="B Nazanin"/>
          <w:sz w:val="28"/>
          <w:szCs w:val="28"/>
          <w:lang w:bidi="fa-IR"/>
        </w:rPr>
        <w:t>AVPV</w:t>
      </w:r>
      <w:r w:rsidR="005007E7" w:rsidRPr="007D65CA">
        <w:rPr>
          <w:rFonts w:asciiTheme="majorBidi" w:hAnsiTheme="majorBidi" w:cs="B Nazanin" w:hint="cs"/>
          <w:sz w:val="28"/>
          <w:szCs w:val="28"/>
          <w:rtl/>
          <w:lang w:bidi="fa-IR"/>
        </w:rPr>
        <w:t xml:space="preserve"> ، ماده ها نسبت به نرها تعدادی بیشتری نورون های دوپامینورژیک و نورون هایی که کیسپپتین بیان میکنند دارند و این تفاوت های جنسیتی همچنین در موش هایی که </w:t>
      </w:r>
      <w:proofErr w:type="spellStart"/>
      <w:r w:rsidR="005007E7" w:rsidRPr="007D65CA">
        <w:rPr>
          <w:rFonts w:asciiTheme="majorBidi" w:hAnsiTheme="majorBidi" w:cs="B Nazanin"/>
          <w:sz w:val="28"/>
          <w:szCs w:val="28"/>
          <w:lang w:bidi="fa-IR"/>
        </w:rPr>
        <w:t>Bax</w:t>
      </w:r>
      <w:proofErr w:type="spellEnd"/>
      <w:r w:rsidR="005007E7" w:rsidRPr="007D65CA">
        <w:rPr>
          <w:rFonts w:asciiTheme="majorBidi" w:hAnsiTheme="majorBidi" w:cs="B Nazanin" w:hint="cs"/>
          <w:sz w:val="28"/>
          <w:szCs w:val="28"/>
          <w:rtl/>
          <w:lang w:bidi="fa-IR"/>
        </w:rPr>
        <w:t xml:space="preserve"> </w:t>
      </w:r>
      <w:r w:rsidR="007D5EE8" w:rsidRPr="007D65CA">
        <w:rPr>
          <w:rFonts w:asciiTheme="majorBidi" w:hAnsiTheme="majorBidi" w:cs="B Nazanin" w:hint="cs"/>
          <w:sz w:val="28"/>
          <w:szCs w:val="28"/>
          <w:rtl/>
          <w:lang w:bidi="fa-IR"/>
        </w:rPr>
        <w:t>مختل</w:t>
      </w:r>
      <w:r w:rsidR="005007E7" w:rsidRPr="007D65CA">
        <w:rPr>
          <w:rFonts w:asciiTheme="majorBidi" w:hAnsiTheme="majorBidi" w:cs="B Nazanin" w:hint="cs"/>
          <w:sz w:val="28"/>
          <w:szCs w:val="28"/>
          <w:rtl/>
          <w:lang w:bidi="fa-IR"/>
        </w:rPr>
        <w:t xml:space="preserve"> </w:t>
      </w:r>
      <w:r w:rsidR="007D5EE8" w:rsidRPr="007D65CA">
        <w:rPr>
          <w:rFonts w:asciiTheme="majorBidi" w:hAnsiTheme="majorBidi" w:cs="B Nazanin" w:hint="cs"/>
          <w:sz w:val="28"/>
          <w:szCs w:val="28"/>
          <w:rtl/>
          <w:lang w:bidi="fa-IR"/>
        </w:rPr>
        <w:t>شده</w:t>
      </w:r>
      <w:r w:rsidR="005007E7" w:rsidRPr="007D65CA">
        <w:rPr>
          <w:rFonts w:asciiTheme="majorBidi" w:hAnsiTheme="majorBidi" w:cs="B Nazanin" w:hint="cs"/>
          <w:sz w:val="28"/>
          <w:szCs w:val="28"/>
          <w:rtl/>
          <w:lang w:bidi="fa-IR"/>
        </w:rPr>
        <w:t xml:space="preserve"> دارند، بدون تغییر می ماند.</w:t>
      </w:r>
    </w:p>
    <w:p w:rsidR="005007E7" w:rsidRDefault="00F54604"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بنابراین، اگرچه، مرگ سلولی ممکن است مسئول تمایز جنسی همه سلول های </w:t>
      </w:r>
      <w:r w:rsidRPr="007D65CA">
        <w:rPr>
          <w:rFonts w:asciiTheme="majorBidi" w:hAnsiTheme="majorBidi" w:cs="B Nazanin"/>
          <w:sz w:val="28"/>
          <w:szCs w:val="28"/>
          <w:lang w:bidi="fa-IR"/>
        </w:rPr>
        <w:t>BNST</w:t>
      </w:r>
      <w:r w:rsidRPr="007D65CA">
        <w:rPr>
          <w:rFonts w:asciiTheme="majorBidi" w:hAnsiTheme="majorBidi" w:cs="B Nazanin" w:hint="cs"/>
          <w:sz w:val="28"/>
          <w:szCs w:val="28"/>
          <w:rtl/>
          <w:lang w:bidi="fa-IR"/>
        </w:rPr>
        <w:t xml:space="preserve">، </w:t>
      </w:r>
      <w:r w:rsidRPr="007D65CA">
        <w:rPr>
          <w:rFonts w:asciiTheme="majorBidi" w:hAnsiTheme="majorBidi" w:cs="B Nazanin"/>
          <w:sz w:val="28"/>
          <w:szCs w:val="28"/>
          <w:lang w:bidi="fa-IR"/>
        </w:rPr>
        <w:t>SDN-POA</w:t>
      </w:r>
      <w:r w:rsidRPr="007D65CA">
        <w:rPr>
          <w:rFonts w:asciiTheme="majorBidi" w:hAnsiTheme="majorBidi" w:cs="B Nazanin" w:hint="cs"/>
          <w:sz w:val="28"/>
          <w:szCs w:val="28"/>
          <w:rtl/>
          <w:lang w:bidi="fa-IR"/>
        </w:rPr>
        <w:t xml:space="preserve"> و </w:t>
      </w:r>
      <w:r w:rsidRPr="007D65CA">
        <w:rPr>
          <w:rFonts w:asciiTheme="majorBidi" w:hAnsiTheme="majorBidi" w:cs="B Nazanin"/>
          <w:sz w:val="28"/>
          <w:szCs w:val="28"/>
          <w:lang w:bidi="fa-IR"/>
        </w:rPr>
        <w:t>AVPV</w:t>
      </w:r>
      <w:r w:rsidRPr="007D65CA">
        <w:rPr>
          <w:rFonts w:asciiTheme="majorBidi" w:hAnsiTheme="majorBidi" w:cs="B Nazanin" w:hint="cs"/>
          <w:sz w:val="28"/>
          <w:szCs w:val="28"/>
          <w:rtl/>
          <w:lang w:bidi="fa-IR"/>
        </w:rPr>
        <w:t xml:space="preserve"> باشد، اما معلوم نیست که امادگی سلول ها یی که مارکرهای خاصی را بیان می کنند را مشخص کند. در طول تکامل، " تصمیم های"‌ فنوتیپ سلولی بر پایه ی بخش بزرگ اصلاحات اپی ژنتیک است که زیرواحدهای ژنوم که در سلول های مورد نظر رونویسی شده اند را تعیین میکند. تفاوت های جنسی در تعدادی از سلول ها</w:t>
      </w:r>
      <w:r w:rsidR="00A501FB" w:rsidRPr="007D65CA">
        <w:rPr>
          <w:rFonts w:asciiTheme="majorBidi" w:hAnsiTheme="majorBidi" w:cs="B Nazanin" w:hint="cs"/>
          <w:sz w:val="28"/>
          <w:szCs w:val="28"/>
          <w:rtl/>
          <w:lang w:bidi="fa-IR"/>
        </w:rPr>
        <w:t>یی که</w:t>
      </w:r>
      <w:r w:rsidRPr="007D65CA">
        <w:rPr>
          <w:rFonts w:asciiTheme="majorBidi" w:hAnsiTheme="majorBidi" w:cs="B Nazanin" w:hint="cs"/>
          <w:sz w:val="28"/>
          <w:szCs w:val="28"/>
          <w:rtl/>
          <w:lang w:bidi="fa-IR"/>
        </w:rPr>
        <w:t xml:space="preserve"> وازویرسین در </w:t>
      </w:r>
      <w:r w:rsidRPr="007D65CA">
        <w:rPr>
          <w:rFonts w:asciiTheme="majorBidi" w:hAnsiTheme="majorBidi" w:cs="B Nazanin"/>
          <w:sz w:val="28"/>
          <w:szCs w:val="28"/>
          <w:lang w:bidi="fa-IR"/>
        </w:rPr>
        <w:t>BNST</w:t>
      </w:r>
      <w:r w:rsidR="00A501FB" w:rsidRPr="007D65CA">
        <w:rPr>
          <w:rFonts w:asciiTheme="majorBidi" w:hAnsiTheme="majorBidi" w:cs="B Nazanin" w:hint="cs"/>
          <w:sz w:val="28"/>
          <w:szCs w:val="28"/>
          <w:rtl/>
          <w:lang w:bidi="fa-IR"/>
        </w:rPr>
        <w:t xml:space="preserve">، کالبیندین در </w:t>
      </w:r>
      <w:r w:rsidR="00A501FB" w:rsidRPr="007D65CA">
        <w:rPr>
          <w:rFonts w:asciiTheme="majorBidi" w:hAnsiTheme="majorBidi" w:cs="B Nazanin"/>
          <w:sz w:val="28"/>
          <w:szCs w:val="28"/>
          <w:lang w:bidi="fa-IR"/>
        </w:rPr>
        <w:t>SDN-POA</w:t>
      </w:r>
      <w:r w:rsidR="00A501FB" w:rsidRPr="007D65CA">
        <w:rPr>
          <w:rFonts w:asciiTheme="majorBidi" w:hAnsiTheme="majorBidi" w:cs="B Nazanin" w:hint="cs"/>
          <w:sz w:val="28"/>
          <w:szCs w:val="28"/>
          <w:rtl/>
          <w:lang w:bidi="fa-IR"/>
        </w:rPr>
        <w:t xml:space="preserve"> و دوپامین یا کیسپپتین در </w:t>
      </w:r>
      <w:r w:rsidR="00A501FB" w:rsidRPr="007D65CA">
        <w:rPr>
          <w:rFonts w:asciiTheme="majorBidi" w:hAnsiTheme="majorBidi" w:cs="B Nazanin"/>
          <w:sz w:val="28"/>
          <w:szCs w:val="28"/>
          <w:lang w:bidi="fa-IR"/>
        </w:rPr>
        <w:t>AVPV</w:t>
      </w:r>
      <w:r w:rsidRPr="007D65CA">
        <w:rPr>
          <w:rFonts w:asciiTheme="majorBidi" w:hAnsiTheme="majorBidi" w:cs="B Nazanin" w:hint="cs"/>
          <w:sz w:val="28"/>
          <w:szCs w:val="28"/>
          <w:rtl/>
          <w:lang w:bidi="fa-IR"/>
        </w:rPr>
        <w:t xml:space="preserve"> را بیان میکن</w:t>
      </w:r>
      <w:r w:rsidR="00666777" w:rsidRPr="007D65CA">
        <w:rPr>
          <w:rFonts w:asciiTheme="majorBidi" w:hAnsiTheme="majorBidi" w:cs="B Nazanin" w:hint="cs"/>
          <w:sz w:val="28"/>
          <w:szCs w:val="28"/>
          <w:rtl/>
          <w:lang w:bidi="fa-IR"/>
        </w:rPr>
        <w:t>ن</w:t>
      </w:r>
      <w:r w:rsidRPr="007D65CA">
        <w:rPr>
          <w:rFonts w:asciiTheme="majorBidi" w:hAnsiTheme="majorBidi" w:cs="B Nazanin" w:hint="cs"/>
          <w:sz w:val="28"/>
          <w:szCs w:val="28"/>
          <w:rtl/>
          <w:lang w:bidi="fa-IR"/>
        </w:rPr>
        <w:t>د</w:t>
      </w:r>
      <w:r w:rsidR="00A501FB" w:rsidRPr="007D65CA">
        <w:rPr>
          <w:rFonts w:asciiTheme="majorBidi" w:hAnsiTheme="majorBidi" w:cs="B Nazanin" w:hint="cs"/>
          <w:sz w:val="28"/>
          <w:szCs w:val="28"/>
          <w:rtl/>
          <w:lang w:bidi="fa-IR"/>
        </w:rPr>
        <w:t>، ممکن اس</w:t>
      </w:r>
      <w:r w:rsidR="00666777" w:rsidRPr="007D65CA">
        <w:rPr>
          <w:rFonts w:asciiTheme="majorBidi" w:hAnsiTheme="majorBidi" w:cs="B Nazanin" w:hint="cs"/>
          <w:sz w:val="28"/>
          <w:szCs w:val="28"/>
          <w:rtl/>
          <w:lang w:bidi="fa-IR"/>
        </w:rPr>
        <w:t>ت به علت اصلاحات  اپی ژنتیکی باشد که توسط هورمونها کنترل میشود. (بخش 5 را ببینید)</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F703C7"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2.3.2. </w:t>
      </w:r>
      <w:r w:rsidR="00F703C7" w:rsidRPr="007D65CA">
        <w:rPr>
          <w:rFonts w:asciiTheme="majorBidi" w:hAnsiTheme="majorBidi" w:cs="B Nazanin" w:hint="cs"/>
          <w:b/>
          <w:bCs/>
          <w:sz w:val="28"/>
          <w:szCs w:val="28"/>
          <w:rtl/>
        </w:rPr>
        <w:t>فنوتیپ ریخت شناسی</w:t>
      </w:r>
    </w:p>
    <w:p w:rsidR="00F703C7" w:rsidRPr="007D65CA" w:rsidRDefault="00F703C7"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تفاوت های جنسی در هر دو ریخت شناسی نورون و گلیال توصیف شده است که به علت در معرض استروئیدهای غده جنسی قرار گرفتن است.  در هسته خمیده هیپوتالاموس، به عنوان مثال، آستروسیت در موش های صحرایی ماده ریخت شناسی دوقطبی دارد اما در نرها بیشتر ستاره ای است. تیمار نوزادی ماده ها با تستوسترون یا استرادیول ، اما نه با اندروژن آروماتیک </w:t>
      </w:r>
      <w:r w:rsidR="00DB614F" w:rsidRPr="007D65CA">
        <w:rPr>
          <w:rFonts w:asciiTheme="majorBidi" w:hAnsiTheme="majorBidi" w:cs="B Nazanin" w:hint="cs"/>
          <w:sz w:val="28"/>
          <w:szCs w:val="28"/>
          <w:rtl/>
        </w:rPr>
        <w:t xml:space="preserve">دهیدرو تستوسترون ریخت شناسی آستروسیت را مردانه میکند، </w:t>
      </w:r>
      <w:r w:rsidR="002D2603" w:rsidRPr="007D65CA">
        <w:rPr>
          <w:rFonts w:asciiTheme="majorBidi" w:hAnsiTheme="majorBidi" w:cs="B Nazanin" w:hint="cs"/>
          <w:sz w:val="28"/>
          <w:szCs w:val="28"/>
          <w:rtl/>
        </w:rPr>
        <w:t xml:space="preserve">و نشان میدهد که تفاوت جنسی به علت تاثیرات برنامه ریزی اندروژن است </w:t>
      </w:r>
      <w:r w:rsidR="00576660" w:rsidRPr="007D65CA">
        <w:rPr>
          <w:rFonts w:asciiTheme="majorBidi" w:hAnsiTheme="majorBidi" w:cs="B Nazanin" w:hint="cs"/>
          <w:sz w:val="28"/>
          <w:szCs w:val="28"/>
          <w:rtl/>
        </w:rPr>
        <w:t xml:space="preserve">ژ. در این مورد، استروژن ها به نظر میرسد که به طور غیر مستقیم بر آستروسیت ها عمل میکنند بوسیله ی تنظیم بالادست </w:t>
      </w:r>
      <w:r w:rsidR="00576660" w:rsidRPr="007D65CA">
        <w:rPr>
          <w:rFonts w:asciiTheme="majorBidi" w:hAnsiTheme="majorBidi" w:cs="B Nazanin"/>
          <w:sz w:val="28"/>
          <w:szCs w:val="28"/>
        </w:rPr>
        <w:t>GABA</w:t>
      </w:r>
      <w:r w:rsidR="00576660" w:rsidRPr="007D65CA">
        <w:rPr>
          <w:rFonts w:asciiTheme="majorBidi" w:hAnsiTheme="majorBidi" w:cs="B Nazanin" w:hint="cs"/>
          <w:sz w:val="28"/>
          <w:szCs w:val="28"/>
          <w:rtl/>
          <w:lang w:bidi="fa-IR"/>
        </w:rPr>
        <w:t xml:space="preserve"> که توس</w:t>
      </w:r>
      <w:r w:rsidR="0050011C" w:rsidRPr="007D65CA">
        <w:rPr>
          <w:rFonts w:asciiTheme="majorBidi" w:hAnsiTheme="majorBidi" w:cs="B Nazanin" w:hint="cs"/>
          <w:sz w:val="28"/>
          <w:szCs w:val="28"/>
          <w:rtl/>
          <w:lang w:bidi="fa-IR"/>
        </w:rPr>
        <w:t xml:space="preserve">ط نورون های همسایه ترشح میشود. </w:t>
      </w:r>
      <w:r w:rsidR="00576660" w:rsidRPr="007D65CA">
        <w:rPr>
          <w:rFonts w:asciiTheme="majorBidi" w:hAnsiTheme="majorBidi" w:cs="B Nazanin" w:hint="cs"/>
          <w:sz w:val="28"/>
          <w:szCs w:val="28"/>
          <w:rtl/>
          <w:lang w:bidi="fa-IR"/>
        </w:rPr>
        <w:t xml:space="preserve">ممانعت از سنتز </w:t>
      </w:r>
      <w:r w:rsidR="00576660" w:rsidRPr="007D65CA">
        <w:rPr>
          <w:rFonts w:asciiTheme="majorBidi" w:hAnsiTheme="majorBidi" w:cs="B Nazanin"/>
          <w:sz w:val="28"/>
          <w:szCs w:val="28"/>
          <w:lang w:bidi="fa-IR"/>
        </w:rPr>
        <w:t>GABA</w:t>
      </w:r>
      <w:r w:rsidR="00576660" w:rsidRPr="007D65CA">
        <w:rPr>
          <w:rFonts w:asciiTheme="majorBidi" w:hAnsiTheme="majorBidi" w:cs="B Nazanin" w:hint="cs"/>
          <w:sz w:val="28"/>
          <w:szCs w:val="28"/>
          <w:rtl/>
          <w:lang w:bidi="fa-IR"/>
        </w:rPr>
        <w:t xml:space="preserve"> در هسته های </w:t>
      </w:r>
      <w:r w:rsidR="0050011C" w:rsidRPr="007D65CA">
        <w:rPr>
          <w:rFonts w:asciiTheme="majorBidi" w:hAnsiTheme="majorBidi" w:cs="B Nazanin" w:hint="cs"/>
          <w:sz w:val="28"/>
          <w:szCs w:val="28"/>
          <w:rtl/>
          <w:lang w:bidi="fa-IR"/>
        </w:rPr>
        <w:t xml:space="preserve">خمیده، اثرات میانجیگری استرادیول بر ریخت شناسی </w:t>
      </w:r>
      <w:r w:rsidR="00137471" w:rsidRPr="007D65CA">
        <w:rPr>
          <w:rFonts w:asciiTheme="majorBidi" w:hAnsiTheme="majorBidi" w:cs="B Nazanin" w:hint="cs"/>
          <w:sz w:val="28"/>
          <w:szCs w:val="28"/>
          <w:rtl/>
          <w:lang w:bidi="fa-IR"/>
        </w:rPr>
        <w:t xml:space="preserve">آستروسیت </w:t>
      </w:r>
      <w:r w:rsidR="00137471" w:rsidRPr="007D65CA">
        <w:rPr>
          <w:rFonts w:asciiTheme="majorBidi" w:hAnsiTheme="majorBidi" w:cs="B Nazanin" w:hint="cs"/>
          <w:sz w:val="28"/>
          <w:szCs w:val="28"/>
          <w:rtl/>
          <w:lang w:bidi="fa-IR"/>
        </w:rPr>
        <w:lastRenderedPageBreak/>
        <w:t xml:space="preserve">ها را ممانعت میکند در حالیکه مسئولیت گیرنده های </w:t>
      </w:r>
      <w:proofErr w:type="spellStart"/>
      <w:r w:rsidR="00137471" w:rsidRPr="007D65CA">
        <w:rPr>
          <w:rFonts w:asciiTheme="majorBidi" w:hAnsiTheme="majorBidi" w:cs="B Nazanin"/>
          <w:sz w:val="28"/>
          <w:szCs w:val="28"/>
          <w:lang w:bidi="fa-IR"/>
        </w:rPr>
        <w:t>GABAa</w:t>
      </w:r>
      <w:proofErr w:type="spellEnd"/>
      <w:r w:rsidR="00137471" w:rsidRPr="007D65CA">
        <w:rPr>
          <w:rFonts w:asciiTheme="majorBidi" w:hAnsiTheme="majorBidi" w:cs="B Nazanin" w:hint="cs"/>
          <w:sz w:val="28"/>
          <w:szCs w:val="28"/>
          <w:rtl/>
          <w:lang w:bidi="fa-IR"/>
        </w:rPr>
        <w:t xml:space="preserve"> آگونیست در دو روز اول زندگی ، ریخت شناسی آستروسیت ماده را مردانه میکند. </w:t>
      </w:r>
    </w:p>
    <w:p w:rsidR="007108B2" w:rsidRPr="007D65CA" w:rsidRDefault="007108B2" w:rsidP="007D65CA">
      <w:pPr>
        <w:bidi/>
        <w:spacing w:after="0" w:line="360" w:lineRule="auto"/>
        <w:jc w:val="both"/>
        <w:rPr>
          <w:rFonts w:ascii="AdvGulliv-R" w:hAnsi="AdvGulliv-R" w:cs="B Nazanin"/>
          <w:sz w:val="28"/>
          <w:szCs w:val="28"/>
          <w:rtl/>
        </w:rPr>
      </w:pPr>
      <w:r w:rsidRPr="007D65CA">
        <w:rPr>
          <w:rFonts w:asciiTheme="majorBidi" w:hAnsiTheme="majorBidi" w:cs="B Nazanin" w:hint="cs"/>
          <w:sz w:val="28"/>
          <w:szCs w:val="28"/>
          <w:rtl/>
          <w:lang w:bidi="fa-IR"/>
        </w:rPr>
        <w:t xml:space="preserve">سایر مثال ها </w:t>
      </w:r>
      <w:r w:rsidR="009D1195" w:rsidRPr="007D65CA">
        <w:rPr>
          <w:rFonts w:asciiTheme="majorBidi" w:hAnsiTheme="majorBidi" w:cs="B Nazanin" w:hint="cs"/>
          <w:sz w:val="28"/>
          <w:szCs w:val="28"/>
          <w:rtl/>
          <w:lang w:bidi="fa-IR"/>
        </w:rPr>
        <w:t xml:space="preserve">از هسته های شکمی هیپوتالاموس </w:t>
      </w:r>
      <w:r w:rsidR="009D1195" w:rsidRPr="007D65CA">
        <w:rPr>
          <w:rFonts w:asciiTheme="majorBidi" w:hAnsiTheme="majorBidi" w:cs="B Nazanin"/>
          <w:sz w:val="28"/>
          <w:szCs w:val="28"/>
          <w:lang w:bidi="fa-IR"/>
        </w:rPr>
        <w:t>(VMH)</w:t>
      </w:r>
      <w:r w:rsidR="009D1195" w:rsidRPr="007D65CA">
        <w:rPr>
          <w:rFonts w:asciiTheme="majorBidi" w:hAnsiTheme="majorBidi" w:cs="B Nazanin" w:hint="cs"/>
          <w:sz w:val="28"/>
          <w:szCs w:val="28"/>
          <w:rtl/>
          <w:lang w:bidi="fa-IR"/>
        </w:rPr>
        <w:t xml:space="preserve"> می آید که 25% در نر موش صحرایی نسبت به ماده بزرگتر است، به علت اندازه ی سوماتیک بزرگتر و طول نورون های دندریت در نرها. این تفاوت های جنسی که توسط دستکاری استروئیدهای غده ی جنسی حذف نمیشود، نشان میدهد که آنها در تکامل زود برنامه ریزی میشوند. اگرچه مکانیسم های سلولی و مولکولی مورد نظر مشخص نیستند. نورون ها در قاعده ی وسطی هیپوتالاموس  ( متشکل از </w:t>
      </w:r>
      <w:r w:rsidR="009D1195" w:rsidRPr="007D65CA">
        <w:rPr>
          <w:rFonts w:asciiTheme="majorBidi" w:hAnsiTheme="majorBidi" w:cs="B Nazanin"/>
          <w:sz w:val="28"/>
          <w:szCs w:val="28"/>
          <w:lang w:bidi="fa-IR"/>
        </w:rPr>
        <w:t>VMH</w:t>
      </w:r>
      <w:r w:rsidR="009D1195" w:rsidRPr="007D65CA">
        <w:rPr>
          <w:rFonts w:asciiTheme="majorBidi" w:hAnsiTheme="majorBidi" w:cs="B Nazanin" w:hint="cs"/>
          <w:sz w:val="28"/>
          <w:szCs w:val="28"/>
          <w:rtl/>
          <w:lang w:bidi="fa-IR"/>
        </w:rPr>
        <w:t xml:space="preserve"> و ساختار های مجاور ) موش صحرایی نر همچنین یک </w:t>
      </w:r>
      <w:r w:rsidR="007911E8" w:rsidRPr="007D65CA">
        <w:rPr>
          <w:rFonts w:asciiTheme="majorBidi" w:hAnsiTheme="majorBidi" w:cs="B Nazanin" w:hint="cs"/>
          <w:sz w:val="28"/>
          <w:szCs w:val="28"/>
          <w:rtl/>
          <w:lang w:bidi="fa-IR"/>
        </w:rPr>
        <w:t>برآمدگی</w:t>
      </w:r>
      <w:r w:rsidR="00575FF9" w:rsidRPr="007D65CA">
        <w:rPr>
          <w:rFonts w:asciiTheme="majorBidi" w:hAnsiTheme="majorBidi" w:cs="B Nazanin" w:hint="cs"/>
          <w:sz w:val="28"/>
          <w:szCs w:val="28"/>
          <w:rtl/>
          <w:lang w:bidi="fa-IR"/>
        </w:rPr>
        <w:t xml:space="preserve"> دندریت 2 برابر بزرگتر دارد که در ماده ها تراکم بیشتری دارد، </w:t>
      </w:r>
      <w:r w:rsidR="0063227B" w:rsidRPr="007D65CA">
        <w:rPr>
          <w:rFonts w:asciiTheme="majorBidi" w:hAnsiTheme="majorBidi" w:cs="B Nazanin" w:hint="cs"/>
          <w:sz w:val="28"/>
          <w:szCs w:val="28"/>
          <w:rtl/>
          <w:lang w:bidi="fa-IR"/>
        </w:rPr>
        <w:t xml:space="preserve">احتمالا تعداد زیادتری از جایگاهها برای ورود تحریکی را فراهم میکند. اینجا، مکانیسم بررسی شده است و تصور شده که استرادیول القا شده را درگیر میکند که گلوتامات را در نزدیک زمان تولد ترشح میکند. مخصوصا تیمار استرادیول ماده های تازه متولد شده ، فسفاتیدیلینوزیتول 3 کیناز در نورون های </w:t>
      </w:r>
      <w:r w:rsidR="0063227B" w:rsidRPr="007D65CA">
        <w:rPr>
          <w:rFonts w:asciiTheme="majorBidi" w:hAnsiTheme="majorBidi" w:cs="B Nazanin"/>
          <w:sz w:val="28"/>
          <w:szCs w:val="28"/>
          <w:lang w:bidi="fa-IR"/>
        </w:rPr>
        <w:t>VMH</w:t>
      </w:r>
      <w:r w:rsidR="0063227B" w:rsidRPr="007D65CA">
        <w:rPr>
          <w:rFonts w:asciiTheme="majorBidi" w:hAnsiTheme="majorBidi" w:cs="B Nazanin" w:hint="cs"/>
          <w:sz w:val="28"/>
          <w:szCs w:val="28"/>
          <w:rtl/>
          <w:lang w:bidi="fa-IR"/>
        </w:rPr>
        <w:t xml:space="preserve"> را فعال میکند که به نوبه ی خود پروتیئن های به غشای پری سیناپتیک متصل میکند که سبب افزایش برون رانی</w:t>
      </w:r>
      <w:r w:rsidR="00060F0E" w:rsidRPr="007D65CA">
        <w:rPr>
          <w:rFonts w:asciiTheme="majorBidi" w:hAnsiTheme="majorBidi" w:cs="B Nazanin" w:hint="cs"/>
          <w:sz w:val="28"/>
          <w:szCs w:val="28"/>
          <w:rtl/>
          <w:lang w:bidi="fa-IR"/>
        </w:rPr>
        <w:t>(</w:t>
      </w:r>
      <w:r w:rsidR="0063227B" w:rsidRPr="007D65CA">
        <w:rPr>
          <w:rFonts w:asciiTheme="majorBidi" w:hAnsiTheme="majorBidi" w:cs="B Nazanin" w:hint="cs"/>
          <w:sz w:val="28"/>
          <w:szCs w:val="28"/>
          <w:rtl/>
          <w:lang w:bidi="fa-IR"/>
        </w:rPr>
        <w:t xml:space="preserve"> </w:t>
      </w:r>
      <w:r w:rsidR="0063227B" w:rsidRPr="007D65CA">
        <w:rPr>
          <w:rFonts w:asciiTheme="majorBidi" w:hAnsiTheme="majorBidi" w:cs="B Nazanin"/>
          <w:sz w:val="28"/>
          <w:szCs w:val="28"/>
          <w:lang w:bidi="fa-IR"/>
        </w:rPr>
        <w:t>exocytosis</w:t>
      </w:r>
      <w:r w:rsidR="00060F0E" w:rsidRPr="007D65CA">
        <w:rPr>
          <w:rFonts w:asciiTheme="majorBidi" w:hAnsiTheme="majorBidi" w:cs="B Nazanin" w:hint="cs"/>
          <w:sz w:val="28"/>
          <w:szCs w:val="28"/>
          <w:rtl/>
          <w:lang w:bidi="fa-IR"/>
        </w:rPr>
        <w:t>)</w:t>
      </w:r>
      <w:r w:rsidR="0063227B" w:rsidRPr="007D65CA">
        <w:rPr>
          <w:rFonts w:asciiTheme="majorBidi" w:hAnsiTheme="majorBidi" w:cs="B Nazanin" w:hint="cs"/>
          <w:sz w:val="28"/>
          <w:szCs w:val="28"/>
          <w:rtl/>
          <w:lang w:bidi="fa-IR"/>
        </w:rPr>
        <w:t xml:space="preserve"> و ترشح گلوتامات میشود. </w:t>
      </w:r>
      <w:r w:rsidR="00DA48F8" w:rsidRPr="007D65CA">
        <w:rPr>
          <w:rFonts w:asciiTheme="majorBidi" w:hAnsiTheme="majorBidi" w:cs="B Nazanin" w:hint="cs"/>
          <w:sz w:val="28"/>
          <w:szCs w:val="28"/>
          <w:rtl/>
          <w:lang w:bidi="fa-IR"/>
        </w:rPr>
        <w:t xml:space="preserve"> این اثرات </w:t>
      </w:r>
      <w:r w:rsidR="00D2123B" w:rsidRPr="007D65CA">
        <w:rPr>
          <w:rFonts w:asciiTheme="majorBidi" w:hAnsiTheme="majorBidi" w:cs="B Nazanin" w:hint="cs"/>
          <w:sz w:val="28"/>
          <w:szCs w:val="28"/>
          <w:rtl/>
          <w:lang w:bidi="fa-IR"/>
        </w:rPr>
        <w:t xml:space="preserve">که مستقل از سنتز پروتئین است، پیشنهاد می کند که این به علکرد های ژنومی گیرنده ی استروژن  بستگی ندارد. </w:t>
      </w:r>
      <w:r w:rsidR="00060F0E" w:rsidRPr="007D65CA">
        <w:rPr>
          <w:rFonts w:asciiTheme="majorBidi" w:hAnsiTheme="majorBidi" w:cs="B Nazanin" w:hint="cs"/>
          <w:sz w:val="28"/>
          <w:szCs w:val="28"/>
          <w:rtl/>
          <w:lang w:bidi="fa-IR"/>
        </w:rPr>
        <w:t xml:space="preserve"> فعالیت گیرنده ی گلوتامات در نورون </w:t>
      </w:r>
      <w:r w:rsidR="00060F0E" w:rsidRPr="007D65CA">
        <w:rPr>
          <w:rFonts w:asciiTheme="majorBidi" w:hAnsiTheme="majorBidi" w:cs="B Nazanin"/>
          <w:sz w:val="28"/>
          <w:szCs w:val="28"/>
          <w:lang w:bidi="fa-IR"/>
        </w:rPr>
        <w:t>postsynaptic</w:t>
      </w:r>
      <w:r w:rsidR="00060F0E" w:rsidRPr="007D65CA">
        <w:rPr>
          <w:rFonts w:asciiTheme="majorBidi" w:hAnsiTheme="majorBidi" w:cs="B Nazanin" w:hint="cs"/>
          <w:sz w:val="28"/>
          <w:szCs w:val="28"/>
          <w:rtl/>
          <w:lang w:bidi="fa-IR"/>
        </w:rPr>
        <w:t xml:space="preserve"> سپس </w:t>
      </w:r>
      <w:r w:rsidR="00060F0E" w:rsidRPr="007D65CA">
        <w:rPr>
          <w:rFonts w:asciiTheme="majorBidi" w:hAnsiTheme="majorBidi" w:cs="B Nazanin"/>
          <w:sz w:val="28"/>
          <w:szCs w:val="28"/>
          <w:lang w:bidi="fa-IR"/>
        </w:rPr>
        <w:t>MAP</w:t>
      </w:r>
      <w:r w:rsidR="00060F0E" w:rsidRPr="007D65CA">
        <w:rPr>
          <w:rFonts w:asciiTheme="majorBidi" w:hAnsiTheme="majorBidi" w:cs="B Nazanin" w:hint="cs"/>
          <w:sz w:val="28"/>
          <w:szCs w:val="28"/>
          <w:rtl/>
          <w:lang w:bidi="fa-IR"/>
        </w:rPr>
        <w:t xml:space="preserve"> کیناز را فعال میکند ، که نتیجه ی ان افزایش در تراکم برآمدگی ها و زائده ها و در </w:t>
      </w:r>
      <w:proofErr w:type="spellStart"/>
      <w:r w:rsidR="00060F0E" w:rsidRPr="007D65CA">
        <w:rPr>
          <w:rFonts w:asciiTheme="majorBidi" w:hAnsiTheme="majorBidi" w:cs="B Nazanin"/>
          <w:sz w:val="28"/>
          <w:szCs w:val="28"/>
          <w:lang w:bidi="fa-IR"/>
        </w:rPr>
        <w:t>spinophilin</w:t>
      </w:r>
      <w:proofErr w:type="spellEnd"/>
      <w:r w:rsidR="00060F0E" w:rsidRPr="007D65CA">
        <w:rPr>
          <w:rFonts w:asciiTheme="majorBidi" w:hAnsiTheme="majorBidi" w:cs="B Nazanin" w:hint="cs"/>
          <w:sz w:val="28"/>
          <w:szCs w:val="28"/>
          <w:rtl/>
          <w:lang w:bidi="fa-IR"/>
        </w:rPr>
        <w:t xml:space="preserve"> ، یک پروتئین به شدت غنی شده در برآمدگی های دندریت است</w:t>
      </w:r>
      <w:r w:rsidR="007B5495" w:rsidRPr="007D65CA">
        <w:rPr>
          <w:rFonts w:ascii="AdvGulliv-R" w:hAnsi="AdvGulliv-R" w:cs="B Nazanin" w:hint="cs"/>
          <w:sz w:val="28"/>
          <w:szCs w:val="28"/>
          <w:rtl/>
        </w:rPr>
        <w:t>.</w:t>
      </w:r>
    </w:p>
    <w:p w:rsidR="007B5495" w:rsidRPr="007D65CA" w:rsidRDefault="007B549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sz w:val="28"/>
          <w:szCs w:val="28"/>
        </w:rPr>
        <w:t>POA</w:t>
      </w:r>
      <w:r w:rsidRPr="007D65CA">
        <w:rPr>
          <w:rFonts w:asciiTheme="majorBidi" w:hAnsiTheme="majorBidi" w:cs="B Nazanin" w:hint="cs"/>
          <w:sz w:val="28"/>
          <w:szCs w:val="28"/>
          <w:rtl/>
        </w:rPr>
        <w:t xml:space="preserve"> موش صحرایی نشان می دهد</w:t>
      </w:r>
      <w:r w:rsidR="005D1FEC" w:rsidRPr="007D65CA">
        <w:rPr>
          <w:rFonts w:asciiTheme="majorBidi" w:hAnsiTheme="majorBidi" w:cs="B Nazanin" w:hint="cs"/>
          <w:sz w:val="28"/>
          <w:szCs w:val="28"/>
          <w:rtl/>
        </w:rPr>
        <w:t xml:space="preserve"> که چه چیزی بر سطح به عنوان تفاوت جنسی بسیار مشابه،</w:t>
      </w:r>
      <w:r w:rsidRPr="007D65CA">
        <w:rPr>
          <w:rFonts w:asciiTheme="majorBidi" w:hAnsiTheme="majorBidi" w:cs="B Nazanin" w:hint="cs"/>
          <w:sz w:val="28"/>
          <w:szCs w:val="28"/>
          <w:rtl/>
        </w:rPr>
        <w:t xml:space="preserve"> </w:t>
      </w:r>
      <w:r w:rsidR="005D1FEC" w:rsidRPr="007D65CA">
        <w:rPr>
          <w:rFonts w:asciiTheme="majorBidi" w:hAnsiTheme="majorBidi" w:cs="B Nazanin" w:hint="cs"/>
          <w:sz w:val="28"/>
          <w:szCs w:val="28"/>
          <w:rtl/>
        </w:rPr>
        <w:t xml:space="preserve">ظاهر میشود: تراکم بالای 2 برابر برآمدگی های دندریت، همانطور که توسط بیان پروتئین اسپینوفیلین </w:t>
      </w:r>
      <w:r w:rsidR="005D1FEC" w:rsidRPr="007D65CA">
        <w:rPr>
          <w:rFonts w:asciiTheme="majorBidi" w:hAnsiTheme="majorBidi" w:cs="B Nazanin"/>
          <w:sz w:val="28"/>
          <w:szCs w:val="28"/>
        </w:rPr>
        <w:t>(</w:t>
      </w:r>
      <w:proofErr w:type="spellStart"/>
      <w:r w:rsidR="005D1FEC" w:rsidRPr="007D65CA">
        <w:rPr>
          <w:rFonts w:asciiTheme="majorBidi" w:hAnsiTheme="majorBidi" w:cs="B Nazanin"/>
          <w:sz w:val="28"/>
          <w:szCs w:val="28"/>
        </w:rPr>
        <w:t>spinophilin</w:t>
      </w:r>
      <w:proofErr w:type="spellEnd"/>
      <w:r w:rsidR="005D1FEC" w:rsidRPr="007D65CA">
        <w:rPr>
          <w:rFonts w:ascii="AdvGulliv-R" w:hAnsi="AdvGulliv-R" w:cs="B Nazanin"/>
          <w:sz w:val="28"/>
          <w:szCs w:val="28"/>
        </w:rPr>
        <w:t>)</w:t>
      </w:r>
      <w:r w:rsidR="00F9202A" w:rsidRPr="007D65CA">
        <w:rPr>
          <w:rFonts w:ascii="AdvGulliv-R" w:hAnsi="AdvGulliv-R" w:cs="B Nazanin" w:hint="cs"/>
          <w:sz w:val="28"/>
          <w:szCs w:val="28"/>
          <w:rtl/>
          <w:lang w:bidi="fa-IR"/>
        </w:rPr>
        <w:t xml:space="preserve"> </w:t>
      </w:r>
      <w:r w:rsidR="002C1501" w:rsidRPr="007D65CA">
        <w:rPr>
          <w:rFonts w:asciiTheme="majorBidi" w:hAnsiTheme="majorBidi" w:cs="B Nazanin" w:hint="cs"/>
          <w:sz w:val="28"/>
          <w:szCs w:val="28"/>
          <w:rtl/>
        </w:rPr>
        <w:t xml:space="preserve">اندازه گیری شد. اینجا </w:t>
      </w:r>
      <w:r w:rsidR="002A3AAA" w:rsidRPr="007D65CA">
        <w:rPr>
          <w:rFonts w:asciiTheme="majorBidi" w:hAnsiTheme="majorBidi" w:cs="B Nazanin" w:hint="cs"/>
          <w:sz w:val="28"/>
          <w:szCs w:val="28"/>
          <w:rtl/>
        </w:rPr>
        <w:t xml:space="preserve">اگر چه، استرادیول نوزادی تفاوت جنسی </w:t>
      </w:r>
      <w:r w:rsidR="007F2E61" w:rsidRPr="007D65CA">
        <w:rPr>
          <w:rFonts w:asciiTheme="majorBidi" w:hAnsiTheme="majorBidi" w:cs="B Nazanin" w:hint="cs"/>
          <w:sz w:val="28"/>
          <w:szCs w:val="28"/>
          <w:rtl/>
        </w:rPr>
        <w:t xml:space="preserve">ایجاد میکند، </w:t>
      </w:r>
      <w:r w:rsidR="002A3AAA" w:rsidRPr="007D65CA">
        <w:rPr>
          <w:rFonts w:asciiTheme="majorBidi" w:hAnsiTheme="majorBidi" w:cs="B Nazanin" w:hint="cs"/>
          <w:sz w:val="28"/>
          <w:szCs w:val="28"/>
          <w:rtl/>
        </w:rPr>
        <w:t xml:space="preserve">توسط تنظیم کننده های بالادست سیکلوکسیژناز -2 </w:t>
      </w:r>
      <w:r w:rsidR="00EE4114" w:rsidRPr="007D65CA">
        <w:rPr>
          <w:rFonts w:asciiTheme="majorBidi" w:hAnsiTheme="majorBidi" w:cs="B Nazanin" w:hint="cs"/>
          <w:sz w:val="28"/>
          <w:szCs w:val="28"/>
          <w:rtl/>
        </w:rPr>
        <w:t xml:space="preserve">، یک آنزیم مسئول برای سنتز </w:t>
      </w:r>
      <w:r w:rsidR="00EE4114" w:rsidRPr="007D65CA">
        <w:rPr>
          <w:rFonts w:asciiTheme="majorBidi" w:hAnsiTheme="majorBidi" w:cs="B Nazanin"/>
          <w:sz w:val="28"/>
          <w:szCs w:val="28"/>
        </w:rPr>
        <w:t>PGE2</w:t>
      </w:r>
      <w:r w:rsidR="007F2E61" w:rsidRPr="007D65CA">
        <w:rPr>
          <w:rFonts w:asciiTheme="majorBidi" w:hAnsiTheme="majorBidi" w:cs="B Nazanin" w:hint="cs"/>
          <w:sz w:val="28"/>
          <w:szCs w:val="28"/>
          <w:rtl/>
          <w:lang w:bidi="fa-IR"/>
        </w:rPr>
        <w:t xml:space="preserve">. </w:t>
      </w:r>
      <w:r w:rsidR="007F2E61" w:rsidRPr="007D65CA">
        <w:rPr>
          <w:rFonts w:asciiTheme="majorBidi" w:hAnsiTheme="majorBidi" w:cs="B Nazanin"/>
          <w:sz w:val="28"/>
          <w:szCs w:val="28"/>
        </w:rPr>
        <w:t>PGE2</w:t>
      </w:r>
      <w:r w:rsidR="007F2E61" w:rsidRPr="007D65CA">
        <w:rPr>
          <w:rFonts w:asciiTheme="majorBidi" w:hAnsiTheme="majorBidi" w:cs="B Nazanin" w:hint="cs"/>
          <w:sz w:val="28"/>
          <w:szCs w:val="28"/>
          <w:rtl/>
        </w:rPr>
        <w:t xml:space="preserve"> سپس به گیرنده ی پروستانوئید در سلول های </w:t>
      </w:r>
      <w:r w:rsidR="007F2E61" w:rsidRPr="007D65CA">
        <w:rPr>
          <w:rFonts w:asciiTheme="majorBidi" w:hAnsiTheme="majorBidi" w:cs="B Nazanin"/>
          <w:sz w:val="28"/>
          <w:szCs w:val="28"/>
        </w:rPr>
        <w:t>post synaptic</w:t>
      </w:r>
      <w:r w:rsidR="007F2E61" w:rsidRPr="007D65CA">
        <w:rPr>
          <w:rFonts w:asciiTheme="majorBidi" w:hAnsiTheme="majorBidi" w:cs="B Nazanin" w:hint="cs"/>
          <w:sz w:val="28"/>
          <w:szCs w:val="28"/>
          <w:rtl/>
          <w:lang w:bidi="fa-IR"/>
        </w:rPr>
        <w:t xml:space="preserve"> متصل میشود که موجب افزایش </w:t>
      </w:r>
      <w:r w:rsidR="007F2E61" w:rsidRPr="007D65CA">
        <w:rPr>
          <w:rFonts w:asciiTheme="majorBidi" w:hAnsiTheme="majorBidi" w:cs="B Nazanin"/>
          <w:sz w:val="28"/>
          <w:szCs w:val="28"/>
          <w:lang w:bidi="fa-IR"/>
        </w:rPr>
        <w:t>Camp</w:t>
      </w:r>
      <w:r w:rsidR="007F2E61" w:rsidRPr="007D65CA">
        <w:rPr>
          <w:rFonts w:asciiTheme="majorBidi" w:hAnsiTheme="majorBidi" w:cs="B Nazanin" w:hint="cs"/>
          <w:sz w:val="28"/>
          <w:szCs w:val="28"/>
          <w:rtl/>
          <w:lang w:bidi="fa-IR"/>
        </w:rPr>
        <w:t xml:space="preserve"> و فعال شدگی پروتئین کیناز </w:t>
      </w:r>
      <w:r w:rsidR="007F2E61" w:rsidRPr="007D65CA">
        <w:rPr>
          <w:rFonts w:asciiTheme="majorBidi" w:hAnsiTheme="majorBidi" w:cs="B Nazanin"/>
          <w:sz w:val="28"/>
          <w:szCs w:val="28"/>
          <w:lang w:bidi="fa-IR"/>
        </w:rPr>
        <w:t>A</w:t>
      </w:r>
      <w:r w:rsidR="007F2E61" w:rsidRPr="007D65CA">
        <w:rPr>
          <w:rFonts w:asciiTheme="majorBidi" w:hAnsiTheme="majorBidi" w:cs="B Nazanin" w:hint="cs"/>
          <w:sz w:val="28"/>
          <w:szCs w:val="28"/>
          <w:rtl/>
          <w:lang w:bidi="fa-IR"/>
        </w:rPr>
        <w:t xml:space="preserve"> میشود.</w:t>
      </w:r>
      <w:r w:rsidR="00FB420A" w:rsidRPr="007D65CA">
        <w:rPr>
          <w:rFonts w:asciiTheme="majorBidi" w:hAnsiTheme="majorBidi" w:cs="B Nazanin" w:hint="cs"/>
          <w:sz w:val="28"/>
          <w:szCs w:val="28"/>
          <w:rtl/>
          <w:lang w:bidi="fa-IR"/>
        </w:rPr>
        <w:t xml:space="preserve"> فسفریلاسیون زیرواحدهای گیرنده ی گلوتامات نوع </w:t>
      </w:r>
      <w:r w:rsidR="00FB420A" w:rsidRPr="007D65CA">
        <w:rPr>
          <w:rFonts w:asciiTheme="majorBidi" w:hAnsiTheme="majorBidi" w:cs="B Nazanin"/>
          <w:sz w:val="28"/>
          <w:szCs w:val="28"/>
          <w:lang w:bidi="fa-IR"/>
        </w:rPr>
        <w:t>AMPA</w:t>
      </w:r>
      <w:r w:rsidR="00FB420A" w:rsidRPr="007D65CA">
        <w:rPr>
          <w:rFonts w:asciiTheme="majorBidi" w:hAnsiTheme="majorBidi" w:cs="B Nazanin" w:hint="cs"/>
          <w:sz w:val="28"/>
          <w:szCs w:val="28"/>
          <w:rtl/>
          <w:lang w:bidi="fa-IR"/>
        </w:rPr>
        <w:t xml:space="preserve"> و افزایش ورود گیرنده های گلوتامات در غشا را نتیجه میدهد.  </w:t>
      </w:r>
      <w:r w:rsidR="00FB420A" w:rsidRPr="007D65CA">
        <w:rPr>
          <w:rFonts w:asciiTheme="majorBidi" w:hAnsiTheme="majorBidi" w:cs="B Nazanin" w:hint="cs"/>
          <w:sz w:val="28"/>
          <w:szCs w:val="28"/>
          <w:rtl/>
          <w:lang w:bidi="fa-IR"/>
        </w:rPr>
        <w:lastRenderedPageBreak/>
        <w:t>اگرچه ، هنوز مستقیم نشان داده نشده، این ممکن است شکل و استواری برآمدگی های دندریت را القا کند. (شکل 5)</w:t>
      </w:r>
    </w:p>
    <w:p w:rsidR="00FB420A" w:rsidRPr="007D65CA" w:rsidRDefault="00FB420A" w:rsidP="007D65CA">
      <w:pPr>
        <w:bidi/>
        <w:spacing w:after="0" w:line="360" w:lineRule="auto"/>
        <w:jc w:val="both"/>
        <w:rPr>
          <w:rFonts w:asciiTheme="majorBidi" w:hAnsiTheme="majorBidi" w:cs="B Nazanin"/>
          <w:sz w:val="28"/>
          <w:szCs w:val="28"/>
          <w:lang w:bidi="fa-IR"/>
        </w:rPr>
      </w:pPr>
      <w:r w:rsidRPr="007D65CA">
        <w:rPr>
          <w:rFonts w:asciiTheme="majorBidi" w:hAnsiTheme="majorBidi" w:cs="B Nazanin" w:hint="cs"/>
          <w:sz w:val="28"/>
          <w:szCs w:val="28"/>
          <w:rtl/>
          <w:lang w:bidi="fa-IR"/>
        </w:rPr>
        <w:t xml:space="preserve">بنابراین، علی رغم مشابهت های سطحی، </w:t>
      </w:r>
      <w:r w:rsidR="002A3B17" w:rsidRPr="007D65CA">
        <w:rPr>
          <w:rFonts w:asciiTheme="majorBidi" w:hAnsiTheme="majorBidi" w:cs="B Nazanin" w:hint="cs"/>
          <w:sz w:val="28"/>
          <w:szCs w:val="28"/>
          <w:rtl/>
          <w:lang w:bidi="fa-IR"/>
        </w:rPr>
        <w:t>تفاوت های جنسی در ریخت</w:t>
      </w:r>
      <w:r w:rsidR="002A3B17" w:rsidRPr="007D65CA">
        <w:rPr>
          <w:rFonts w:asciiTheme="majorBidi" w:hAnsiTheme="majorBidi" w:cs="B Nazanin"/>
          <w:sz w:val="28"/>
          <w:szCs w:val="28"/>
          <w:rtl/>
          <w:lang w:bidi="fa-IR"/>
        </w:rPr>
        <w:softHyphen/>
      </w:r>
      <w:r w:rsidR="002A3B17" w:rsidRPr="007D65CA">
        <w:rPr>
          <w:rFonts w:asciiTheme="majorBidi" w:hAnsiTheme="majorBidi" w:cs="B Nazanin" w:hint="cs"/>
          <w:sz w:val="28"/>
          <w:szCs w:val="28"/>
          <w:rtl/>
          <w:lang w:bidi="fa-IR"/>
        </w:rPr>
        <w:t xml:space="preserve">شناسی ممکن است شالوده ی سلولی و مولکولی بسیار دشوار وابسته  به منطقه ی مغز داشته باشد. حتی برای قسمت های مختلف ساقه  ی سلولی، مکانیسم زمینه ساز اثرگذاری هورمون  بر ریخت شناسی را می تواند تغییر </w:t>
      </w:r>
      <w:r w:rsidR="00523FE3" w:rsidRPr="007D65CA">
        <w:rPr>
          <w:rFonts w:asciiTheme="majorBidi" w:hAnsiTheme="majorBidi" w:cs="B Nazanin" w:hint="cs"/>
          <w:sz w:val="28"/>
          <w:szCs w:val="28"/>
          <w:rtl/>
          <w:lang w:bidi="fa-IR"/>
        </w:rPr>
        <w:t xml:space="preserve">دهد، همانطور که در سیستم عصبی ماهیچه </w:t>
      </w:r>
      <w:r w:rsidR="00523FE3" w:rsidRPr="007D65CA">
        <w:rPr>
          <w:rFonts w:asciiTheme="majorBidi" w:hAnsiTheme="majorBidi" w:cs="B Nazanin"/>
          <w:sz w:val="28"/>
          <w:szCs w:val="28"/>
          <w:lang w:bidi="fa-IR"/>
        </w:rPr>
        <w:t>SNB</w:t>
      </w:r>
      <w:r w:rsidR="00523FE3" w:rsidRPr="007D65CA">
        <w:rPr>
          <w:rFonts w:asciiTheme="majorBidi" w:hAnsiTheme="majorBidi" w:cs="B Nazanin" w:hint="cs"/>
          <w:sz w:val="28"/>
          <w:szCs w:val="28"/>
          <w:rtl/>
          <w:lang w:bidi="fa-IR"/>
        </w:rPr>
        <w:t xml:space="preserve"> نشان</w:t>
      </w:r>
      <w:r w:rsidR="006E5BA6" w:rsidRPr="007D65CA">
        <w:rPr>
          <w:rFonts w:asciiTheme="majorBidi" w:hAnsiTheme="majorBidi" w:cs="B Nazanin" w:hint="cs"/>
          <w:sz w:val="28"/>
          <w:szCs w:val="28"/>
          <w:rtl/>
          <w:lang w:bidi="fa-IR"/>
        </w:rPr>
        <w:t xml:space="preserve"> داده شده است.  آندروژن ها هم</w:t>
      </w:r>
      <w:r w:rsidR="00523FE3" w:rsidRPr="007D65CA">
        <w:rPr>
          <w:rFonts w:asciiTheme="majorBidi" w:hAnsiTheme="majorBidi" w:cs="B Nazanin" w:hint="cs"/>
          <w:sz w:val="28"/>
          <w:szCs w:val="28"/>
          <w:rtl/>
          <w:lang w:bidi="fa-IR"/>
        </w:rPr>
        <w:t xml:space="preserve"> اندازه </w:t>
      </w:r>
      <w:r w:rsidR="00523FE3" w:rsidRPr="007D65CA">
        <w:rPr>
          <w:rFonts w:asciiTheme="majorBidi" w:hAnsiTheme="majorBidi" w:cs="B Nazanin"/>
          <w:sz w:val="28"/>
          <w:szCs w:val="28"/>
          <w:lang w:bidi="fa-IR"/>
        </w:rPr>
        <w:t>SNB</w:t>
      </w:r>
      <w:r w:rsidR="00523FE3" w:rsidRPr="007D65CA">
        <w:rPr>
          <w:rFonts w:asciiTheme="majorBidi" w:hAnsiTheme="majorBidi" w:cs="B Nazanin" w:hint="cs"/>
          <w:sz w:val="28"/>
          <w:szCs w:val="28"/>
          <w:rtl/>
          <w:lang w:bidi="fa-IR"/>
        </w:rPr>
        <w:t xml:space="preserve"> سوماتیک  و </w:t>
      </w:r>
      <w:r w:rsidR="006E5BA6" w:rsidRPr="007D65CA">
        <w:rPr>
          <w:rFonts w:asciiTheme="majorBidi" w:hAnsiTheme="majorBidi" w:cs="B Nazanin" w:hint="cs"/>
          <w:sz w:val="28"/>
          <w:szCs w:val="28"/>
          <w:rtl/>
          <w:lang w:bidi="fa-IR"/>
        </w:rPr>
        <w:t xml:space="preserve">هم </w:t>
      </w:r>
      <w:r w:rsidR="00523FE3" w:rsidRPr="007D65CA">
        <w:rPr>
          <w:rFonts w:asciiTheme="majorBidi" w:hAnsiTheme="majorBidi" w:cs="B Nazanin" w:hint="cs"/>
          <w:sz w:val="28"/>
          <w:szCs w:val="28"/>
          <w:rtl/>
          <w:lang w:bidi="fa-IR"/>
        </w:rPr>
        <w:t>محور دندریت در موش صحرایی و موش را افزایش میده</w:t>
      </w:r>
      <w:r w:rsidR="00CB65F2" w:rsidRPr="007D65CA">
        <w:rPr>
          <w:rFonts w:asciiTheme="majorBidi" w:hAnsiTheme="majorBidi" w:cs="B Nazanin" w:hint="cs"/>
          <w:sz w:val="28"/>
          <w:szCs w:val="28"/>
          <w:rtl/>
          <w:lang w:bidi="fa-IR"/>
        </w:rPr>
        <w:t>ن</w:t>
      </w:r>
      <w:r w:rsidR="00523FE3" w:rsidRPr="007D65CA">
        <w:rPr>
          <w:rFonts w:asciiTheme="majorBidi" w:hAnsiTheme="majorBidi" w:cs="B Nazanin" w:hint="cs"/>
          <w:sz w:val="28"/>
          <w:szCs w:val="28"/>
          <w:rtl/>
          <w:lang w:bidi="fa-IR"/>
        </w:rPr>
        <w:t xml:space="preserve">د. </w:t>
      </w:r>
      <w:r w:rsidR="000526C0" w:rsidRPr="007D65CA">
        <w:rPr>
          <w:rFonts w:asciiTheme="majorBidi" w:hAnsiTheme="majorBidi" w:cs="B Nazanin" w:hint="cs"/>
          <w:sz w:val="28"/>
          <w:szCs w:val="28"/>
          <w:rtl/>
          <w:lang w:bidi="fa-IR"/>
        </w:rPr>
        <w:t xml:space="preserve">اگر چه تعجب آور است که </w:t>
      </w:r>
      <w:r w:rsidR="00DF325A" w:rsidRPr="007D65CA">
        <w:rPr>
          <w:rFonts w:asciiTheme="majorBidi" w:hAnsiTheme="majorBidi" w:cs="B Nazanin" w:hint="cs"/>
          <w:sz w:val="28"/>
          <w:szCs w:val="28"/>
          <w:rtl/>
          <w:lang w:bidi="fa-IR"/>
        </w:rPr>
        <w:t xml:space="preserve"> هورمون در ماهیچه های هدف برای افزایش گسترش دندریت عمل میکند اما به طور مستقیم در نورون های حرکتی </w:t>
      </w:r>
      <w:r w:rsidR="00DF325A" w:rsidRPr="007D65CA">
        <w:rPr>
          <w:rFonts w:asciiTheme="majorBidi" w:hAnsiTheme="majorBidi" w:cs="B Nazanin"/>
          <w:sz w:val="28"/>
          <w:szCs w:val="28"/>
          <w:lang w:bidi="fa-IR"/>
        </w:rPr>
        <w:t>SNB</w:t>
      </w:r>
      <w:r w:rsidR="00DF325A" w:rsidRPr="007D65CA">
        <w:rPr>
          <w:rFonts w:asciiTheme="majorBidi" w:hAnsiTheme="majorBidi" w:cs="B Nazanin" w:hint="cs"/>
          <w:sz w:val="28"/>
          <w:szCs w:val="28"/>
          <w:rtl/>
          <w:lang w:bidi="fa-IR"/>
        </w:rPr>
        <w:t xml:space="preserve"> برای کنترل سایز سوماتیک عمل میکند. </w:t>
      </w:r>
    </w:p>
    <w:p w:rsidR="00BF2490" w:rsidRPr="007D65CA" w:rsidRDefault="00D85BA8" w:rsidP="00D85BA8">
      <w:pPr>
        <w:bidi/>
        <w:spacing w:after="0" w:line="360" w:lineRule="auto"/>
        <w:jc w:val="center"/>
        <w:rPr>
          <w:rFonts w:asciiTheme="majorBidi" w:hAnsiTheme="majorBidi" w:cs="B Nazanin"/>
          <w:sz w:val="28"/>
          <w:szCs w:val="28"/>
          <w:lang w:bidi="fa-IR"/>
        </w:rPr>
      </w:pPr>
      <w:r>
        <w:rPr>
          <w:noProof/>
        </w:rPr>
        <w:drawing>
          <wp:inline distT="0" distB="0" distL="0" distR="0" wp14:anchorId="7E89AA9E" wp14:editId="533981FE">
            <wp:extent cx="4038600" cy="3469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5773" cy="3483987"/>
                    </a:xfrm>
                    <a:prstGeom prst="rect">
                      <a:avLst/>
                    </a:prstGeom>
                  </pic:spPr>
                </pic:pic>
              </a:graphicData>
            </a:graphic>
          </wp:inline>
        </w:drawing>
      </w:r>
    </w:p>
    <w:p w:rsidR="00BF2490" w:rsidRDefault="00BF2490" w:rsidP="00D85BA8">
      <w:pPr>
        <w:bidi/>
        <w:spacing w:after="0" w:line="360" w:lineRule="auto"/>
        <w:jc w:val="center"/>
        <w:rPr>
          <w:rFonts w:asciiTheme="majorBidi" w:hAnsiTheme="majorBidi" w:cs="B Nazanin"/>
          <w:sz w:val="28"/>
          <w:szCs w:val="28"/>
          <w:rtl/>
          <w:lang w:bidi="fa-IR"/>
        </w:rPr>
      </w:pPr>
      <w:r w:rsidRPr="007D65CA">
        <w:rPr>
          <w:rFonts w:asciiTheme="majorBidi" w:hAnsiTheme="majorBidi" w:cs="B Nazanin" w:hint="cs"/>
          <w:sz w:val="28"/>
          <w:szCs w:val="28"/>
          <w:rtl/>
          <w:lang w:bidi="fa-IR"/>
        </w:rPr>
        <w:t>شکل 5. مکانیسم تغییرات ریخت شناسی</w:t>
      </w:r>
      <w:r w:rsidR="00E97C4D" w:rsidRPr="007D65CA">
        <w:rPr>
          <w:rFonts w:asciiTheme="majorBidi" w:hAnsiTheme="majorBidi" w:cs="B Nazanin" w:hint="cs"/>
          <w:sz w:val="28"/>
          <w:szCs w:val="28"/>
          <w:rtl/>
          <w:lang w:bidi="fa-IR"/>
        </w:rPr>
        <w:t xml:space="preserve"> </w:t>
      </w:r>
      <w:r w:rsidRPr="007D65CA">
        <w:rPr>
          <w:rFonts w:asciiTheme="majorBidi" w:hAnsiTheme="majorBidi" w:cs="B Nazanin" w:hint="cs"/>
          <w:sz w:val="28"/>
          <w:szCs w:val="28"/>
          <w:rtl/>
          <w:lang w:bidi="fa-IR"/>
        </w:rPr>
        <w:t xml:space="preserve">القا شده با استرادیول در هیپوتالاموس موش صحرایی. </w:t>
      </w:r>
      <w:r w:rsidRPr="007D65CA">
        <w:rPr>
          <w:rFonts w:asciiTheme="majorBidi" w:hAnsiTheme="majorBidi" w:cs="B Nazanin"/>
          <w:sz w:val="28"/>
          <w:szCs w:val="28"/>
          <w:lang w:bidi="fa-IR"/>
        </w:rPr>
        <w:t>A</w:t>
      </w:r>
      <w:r w:rsidRPr="007D65CA">
        <w:rPr>
          <w:rFonts w:asciiTheme="majorBidi" w:hAnsiTheme="majorBidi" w:cs="B Nazanin" w:hint="cs"/>
          <w:sz w:val="28"/>
          <w:szCs w:val="28"/>
          <w:rtl/>
          <w:lang w:bidi="fa-IR"/>
        </w:rPr>
        <w:t xml:space="preserve"> در هسته های خمیده </w:t>
      </w:r>
      <w:r w:rsidRPr="007D65CA">
        <w:rPr>
          <w:rFonts w:asciiTheme="majorBidi" w:hAnsiTheme="majorBidi" w:cs="B Nazanin"/>
          <w:sz w:val="28"/>
          <w:szCs w:val="28"/>
          <w:lang w:bidi="fa-IR"/>
        </w:rPr>
        <w:t>(ARC)</w:t>
      </w:r>
      <w:r w:rsidRPr="007D65CA">
        <w:rPr>
          <w:rFonts w:asciiTheme="majorBidi" w:hAnsiTheme="majorBidi" w:cs="B Nazanin" w:hint="cs"/>
          <w:sz w:val="28"/>
          <w:szCs w:val="28"/>
          <w:rtl/>
          <w:lang w:bidi="fa-IR"/>
        </w:rPr>
        <w:t xml:space="preserve"> ، استرادیول بیان گلوتامیک اسید دکربوکسیلاز را افزایش میدهد</w:t>
      </w:r>
      <w:r w:rsidR="00B3192D" w:rsidRPr="007D65CA">
        <w:rPr>
          <w:rFonts w:asciiTheme="majorBidi" w:hAnsiTheme="majorBidi" w:cs="B Nazanin" w:hint="cs"/>
          <w:sz w:val="28"/>
          <w:szCs w:val="28"/>
          <w:rtl/>
          <w:lang w:bidi="fa-IR"/>
        </w:rPr>
        <w:t xml:space="preserve">، آنزیمی که برای تولید </w:t>
      </w:r>
      <w:r w:rsidR="00B3192D" w:rsidRPr="007D65CA">
        <w:rPr>
          <w:rFonts w:asciiTheme="majorBidi" w:hAnsiTheme="majorBidi" w:cs="B Nazanin"/>
          <w:sz w:val="28"/>
          <w:szCs w:val="28"/>
          <w:lang w:bidi="fa-IR"/>
        </w:rPr>
        <w:t>GABA</w:t>
      </w:r>
      <w:r w:rsidR="00B3192D" w:rsidRPr="007D65CA">
        <w:rPr>
          <w:rFonts w:asciiTheme="majorBidi" w:hAnsiTheme="majorBidi" w:cs="B Nazanin" w:hint="cs"/>
          <w:sz w:val="28"/>
          <w:szCs w:val="28"/>
          <w:rtl/>
          <w:lang w:bidi="fa-IR"/>
        </w:rPr>
        <w:t xml:space="preserve"> مورد نیاز است. و آزاد شدن </w:t>
      </w:r>
      <w:r w:rsidR="00B3192D" w:rsidRPr="007D65CA">
        <w:rPr>
          <w:rFonts w:asciiTheme="majorBidi" w:hAnsiTheme="majorBidi" w:cs="B Nazanin"/>
          <w:sz w:val="28"/>
          <w:szCs w:val="28"/>
          <w:lang w:bidi="fa-IR"/>
        </w:rPr>
        <w:t>GABA</w:t>
      </w:r>
      <w:r w:rsidR="00B3192D" w:rsidRPr="007D65CA">
        <w:rPr>
          <w:rFonts w:asciiTheme="majorBidi" w:hAnsiTheme="majorBidi" w:cs="B Nazanin" w:hint="cs"/>
          <w:sz w:val="28"/>
          <w:szCs w:val="28"/>
          <w:rtl/>
          <w:lang w:bidi="fa-IR"/>
        </w:rPr>
        <w:t xml:space="preserve"> را افزایش میدهد. این موجب افزایش پیچیدگی آستروسیت ها میشود.</w:t>
      </w:r>
      <w:r w:rsidR="000A38F6" w:rsidRPr="007D65CA">
        <w:rPr>
          <w:rFonts w:asciiTheme="majorBidi" w:hAnsiTheme="majorBidi" w:cs="B Nazanin"/>
          <w:sz w:val="28"/>
          <w:szCs w:val="28"/>
          <w:lang w:bidi="fa-IR"/>
        </w:rPr>
        <w:t xml:space="preserve">B) </w:t>
      </w:r>
      <w:r w:rsidR="000A38F6" w:rsidRPr="007D65CA">
        <w:rPr>
          <w:rFonts w:asciiTheme="majorBidi" w:hAnsiTheme="majorBidi" w:cs="B Nazanin" w:hint="cs"/>
          <w:sz w:val="28"/>
          <w:szCs w:val="28"/>
          <w:rtl/>
          <w:lang w:bidi="fa-IR"/>
        </w:rPr>
        <w:t xml:space="preserve"> </w:t>
      </w:r>
      <w:r w:rsidR="002A4271" w:rsidRPr="007D65CA">
        <w:rPr>
          <w:rFonts w:asciiTheme="majorBidi" w:hAnsiTheme="majorBidi" w:cs="B Nazanin" w:hint="cs"/>
          <w:sz w:val="28"/>
          <w:szCs w:val="28"/>
          <w:rtl/>
          <w:lang w:bidi="fa-IR"/>
        </w:rPr>
        <w:t xml:space="preserve"> </w:t>
      </w:r>
      <w:r w:rsidR="000A38F6" w:rsidRPr="007D65CA">
        <w:rPr>
          <w:rFonts w:asciiTheme="majorBidi" w:hAnsiTheme="majorBidi" w:cs="B Nazanin"/>
          <w:sz w:val="28"/>
          <w:szCs w:val="28"/>
          <w:lang w:bidi="fa-IR"/>
        </w:rPr>
        <w:t>(</w:t>
      </w:r>
      <w:r w:rsidR="000A38F6" w:rsidRPr="007D65CA">
        <w:rPr>
          <w:rFonts w:asciiTheme="majorBidi" w:hAnsiTheme="majorBidi" w:cs="B Nazanin" w:hint="cs"/>
          <w:sz w:val="28"/>
          <w:szCs w:val="28"/>
          <w:rtl/>
          <w:lang w:bidi="fa-IR"/>
        </w:rPr>
        <w:t xml:space="preserve"> در هسته های شکمی هیپوتالاموس </w:t>
      </w:r>
      <w:r w:rsidR="000A38F6" w:rsidRPr="007D65CA">
        <w:rPr>
          <w:rFonts w:asciiTheme="majorBidi" w:hAnsiTheme="majorBidi" w:cs="B Nazanin"/>
          <w:sz w:val="28"/>
          <w:szCs w:val="28"/>
          <w:lang w:bidi="fa-IR"/>
        </w:rPr>
        <w:t>(VMH)</w:t>
      </w:r>
      <w:r w:rsidR="000A38F6" w:rsidRPr="007D65CA">
        <w:rPr>
          <w:rFonts w:asciiTheme="majorBidi" w:hAnsiTheme="majorBidi" w:cs="B Nazanin" w:hint="cs"/>
          <w:sz w:val="28"/>
          <w:szCs w:val="28"/>
          <w:rtl/>
          <w:lang w:bidi="fa-IR"/>
        </w:rPr>
        <w:t xml:space="preserve"> استرادیول آزاد شدن گلو تامات را از طریق کیناز </w:t>
      </w:r>
      <w:r w:rsidR="000A38F6" w:rsidRPr="007D65CA">
        <w:rPr>
          <w:rFonts w:asciiTheme="majorBidi" w:hAnsiTheme="majorBidi" w:cs="B Nazanin"/>
          <w:sz w:val="28"/>
          <w:szCs w:val="28"/>
          <w:lang w:bidi="fa-IR"/>
        </w:rPr>
        <w:t>PI3</w:t>
      </w:r>
      <w:r w:rsidR="000A38F6" w:rsidRPr="007D65CA">
        <w:rPr>
          <w:rFonts w:asciiTheme="majorBidi" w:hAnsiTheme="majorBidi" w:cs="B Nazanin" w:hint="cs"/>
          <w:sz w:val="28"/>
          <w:szCs w:val="28"/>
          <w:rtl/>
          <w:lang w:bidi="fa-IR"/>
        </w:rPr>
        <w:t xml:space="preserve"> افزایش میدهد </w:t>
      </w:r>
      <w:r w:rsidR="000A38F6" w:rsidRPr="007D65CA">
        <w:rPr>
          <w:rFonts w:asciiTheme="majorBidi" w:hAnsiTheme="majorBidi" w:cs="B Nazanin" w:hint="cs"/>
          <w:sz w:val="28"/>
          <w:szCs w:val="28"/>
          <w:rtl/>
          <w:lang w:bidi="fa-IR"/>
        </w:rPr>
        <w:lastRenderedPageBreak/>
        <w:t xml:space="preserve">که سبب افزایش در طول دندریت اولیه نورون های </w:t>
      </w:r>
      <w:r w:rsidR="000A38F6" w:rsidRPr="007D65CA">
        <w:rPr>
          <w:rFonts w:asciiTheme="majorBidi" w:hAnsiTheme="majorBidi" w:cs="B Nazanin"/>
          <w:sz w:val="28"/>
          <w:szCs w:val="28"/>
          <w:lang w:bidi="fa-IR"/>
        </w:rPr>
        <w:t>VMH</w:t>
      </w:r>
      <w:r w:rsidR="000A38F6" w:rsidRPr="007D65CA">
        <w:rPr>
          <w:rFonts w:asciiTheme="majorBidi" w:hAnsiTheme="majorBidi" w:cs="B Nazanin" w:hint="cs"/>
          <w:sz w:val="28"/>
          <w:szCs w:val="28"/>
          <w:rtl/>
          <w:lang w:bidi="fa-IR"/>
        </w:rPr>
        <w:t xml:space="preserve"> پست سیناپتیک میشود. </w:t>
      </w:r>
      <w:r w:rsidR="000A38F6" w:rsidRPr="007D65CA">
        <w:rPr>
          <w:rFonts w:asciiTheme="majorBidi" w:hAnsiTheme="majorBidi" w:cs="B Nazanin"/>
          <w:sz w:val="28"/>
          <w:szCs w:val="28"/>
          <w:lang w:bidi="fa-IR"/>
        </w:rPr>
        <w:t>(C)</w:t>
      </w:r>
      <w:r w:rsidR="000A38F6" w:rsidRPr="007D65CA">
        <w:rPr>
          <w:rFonts w:asciiTheme="majorBidi" w:hAnsiTheme="majorBidi" w:cs="B Nazanin" w:hint="cs"/>
          <w:sz w:val="28"/>
          <w:szCs w:val="28"/>
          <w:rtl/>
          <w:lang w:bidi="fa-IR"/>
        </w:rPr>
        <w:t xml:space="preserve"> در منطقه ی </w:t>
      </w:r>
      <w:r w:rsidR="000A38F6" w:rsidRPr="007D65CA">
        <w:rPr>
          <w:rFonts w:asciiTheme="majorBidi" w:hAnsiTheme="majorBidi" w:cs="B Nazanin"/>
          <w:sz w:val="28"/>
          <w:szCs w:val="28"/>
          <w:lang w:bidi="fa-IR"/>
        </w:rPr>
        <w:t>preoptic</w:t>
      </w:r>
      <w:r w:rsidR="000A38F6" w:rsidRPr="007D65CA">
        <w:rPr>
          <w:rFonts w:asciiTheme="majorBidi" w:hAnsiTheme="majorBidi" w:cs="B Nazanin" w:hint="cs"/>
          <w:sz w:val="28"/>
          <w:szCs w:val="28"/>
          <w:rtl/>
          <w:lang w:bidi="fa-IR"/>
        </w:rPr>
        <w:t xml:space="preserve"> استرادیول بیان سیکلواکسیژناز 2 را افزایش میدهد، که تولید پروستاگلاندین 2 را هم در نورون و هم در گلیا افزایش میدهد </w:t>
      </w:r>
      <w:r w:rsidR="000A38F6" w:rsidRPr="007D65CA">
        <w:rPr>
          <w:rFonts w:asciiTheme="majorBidi" w:hAnsiTheme="majorBidi" w:cs="B Nazanin"/>
          <w:sz w:val="28"/>
          <w:szCs w:val="28"/>
          <w:lang w:bidi="fa-IR"/>
        </w:rPr>
        <w:t>(PGE2)</w:t>
      </w:r>
      <w:r w:rsidR="000A38F6" w:rsidRPr="007D65CA">
        <w:rPr>
          <w:rFonts w:asciiTheme="majorBidi" w:hAnsiTheme="majorBidi" w:cs="B Nazanin" w:hint="cs"/>
          <w:sz w:val="28"/>
          <w:szCs w:val="28"/>
          <w:rtl/>
          <w:lang w:bidi="fa-IR"/>
        </w:rPr>
        <w:t xml:space="preserve"> تراکم برآمدگی دندریت بر نورون های پست سیناپتیک را افزایش میدهد. استرادیول ممکن است از طریق میکروگلیا عمل کند زیرا ممانعت از اثرات فعال سازی میکروگلیا بر تراکم برآمدگی دندریت ها را ممانعت میکند.</w:t>
      </w:r>
    </w:p>
    <w:p w:rsidR="00D85BA8" w:rsidRPr="007D65CA" w:rsidRDefault="00D85BA8" w:rsidP="00D85BA8">
      <w:pPr>
        <w:bidi/>
        <w:spacing w:after="0" w:line="360" w:lineRule="auto"/>
        <w:jc w:val="center"/>
        <w:rPr>
          <w:rFonts w:asciiTheme="majorBidi" w:hAnsiTheme="majorBidi" w:cs="B Nazanin"/>
          <w:sz w:val="28"/>
          <w:szCs w:val="28"/>
          <w:rtl/>
          <w:lang w:bidi="fa-IR"/>
        </w:rPr>
      </w:pPr>
    </w:p>
    <w:p w:rsidR="00DF325A"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3. </w:t>
      </w:r>
      <w:r w:rsidR="00DF325A" w:rsidRPr="007D65CA">
        <w:rPr>
          <w:rFonts w:asciiTheme="majorBidi" w:hAnsiTheme="majorBidi" w:cs="B Nazanin" w:hint="cs"/>
          <w:b/>
          <w:bCs/>
          <w:sz w:val="28"/>
          <w:szCs w:val="28"/>
          <w:rtl/>
        </w:rPr>
        <w:t>اثرات مستقل از غده ی جنسی کروموزوم های جنسی</w:t>
      </w:r>
    </w:p>
    <w:p w:rsidR="00DF325A" w:rsidRDefault="00F678D4"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تاکنون، دید غالب این بود که اگر چه کروموزومها تعین میکنند که کدام غده ی جنسی رشد کند، اما هورمون های غده ی جنسی سایر کارها را حتی تمایز جنسیتی که مرود توجه است را انجام میدهند. اکنون واضح است که ، اثرات مستقل از کروموزوم های جنسی بر مغز و رفتار وجود دارند.</w:t>
      </w:r>
    </w:p>
    <w:p w:rsidR="007D65CA" w:rsidRPr="007D65CA" w:rsidRDefault="007D65CA" w:rsidP="007D65CA">
      <w:pPr>
        <w:bidi/>
        <w:spacing w:after="0" w:line="360" w:lineRule="auto"/>
        <w:jc w:val="both"/>
        <w:rPr>
          <w:rFonts w:asciiTheme="majorBidi" w:hAnsiTheme="majorBidi" w:cs="B Nazanin"/>
          <w:sz w:val="28"/>
          <w:szCs w:val="28"/>
          <w:rtl/>
        </w:rPr>
      </w:pPr>
    </w:p>
    <w:p w:rsidR="00F678D4"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3.1. </w:t>
      </w:r>
      <w:r w:rsidR="00F678D4" w:rsidRPr="007D65CA">
        <w:rPr>
          <w:rFonts w:asciiTheme="majorBidi" w:hAnsiTheme="majorBidi" w:cs="B Nazanin" w:hint="cs"/>
          <w:b/>
          <w:bCs/>
          <w:sz w:val="28"/>
          <w:szCs w:val="28"/>
          <w:rtl/>
        </w:rPr>
        <w:t xml:space="preserve">مدل موشی ژنوتیپ چهار هسته ای </w:t>
      </w:r>
      <w:r w:rsidR="00F678D4" w:rsidRPr="007D65CA">
        <w:rPr>
          <w:rFonts w:asciiTheme="majorBidi" w:hAnsiTheme="majorBidi" w:cs="B Nazanin"/>
          <w:b/>
          <w:bCs/>
          <w:sz w:val="28"/>
          <w:szCs w:val="28"/>
        </w:rPr>
        <w:t>(FCG)</w:t>
      </w:r>
    </w:p>
    <w:p w:rsidR="00D106B4" w:rsidRPr="007D65CA" w:rsidRDefault="00453014"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مدل موشی </w:t>
      </w:r>
      <w:r w:rsidRPr="007D65CA">
        <w:rPr>
          <w:rFonts w:asciiTheme="majorBidi" w:hAnsiTheme="majorBidi" w:cs="B Nazanin"/>
          <w:sz w:val="28"/>
          <w:szCs w:val="28"/>
        </w:rPr>
        <w:t>FCG</w:t>
      </w:r>
      <w:r w:rsidRPr="007D65CA">
        <w:rPr>
          <w:rFonts w:asciiTheme="majorBidi" w:hAnsiTheme="majorBidi" w:cs="B Nazanin" w:hint="cs"/>
          <w:sz w:val="28"/>
          <w:szCs w:val="28"/>
          <w:rtl/>
        </w:rPr>
        <w:t xml:space="preserve"> </w:t>
      </w:r>
      <w:r w:rsidR="00CD690B" w:rsidRPr="007D65CA">
        <w:rPr>
          <w:rFonts w:asciiTheme="majorBidi" w:hAnsiTheme="majorBidi" w:cs="B Nazanin" w:hint="cs"/>
          <w:sz w:val="28"/>
          <w:szCs w:val="28"/>
          <w:rtl/>
        </w:rPr>
        <w:t>بر</w:t>
      </w:r>
      <w:r w:rsidRPr="007D65CA">
        <w:rPr>
          <w:rFonts w:asciiTheme="majorBidi" w:hAnsiTheme="majorBidi" w:cs="B Nazanin" w:hint="cs"/>
          <w:sz w:val="28"/>
          <w:szCs w:val="28"/>
          <w:rtl/>
        </w:rPr>
        <w:t xml:space="preserve"> </w:t>
      </w:r>
      <w:r w:rsidR="00CD690B" w:rsidRPr="007D65CA">
        <w:rPr>
          <w:rFonts w:asciiTheme="majorBidi" w:hAnsiTheme="majorBidi" w:cs="B Nazanin" w:hint="cs"/>
          <w:sz w:val="28"/>
          <w:szCs w:val="28"/>
          <w:rtl/>
        </w:rPr>
        <w:t>اساس</w:t>
      </w:r>
      <w:r w:rsidRPr="007D65CA">
        <w:rPr>
          <w:rFonts w:asciiTheme="majorBidi" w:hAnsiTheme="majorBidi" w:cs="B Nazanin" w:hint="cs"/>
          <w:sz w:val="28"/>
          <w:szCs w:val="28"/>
          <w:rtl/>
        </w:rPr>
        <w:t xml:space="preserve"> اثرات </w:t>
      </w:r>
      <w:r w:rsidR="009C1B1C" w:rsidRPr="007D65CA">
        <w:rPr>
          <w:rFonts w:asciiTheme="majorBidi" w:hAnsiTheme="majorBidi" w:cs="B Nazanin" w:hint="cs"/>
          <w:sz w:val="28"/>
          <w:szCs w:val="28"/>
          <w:rtl/>
        </w:rPr>
        <w:t xml:space="preserve">کروموزوم جنسی </w:t>
      </w:r>
      <w:r w:rsidRPr="007D65CA">
        <w:rPr>
          <w:rFonts w:asciiTheme="majorBidi" w:hAnsiTheme="majorBidi" w:cs="B Nazanin" w:hint="cs"/>
          <w:sz w:val="28"/>
          <w:szCs w:val="28"/>
          <w:rtl/>
        </w:rPr>
        <w:t xml:space="preserve">مستقل از غده ی جنسی بر مغز و رفتار </w:t>
      </w:r>
      <w:r w:rsidR="00CD690B" w:rsidRPr="007D65CA">
        <w:rPr>
          <w:rFonts w:asciiTheme="majorBidi" w:hAnsiTheme="majorBidi" w:cs="B Nazanin" w:hint="cs"/>
          <w:sz w:val="28"/>
          <w:szCs w:val="28"/>
          <w:rtl/>
        </w:rPr>
        <w:t>تعریف شده.</w:t>
      </w:r>
      <w:r w:rsidR="009C1B1C" w:rsidRPr="007D65CA">
        <w:rPr>
          <w:rFonts w:asciiTheme="majorBidi" w:hAnsiTheme="majorBidi" w:cs="B Nazanin" w:hint="cs"/>
          <w:sz w:val="28"/>
          <w:szCs w:val="28"/>
          <w:rtl/>
        </w:rPr>
        <w:t xml:space="preserve"> در این مدل ژن تعیین کننده ی بیضه ،</w:t>
      </w:r>
      <w:proofErr w:type="spellStart"/>
      <w:r w:rsidR="009C1B1C" w:rsidRPr="007D65CA">
        <w:rPr>
          <w:rFonts w:asciiTheme="majorBidi" w:hAnsiTheme="majorBidi" w:cs="B Nazanin"/>
          <w:sz w:val="28"/>
          <w:szCs w:val="28"/>
        </w:rPr>
        <w:t>Sry</w:t>
      </w:r>
      <w:proofErr w:type="spellEnd"/>
      <w:r w:rsidR="009C1B1C" w:rsidRPr="007D65CA">
        <w:rPr>
          <w:rFonts w:asciiTheme="majorBidi" w:hAnsiTheme="majorBidi" w:cs="B Nazanin" w:hint="cs"/>
          <w:sz w:val="28"/>
          <w:szCs w:val="28"/>
          <w:rtl/>
          <w:lang w:bidi="fa-IR"/>
        </w:rPr>
        <w:t xml:space="preserve"> از کروموزوم </w:t>
      </w:r>
      <w:r w:rsidR="009C1B1C" w:rsidRPr="007D65CA">
        <w:rPr>
          <w:rFonts w:asciiTheme="majorBidi" w:hAnsiTheme="majorBidi" w:cs="B Nazanin"/>
          <w:sz w:val="28"/>
          <w:szCs w:val="28"/>
          <w:lang w:bidi="fa-IR"/>
        </w:rPr>
        <w:t>Y</w:t>
      </w:r>
      <w:r w:rsidR="009C1B1C" w:rsidRPr="007D65CA">
        <w:rPr>
          <w:rFonts w:asciiTheme="majorBidi" w:hAnsiTheme="majorBidi" w:cs="B Nazanin" w:hint="cs"/>
          <w:sz w:val="28"/>
          <w:szCs w:val="28"/>
          <w:rtl/>
          <w:lang w:bidi="fa-IR"/>
        </w:rPr>
        <w:t xml:space="preserve"> حذف شد و به جای آن اتوزوم </w:t>
      </w:r>
      <w:r w:rsidR="009C1B1C" w:rsidRPr="007D65CA">
        <w:rPr>
          <w:rFonts w:asciiTheme="majorBidi" w:hAnsiTheme="majorBidi" w:cs="B Nazanin"/>
          <w:sz w:val="28"/>
          <w:szCs w:val="28"/>
          <w:lang w:bidi="fa-IR"/>
        </w:rPr>
        <w:t>(XY-</w:t>
      </w:r>
      <w:proofErr w:type="spellStart"/>
      <w:r w:rsidR="009C1B1C" w:rsidRPr="007D65CA">
        <w:rPr>
          <w:rFonts w:asciiTheme="majorBidi" w:hAnsiTheme="majorBidi" w:cs="B Nazanin"/>
          <w:sz w:val="28"/>
          <w:szCs w:val="28"/>
          <w:lang w:bidi="fa-IR"/>
        </w:rPr>
        <w:t>Sry</w:t>
      </w:r>
      <w:proofErr w:type="spellEnd"/>
      <w:r w:rsidR="009C1B1C" w:rsidRPr="007D65CA">
        <w:rPr>
          <w:rFonts w:asciiTheme="majorBidi" w:hAnsiTheme="majorBidi" w:cs="B Nazanin"/>
          <w:sz w:val="28"/>
          <w:szCs w:val="28"/>
          <w:lang w:bidi="fa-IR"/>
        </w:rPr>
        <w:t>)</w:t>
      </w:r>
      <w:r w:rsidR="009C1B1C" w:rsidRPr="007D65CA">
        <w:rPr>
          <w:rFonts w:asciiTheme="majorBidi" w:hAnsiTheme="majorBidi" w:cs="B Nazanin" w:hint="cs"/>
          <w:sz w:val="28"/>
          <w:szCs w:val="28"/>
          <w:rtl/>
          <w:lang w:bidi="fa-IR"/>
        </w:rPr>
        <w:t xml:space="preserve"> گذاشته شد. با جفت گیری این نرها با ماده های نرمال ، زاده های </w:t>
      </w:r>
      <w:r w:rsidR="009C1B1C" w:rsidRPr="007D65CA">
        <w:rPr>
          <w:rFonts w:asciiTheme="majorBidi" w:hAnsiTheme="majorBidi" w:cs="B Nazanin"/>
          <w:sz w:val="28"/>
          <w:szCs w:val="28"/>
          <w:lang w:bidi="fa-IR"/>
        </w:rPr>
        <w:t>XX</w:t>
      </w:r>
      <w:r w:rsidR="009C1B1C" w:rsidRPr="007D65CA">
        <w:rPr>
          <w:rFonts w:asciiTheme="majorBidi" w:hAnsiTheme="majorBidi" w:cs="B Nazanin" w:hint="cs"/>
          <w:sz w:val="28"/>
          <w:szCs w:val="28"/>
          <w:rtl/>
          <w:lang w:bidi="fa-IR"/>
        </w:rPr>
        <w:t xml:space="preserve"> با تخمدان یا بیضه و زاده های </w:t>
      </w:r>
      <w:r w:rsidR="009C1B1C" w:rsidRPr="007D65CA">
        <w:rPr>
          <w:rFonts w:asciiTheme="majorBidi" w:hAnsiTheme="majorBidi" w:cs="B Nazanin"/>
          <w:sz w:val="28"/>
          <w:szCs w:val="28"/>
          <w:lang w:bidi="fa-IR"/>
        </w:rPr>
        <w:t>XY</w:t>
      </w:r>
      <w:r w:rsidR="009C1B1C" w:rsidRPr="007D65CA">
        <w:rPr>
          <w:rFonts w:asciiTheme="majorBidi" w:hAnsiTheme="majorBidi" w:cs="B Nazanin" w:hint="cs"/>
          <w:sz w:val="28"/>
          <w:szCs w:val="28"/>
          <w:rtl/>
          <w:lang w:bidi="fa-IR"/>
        </w:rPr>
        <w:t xml:space="preserve"> با تخمدان وبیضه تولید شده اند، که اجازه میدهد اثرات کروموزوم جنسی از اثرات غده ی جنسی جدا محسوب شود.</w:t>
      </w:r>
      <w:r w:rsidR="00CA2927" w:rsidRPr="007D65CA">
        <w:rPr>
          <w:rFonts w:asciiTheme="majorBidi" w:hAnsiTheme="majorBidi" w:cs="B Nazanin" w:hint="cs"/>
          <w:sz w:val="28"/>
          <w:szCs w:val="28"/>
          <w:rtl/>
          <w:lang w:bidi="fa-IR"/>
        </w:rPr>
        <w:t xml:space="preserve"> اخطارهای این مدل این است که نرهای </w:t>
      </w:r>
      <w:r w:rsidR="00CA2927" w:rsidRPr="007D65CA">
        <w:rPr>
          <w:rFonts w:asciiTheme="majorBidi" w:hAnsiTheme="majorBidi" w:cs="B Nazanin"/>
          <w:sz w:val="28"/>
          <w:szCs w:val="28"/>
          <w:lang w:bidi="fa-IR"/>
        </w:rPr>
        <w:t>XX</w:t>
      </w:r>
      <w:r w:rsidR="00CA2927" w:rsidRPr="007D65CA">
        <w:rPr>
          <w:rFonts w:asciiTheme="majorBidi" w:hAnsiTheme="majorBidi" w:cs="B Nazanin" w:hint="cs"/>
          <w:sz w:val="28"/>
          <w:szCs w:val="28"/>
          <w:rtl/>
          <w:lang w:bidi="fa-IR"/>
        </w:rPr>
        <w:t xml:space="preserve"> و ماده های </w:t>
      </w:r>
      <w:r w:rsidR="00CA2927" w:rsidRPr="007D65CA">
        <w:rPr>
          <w:rFonts w:asciiTheme="majorBidi" w:hAnsiTheme="majorBidi" w:cs="B Nazanin"/>
          <w:sz w:val="28"/>
          <w:szCs w:val="28"/>
          <w:lang w:bidi="fa-IR"/>
        </w:rPr>
        <w:t>XY</w:t>
      </w:r>
      <w:r w:rsidR="00CA2927" w:rsidRPr="007D65CA">
        <w:rPr>
          <w:rFonts w:asciiTheme="majorBidi" w:hAnsiTheme="majorBidi" w:cs="B Nazanin" w:hint="cs"/>
          <w:sz w:val="28"/>
          <w:szCs w:val="28"/>
          <w:rtl/>
          <w:lang w:bidi="fa-IR"/>
        </w:rPr>
        <w:t xml:space="preserve"> زایا نیستند و </w:t>
      </w:r>
      <w:r w:rsidR="00686FB7" w:rsidRPr="007D65CA">
        <w:rPr>
          <w:rFonts w:asciiTheme="majorBidi" w:hAnsiTheme="majorBidi" w:cs="B Nazanin" w:hint="cs"/>
          <w:sz w:val="28"/>
          <w:szCs w:val="28"/>
          <w:rtl/>
          <w:lang w:bidi="fa-IR"/>
        </w:rPr>
        <w:t xml:space="preserve">هیچ وقت نمیتوان به طور کامل احتمال نامحسوس تفاوت در ترشح هورمون  توسط بیضه های </w:t>
      </w:r>
      <w:r w:rsidR="00686FB7" w:rsidRPr="007D65CA">
        <w:rPr>
          <w:rFonts w:asciiTheme="majorBidi" w:hAnsiTheme="majorBidi" w:cs="B Nazanin"/>
          <w:sz w:val="28"/>
          <w:szCs w:val="28"/>
          <w:lang w:bidi="fa-IR"/>
        </w:rPr>
        <w:t xml:space="preserve">  XX</w:t>
      </w:r>
      <w:r w:rsidR="00686FB7" w:rsidRPr="007D65CA">
        <w:rPr>
          <w:rFonts w:asciiTheme="majorBidi" w:hAnsiTheme="majorBidi" w:cs="B Nazanin" w:hint="cs"/>
          <w:sz w:val="28"/>
          <w:szCs w:val="28"/>
          <w:rtl/>
          <w:lang w:bidi="fa-IR"/>
        </w:rPr>
        <w:t xml:space="preserve"> و </w:t>
      </w:r>
      <w:r w:rsidR="00686FB7" w:rsidRPr="007D65CA">
        <w:rPr>
          <w:rFonts w:asciiTheme="majorBidi" w:hAnsiTheme="majorBidi" w:cs="B Nazanin"/>
          <w:sz w:val="28"/>
          <w:szCs w:val="28"/>
          <w:lang w:bidi="fa-IR"/>
        </w:rPr>
        <w:t>XY</w:t>
      </w:r>
      <w:r w:rsidR="00686FB7" w:rsidRPr="007D65CA">
        <w:rPr>
          <w:rFonts w:asciiTheme="majorBidi" w:hAnsiTheme="majorBidi" w:cs="B Nazanin" w:hint="cs"/>
          <w:sz w:val="28"/>
          <w:szCs w:val="28"/>
          <w:rtl/>
          <w:lang w:bidi="fa-IR"/>
        </w:rPr>
        <w:t xml:space="preserve"> ( یا تخمدان های</w:t>
      </w:r>
      <w:r w:rsidR="00686FB7" w:rsidRPr="007D65CA">
        <w:rPr>
          <w:rFonts w:asciiTheme="majorBidi" w:hAnsiTheme="majorBidi" w:cs="B Nazanin"/>
          <w:sz w:val="28"/>
          <w:szCs w:val="28"/>
          <w:lang w:bidi="fa-IR"/>
        </w:rPr>
        <w:t xml:space="preserve"> XX</w:t>
      </w:r>
      <w:r w:rsidR="00686FB7" w:rsidRPr="007D65CA">
        <w:rPr>
          <w:rFonts w:asciiTheme="majorBidi" w:hAnsiTheme="majorBidi" w:cs="B Nazanin" w:hint="cs"/>
          <w:sz w:val="28"/>
          <w:szCs w:val="28"/>
          <w:rtl/>
          <w:lang w:bidi="fa-IR"/>
        </w:rPr>
        <w:t xml:space="preserve"> و </w:t>
      </w:r>
      <w:r w:rsidR="00686FB7" w:rsidRPr="007D65CA">
        <w:rPr>
          <w:rFonts w:asciiTheme="majorBidi" w:hAnsiTheme="majorBidi" w:cs="B Nazanin"/>
          <w:sz w:val="28"/>
          <w:szCs w:val="28"/>
          <w:lang w:bidi="fa-IR"/>
        </w:rPr>
        <w:t>XY</w:t>
      </w:r>
      <w:r w:rsidR="00686FB7" w:rsidRPr="007D65CA">
        <w:rPr>
          <w:rFonts w:asciiTheme="majorBidi" w:hAnsiTheme="majorBidi" w:cs="B Nazanin" w:hint="cs"/>
          <w:sz w:val="28"/>
          <w:szCs w:val="28"/>
          <w:rtl/>
          <w:lang w:bidi="fa-IR"/>
        </w:rPr>
        <w:t xml:space="preserve">) </w:t>
      </w:r>
      <w:r w:rsidR="001D2198" w:rsidRPr="007D65CA">
        <w:rPr>
          <w:rFonts w:asciiTheme="majorBidi" w:hAnsiTheme="majorBidi" w:cs="B Nazanin" w:hint="cs"/>
          <w:sz w:val="28"/>
          <w:szCs w:val="28"/>
          <w:rtl/>
          <w:lang w:bidi="fa-IR"/>
        </w:rPr>
        <w:t xml:space="preserve">را حذف کرد. اگر چه، تا کنون هیچ موردی گزارش نشده است. به علاوه، خود </w:t>
      </w:r>
      <w:proofErr w:type="spellStart"/>
      <w:r w:rsidR="001D2198" w:rsidRPr="007D65CA">
        <w:rPr>
          <w:rFonts w:asciiTheme="majorBidi" w:hAnsiTheme="majorBidi" w:cs="B Nazanin"/>
          <w:sz w:val="28"/>
          <w:szCs w:val="28"/>
          <w:lang w:bidi="fa-IR"/>
        </w:rPr>
        <w:t>Sry</w:t>
      </w:r>
      <w:proofErr w:type="spellEnd"/>
      <w:r w:rsidR="001D2198" w:rsidRPr="007D65CA">
        <w:rPr>
          <w:rFonts w:asciiTheme="majorBidi" w:hAnsiTheme="majorBidi" w:cs="B Nazanin" w:hint="cs"/>
          <w:sz w:val="28"/>
          <w:szCs w:val="28"/>
          <w:rtl/>
          <w:lang w:bidi="fa-IR"/>
        </w:rPr>
        <w:t xml:space="preserve"> بر روی مغز موش صحرایی اثرمیگذارد. </w:t>
      </w:r>
    </w:p>
    <w:p w:rsidR="001D2198" w:rsidRPr="007D65CA" w:rsidRDefault="001D2198"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نتایج مدل موشی </w:t>
      </w:r>
      <w:r w:rsidRPr="007D65CA">
        <w:rPr>
          <w:rFonts w:asciiTheme="majorBidi" w:hAnsiTheme="majorBidi" w:cs="B Nazanin"/>
          <w:sz w:val="28"/>
          <w:szCs w:val="28"/>
          <w:lang w:bidi="fa-IR"/>
        </w:rPr>
        <w:t>FCG</w:t>
      </w:r>
      <w:r w:rsidRPr="007D65CA">
        <w:rPr>
          <w:rFonts w:asciiTheme="majorBidi" w:hAnsiTheme="majorBidi" w:cs="B Nazanin" w:hint="cs"/>
          <w:sz w:val="28"/>
          <w:szCs w:val="28"/>
          <w:rtl/>
          <w:lang w:bidi="fa-IR"/>
        </w:rPr>
        <w:t xml:space="preserve"> تایید میکند که بسیاری از بهترین مطالعات تفاوت های جنسیتی در سیستم عصبی به نوع غده ی جنسی بستگی دارد و به دخالت واضح کروموزوم جنسی مکمل بستگی  ندارد.</w:t>
      </w:r>
      <w:r w:rsidR="00636CEF" w:rsidRPr="007D65CA">
        <w:rPr>
          <w:rFonts w:asciiTheme="majorBidi" w:hAnsiTheme="majorBidi" w:cs="B Nazanin" w:hint="cs"/>
          <w:sz w:val="28"/>
          <w:szCs w:val="28"/>
          <w:rtl/>
          <w:lang w:bidi="fa-IR"/>
        </w:rPr>
        <w:t xml:space="preserve"> اگرچه، نورون های میانه مغز </w:t>
      </w:r>
      <w:r w:rsidR="006308C8" w:rsidRPr="007D65CA">
        <w:rPr>
          <w:rFonts w:asciiTheme="majorBidi" w:hAnsiTheme="majorBidi" w:cs="B Nazanin" w:hint="cs"/>
          <w:sz w:val="28"/>
          <w:szCs w:val="28"/>
          <w:rtl/>
          <w:lang w:bidi="fa-IR"/>
        </w:rPr>
        <w:lastRenderedPageBreak/>
        <w:t xml:space="preserve">به دست آمده از جنین های </w:t>
      </w:r>
      <w:r w:rsidR="006308C8" w:rsidRPr="007D65CA">
        <w:rPr>
          <w:rFonts w:asciiTheme="majorBidi" w:hAnsiTheme="majorBidi" w:cs="B Nazanin"/>
          <w:sz w:val="28"/>
          <w:szCs w:val="28"/>
          <w:lang w:bidi="fa-IR"/>
        </w:rPr>
        <w:t>XY</w:t>
      </w:r>
      <w:r w:rsidR="006308C8" w:rsidRPr="007D65CA">
        <w:rPr>
          <w:rFonts w:asciiTheme="majorBidi" w:hAnsiTheme="majorBidi" w:cs="B Nazanin" w:hint="cs"/>
          <w:sz w:val="28"/>
          <w:szCs w:val="28"/>
          <w:rtl/>
          <w:lang w:bidi="fa-IR"/>
        </w:rPr>
        <w:t xml:space="preserve"> بیان بیشتر تیروزین هیدروکسیلاز - آنزیم محدود کننده</w:t>
      </w:r>
      <w:r w:rsidR="006308C8" w:rsidRPr="007D65CA">
        <w:rPr>
          <w:rFonts w:asciiTheme="majorBidi" w:hAnsiTheme="majorBidi" w:cs="B Nazanin"/>
          <w:sz w:val="28"/>
          <w:szCs w:val="28"/>
          <w:rtl/>
          <w:lang w:bidi="fa-IR"/>
        </w:rPr>
        <w:softHyphen/>
      </w:r>
      <w:r w:rsidR="006308C8" w:rsidRPr="007D65CA">
        <w:rPr>
          <w:rFonts w:asciiTheme="majorBidi" w:hAnsiTheme="majorBidi" w:cs="B Nazanin" w:hint="cs"/>
          <w:sz w:val="28"/>
          <w:szCs w:val="28"/>
          <w:rtl/>
          <w:lang w:bidi="fa-IR"/>
        </w:rPr>
        <w:t xml:space="preserve">ی موش صحرایی از تولید دوپامین- را نسبت به نورون های جنین </w:t>
      </w:r>
      <w:r w:rsidR="006308C8" w:rsidRPr="007D65CA">
        <w:rPr>
          <w:rFonts w:asciiTheme="majorBidi" w:hAnsiTheme="majorBidi" w:cs="B Nazanin"/>
          <w:sz w:val="28"/>
          <w:szCs w:val="28"/>
          <w:lang w:bidi="fa-IR"/>
        </w:rPr>
        <w:t>XX</w:t>
      </w:r>
      <w:r w:rsidR="006308C8" w:rsidRPr="007D65CA">
        <w:rPr>
          <w:rFonts w:asciiTheme="majorBidi" w:hAnsiTheme="majorBidi" w:cs="B Nazanin" w:hint="cs"/>
          <w:sz w:val="28"/>
          <w:szCs w:val="28"/>
          <w:rtl/>
          <w:lang w:bidi="fa-IR"/>
        </w:rPr>
        <w:t xml:space="preserve"> نشان میدهد، </w:t>
      </w:r>
      <w:r w:rsidR="00706DF2" w:rsidRPr="007D65CA">
        <w:rPr>
          <w:rFonts w:asciiTheme="majorBidi" w:hAnsiTheme="majorBidi" w:cs="B Nazanin" w:hint="cs"/>
          <w:sz w:val="28"/>
          <w:szCs w:val="28"/>
          <w:rtl/>
          <w:lang w:bidi="fa-IR"/>
        </w:rPr>
        <w:t>بدون توجه</w:t>
      </w:r>
      <w:r w:rsidR="006308C8" w:rsidRPr="007D65CA">
        <w:rPr>
          <w:rFonts w:asciiTheme="majorBidi" w:hAnsiTheme="majorBidi" w:cs="B Nazanin" w:hint="cs"/>
          <w:sz w:val="28"/>
          <w:szCs w:val="28"/>
          <w:rtl/>
          <w:lang w:bidi="fa-IR"/>
        </w:rPr>
        <w:t xml:space="preserve"> به نوع غده ی جنسی. </w:t>
      </w:r>
      <w:r w:rsidR="00706DF2" w:rsidRPr="007D65CA">
        <w:rPr>
          <w:rFonts w:asciiTheme="majorBidi" w:hAnsiTheme="majorBidi" w:cs="B Nazanin" w:hint="cs"/>
          <w:sz w:val="28"/>
          <w:szCs w:val="28"/>
          <w:rtl/>
          <w:lang w:bidi="fa-IR"/>
        </w:rPr>
        <w:t xml:space="preserve">این یافته در موش صحرایی پیشنهاد میکند که تفاوت های جنسی در مغز میانی و  نورون های دوپامین دیانسفالیک در طول زندگی </w:t>
      </w:r>
      <w:r w:rsidR="006973A3" w:rsidRPr="007D65CA">
        <w:rPr>
          <w:rFonts w:asciiTheme="majorBidi" w:hAnsiTheme="majorBidi" w:cs="B Nazanin" w:hint="cs"/>
          <w:sz w:val="28"/>
          <w:szCs w:val="28"/>
          <w:rtl/>
          <w:lang w:bidi="fa-IR"/>
        </w:rPr>
        <w:t xml:space="preserve">جنینی پیش </w:t>
      </w:r>
      <w:r w:rsidR="00706DF2" w:rsidRPr="007D65CA">
        <w:rPr>
          <w:rFonts w:asciiTheme="majorBidi" w:hAnsiTheme="majorBidi" w:cs="B Nazanin" w:hint="cs"/>
          <w:sz w:val="28"/>
          <w:szCs w:val="28"/>
          <w:rtl/>
          <w:lang w:bidi="fa-IR"/>
        </w:rPr>
        <w:t xml:space="preserve">از هر تفاوت جنسی در تستوسترون پلاسما </w:t>
      </w:r>
      <w:r w:rsidR="006973A3" w:rsidRPr="007D65CA">
        <w:rPr>
          <w:rFonts w:asciiTheme="majorBidi" w:hAnsiTheme="majorBidi" w:cs="B Nazanin" w:hint="cs"/>
          <w:sz w:val="28"/>
          <w:szCs w:val="28"/>
          <w:rtl/>
          <w:lang w:bidi="fa-IR"/>
        </w:rPr>
        <w:t>ظاهر</w:t>
      </w:r>
      <w:r w:rsidR="00706DF2" w:rsidRPr="007D65CA">
        <w:rPr>
          <w:rFonts w:asciiTheme="majorBidi" w:hAnsiTheme="majorBidi" w:cs="B Nazanin" w:hint="cs"/>
          <w:sz w:val="28"/>
          <w:szCs w:val="28"/>
          <w:rtl/>
          <w:lang w:bidi="fa-IR"/>
        </w:rPr>
        <w:t xml:space="preserve"> میشوند. </w:t>
      </w:r>
      <w:r w:rsidR="006973A3" w:rsidRPr="007D65CA">
        <w:rPr>
          <w:rFonts w:asciiTheme="majorBidi" w:hAnsiTheme="majorBidi" w:cs="B Nazanin" w:hint="cs"/>
          <w:sz w:val="28"/>
          <w:szCs w:val="28"/>
          <w:rtl/>
          <w:lang w:bidi="fa-IR"/>
        </w:rPr>
        <w:t xml:space="preserve">در این مورد، اگرچه، ماده ها از نظر ژنتیکی مقدار بیشتری دوپامین، فعالیت </w:t>
      </w:r>
      <w:r w:rsidR="006973A3" w:rsidRPr="007D65CA">
        <w:rPr>
          <w:rFonts w:asciiTheme="majorBidi" w:hAnsiTheme="majorBidi" w:cs="B Nazanin"/>
          <w:sz w:val="28"/>
          <w:szCs w:val="28"/>
          <w:lang w:bidi="fa-IR"/>
        </w:rPr>
        <w:t>TH</w:t>
      </w:r>
      <w:r w:rsidR="006973A3" w:rsidRPr="007D65CA">
        <w:rPr>
          <w:rFonts w:asciiTheme="majorBidi" w:hAnsiTheme="majorBidi" w:cs="B Nazanin" w:hint="cs"/>
          <w:sz w:val="28"/>
          <w:szCs w:val="28"/>
          <w:rtl/>
          <w:lang w:bidi="fa-IR"/>
        </w:rPr>
        <w:t xml:space="preserve"> و تعداد سلول های فعال ایمنی </w:t>
      </w:r>
      <w:r w:rsidR="006973A3" w:rsidRPr="007D65CA">
        <w:rPr>
          <w:rFonts w:asciiTheme="majorBidi" w:hAnsiTheme="majorBidi" w:cs="B Nazanin"/>
          <w:sz w:val="28"/>
          <w:szCs w:val="28"/>
          <w:lang w:bidi="fa-IR"/>
        </w:rPr>
        <w:t>TH</w:t>
      </w:r>
      <w:r w:rsidR="006973A3" w:rsidRPr="007D65CA">
        <w:rPr>
          <w:rFonts w:asciiTheme="majorBidi" w:hAnsiTheme="majorBidi" w:cs="B Nazanin" w:hint="cs"/>
          <w:sz w:val="28"/>
          <w:szCs w:val="28"/>
          <w:rtl/>
          <w:lang w:bidi="fa-IR"/>
        </w:rPr>
        <w:t xml:space="preserve"> دارند. </w:t>
      </w:r>
    </w:p>
    <w:p w:rsidR="006973A3" w:rsidRPr="007D65CA" w:rsidRDefault="006973A3"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تفاوت های جنسی در عصب وازوپرسین از تیغه ی میانی همچنین تا حدودی به کروموزوم جنسی مکمل وابسته است زیرا موش </w:t>
      </w:r>
      <w:r w:rsidRPr="007D65CA">
        <w:rPr>
          <w:rFonts w:asciiTheme="majorBidi" w:hAnsiTheme="majorBidi" w:cs="B Nazanin"/>
          <w:sz w:val="28"/>
          <w:szCs w:val="28"/>
          <w:lang w:bidi="fa-IR"/>
        </w:rPr>
        <w:t>FCG</w:t>
      </w:r>
      <w:r w:rsidRPr="007D65CA">
        <w:rPr>
          <w:rFonts w:asciiTheme="majorBidi" w:hAnsiTheme="majorBidi" w:cs="B Nazanin" w:hint="cs"/>
          <w:sz w:val="28"/>
          <w:szCs w:val="28"/>
          <w:rtl/>
          <w:lang w:bidi="fa-IR"/>
        </w:rPr>
        <w:t xml:space="preserve"> با یک کروموزوم </w:t>
      </w:r>
      <w:r w:rsidRPr="007D65CA">
        <w:rPr>
          <w:rFonts w:asciiTheme="majorBidi" w:hAnsiTheme="majorBidi" w:cs="B Nazanin"/>
          <w:sz w:val="28"/>
          <w:szCs w:val="28"/>
          <w:lang w:bidi="fa-IR"/>
        </w:rPr>
        <w:t>Y</w:t>
      </w:r>
      <w:r w:rsidRPr="007D65CA">
        <w:rPr>
          <w:rFonts w:asciiTheme="majorBidi" w:hAnsiTheme="majorBidi" w:cs="B Nazanin" w:hint="cs"/>
          <w:sz w:val="28"/>
          <w:szCs w:val="28"/>
          <w:rtl/>
          <w:lang w:bidi="fa-IR"/>
        </w:rPr>
        <w:t xml:space="preserve"> وازوپرسین بشتری نسبت به موش </w:t>
      </w:r>
      <w:r w:rsidRPr="007D65CA">
        <w:rPr>
          <w:rFonts w:asciiTheme="majorBidi" w:hAnsiTheme="majorBidi" w:cs="B Nazanin"/>
          <w:sz w:val="28"/>
          <w:szCs w:val="28"/>
          <w:lang w:bidi="fa-IR"/>
        </w:rPr>
        <w:t>XX</w:t>
      </w:r>
      <w:r w:rsidRPr="007D65CA">
        <w:rPr>
          <w:rFonts w:asciiTheme="majorBidi" w:hAnsiTheme="majorBidi" w:cs="B Nazanin" w:hint="cs"/>
          <w:sz w:val="28"/>
          <w:szCs w:val="28"/>
          <w:rtl/>
          <w:lang w:bidi="fa-IR"/>
        </w:rPr>
        <w:t xml:space="preserve"> دارد، فارغ از اینکه آیا آنها بیضه یا تخمدان دارند.</w:t>
      </w:r>
      <w:r w:rsidR="00265909" w:rsidRPr="007D65CA">
        <w:rPr>
          <w:rFonts w:asciiTheme="majorBidi" w:hAnsiTheme="majorBidi" w:cs="B Nazanin" w:hint="cs"/>
          <w:sz w:val="28"/>
          <w:szCs w:val="28"/>
          <w:rtl/>
          <w:lang w:bidi="fa-IR"/>
        </w:rPr>
        <w:t xml:space="preserve"> شواهدی برای اثرات مستقل کروموزوم جنسی از غده ی جنسی </w:t>
      </w:r>
      <w:r w:rsidRPr="007D65CA">
        <w:rPr>
          <w:rFonts w:asciiTheme="majorBidi" w:hAnsiTheme="majorBidi" w:cs="B Nazanin" w:hint="cs"/>
          <w:sz w:val="28"/>
          <w:szCs w:val="28"/>
          <w:rtl/>
          <w:lang w:bidi="fa-IR"/>
        </w:rPr>
        <w:t xml:space="preserve"> </w:t>
      </w:r>
      <w:r w:rsidR="00265909" w:rsidRPr="007D65CA">
        <w:rPr>
          <w:rFonts w:asciiTheme="majorBidi" w:hAnsiTheme="majorBidi" w:cs="B Nazanin" w:hint="cs"/>
          <w:sz w:val="28"/>
          <w:szCs w:val="28"/>
          <w:rtl/>
          <w:lang w:bidi="fa-IR"/>
        </w:rPr>
        <w:t>، برای رفتارهای والدینی، خشونت، حساسیت درد، و رفتارهای اجتماعی یافته شده است.</w:t>
      </w:r>
      <w:r w:rsidR="00EF037D" w:rsidRPr="007D65CA">
        <w:rPr>
          <w:rFonts w:asciiTheme="majorBidi" w:hAnsiTheme="majorBidi" w:cs="B Nazanin" w:hint="cs"/>
          <w:sz w:val="28"/>
          <w:szCs w:val="28"/>
          <w:rtl/>
          <w:lang w:bidi="fa-IR"/>
        </w:rPr>
        <w:t xml:space="preserve"> </w:t>
      </w:r>
    </w:p>
    <w:p w:rsidR="00EF037D" w:rsidRPr="007D65CA" w:rsidRDefault="00EF037D" w:rsidP="007D65CA">
      <w:pPr>
        <w:bidi/>
        <w:spacing w:after="0" w:line="360" w:lineRule="auto"/>
        <w:jc w:val="both"/>
        <w:rPr>
          <w:rFonts w:asciiTheme="majorBidi" w:hAnsiTheme="majorBidi" w:cs="B Nazanin"/>
          <w:sz w:val="28"/>
          <w:szCs w:val="28"/>
          <w:rtl/>
          <w:lang w:bidi="fa-IR"/>
        </w:rPr>
      </w:pPr>
      <w:proofErr w:type="spellStart"/>
      <w:r w:rsidRPr="007D65CA">
        <w:rPr>
          <w:rFonts w:asciiTheme="majorBidi" w:hAnsiTheme="majorBidi" w:cs="B Nazanin"/>
          <w:sz w:val="28"/>
          <w:szCs w:val="28"/>
          <w:lang w:bidi="fa-IR"/>
        </w:rPr>
        <w:t>Seney</w:t>
      </w:r>
      <w:proofErr w:type="spellEnd"/>
      <w:r w:rsidRPr="007D65CA">
        <w:rPr>
          <w:rFonts w:asciiTheme="majorBidi" w:hAnsiTheme="majorBidi" w:cs="B Nazanin" w:hint="cs"/>
          <w:sz w:val="28"/>
          <w:szCs w:val="28"/>
          <w:rtl/>
          <w:lang w:bidi="fa-IR"/>
        </w:rPr>
        <w:t xml:space="preserve"> و همکارانش اخیرا مدل </w:t>
      </w:r>
      <w:r w:rsidRPr="007D65CA">
        <w:rPr>
          <w:rFonts w:asciiTheme="majorBidi" w:hAnsiTheme="majorBidi" w:cs="B Nazanin"/>
          <w:sz w:val="28"/>
          <w:szCs w:val="28"/>
          <w:lang w:bidi="fa-IR"/>
        </w:rPr>
        <w:t>FCG</w:t>
      </w:r>
      <w:r w:rsidRPr="007D65CA">
        <w:rPr>
          <w:rFonts w:asciiTheme="majorBidi" w:hAnsiTheme="majorBidi" w:cs="B Nazanin" w:hint="cs"/>
          <w:sz w:val="28"/>
          <w:szCs w:val="28"/>
          <w:rtl/>
          <w:lang w:bidi="fa-IR"/>
        </w:rPr>
        <w:t xml:space="preserve"> را برای </w:t>
      </w:r>
      <w:r w:rsidR="005F3584" w:rsidRPr="007D65CA">
        <w:rPr>
          <w:rFonts w:asciiTheme="majorBidi" w:hAnsiTheme="majorBidi" w:cs="B Nazanin" w:hint="cs"/>
          <w:sz w:val="28"/>
          <w:szCs w:val="28"/>
          <w:rtl/>
          <w:lang w:bidi="fa-IR"/>
        </w:rPr>
        <w:t xml:space="preserve">بررسی </w:t>
      </w:r>
      <w:r w:rsidRPr="007D65CA">
        <w:rPr>
          <w:rFonts w:asciiTheme="majorBidi" w:hAnsiTheme="majorBidi" w:cs="B Nazanin" w:hint="cs"/>
          <w:sz w:val="28"/>
          <w:szCs w:val="28"/>
          <w:rtl/>
          <w:lang w:bidi="fa-IR"/>
        </w:rPr>
        <w:t xml:space="preserve">اثرات </w:t>
      </w:r>
      <w:r w:rsidR="005F3584" w:rsidRPr="007D65CA">
        <w:rPr>
          <w:rFonts w:asciiTheme="majorBidi" w:hAnsiTheme="majorBidi" w:cs="B Nazanin" w:hint="cs"/>
          <w:sz w:val="28"/>
          <w:szCs w:val="28"/>
          <w:rtl/>
          <w:lang w:bidi="fa-IR"/>
        </w:rPr>
        <w:t>غده</w:t>
      </w:r>
      <w:r w:rsidR="005F3584" w:rsidRPr="007D65CA">
        <w:rPr>
          <w:rFonts w:asciiTheme="majorBidi" w:hAnsiTheme="majorBidi" w:cs="B Nazanin"/>
          <w:sz w:val="28"/>
          <w:szCs w:val="28"/>
          <w:rtl/>
          <w:lang w:bidi="fa-IR"/>
        </w:rPr>
        <w:softHyphen/>
      </w:r>
      <w:r w:rsidR="005F3584" w:rsidRPr="007D65CA">
        <w:rPr>
          <w:rFonts w:asciiTheme="majorBidi" w:hAnsiTheme="majorBidi" w:cs="B Nazanin" w:hint="cs"/>
          <w:sz w:val="28"/>
          <w:szCs w:val="28"/>
          <w:rtl/>
          <w:lang w:bidi="fa-IR"/>
        </w:rPr>
        <w:t>ی جنسی و کروموزوم های جنسی بر تمایزهای جنسیِ رفتارهای افسردگی و اضطراب که توسط تنش مزمن القا میشود</w:t>
      </w:r>
      <w:r w:rsidR="0065407C" w:rsidRPr="007D65CA">
        <w:rPr>
          <w:rFonts w:asciiTheme="majorBidi" w:hAnsiTheme="majorBidi" w:cs="B Nazanin" w:hint="cs"/>
          <w:sz w:val="28"/>
          <w:szCs w:val="28"/>
          <w:rtl/>
          <w:lang w:bidi="fa-IR"/>
        </w:rPr>
        <w:t>،</w:t>
      </w:r>
      <w:r w:rsidR="005F3584" w:rsidRPr="007D65CA">
        <w:rPr>
          <w:rFonts w:asciiTheme="majorBidi" w:hAnsiTheme="majorBidi" w:cs="B Nazanin" w:hint="cs"/>
          <w:sz w:val="28"/>
          <w:szCs w:val="28"/>
          <w:rtl/>
          <w:lang w:bidi="fa-IR"/>
        </w:rPr>
        <w:t xml:space="preserve"> استفاده کردند. </w:t>
      </w:r>
      <w:r w:rsidR="00D24F4E" w:rsidRPr="007D65CA">
        <w:rPr>
          <w:rFonts w:asciiTheme="majorBidi" w:hAnsiTheme="majorBidi" w:cs="B Nazanin" w:hint="cs"/>
          <w:sz w:val="28"/>
          <w:szCs w:val="28"/>
          <w:rtl/>
          <w:lang w:bidi="fa-IR"/>
        </w:rPr>
        <w:t xml:space="preserve">تنها </w:t>
      </w:r>
      <w:r w:rsidR="00001DAC" w:rsidRPr="007D65CA">
        <w:rPr>
          <w:rFonts w:asciiTheme="majorBidi" w:hAnsiTheme="majorBidi" w:cs="B Nazanin" w:hint="cs"/>
          <w:sz w:val="28"/>
          <w:szCs w:val="28"/>
          <w:rtl/>
          <w:lang w:bidi="fa-IR"/>
        </w:rPr>
        <w:t xml:space="preserve">غده های جنسی بر روی رفتار افسردگی در موش های </w:t>
      </w:r>
      <w:r w:rsidR="00001DAC" w:rsidRPr="007D65CA">
        <w:rPr>
          <w:rFonts w:asciiTheme="majorBidi" w:hAnsiTheme="majorBidi" w:cs="B Nazanin"/>
          <w:sz w:val="28"/>
          <w:szCs w:val="28"/>
          <w:lang w:bidi="fa-IR"/>
        </w:rPr>
        <w:t>FCG</w:t>
      </w:r>
      <w:r w:rsidR="00001DAC" w:rsidRPr="007D65CA">
        <w:rPr>
          <w:rFonts w:asciiTheme="majorBidi" w:hAnsiTheme="majorBidi" w:cs="B Nazanin" w:hint="cs"/>
          <w:sz w:val="28"/>
          <w:szCs w:val="28"/>
          <w:rtl/>
          <w:lang w:bidi="fa-IR"/>
        </w:rPr>
        <w:t xml:space="preserve"> تحت تنش اثر میگذارد. برای اضطراب، اگر چه، هر دو نوع غده جنسی و کروموزوم جنسی مشارکت میکنند و آنها </w:t>
      </w:r>
      <w:r w:rsidR="00E4635B" w:rsidRPr="007D65CA">
        <w:rPr>
          <w:rFonts w:asciiTheme="majorBidi" w:hAnsiTheme="majorBidi" w:cs="B Nazanin" w:hint="cs"/>
          <w:sz w:val="28"/>
          <w:szCs w:val="28"/>
          <w:rtl/>
          <w:lang w:bidi="fa-IR"/>
        </w:rPr>
        <w:t xml:space="preserve">اثرات متضاد اعمال میکنند: اما داشتن بیضه ها رفتارهای اضطرابی را افزایش میدهد (مستقل از کروموزوم جنسی)، اما داشتن یک ژنوتیپ </w:t>
      </w:r>
      <w:r w:rsidR="00E4635B" w:rsidRPr="007D65CA">
        <w:rPr>
          <w:rFonts w:asciiTheme="majorBidi" w:hAnsiTheme="majorBidi" w:cs="B Nazanin"/>
          <w:sz w:val="28"/>
          <w:szCs w:val="28"/>
          <w:lang w:bidi="fa-IR"/>
        </w:rPr>
        <w:t>XY</w:t>
      </w:r>
      <w:r w:rsidR="00E4635B" w:rsidRPr="007D65CA">
        <w:rPr>
          <w:rFonts w:asciiTheme="majorBidi" w:hAnsiTheme="majorBidi" w:cs="B Nazanin" w:hint="cs"/>
          <w:sz w:val="28"/>
          <w:szCs w:val="28"/>
          <w:rtl/>
          <w:lang w:bidi="fa-IR"/>
        </w:rPr>
        <w:t xml:space="preserve"> اضطراب ر اکاهش میدهد (مستقل از نوع غده ی جنسی). این نتیجه ، پیشگویی </w:t>
      </w:r>
      <w:r w:rsidR="00D254B5" w:rsidRPr="007D65CA">
        <w:rPr>
          <w:rFonts w:asciiTheme="majorBidi" w:hAnsiTheme="majorBidi" w:cs="B Nazanin"/>
          <w:sz w:val="28"/>
          <w:szCs w:val="28"/>
          <w:lang w:bidi="fa-IR"/>
        </w:rPr>
        <w:t>De Vries</w:t>
      </w:r>
      <w:r w:rsidR="00D254B5" w:rsidRPr="007D65CA">
        <w:rPr>
          <w:rFonts w:asciiTheme="majorBidi" w:hAnsiTheme="majorBidi" w:cs="B Nazanin" w:hint="cs"/>
          <w:sz w:val="28"/>
          <w:szCs w:val="28"/>
          <w:rtl/>
          <w:lang w:bidi="fa-IR"/>
        </w:rPr>
        <w:t>، 2004</w:t>
      </w:r>
      <w:r w:rsidR="00D254B5" w:rsidRPr="007D65CA">
        <w:rPr>
          <w:rFonts w:asciiTheme="majorBidi" w:hAnsiTheme="majorBidi" w:cs="B Nazanin"/>
          <w:sz w:val="28"/>
          <w:szCs w:val="28"/>
          <w:lang w:bidi="fa-IR"/>
        </w:rPr>
        <w:t xml:space="preserve"> </w:t>
      </w:r>
      <w:r w:rsidR="00D254B5" w:rsidRPr="007D65CA">
        <w:rPr>
          <w:rFonts w:asciiTheme="majorBidi" w:hAnsiTheme="majorBidi" w:cs="B Nazanin" w:hint="cs"/>
          <w:sz w:val="28"/>
          <w:szCs w:val="28"/>
          <w:rtl/>
          <w:lang w:bidi="fa-IR"/>
        </w:rPr>
        <w:t xml:space="preserve"> را تایید میکند که در برخی موارد، هورمون های غده ی جنسی در گردش خون عمل میکنند تا اثرات جنسی ژنتیک را کامل کنند. </w:t>
      </w:r>
    </w:p>
    <w:p w:rsidR="00D254B5" w:rsidRPr="007D65CA" w:rsidRDefault="00D254B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مثال دیگر </w:t>
      </w:r>
      <w:r w:rsidR="0005462F" w:rsidRPr="007D65CA">
        <w:rPr>
          <w:rFonts w:asciiTheme="majorBidi" w:hAnsiTheme="majorBidi" w:cs="B Nazanin" w:hint="cs"/>
          <w:sz w:val="28"/>
          <w:szCs w:val="28"/>
          <w:rtl/>
          <w:lang w:bidi="fa-IR"/>
        </w:rPr>
        <w:t>از اثر متقابل پیچیده بین هورمون های غده جنسی و کروموزم های جنسی، از مطالعه ی اخیر کروموزوم جنسی در بیان آروماتاز می آید. نورون های هیپوتالاموس موش و موش صحرایی نر بیان آروماتاز بیشتر و فعالیت آروماتاز بیشتری نسبت به ماده ها دارند. زیرا از</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آنجا</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که</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این</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قبل</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از</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افزایش</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تستوسترون</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در</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دوران</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بارداری</w:t>
      </w:r>
      <w:r w:rsidR="0005462F" w:rsidRPr="007D65CA">
        <w:rPr>
          <w:rFonts w:asciiTheme="majorBidi" w:hAnsiTheme="majorBidi" w:cs="B Nazanin"/>
          <w:sz w:val="28"/>
          <w:szCs w:val="28"/>
          <w:rtl/>
          <w:lang w:bidi="fa-IR"/>
        </w:rPr>
        <w:t xml:space="preserve"> </w:t>
      </w:r>
      <w:r w:rsidR="0005462F" w:rsidRPr="007D65CA">
        <w:rPr>
          <w:rFonts w:asciiTheme="majorBidi" w:hAnsiTheme="majorBidi" w:cs="B Nazanin" w:hint="cs"/>
          <w:sz w:val="28"/>
          <w:szCs w:val="28"/>
          <w:rtl/>
          <w:lang w:bidi="fa-IR"/>
        </w:rPr>
        <w:t xml:space="preserve">است، نقشی برای هورمون های غده ی جنسی غیرممکن به نظر میرسد. به راستی، با استفاده از مدل موشی </w:t>
      </w:r>
      <w:r w:rsidR="0005462F" w:rsidRPr="007D65CA">
        <w:rPr>
          <w:rFonts w:asciiTheme="majorBidi" w:hAnsiTheme="majorBidi" w:cs="B Nazanin"/>
          <w:sz w:val="28"/>
          <w:szCs w:val="28"/>
          <w:lang w:bidi="fa-IR"/>
        </w:rPr>
        <w:t>FCG</w:t>
      </w:r>
      <w:r w:rsidR="0005462F" w:rsidRPr="007D65CA">
        <w:rPr>
          <w:rFonts w:asciiTheme="majorBidi" w:hAnsiTheme="majorBidi" w:cs="B Nazanin" w:hint="cs"/>
          <w:sz w:val="28"/>
          <w:szCs w:val="28"/>
          <w:rtl/>
          <w:lang w:bidi="fa-IR"/>
        </w:rPr>
        <w:t xml:space="preserve"> ، </w:t>
      </w:r>
      <w:proofErr w:type="spellStart"/>
      <w:r w:rsidR="0005462F" w:rsidRPr="007D65CA">
        <w:rPr>
          <w:rFonts w:asciiTheme="majorBidi" w:hAnsiTheme="majorBidi" w:cs="B Nazanin"/>
          <w:sz w:val="28"/>
          <w:szCs w:val="28"/>
          <w:lang w:bidi="fa-IR"/>
        </w:rPr>
        <w:t>Cisternas</w:t>
      </w:r>
      <w:proofErr w:type="spellEnd"/>
      <w:r w:rsidR="0005462F" w:rsidRPr="007D65CA">
        <w:rPr>
          <w:rFonts w:asciiTheme="majorBidi" w:hAnsiTheme="majorBidi" w:cs="B Nazanin" w:hint="cs"/>
          <w:sz w:val="28"/>
          <w:szCs w:val="28"/>
          <w:rtl/>
          <w:lang w:bidi="fa-IR"/>
        </w:rPr>
        <w:t xml:space="preserve"> و همکاران در 2015</w:t>
      </w:r>
      <w:r w:rsidR="0005462F" w:rsidRPr="007D65CA">
        <w:rPr>
          <w:rFonts w:asciiTheme="majorBidi" w:hAnsiTheme="majorBidi" w:cs="B Nazanin"/>
          <w:sz w:val="28"/>
          <w:szCs w:val="28"/>
          <w:lang w:bidi="fa-IR"/>
        </w:rPr>
        <w:t xml:space="preserve"> </w:t>
      </w:r>
      <w:r w:rsidR="0005462F" w:rsidRPr="007D65CA">
        <w:rPr>
          <w:rFonts w:asciiTheme="majorBidi" w:hAnsiTheme="majorBidi" w:cs="B Nazanin" w:hint="cs"/>
          <w:sz w:val="28"/>
          <w:szCs w:val="28"/>
          <w:rtl/>
          <w:lang w:bidi="fa-IR"/>
        </w:rPr>
        <w:t xml:space="preserve"> یافتند که جنین های </w:t>
      </w:r>
      <w:r w:rsidR="0005462F" w:rsidRPr="007D65CA">
        <w:rPr>
          <w:rFonts w:asciiTheme="majorBidi" w:hAnsiTheme="majorBidi" w:cs="B Nazanin"/>
          <w:sz w:val="28"/>
          <w:szCs w:val="28"/>
          <w:lang w:bidi="fa-IR"/>
        </w:rPr>
        <w:t>XY</w:t>
      </w:r>
      <w:r w:rsidR="0005462F" w:rsidRPr="007D65CA">
        <w:rPr>
          <w:rFonts w:asciiTheme="majorBidi" w:hAnsiTheme="majorBidi" w:cs="B Nazanin" w:hint="cs"/>
          <w:sz w:val="28"/>
          <w:szCs w:val="28"/>
          <w:rtl/>
          <w:lang w:bidi="fa-IR"/>
        </w:rPr>
        <w:t xml:space="preserve"> بیان آروماتاز بیشتری نسبت به جنین های </w:t>
      </w:r>
      <w:r w:rsidR="0005462F" w:rsidRPr="007D65CA">
        <w:rPr>
          <w:rFonts w:asciiTheme="majorBidi" w:hAnsiTheme="majorBidi" w:cs="B Nazanin"/>
          <w:sz w:val="28"/>
          <w:szCs w:val="28"/>
          <w:lang w:bidi="fa-IR"/>
        </w:rPr>
        <w:t>XX</w:t>
      </w:r>
      <w:r w:rsidR="0005462F" w:rsidRPr="007D65CA">
        <w:rPr>
          <w:rFonts w:asciiTheme="majorBidi" w:hAnsiTheme="majorBidi" w:cs="B Nazanin" w:hint="cs"/>
          <w:sz w:val="28"/>
          <w:szCs w:val="28"/>
          <w:rtl/>
          <w:lang w:bidi="fa-IR"/>
        </w:rPr>
        <w:t xml:space="preserve"> در </w:t>
      </w:r>
      <w:r w:rsidR="0005462F" w:rsidRPr="007D65CA">
        <w:rPr>
          <w:rFonts w:asciiTheme="majorBidi" w:hAnsiTheme="majorBidi" w:cs="B Nazanin" w:hint="cs"/>
          <w:sz w:val="28"/>
          <w:szCs w:val="28"/>
          <w:rtl/>
          <w:lang w:bidi="fa-IR"/>
        </w:rPr>
        <w:lastRenderedPageBreak/>
        <w:t xml:space="preserve">پایانه و منطقه ی آمیگدالوئید پیشین در </w:t>
      </w:r>
      <w:r w:rsidR="0005462F" w:rsidRPr="007D65CA">
        <w:rPr>
          <w:rFonts w:asciiTheme="majorBidi" w:hAnsiTheme="majorBidi" w:cs="B Nazanin"/>
          <w:sz w:val="28"/>
          <w:szCs w:val="28"/>
          <w:lang w:bidi="fa-IR"/>
        </w:rPr>
        <w:t>E16</w:t>
      </w:r>
      <w:r w:rsidR="0005462F" w:rsidRPr="007D65CA">
        <w:rPr>
          <w:rFonts w:asciiTheme="majorBidi" w:hAnsiTheme="majorBidi" w:cs="B Nazanin" w:hint="cs"/>
          <w:sz w:val="28"/>
          <w:szCs w:val="28"/>
          <w:rtl/>
          <w:lang w:bidi="fa-IR"/>
        </w:rPr>
        <w:t xml:space="preserve"> دارند، که مستقل از نوع غده ی جنسی است. زیرا </w:t>
      </w:r>
      <w:r w:rsidR="00997EFA" w:rsidRPr="007D65CA">
        <w:rPr>
          <w:rFonts w:asciiTheme="majorBidi" w:hAnsiTheme="majorBidi" w:cs="B Nazanin" w:hint="cs"/>
          <w:sz w:val="28"/>
          <w:szCs w:val="28"/>
          <w:rtl/>
          <w:lang w:bidi="fa-IR"/>
        </w:rPr>
        <w:t>سنتز آروماتاز برای بسیاری از اثرات تستوسترون بر تفاوت جنسی مغز لازم است، این مطلب پیشنهاد میکند که یک سناریو جایی که کروموزوم جنسی در هماهنگی با هورمون های غده</w:t>
      </w:r>
      <w:r w:rsidR="00997EFA" w:rsidRPr="007D65CA">
        <w:rPr>
          <w:rFonts w:asciiTheme="majorBidi" w:hAnsiTheme="majorBidi" w:cs="B Nazanin"/>
          <w:sz w:val="28"/>
          <w:szCs w:val="28"/>
          <w:rtl/>
          <w:lang w:bidi="fa-IR"/>
        </w:rPr>
        <w:softHyphen/>
      </w:r>
      <w:r w:rsidR="00997EFA" w:rsidRPr="007D65CA">
        <w:rPr>
          <w:rFonts w:asciiTheme="majorBidi" w:hAnsiTheme="majorBidi" w:cs="B Nazanin" w:hint="cs"/>
          <w:sz w:val="28"/>
          <w:szCs w:val="28"/>
          <w:rtl/>
          <w:lang w:bidi="fa-IR"/>
        </w:rPr>
        <w:t xml:space="preserve">ی جنسی کار میکند وجود دارد تا اثرات تستوسترون در برخی مناطق مغز را بالا ببرد. </w:t>
      </w:r>
    </w:p>
    <w:p w:rsidR="006B1312" w:rsidRDefault="00026D7F"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برای هیچ کدام از اثرات</w:t>
      </w:r>
      <w:r w:rsidR="006B1312" w:rsidRPr="007D65CA">
        <w:rPr>
          <w:rFonts w:asciiTheme="majorBidi" w:hAnsiTheme="majorBidi" w:cs="B Nazanin" w:hint="cs"/>
          <w:sz w:val="28"/>
          <w:szCs w:val="28"/>
          <w:rtl/>
          <w:lang w:bidi="fa-IR"/>
        </w:rPr>
        <w:t xml:space="preserve"> کروموزوم های جنسیِ</w:t>
      </w:r>
      <w:r w:rsidRPr="007D65CA">
        <w:rPr>
          <w:rFonts w:asciiTheme="majorBidi" w:hAnsiTheme="majorBidi" w:cs="B Nazanin" w:hint="cs"/>
          <w:sz w:val="28"/>
          <w:szCs w:val="28"/>
          <w:rtl/>
          <w:lang w:bidi="fa-IR"/>
        </w:rPr>
        <w:t xml:space="preserve"> مستقل</w:t>
      </w:r>
      <w:r w:rsidR="006B1312" w:rsidRPr="007D65CA">
        <w:rPr>
          <w:rFonts w:asciiTheme="majorBidi" w:hAnsiTheme="majorBidi" w:cs="B Nazanin" w:hint="cs"/>
          <w:sz w:val="28"/>
          <w:szCs w:val="28"/>
          <w:rtl/>
          <w:lang w:bidi="fa-IR"/>
        </w:rPr>
        <w:t xml:space="preserve"> از غده ی جنسی، داشتن ژن مسئول شناخته شده ذکر نشده است. کاندیداهای محتمل واضح شامل ژن های کروموزوم </w:t>
      </w:r>
      <w:r w:rsidR="006B1312" w:rsidRPr="007D65CA">
        <w:rPr>
          <w:rFonts w:asciiTheme="majorBidi" w:hAnsiTheme="majorBidi" w:cs="B Nazanin"/>
          <w:sz w:val="28"/>
          <w:szCs w:val="28"/>
          <w:lang w:bidi="fa-IR"/>
        </w:rPr>
        <w:t>Y</w:t>
      </w:r>
      <w:r w:rsidR="006B1312" w:rsidRPr="007D65CA">
        <w:rPr>
          <w:rFonts w:asciiTheme="majorBidi" w:hAnsiTheme="majorBidi" w:cs="B Nazanin" w:hint="cs"/>
          <w:sz w:val="28"/>
          <w:szCs w:val="28"/>
          <w:rtl/>
          <w:lang w:bidi="fa-IR"/>
        </w:rPr>
        <w:t xml:space="preserve"> که در نرها بیان میشود یا ژن های دوبرابر شده ی </w:t>
      </w:r>
      <w:r w:rsidR="006B1312" w:rsidRPr="007D65CA">
        <w:rPr>
          <w:rFonts w:asciiTheme="majorBidi" w:hAnsiTheme="majorBidi" w:cs="B Nazanin"/>
          <w:sz w:val="28"/>
          <w:szCs w:val="28"/>
          <w:lang w:bidi="fa-IR"/>
        </w:rPr>
        <w:t>X</w:t>
      </w:r>
      <w:r w:rsidR="006B1312" w:rsidRPr="007D65CA">
        <w:rPr>
          <w:rFonts w:asciiTheme="majorBidi" w:hAnsiTheme="majorBidi" w:cs="B Nazanin" w:hint="cs"/>
          <w:sz w:val="28"/>
          <w:szCs w:val="28"/>
          <w:rtl/>
          <w:lang w:bidi="fa-IR"/>
        </w:rPr>
        <w:t xml:space="preserve"> در ماده ها (مخصوصا آن یکی که از غیر فعال شدن رهایی پیدا کرده است) هستند. به روش دیگر </w:t>
      </w:r>
      <w:r w:rsidR="006B1312" w:rsidRPr="007D65CA">
        <w:rPr>
          <w:rFonts w:asciiTheme="majorBidi" w:hAnsiTheme="majorBidi" w:cs="B Nazanin"/>
          <w:sz w:val="28"/>
          <w:szCs w:val="28"/>
          <w:lang w:bidi="fa-IR"/>
        </w:rPr>
        <w:t>Cox</w:t>
      </w:r>
      <w:r w:rsidR="006B1312" w:rsidRPr="007D65CA">
        <w:rPr>
          <w:rFonts w:asciiTheme="majorBidi" w:hAnsiTheme="majorBidi" w:cs="B Nazanin" w:hint="cs"/>
          <w:sz w:val="28"/>
          <w:szCs w:val="28"/>
          <w:rtl/>
          <w:lang w:bidi="fa-IR"/>
        </w:rPr>
        <w:t xml:space="preserve"> و همکارانش در 2015 اخیرا نشان دادند که موش با تنها یک یک کروموزوم </w:t>
      </w:r>
      <w:r w:rsidR="006B1312" w:rsidRPr="007D65CA">
        <w:rPr>
          <w:rFonts w:asciiTheme="majorBidi" w:hAnsiTheme="majorBidi" w:cs="B Nazanin"/>
          <w:sz w:val="28"/>
          <w:szCs w:val="28"/>
          <w:lang w:bidi="fa-IR"/>
        </w:rPr>
        <w:t>X</w:t>
      </w:r>
      <w:r w:rsidR="006B1312" w:rsidRPr="007D65CA">
        <w:rPr>
          <w:rFonts w:asciiTheme="majorBidi" w:hAnsiTheme="majorBidi" w:cs="B Nazanin" w:hint="cs"/>
          <w:sz w:val="28"/>
          <w:szCs w:val="28"/>
          <w:rtl/>
          <w:lang w:bidi="fa-IR"/>
        </w:rPr>
        <w:t xml:space="preserve"> </w:t>
      </w:r>
      <w:r w:rsidR="006B1312" w:rsidRPr="007D65CA">
        <w:rPr>
          <w:rFonts w:asciiTheme="majorBidi" w:hAnsiTheme="majorBidi" w:cs="B Nazanin"/>
          <w:sz w:val="28"/>
          <w:szCs w:val="28"/>
          <w:lang w:bidi="fa-IR"/>
        </w:rPr>
        <w:t>(X0, XY)</w:t>
      </w:r>
      <w:r w:rsidR="006B1312" w:rsidRPr="007D65CA">
        <w:rPr>
          <w:rFonts w:asciiTheme="majorBidi" w:hAnsiTheme="majorBidi" w:cs="B Nazanin" w:hint="cs"/>
          <w:sz w:val="28"/>
          <w:szCs w:val="28"/>
          <w:rtl/>
          <w:lang w:bidi="fa-IR"/>
        </w:rPr>
        <w:t xml:space="preserve"> بیان وازوپرسین بیشتری در آمیگدال دارد و کمتر از آنهایی که دو تا کروموزوم </w:t>
      </w:r>
      <w:r w:rsidR="006B1312" w:rsidRPr="007D65CA">
        <w:rPr>
          <w:rFonts w:asciiTheme="majorBidi" w:hAnsiTheme="majorBidi" w:cs="B Nazanin"/>
          <w:sz w:val="28"/>
          <w:szCs w:val="28"/>
          <w:lang w:bidi="fa-IR"/>
        </w:rPr>
        <w:t>X (XX,XXY)</w:t>
      </w:r>
      <w:r w:rsidR="006B1312" w:rsidRPr="007D65CA">
        <w:rPr>
          <w:rFonts w:asciiTheme="majorBidi" w:hAnsiTheme="majorBidi" w:cs="B Nazanin" w:hint="cs"/>
          <w:sz w:val="28"/>
          <w:szCs w:val="28"/>
          <w:rtl/>
          <w:lang w:bidi="fa-IR"/>
        </w:rPr>
        <w:t xml:space="preserve"> دارند ، اشاره دارد به اینکه ژن های کروموزوم </w:t>
      </w:r>
      <w:r w:rsidR="006B1312" w:rsidRPr="007D65CA">
        <w:rPr>
          <w:rFonts w:asciiTheme="majorBidi" w:hAnsiTheme="majorBidi" w:cs="B Nazanin"/>
          <w:sz w:val="28"/>
          <w:szCs w:val="28"/>
          <w:lang w:bidi="fa-IR"/>
        </w:rPr>
        <w:t>X</w:t>
      </w:r>
      <w:r w:rsidR="006B1312" w:rsidRPr="007D65CA">
        <w:rPr>
          <w:rFonts w:asciiTheme="majorBidi" w:hAnsiTheme="majorBidi" w:cs="B Nazanin" w:hint="cs"/>
          <w:sz w:val="28"/>
          <w:szCs w:val="28"/>
          <w:rtl/>
          <w:lang w:bidi="fa-IR"/>
        </w:rPr>
        <w:t xml:space="preserve"> مسئول این اثرات هستند. به دلیل اینکه کروموزوم </w:t>
      </w:r>
      <w:r w:rsidR="006B1312" w:rsidRPr="007D65CA">
        <w:rPr>
          <w:rFonts w:asciiTheme="majorBidi" w:hAnsiTheme="majorBidi" w:cs="B Nazanin"/>
          <w:sz w:val="28"/>
          <w:szCs w:val="28"/>
          <w:lang w:bidi="fa-IR"/>
        </w:rPr>
        <w:t>X</w:t>
      </w:r>
      <w:r w:rsidR="006B1312" w:rsidRPr="007D65CA">
        <w:rPr>
          <w:rFonts w:asciiTheme="majorBidi" w:hAnsiTheme="majorBidi" w:cs="B Nazanin" w:hint="cs"/>
          <w:sz w:val="28"/>
          <w:szCs w:val="28"/>
          <w:rtl/>
          <w:lang w:bidi="fa-IR"/>
        </w:rPr>
        <w:t xml:space="preserve"> به طور نامتقارن به ارث رسیده است ( زاده های ماده </w:t>
      </w:r>
      <w:r w:rsidR="006B1312" w:rsidRPr="007D65CA">
        <w:rPr>
          <w:rFonts w:asciiTheme="majorBidi" w:hAnsiTheme="majorBidi" w:cs="B Nazanin"/>
          <w:sz w:val="28"/>
          <w:szCs w:val="28"/>
          <w:lang w:bidi="fa-IR"/>
        </w:rPr>
        <w:t>X</w:t>
      </w:r>
      <w:r w:rsidR="006B1312" w:rsidRPr="007D65CA">
        <w:rPr>
          <w:rFonts w:asciiTheme="majorBidi" w:hAnsiTheme="majorBidi" w:cs="B Nazanin" w:hint="cs"/>
          <w:sz w:val="28"/>
          <w:szCs w:val="28"/>
          <w:rtl/>
          <w:lang w:bidi="fa-IR"/>
        </w:rPr>
        <w:t xml:space="preserve"> را از هر دو والد پدری و مادری </w:t>
      </w:r>
      <w:r w:rsidR="00015528" w:rsidRPr="007D65CA">
        <w:rPr>
          <w:rFonts w:asciiTheme="majorBidi" w:hAnsiTheme="majorBidi" w:cs="B Nazanin" w:hint="cs"/>
          <w:sz w:val="28"/>
          <w:szCs w:val="28"/>
          <w:rtl/>
          <w:lang w:bidi="fa-IR"/>
        </w:rPr>
        <w:t xml:space="preserve">دریافت میکنند، در حالیکه زاده های نر </w:t>
      </w:r>
      <w:r w:rsidR="00015528" w:rsidRPr="007D65CA">
        <w:rPr>
          <w:rFonts w:asciiTheme="majorBidi" w:hAnsiTheme="majorBidi" w:cs="B Nazanin"/>
          <w:sz w:val="28"/>
          <w:szCs w:val="28"/>
          <w:lang w:bidi="fa-IR"/>
        </w:rPr>
        <w:t>X</w:t>
      </w:r>
      <w:r w:rsidR="00015528" w:rsidRPr="007D65CA">
        <w:rPr>
          <w:rFonts w:asciiTheme="majorBidi" w:hAnsiTheme="majorBidi" w:cs="B Nazanin" w:hint="cs"/>
          <w:sz w:val="28"/>
          <w:szCs w:val="28"/>
          <w:rtl/>
          <w:lang w:bidi="fa-IR"/>
        </w:rPr>
        <w:t xml:space="preserve"> را تنها از پدر دریافت میکنند) بیان نامساوی آلل مادری و پدری منابع </w:t>
      </w:r>
      <w:r w:rsidR="008D4195" w:rsidRPr="007D65CA">
        <w:rPr>
          <w:rFonts w:asciiTheme="majorBidi" w:hAnsiTheme="majorBidi" w:cs="B Nazanin" w:hint="cs"/>
          <w:sz w:val="28"/>
          <w:szCs w:val="28"/>
          <w:rtl/>
          <w:lang w:bidi="fa-IR"/>
        </w:rPr>
        <w:t>محتمل</w:t>
      </w:r>
      <w:r w:rsidR="00015528" w:rsidRPr="007D65CA">
        <w:rPr>
          <w:rFonts w:asciiTheme="majorBidi" w:hAnsiTheme="majorBidi" w:cs="B Nazanin" w:hint="cs"/>
          <w:sz w:val="28"/>
          <w:szCs w:val="28"/>
          <w:rtl/>
          <w:lang w:bidi="fa-IR"/>
        </w:rPr>
        <w:t xml:space="preserve"> تفاوت های جنسی نورونی هستند. </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AD721B"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3.2. </w:t>
      </w:r>
      <w:r w:rsidR="00AD721B" w:rsidRPr="007D65CA">
        <w:rPr>
          <w:rFonts w:asciiTheme="majorBidi" w:hAnsiTheme="majorBidi" w:cs="B Nazanin" w:hint="cs"/>
          <w:b/>
          <w:bCs/>
          <w:sz w:val="28"/>
          <w:szCs w:val="28"/>
          <w:rtl/>
        </w:rPr>
        <w:t>تکامل در غیاب غده های جنسی</w:t>
      </w:r>
    </w:p>
    <w:p w:rsidR="00AD721B" w:rsidRDefault="00B23C4B"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شواهد دیگری که برای اثرات کروموزوم های جنسی مستقل از غده جنسی وجود دارد از آنجا می آید که موش، ژن عامل استروئیدی 1 </w:t>
      </w:r>
      <w:r w:rsidRPr="007D65CA">
        <w:rPr>
          <w:rFonts w:asciiTheme="majorBidi" w:hAnsiTheme="majorBidi" w:cs="B Nazanin"/>
          <w:sz w:val="28"/>
          <w:szCs w:val="28"/>
        </w:rPr>
        <w:t>(SF1)</w:t>
      </w:r>
      <w:r w:rsidRPr="007D65CA">
        <w:rPr>
          <w:rFonts w:asciiTheme="majorBidi" w:hAnsiTheme="majorBidi" w:cs="B Nazanin" w:hint="cs"/>
          <w:sz w:val="28"/>
          <w:szCs w:val="28"/>
          <w:rtl/>
          <w:lang w:bidi="fa-IR"/>
        </w:rPr>
        <w:t xml:space="preserve"> را از دست میدهد، که نه تخمدان و نه بیضه شکل نمیگیرند. این موش ها فرصتی دارند که تکامل ژنتیکی نر و ماده را در غیاب هورمون های غده ی جنسی آزمایش کنند. همانطور که توسط دید سنتی تمایز جنسی وابسته به هورمون پیشگویی می شود، بسیاری از تفاوت های جنسی در بدن ، مغز، و رفتار در موش های که عامل </w:t>
      </w:r>
      <w:r w:rsidRPr="007D65CA">
        <w:rPr>
          <w:rFonts w:asciiTheme="majorBidi" w:hAnsiTheme="majorBidi" w:cs="B Nazanin"/>
          <w:sz w:val="28"/>
          <w:szCs w:val="28"/>
          <w:lang w:bidi="fa-IR"/>
        </w:rPr>
        <w:t>SF1</w:t>
      </w:r>
      <w:r w:rsidRPr="007D65CA">
        <w:rPr>
          <w:rFonts w:asciiTheme="majorBidi" w:hAnsiTheme="majorBidi" w:cs="B Nazanin" w:hint="cs"/>
          <w:sz w:val="28"/>
          <w:szCs w:val="28"/>
          <w:rtl/>
          <w:lang w:bidi="fa-IR"/>
        </w:rPr>
        <w:t xml:space="preserve"> </w:t>
      </w:r>
      <w:r w:rsidR="007D5EE8" w:rsidRPr="007D65CA">
        <w:rPr>
          <w:rFonts w:asciiTheme="majorBidi" w:hAnsiTheme="majorBidi" w:cs="B Nazanin" w:hint="cs"/>
          <w:sz w:val="28"/>
          <w:szCs w:val="28"/>
          <w:rtl/>
          <w:lang w:bidi="fa-IR"/>
        </w:rPr>
        <w:t>مختل</w:t>
      </w:r>
      <w:r w:rsidRPr="007D65CA">
        <w:rPr>
          <w:rFonts w:asciiTheme="majorBidi" w:hAnsiTheme="majorBidi" w:cs="B Nazanin" w:hint="cs"/>
          <w:sz w:val="28"/>
          <w:szCs w:val="28"/>
          <w:rtl/>
          <w:lang w:bidi="fa-IR"/>
        </w:rPr>
        <w:t xml:space="preserve"> شده دارند حذف می شود، اگر چه، استثنائاتی وجود دارد. به عنوان مثال، یک تفاوت جنسی </w:t>
      </w:r>
      <w:r w:rsidR="001B722C" w:rsidRPr="007D65CA">
        <w:rPr>
          <w:rFonts w:asciiTheme="majorBidi" w:hAnsiTheme="majorBidi" w:cs="B Nazanin" w:hint="cs"/>
          <w:sz w:val="28"/>
          <w:szCs w:val="28"/>
          <w:rtl/>
          <w:lang w:bidi="fa-IR"/>
        </w:rPr>
        <w:t xml:space="preserve">در نیتریک  اکسیداز نورونی در </w:t>
      </w:r>
      <w:r w:rsidR="001B722C" w:rsidRPr="007D65CA">
        <w:rPr>
          <w:rFonts w:asciiTheme="majorBidi" w:hAnsiTheme="majorBidi" w:cs="B Nazanin"/>
          <w:sz w:val="28"/>
          <w:szCs w:val="28"/>
          <w:lang w:bidi="fa-IR"/>
        </w:rPr>
        <w:t>AVPV</w:t>
      </w:r>
      <w:r w:rsidR="001B722C" w:rsidRPr="007D65CA">
        <w:rPr>
          <w:rFonts w:asciiTheme="majorBidi" w:hAnsiTheme="majorBidi" w:cs="B Nazanin" w:hint="cs"/>
          <w:sz w:val="28"/>
          <w:szCs w:val="28"/>
          <w:rtl/>
          <w:lang w:bidi="fa-IR"/>
        </w:rPr>
        <w:t xml:space="preserve"> در </w:t>
      </w:r>
      <w:r w:rsidR="007D5EE8" w:rsidRPr="007D65CA">
        <w:rPr>
          <w:rFonts w:asciiTheme="majorBidi" w:hAnsiTheme="majorBidi" w:cs="B Nazanin" w:hint="cs"/>
          <w:sz w:val="28"/>
          <w:szCs w:val="28"/>
          <w:rtl/>
          <w:lang w:bidi="fa-IR"/>
        </w:rPr>
        <w:t>مختل</w:t>
      </w:r>
      <w:r w:rsidR="001B722C" w:rsidRPr="007D65CA">
        <w:rPr>
          <w:rFonts w:asciiTheme="majorBidi" w:hAnsiTheme="majorBidi" w:cs="B Nazanin" w:hint="cs"/>
          <w:sz w:val="28"/>
          <w:szCs w:val="28"/>
          <w:rtl/>
          <w:lang w:bidi="fa-IR"/>
        </w:rPr>
        <w:t xml:space="preserve"> </w:t>
      </w:r>
      <w:r w:rsidR="007D5EE8" w:rsidRPr="007D65CA">
        <w:rPr>
          <w:rFonts w:asciiTheme="majorBidi" w:hAnsiTheme="majorBidi" w:cs="B Nazanin" w:hint="cs"/>
          <w:sz w:val="28"/>
          <w:szCs w:val="28"/>
          <w:rtl/>
          <w:lang w:bidi="fa-IR"/>
        </w:rPr>
        <w:t>شده</w:t>
      </w:r>
      <w:r w:rsidR="001B722C" w:rsidRPr="007D65CA">
        <w:rPr>
          <w:rFonts w:asciiTheme="majorBidi" w:hAnsiTheme="majorBidi" w:cs="B Nazanin" w:hint="cs"/>
          <w:sz w:val="28"/>
          <w:szCs w:val="28"/>
          <w:rtl/>
          <w:lang w:bidi="fa-IR"/>
        </w:rPr>
        <w:t xml:space="preserve"> های </w:t>
      </w:r>
      <w:r w:rsidR="001B722C" w:rsidRPr="007D65CA">
        <w:rPr>
          <w:rFonts w:asciiTheme="majorBidi" w:hAnsiTheme="majorBidi" w:cs="B Nazanin"/>
          <w:sz w:val="28"/>
          <w:szCs w:val="28"/>
          <w:lang w:bidi="fa-IR"/>
        </w:rPr>
        <w:t>SF1</w:t>
      </w:r>
      <w:r w:rsidR="001B722C" w:rsidRPr="007D65CA">
        <w:rPr>
          <w:rFonts w:asciiTheme="majorBidi" w:hAnsiTheme="majorBidi" w:cs="B Nazanin" w:hint="cs"/>
          <w:sz w:val="28"/>
          <w:szCs w:val="28"/>
          <w:rtl/>
          <w:lang w:bidi="fa-IR"/>
        </w:rPr>
        <w:t xml:space="preserve"> پایدار می ماند، که نشان میدهد این تفاوت مستقل از غده ی جنسی است. محدودیت مدل </w:t>
      </w:r>
      <w:r w:rsidR="007D5EE8" w:rsidRPr="007D65CA">
        <w:rPr>
          <w:rFonts w:asciiTheme="majorBidi" w:hAnsiTheme="majorBidi" w:cs="B Nazanin" w:hint="cs"/>
          <w:sz w:val="28"/>
          <w:szCs w:val="28"/>
          <w:rtl/>
          <w:lang w:bidi="fa-IR"/>
        </w:rPr>
        <w:t>مختل</w:t>
      </w:r>
      <w:r w:rsidR="001B722C" w:rsidRPr="007D65CA">
        <w:rPr>
          <w:rFonts w:asciiTheme="majorBidi" w:hAnsiTheme="majorBidi" w:cs="B Nazanin" w:hint="cs"/>
          <w:sz w:val="28"/>
          <w:szCs w:val="28"/>
          <w:rtl/>
          <w:lang w:bidi="fa-IR"/>
        </w:rPr>
        <w:t xml:space="preserve"> </w:t>
      </w:r>
      <w:r w:rsidR="007D5EE8" w:rsidRPr="007D65CA">
        <w:rPr>
          <w:rFonts w:asciiTheme="majorBidi" w:hAnsiTheme="majorBidi" w:cs="B Nazanin" w:hint="cs"/>
          <w:sz w:val="28"/>
          <w:szCs w:val="28"/>
          <w:rtl/>
          <w:lang w:bidi="fa-IR"/>
        </w:rPr>
        <w:t>شده</w:t>
      </w:r>
      <w:r w:rsidR="001B722C" w:rsidRPr="007D65CA">
        <w:rPr>
          <w:rFonts w:asciiTheme="majorBidi" w:hAnsiTheme="majorBidi" w:cs="B Nazanin" w:hint="cs"/>
          <w:sz w:val="28"/>
          <w:szCs w:val="28"/>
          <w:rtl/>
          <w:lang w:bidi="fa-IR"/>
        </w:rPr>
        <w:t xml:space="preserve"> های </w:t>
      </w:r>
      <w:r w:rsidR="001B722C" w:rsidRPr="007D65CA">
        <w:rPr>
          <w:rFonts w:asciiTheme="majorBidi" w:hAnsiTheme="majorBidi" w:cs="B Nazanin"/>
          <w:sz w:val="28"/>
          <w:szCs w:val="28"/>
          <w:lang w:bidi="fa-IR"/>
        </w:rPr>
        <w:t>SF1</w:t>
      </w:r>
      <w:r w:rsidR="001B722C" w:rsidRPr="007D65CA">
        <w:rPr>
          <w:rFonts w:asciiTheme="majorBidi" w:hAnsiTheme="majorBidi" w:cs="B Nazanin" w:hint="cs"/>
          <w:sz w:val="28"/>
          <w:szCs w:val="28"/>
          <w:rtl/>
          <w:lang w:bidi="fa-IR"/>
        </w:rPr>
        <w:t xml:space="preserve"> این است که غده های آدرنال هم </w:t>
      </w:r>
      <w:r w:rsidR="001B722C" w:rsidRPr="007D65CA">
        <w:rPr>
          <w:rFonts w:asciiTheme="majorBidi" w:hAnsiTheme="majorBidi" w:cs="B Nazanin" w:hint="cs"/>
          <w:sz w:val="28"/>
          <w:szCs w:val="28"/>
          <w:rtl/>
          <w:lang w:bidi="fa-IR"/>
        </w:rPr>
        <w:lastRenderedPageBreak/>
        <w:t xml:space="preserve">شکل نمی گیرند، و ناهنجاری های مغزی در </w:t>
      </w:r>
      <w:r w:rsidR="007D5EE8" w:rsidRPr="007D65CA">
        <w:rPr>
          <w:rFonts w:asciiTheme="majorBidi" w:hAnsiTheme="majorBidi" w:cs="B Nazanin" w:hint="cs"/>
          <w:sz w:val="28"/>
          <w:szCs w:val="28"/>
          <w:rtl/>
          <w:lang w:bidi="fa-IR"/>
        </w:rPr>
        <w:t>مختل</w:t>
      </w:r>
      <w:r w:rsidR="001B722C" w:rsidRPr="007D65CA">
        <w:rPr>
          <w:rFonts w:asciiTheme="majorBidi" w:hAnsiTheme="majorBidi" w:cs="B Nazanin" w:hint="cs"/>
          <w:sz w:val="28"/>
          <w:szCs w:val="28"/>
          <w:rtl/>
          <w:lang w:bidi="fa-IR"/>
        </w:rPr>
        <w:t xml:space="preserve"> </w:t>
      </w:r>
      <w:r w:rsidR="007D5EE8" w:rsidRPr="007D65CA">
        <w:rPr>
          <w:rFonts w:asciiTheme="majorBidi" w:hAnsiTheme="majorBidi" w:cs="B Nazanin" w:hint="cs"/>
          <w:sz w:val="28"/>
          <w:szCs w:val="28"/>
          <w:rtl/>
          <w:lang w:bidi="fa-IR"/>
        </w:rPr>
        <w:t>شده</w:t>
      </w:r>
      <w:r w:rsidR="001B722C" w:rsidRPr="007D65CA">
        <w:rPr>
          <w:rFonts w:asciiTheme="majorBidi" w:hAnsiTheme="majorBidi" w:cs="B Nazanin" w:hint="cs"/>
          <w:sz w:val="28"/>
          <w:szCs w:val="28"/>
          <w:rtl/>
          <w:lang w:bidi="fa-IR"/>
        </w:rPr>
        <w:t xml:space="preserve"> ها وجود دارد که احتمالا ارتباطی با حذف غده ی جنسی ندارد. </w:t>
      </w:r>
    </w:p>
    <w:p w:rsidR="003F1353" w:rsidRDefault="003F1353" w:rsidP="003F1353">
      <w:pPr>
        <w:bidi/>
        <w:spacing w:after="0" w:line="360" w:lineRule="auto"/>
        <w:jc w:val="both"/>
        <w:rPr>
          <w:rFonts w:asciiTheme="majorBidi" w:hAnsiTheme="majorBidi" w:cs="B Nazanin"/>
          <w:sz w:val="28"/>
          <w:szCs w:val="28"/>
          <w:rtl/>
          <w:lang w:bidi="fa-IR"/>
        </w:rPr>
      </w:pPr>
    </w:p>
    <w:p w:rsidR="001B722C"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4. </w:t>
      </w:r>
      <w:r w:rsidR="002264C0" w:rsidRPr="007D65CA">
        <w:rPr>
          <w:rFonts w:asciiTheme="majorBidi" w:hAnsiTheme="majorBidi" w:cs="B Nazanin" w:hint="cs"/>
          <w:b/>
          <w:bCs/>
          <w:sz w:val="28"/>
          <w:szCs w:val="28"/>
          <w:rtl/>
        </w:rPr>
        <w:t>نقش سیستم ایمنی</w:t>
      </w:r>
    </w:p>
    <w:p w:rsidR="002264C0" w:rsidRDefault="002264C0"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یک دهه ی پیش، سیستم ایمنی غیر محتمل بود که حتی در مرور مفهومی تمایز جنسی مغز مورد توجه قرار بگیرد. این مورد با تعدادی یافته جدید که نقش مهم سلول های ایمنی یا مولکول های علامت رسان ایمنی در تمایز جنسی مغز را مورد بررسی قرار نداده بود. </w:t>
      </w:r>
      <w:r w:rsidR="00CE0B60" w:rsidRPr="007D65CA">
        <w:rPr>
          <w:rFonts w:asciiTheme="majorBidi" w:hAnsiTheme="majorBidi" w:cs="B Nazanin" w:hint="cs"/>
          <w:sz w:val="28"/>
          <w:szCs w:val="28"/>
          <w:rtl/>
        </w:rPr>
        <w:t xml:space="preserve">در بحث فوق ما قبلا با دو مثال مواجهه هستیم. </w:t>
      </w:r>
      <w:r w:rsidR="0092763E" w:rsidRPr="007D65CA">
        <w:rPr>
          <w:rFonts w:asciiTheme="majorBidi" w:hAnsiTheme="majorBidi" w:cs="B Nazanin" w:hint="cs"/>
          <w:sz w:val="28"/>
          <w:szCs w:val="28"/>
          <w:rtl/>
        </w:rPr>
        <w:t xml:space="preserve">علامت رسانی </w:t>
      </w:r>
      <w:r w:rsidR="0092763E" w:rsidRPr="007D65CA">
        <w:rPr>
          <w:rFonts w:asciiTheme="majorBidi" w:hAnsiTheme="majorBidi" w:cs="B Nazanin"/>
          <w:sz w:val="28"/>
          <w:szCs w:val="28"/>
        </w:rPr>
        <w:t>TNFaR2/</w:t>
      </w:r>
      <w:proofErr w:type="spellStart"/>
      <w:r w:rsidR="0092763E" w:rsidRPr="007D65CA">
        <w:rPr>
          <w:rFonts w:asciiTheme="majorBidi" w:hAnsiTheme="majorBidi" w:cs="B Nazanin"/>
          <w:sz w:val="28"/>
          <w:szCs w:val="28"/>
        </w:rPr>
        <w:t>NFjB</w:t>
      </w:r>
      <w:proofErr w:type="spellEnd"/>
      <w:r w:rsidR="0092763E" w:rsidRPr="007D65CA">
        <w:rPr>
          <w:rFonts w:asciiTheme="majorBidi" w:hAnsiTheme="majorBidi" w:cs="B Nazanin"/>
          <w:sz w:val="28"/>
          <w:szCs w:val="28"/>
          <w:rtl/>
        </w:rPr>
        <w:t xml:space="preserve"> </w:t>
      </w:r>
      <w:r w:rsidR="0092763E" w:rsidRPr="007D65CA">
        <w:rPr>
          <w:rFonts w:asciiTheme="majorBidi" w:hAnsiTheme="majorBidi" w:cs="B Nazanin" w:hint="cs"/>
          <w:sz w:val="28"/>
          <w:szCs w:val="28"/>
          <w:rtl/>
        </w:rPr>
        <w:t>، معمولا با مرگ سلولی در سیستم ایمنی همراه است</w:t>
      </w:r>
      <w:r w:rsidR="00D81B18" w:rsidRPr="007D65CA">
        <w:rPr>
          <w:rFonts w:asciiTheme="majorBidi" w:hAnsiTheme="majorBidi" w:cs="B Nazanin" w:hint="cs"/>
          <w:sz w:val="28"/>
          <w:szCs w:val="28"/>
          <w:rtl/>
        </w:rPr>
        <w:t>،</w:t>
      </w:r>
      <w:r w:rsidR="0092763E" w:rsidRPr="007D65CA">
        <w:rPr>
          <w:rFonts w:asciiTheme="majorBidi" w:hAnsiTheme="majorBidi" w:cs="B Nazanin" w:hint="cs"/>
          <w:sz w:val="28"/>
          <w:szCs w:val="28"/>
          <w:rtl/>
        </w:rPr>
        <w:t xml:space="preserve"> که در تمایز جنسی </w:t>
      </w:r>
      <w:r w:rsidR="00D81B18" w:rsidRPr="007D65CA">
        <w:rPr>
          <w:rFonts w:asciiTheme="majorBidi" w:hAnsiTheme="majorBidi" w:cs="B Nazanin"/>
          <w:sz w:val="28"/>
          <w:szCs w:val="28"/>
        </w:rPr>
        <w:t>AVPV</w:t>
      </w:r>
      <w:r w:rsidR="00D81B18" w:rsidRPr="007D65CA">
        <w:rPr>
          <w:rFonts w:asciiTheme="majorBidi" w:hAnsiTheme="majorBidi" w:cs="B Nazanin" w:hint="cs"/>
          <w:sz w:val="28"/>
          <w:szCs w:val="28"/>
          <w:rtl/>
          <w:lang w:bidi="fa-IR"/>
        </w:rPr>
        <w:t xml:space="preserve"> دخیل است (بخش 2.1.2) و </w:t>
      </w:r>
      <w:r w:rsidR="00D81B18" w:rsidRPr="007D65CA">
        <w:rPr>
          <w:rFonts w:asciiTheme="majorBidi" w:hAnsiTheme="majorBidi" w:cs="B Nazanin"/>
          <w:sz w:val="28"/>
          <w:szCs w:val="28"/>
          <w:lang w:bidi="fa-IR"/>
        </w:rPr>
        <w:t>PGE2</w:t>
      </w:r>
      <w:r w:rsidR="00957A0B" w:rsidRPr="007D65CA">
        <w:rPr>
          <w:rFonts w:asciiTheme="majorBidi" w:hAnsiTheme="majorBidi" w:cs="B Nazanin" w:hint="cs"/>
          <w:sz w:val="28"/>
          <w:szCs w:val="28"/>
          <w:rtl/>
          <w:lang w:bidi="fa-IR"/>
        </w:rPr>
        <w:t xml:space="preserve"> ، </w:t>
      </w:r>
      <w:r w:rsidR="006F5B48" w:rsidRPr="007D65CA">
        <w:rPr>
          <w:rFonts w:asciiTheme="majorBidi" w:hAnsiTheme="majorBidi" w:cs="B Nazanin" w:hint="cs"/>
          <w:sz w:val="28"/>
          <w:szCs w:val="28"/>
          <w:rtl/>
          <w:lang w:bidi="fa-IR"/>
        </w:rPr>
        <w:t xml:space="preserve">به طور معمول با تورم در قشر مغز همراه است که برای تمایز جنسی </w:t>
      </w:r>
      <w:r w:rsidR="006F5B48" w:rsidRPr="007D65CA">
        <w:rPr>
          <w:rFonts w:asciiTheme="majorBidi" w:hAnsiTheme="majorBidi" w:cs="B Nazanin"/>
          <w:sz w:val="28"/>
          <w:szCs w:val="28"/>
          <w:lang w:bidi="fa-IR"/>
        </w:rPr>
        <w:t>POA</w:t>
      </w:r>
      <w:r w:rsidR="006F5B48" w:rsidRPr="007D65CA">
        <w:rPr>
          <w:rFonts w:asciiTheme="majorBidi" w:hAnsiTheme="majorBidi" w:cs="B Nazanin" w:hint="cs"/>
          <w:sz w:val="28"/>
          <w:szCs w:val="28"/>
          <w:rtl/>
          <w:lang w:bidi="fa-IR"/>
        </w:rPr>
        <w:t xml:space="preserve"> لازم است (بخش 2.3.2)</w:t>
      </w:r>
      <w:r w:rsidR="0058131D" w:rsidRPr="007D65CA">
        <w:rPr>
          <w:rFonts w:asciiTheme="majorBidi" w:hAnsiTheme="majorBidi" w:cs="B Nazanin" w:hint="cs"/>
          <w:sz w:val="28"/>
          <w:szCs w:val="28"/>
          <w:rtl/>
          <w:lang w:bidi="fa-IR"/>
        </w:rPr>
        <w:t xml:space="preserve"> همانطور که قبلا بحث کردیم، تفاوت های جنسی در </w:t>
      </w:r>
      <w:r w:rsidR="00810169" w:rsidRPr="007D65CA">
        <w:rPr>
          <w:rFonts w:asciiTheme="majorBidi" w:hAnsiTheme="majorBidi" w:cs="B Nazanin" w:hint="cs"/>
          <w:sz w:val="28"/>
          <w:szCs w:val="28"/>
          <w:rtl/>
          <w:lang w:bidi="fa-IR"/>
        </w:rPr>
        <w:t xml:space="preserve">پاسخ ایمنی قشر </w:t>
      </w:r>
      <w:r w:rsidR="0058131D" w:rsidRPr="007D65CA">
        <w:rPr>
          <w:rFonts w:asciiTheme="majorBidi" w:hAnsiTheme="majorBidi" w:cs="B Nazanin" w:hint="cs"/>
          <w:sz w:val="28"/>
          <w:szCs w:val="28"/>
          <w:rtl/>
          <w:lang w:bidi="fa-IR"/>
        </w:rPr>
        <w:t xml:space="preserve">مغز </w:t>
      </w:r>
      <w:r w:rsidR="00FB3ACD" w:rsidRPr="007D65CA">
        <w:rPr>
          <w:rFonts w:asciiTheme="majorBidi" w:hAnsiTheme="majorBidi" w:cs="B Nazanin" w:hint="cs"/>
          <w:sz w:val="28"/>
          <w:szCs w:val="28"/>
          <w:rtl/>
          <w:lang w:bidi="fa-IR"/>
        </w:rPr>
        <w:t>ممکن است تفاوت هایی در مغز موجب میشود و یافته های بیشتر به نقش ضروری میکروگلیا ، سلول های ایمنی ذاتی مغز در تمایز جنسی اشاره دارد.</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C67587"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4.1. </w:t>
      </w:r>
      <w:r w:rsidR="00C67587" w:rsidRPr="007D65CA">
        <w:rPr>
          <w:rFonts w:asciiTheme="majorBidi" w:hAnsiTheme="majorBidi" w:cs="B Nazanin" w:hint="cs"/>
          <w:b/>
          <w:bCs/>
          <w:sz w:val="28"/>
          <w:szCs w:val="28"/>
          <w:rtl/>
        </w:rPr>
        <w:t xml:space="preserve">اثرات سیستم ایمنی قشر و حاشیه بر مغز </w:t>
      </w:r>
    </w:p>
    <w:p w:rsidR="00C67587" w:rsidRDefault="001C5AE9"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نرها و ماده ها اغلب تفاوت هایی در فعال سازی ایمنی قشر به یک محرک دارند، که ماده ها عموما پاسخ بیشتری دارند. که ممکن است توضیح این باشد که چرا زن ها وقوع بیشت</w:t>
      </w:r>
      <w:r w:rsidR="00F41C9F" w:rsidRPr="007D65CA">
        <w:rPr>
          <w:rFonts w:asciiTheme="majorBidi" w:hAnsiTheme="majorBidi" w:cs="B Nazanin" w:hint="cs"/>
          <w:sz w:val="28"/>
          <w:szCs w:val="28"/>
          <w:rtl/>
        </w:rPr>
        <w:t xml:space="preserve">ری از بیماری های خودایمنی دارند، شامل آنهایی که برمغز اثر میگذارند از قبیل مالتیپل اسکلروزیز </w:t>
      </w:r>
      <w:r w:rsidR="00F41C9F" w:rsidRPr="007D65CA">
        <w:rPr>
          <w:rFonts w:asciiTheme="majorBidi" w:hAnsiTheme="majorBidi" w:cs="B Nazanin"/>
          <w:sz w:val="28"/>
          <w:szCs w:val="28"/>
        </w:rPr>
        <w:t>(MS)</w:t>
      </w:r>
      <w:r w:rsidR="00F41C9F" w:rsidRPr="007D65CA">
        <w:rPr>
          <w:rFonts w:asciiTheme="majorBidi" w:hAnsiTheme="majorBidi" w:cs="B Nazanin" w:hint="cs"/>
          <w:sz w:val="28"/>
          <w:szCs w:val="28"/>
          <w:rtl/>
          <w:lang w:bidi="fa-IR"/>
        </w:rPr>
        <w:t>.</w:t>
      </w:r>
      <w:r w:rsidR="004B0090" w:rsidRPr="007D65CA">
        <w:rPr>
          <w:rFonts w:asciiTheme="majorBidi" w:hAnsiTheme="majorBidi" w:cs="B Nazanin" w:hint="cs"/>
          <w:sz w:val="28"/>
          <w:szCs w:val="28"/>
          <w:rtl/>
          <w:lang w:bidi="fa-IR"/>
        </w:rPr>
        <w:t xml:space="preserve"> موش ماده همچنین حساستر از نر در مدل </w:t>
      </w:r>
      <w:r w:rsidR="004B0090" w:rsidRPr="007D65CA">
        <w:rPr>
          <w:rFonts w:asciiTheme="majorBidi" w:hAnsiTheme="majorBidi" w:cs="B Nazanin"/>
          <w:sz w:val="28"/>
          <w:szCs w:val="28"/>
        </w:rPr>
        <w:t>MS</w:t>
      </w:r>
      <w:r w:rsidR="004B0090" w:rsidRPr="007D65CA">
        <w:rPr>
          <w:rFonts w:asciiTheme="majorBidi" w:hAnsiTheme="majorBidi" w:cs="B Nazanin" w:hint="cs"/>
          <w:sz w:val="28"/>
          <w:szCs w:val="28"/>
          <w:rtl/>
          <w:lang w:bidi="fa-IR"/>
        </w:rPr>
        <w:t xml:space="preserve"> جوندگان </w:t>
      </w:r>
      <w:r w:rsidR="006B2FED" w:rsidRPr="007D65CA">
        <w:rPr>
          <w:rFonts w:asciiTheme="majorBidi" w:hAnsiTheme="majorBidi" w:cs="B Nazanin" w:hint="cs"/>
          <w:sz w:val="28"/>
          <w:szCs w:val="28"/>
          <w:rtl/>
          <w:lang w:bidi="fa-IR"/>
        </w:rPr>
        <w:t>است (آنسفالومیلیت</w:t>
      </w:r>
      <w:r w:rsidR="006B2FED" w:rsidRPr="007D65CA">
        <w:rPr>
          <w:rFonts w:asciiTheme="majorBidi" w:hAnsiTheme="majorBidi" w:cs="B Nazanin"/>
          <w:sz w:val="28"/>
          <w:szCs w:val="28"/>
          <w:rtl/>
          <w:lang w:bidi="fa-IR"/>
        </w:rPr>
        <w:t xml:space="preserve"> </w:t>
      </w:r>
      <w:r w:rsidR="006B2FED" w:rsidRPr="007D65CA">
        <w:rPr>
          <w:rFonts w:asciiTheme="majorBidi" w:hAnsiTheme="majorBidi" w:cs="B Nazanin" w:hint="cs"/>
          <w:sz w:val="28"/>
          <w:szCs w:val="28"/>
          <w:rtl/>
          <w:lang w:bidi="fa-IR"/>
        </w:rPr>
        <w:t>خود</w:t>
      </w:r>
      <w:r w:rsidR="006B2FED" w:rsidRPr="007D65CA">
        <w:rPr>
          <w:rFonts w:asciiTheme="majorBidi" w:hAnsiTheme="majorBidi" w:cs="B Nazanin"/>
          <w:sz w:val="28"/>
          <w:szCs w:val="28"/>
          <w:rtl/>
          <w:lang w:bidi="fa-IR"/>
        </w:rPr>
        <w:t xml:space="preserve"> </w:t>
      </w:r>
      <w:r w:rsidR="006B2FED" w:rsidRPr="007D65CA">
        <w:rPr>
          <w:rFonts w:asciiTheme="majorBidi" w:hAnsiTheme="majorBidi" w:cs="B Nazanin" w:hint="cs"/>
          <w:sz w:val="28"/>
          <w:szCs w:val="28"/>
          <w:rtl/>
          <w:lang w:bidi="fa-IR"/>
        </w:rPr>
        <w:t>ایمنی</w:t>
      </w:r>
      <w:r w:rsidR="006B2FED" w:rsidRPr="007D65CA">
        <w:rPr>
          <w:rFonts w:asciiTheme="majorBidi" w:hAnsiTheme="majorBidi" w:cs="B Nazanin"/>
          <w:sz w:val="28"/>
          <w:szCs w:val="28"/>
          <w:rtl/>
          <w:lang w:bidi="fa-IR"/>
        </w:rPr>
        <w:t xml:space="preserve"> </w:t>
      </w:r>
      <w:r w:rsidR="006B2FED" w:rsidRPr="007D65CA">
        <w:rPr>
          <w:rFonts w:asciiTheme="majorBidi" w:hAnsiTheme="majorBidi" w:cs="B Nazanin" w:hint="cs"/>
          <w:sz w:val="28"/>
          <w:szCs w:val="28"/>
          <w:rtl/>
          <w:lang w:bidi="fa-IR"/>
        </w:rPr>
        <w:t>تجربی) که توسط پروتئین پایه ای میلین تزریق شده و عوامل تقویت ایمنی نزدیک گره های لنفاوی حاشیه مغز القا شده است.</w:t>
      </w:r>
      <w:r w:rsidR="004D10DF" w:rsidRPr="007D65CA">
        <w:rPr>
          <w:rFonts w:asciiTheme="majorBidi" w:hAnsiTheme="majorBidi" w:cs="B Nazanin" w:hint="cs"/>
          <w:sz w:val="28"/>
          <w:szCs w:val="28"/>
          <w:rtl/>
          <w:lang w:bidi="fa-IR"/>
        </w:rPr>
        <w:t xml:space="preserve"> در مرحله ی ابتدایی القا بیماری، موش نر تعداد کمتری سلول های ایمنی گره لنفاوی نسبت به ماده ها تولید میکند و سلول های واکنشگر کمتری که سیتوکیناز التهابی تولید میکند، حاصل میشود. </w:t>
      </w:r>
      <w:r w:rsidR="00D90BC5" w:rsidRPr="007D65CA">
        <w:rPr>
          <w:rFonts w:asciiTheme="majorBidi" w:hAnsiTheme="majorBidi" w:cs="B Nazanin" w:hint="cs"/>
          <w:sz w:val="28"/>
          <w:szCs w:val="28"/>
          <w:rtl/>
          <w:lang w:bidi="fa-IR"/>
        </w:rPr>
        <w:t xml:space="preserve">حتی اگر لنفوسیت های </w:t>
      </w:r>
      <w:r w:rsidR="00D90BC5" w:rsidRPr="007D65CA">
        <w:rPr>
          <w:rFonts w:asciiTheme="majorBidi" w:hAnsiTheme="majorBidi" w:cs="B Nazanin"/>
          <w:sz w:val="28"/>
          <w:szCs w:val="28"/>
          <w:lang w:bidi="fa-IR"/>
        </w:rPr>
        <w:t>T</w:t>
      </w:r>
      <w:r w:rsidR="00D90BC5" w:rsidRPr="007D65CA">
        <w:rPr>
          <w:rFonts w:asciiTheme="majorBidi" w:hAnsiTheme="majorBidi" w:cs="B Nazanin" w:hint="cs"/>
          <w:sz w:val="28"/>
          <w:szCs w:val="28"/>
          <w:rtl/>
          <w:lang w:bidi="fa-IR"/>
        </w:rPr>
        <w:t xml:space="preserve"> ماده ها در موش هر دو جنس تولید شود، نرها هنوز از شروع بیماری </w:t>
      </w:r>
      <w:r w:rsidR="00D90BC5" w:rsidRPr="007D65CA">
        <w:rPr>
          <w:rFonts w:asciiTheme="majorBidi" w:hAnsiTheme="majorBidi" w:cs="B Nazanin" w:hint="cs"/>
          <w:sz w:val="28"/>
          <w:szCs w:val="28"/>
          <w:rtl/>
          <w:lang w:bidi="fa-IR"/>
        </w:rPr>
        <w:lastRenderedPageBreak/>
        <w:t xml:space="preserve">حفظ شده اند. بنابراین، حاشیه ی مغز نر و ماده موش کاملا متفاوت به بیماری یکسان پاسخ میدهند که نتیجه ی در معرض گذاشتن مغز به محرک های مختلف است. </w:t>
      </w:r>
      <w:r w:rsidR="003946C1" w:rsidRPr="007D65CA">
        <w:rPr>
          <w:rFonts w:asciiTheme="majorBidi" w:hAnsiTheme="majorBidi" w:cs="B Nazanin" w:hint="cs"/>
          <w:sz w:val="28"/>
          <w:szCs w:val="28"/>
          <w:rtl/>
          <w:lang w:bidi="fa-IR"/>
        </w:rPr>
        <w:t>آستروئیدهای مغز نقش مهمی در هر دو مدل</w:t>
      </w:r>
      <w:r w:rsidR="004D4D0E" w:rsidRPr="007D65CA">
        <w:rPr>
          <w:rFonts w:asciiTheme="majorBidi" w:hAnsiTheme="majorBidi" w:cs="B Nazanin" w:hint="cs"/>
          <w:sz w:val="28"/>
          <w:szCs w:val="28"/>
          <w:rtl/>
          <w:lang w:bidi="fa-IR"/>
        </w:rPr>
        <w:t xml:space="preserve"> بیماری</w:t>
      </w:r>
      <w:r w:rsidR="003946C1" w:rsidRPr="007D65CA">
        <w:rPr>
          <w:rFonts w:asciiTheme="majorBidi" w:hAnsiTheme="majorBidi" w:cs="B Nazanin" w:hint="cs"/>
          <w:sz w:val="28"/>
          <w:szCs w:val="28"/>
          <w:rtl/>
          <w:lang w:bidi="fa-IR"/>
        </w:rPr>
        <w:t xml:space="preserve"> انسانی و موشی </w:t>
      </w:r>
      <w:r w:rsidR="003946C1" w:rsidRPr="007D65CA">
        <w:rPr>
          <w:rFonts w:asciiTheme="majorBidi" w:hAnsiTheme="majorBidi" w:cs="B Nazanin"/>
          <w:sz w:val="28"/>
          <w:szCs w:val="28"/>
          <w:lang w:bidi="fa-IR"/>
        </w:rPr>
        <w:t>MS</w:t>
      </w:r>
      <w:r w:rsidR="004D4D0E" w:rsidRPr="007D65CA">
        <w:rPr>
          <w:rFonts w:asciiTheme="majorBidi" w:hAnsiTheme="majorBidi" w:cs="B Nazanin" w:hint="cs"/>
          <w:sz w:val="28"/>
          <w:szCs w:val="28"/>
          <w:rtl/>
          <w:lang w:bidi="fa-IR"/>
        </w:rPr>
        <w:t xml:space="preserve"> دارند، اما </w:t>
      </w:r>
      <w:r w:rsidR="00132730" w:rsidRPr="007D65CA">
        <w:rPr>
          <w:rFonts w:asciiTheme="majorBidi" w:hAnsiTheme="majorBidi" w:cs="B Nazanin" w:hint="cs"/>
          <w:sz w:val="28"/>
          <w:szCs w:val="28"/>
          <w:rtl/>
          <w:lang w:bidi="fa-IR"/>
        </w:rPr>
        <w:t>اثرات مس</w:t>
      </w:r>
      <w:r w:rsidR="006F28D5" w:rsidRPr="007D65CA">
        <w:rPr>
          <w:rFonts w:asciiTheme="majorBidi" w:hAnsiTheme="majorBidi" w:cs="B Nazanin" w:hint="cs"/>
          <w:sz w:val="28"/>
          <w:szCs w:val="28"/>
          <w:rtl/>
          <w:lang w:bidi="fa-IR"/>
        </w:rPr>
        <w:t xml:space="preserve">تقل از غده جنسی مهم هم وجود دارند، همانطور که </w:t>
      </w:r>
      <w:r w:rsidR="00132730" w:rsidRPr="007D65CA">
        <w:rPr>
          <w:rFonts w:asciiTheme="majorBidi" w:hAnsiTheme="majorBidi" w:cs="B Nazanin" w:hint="cs"/>
          <w:sz w:val="28"/>
          <w:szCs w:val="28"/>
          <w:rtl/>
          <w:lang w:bidi="fa-IR"/>
        </w:rPr>
        <w:t xml:space="preserve">در مطالعاتی که ژنوتیپ چهار هسته ای موش ر ااستفاده کردند، نشان داده شده است (بخش 3). موش </w:t>
      </w:r>
      <w:r w:rsidR="00132730" w:rsidRPr="007D65CA">
        <w:rPr>
          <w:rFonts w:asciiTheme="majorBidi" w:hAnsiTheme="majorBidi" w:cs="B Nazanin"/>
          <w:sz w:val="28"/>
          <w:szCs w:val="28"/>
          <w:lang w:bidi="fa-IR"/>
        </w:rPr>
        <w:t>XX</w:t>
      </w:r>
      <w:r w:rsidR="00132730" w:rsidRPr="007D65CA">
        <w:rPr>
          <w:rFonts w:asciiTheme="majorBidi" w:hAnsiTheme="majorBidi" w:cs="B Nazanin" w:hint="cs"/>
          <w:sz w:val="28"/>
          <w:szCs w:val="28"/>
          <w:rtl/>
          <w:lang w:bidi="fa-IR"/>
        </w:rPr>
        <w:t xml:space="preserve"> دوره بیماری شدیدتری در پاسخ به تزریق پروتئین میلینی  نسبت  به موش </w:t>
      </w:r>
      <w:r w:rsidR="00132730" w:rsidRPr="007D65CA">
        <w:rPr>
          <w:rFonts w:asciiTheme="majorBidi" w:hAnsiTheme="majorBidi" w:cs="B Nazanin"/>
          <w:sz w:val="28"/>
          <w:szCs w:val="28"/>
          <w:lang w:bidi="fa-IR"/>
        </w:rPr>
        <w:t>XY</w:t>
      </w:r>
      <w:r w:rsidR="00132730" w:rsidRPr="007D65CA">
        <w:rPr>
          <w:rFonts w:asciiTheme="majorBidi" w:hAnsiTheme="majorBidi" w:cs="B Nazanin" w:hint="cs"/>
          <w:sz w:val="28"/>
          <w:szCs w:val="28"/>
          <w:rtl/>
          <w:lang w:bidi="fa-IR"/>
        </w:rPr>
        <w:t xml:space="preserve"> نشان میدهد، فارغ از نوع غده ی جنسی. اگرچه، وقتی که جنسیت سلول های ایمنی ثابت نگه داشته میشود ( سیستم ایمنی </w:t>
      </w:r>
      <w:r w:rsidR="00132730" w:rsidRPr="007D65CA">
        <w:rPr>
          <w:rFonts w:asciiTheme="majorBidi" w:hAnsiTheme="majorBidi" w:cs="B Nazanin"/>
          <w:sz w:val="28"/>
          <w:szCs w:val="28"/>
          <w:lang w:bidi="fa-IR"/>
        </w:rPr>
        <w:t>XX</w:t>
      </w:r>
      <w:r w:rsidR="00132730" w:rsidRPr="007D65CA">
        <w:rPr>
          <w:rFonts w:asciiTheme="majorBidi" w:hAnsiTheme="majorBidi" w:cs="B Nazanin" w:hint="cs"/>
          <w:sz w:val="28"/>
          <w:szCs w:val="28"/>
          <w:rtl/>
          <w:lang w:bidi="fa-IR"/>
        </w:rPr>
        <w:t xml:space="preserve"> در حیوان </w:t>
      </w:r>
      <w:r w:rsidR="00132730" w:rsidRPr="007D65CA">
        <w:rPr>
          <w:rFonts w:asciiTheme="majorBidi" w:hAnsiTheme="majorBidi" w:cs="B Nazanin"/>
          <w:sz w:val="28"/>
          <w:szCs w:val="28"/>
          <w:lang w:bidi="fa-IR"/>
        </w:rPr>
        <w:t>XX</w:t>
      </w:r>
      <w:r w:rsidR="00132730" w:rsidRPr="007D65CA">
        <w:rPr>
          <w:rFonts w:asciiTheme="majorBidi" w:hAnsiTheme="majorBidi" w:cs="B Nazanin" w:hint="cs"/>
          <w:sz w:val="28"/>
          <w:szCs w:val="28"/>
          <w:rtl/>
          <w:lang w:bidi="fa-IR"/>
        </w:rPr>
        <w:t xml:space="preserve"> یا </w:t>
      </w:r>
      <w:r w:rsidR="00132730" w:rsidRPr="007D65CA">
        <w:rPr>
          <w:rFonts w:asciiTheme="majorBidi" w:hAnsiTheme="majorBidi" w:cs="B Nazanin"/>
          <w:sz w:val="28"/>
          <w:szCs w:val="28"/>
          <w:lang w:bidi="fa-IR"/>
        </w:rPr>
        <w:t>XY</w:t>
      </w:r>
      <w:r w:rsidR="00132730" w:rsidRPr="007D65CA">
        <w:rPr>
          <w:rFonts w:asciiTheme="majorBidi" w:hAnsiTheme="majorBidi" w:cs="B Nazanin" w:hint="cs"/>
          <w:sz w:val="28"/>
          <w:szCs w:val="28"/>
          <w:rtl/>
          <w:lang w:bidi="fa-IR"/>
        </w:rPr>
        <w:t xml:space="preserve">) موش با سیستم عصبی </w:t>
      </w:r>
      <w:r w:rsidR="00132730" w:rsidRPr="007D65CA">
        <w:rPr>
          <w:rFonts w:asciiTheme="majorBidi" w:hAnsiTheme="majorBidi" w:cs="B Nazanin"/>
          <w:sz w:val="28"/>
          <w:szCs w:val="28"/>
          <w:lang w:bidi="fa-IR"/>
        </w:rPr>
        <w:t>XY</w:t>
      </w:r>
      <w:r w:rsidR="00132730" w:rsidRPr="007D65CA">
        <w:rPr>
          <w:rFonts w:asciiTheme="majorBidi" w:hAnsiTheme="majorBidi" w:cs="B Nazanin" w:hint="cs"/>
          <w:sz w:val="28"/>
          <w:szCs w:val="28"/>
          <w:rtl/>
          <w:lang w:bidi="fa-IR"/>
        </w:rPr>
        <w:t xml:space="preserve">  پاتولوژی شدیدتری نشان میدهد. </w:t>
      </w:r>
      <w:r w:rsidR="000262F5" w:rsidRPr="007D65CA">
        <w:rPr>
          <w:rFonts w:asciiTheme="majorBidi" w:hAnsiTheme="majorBidi" w:cs="B Nazanin" w:hint="cs"/>
          <w:sz w:val="28"/>
          <w:szCs w:val="28"/>
          <w:rtl/>
          <w:lang w:bidi="fa-IR"/>
        </w:rPr>
        <w:t xml:space="preserve">این ممکن است به مشاهدات بالینی مربوط باشد که اگرچه </w:t>
      </w:r>
      <w:r w:rsidR="000262F5" w:rsidRPr="007D65CA">
        <w:rPr>
          <w:rFonts w:asciiTheme="majorBidi" w:hAnsiTheme="majorBidi" w:cs="B Nazanin"/>
          <w:sz w:val="28"/>
          <w:szCs w:val="28"/>
          <w:lang w:bidi="fa-IR"/>
        </w:rPr>
        <w:t>MS</w:t>
      </w:r>
      <w:r w:rsidR="000262F5" w:rsidRPr="007D65CA">
        <w:rPr>
          <w:rFonts w:asciiTheme="majorBidi" w:hAnsiTheme="majorBidi" w:cs="B Nazanin" w:hint="cs"/>
          <w:sz w:val="28"/>
          <w:szCs w:val="28"/>
          <w:rtl/>
          <w:lang w:bidi="fa-IR"/>
        </w:rPr>
        <w:t xml:space="preserve"> در زن ها شایعتر است، مردها رشد بیماری سریعتری دارند. </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0262F5"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4.2. </w:t>
      </w:r>
      <w:r w:rsidR="000262F5" w:rsidRPr="007D65CA">
        <w:rPr>
          <w:rFonts w:asciiTheme="majorBidi" w:hAnsiTheme="majorBidi" w:cs="B Nazanin" w:hint="cs"/>
          <w:b/>
          <w:bCs/>
          <w:sz w:val="28"/>
          <w:szCs w:val="28"/>
          <w:rtl/>
        </w:rPr>
        <w:t>پاسخ ایمنی مغز</w:t>
      </w:r>
    </w:p>
    <w:p w:rsidR="000262F5" w:rsidRPr="007D65CA" w:rsidRDefault="00513337"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همانطور که سلول های مسئول سلامت ایمنی سیستم نورون های </w:t>
      </w:r>
      <w:r w:rsidR="005E0687" w:rsidRPr="007D65CA">
        <w:rPr>
          <w:rFonts w:asciiTheme="majorBidi" w:hAnsiTheme="majorBidi" w:cs="B Nazanin" w:hint="cs"/>
          <w:sz w:val="28"/>
          <w:szCs w:val="28"/>
          <w:rtl/>
        </w:rPr>
        <w:t>مرکزی</w:t>
      </w:r>
      <w:r w:rsidRPr="007D65CA">
        <w:rPr>
          <w:rFonts w:asciiTheme="majorBidi" w:hAnsiTheme="majorBidi" w:cs="B Nazanin" w:hint="cs"/>
          <w:sz w:val="28"/>
          <w:szCs w:val="28"/>
          <w:rtl/>
        </w:rPr>
        <w:t xml:space="preserve">، میکروگلیا به طور پیوسته پارانشیم را از </w:t>
      </w:r>
      <w:r w:rsidR="005E0687" w:rsidRPr="007D65CA">
        <w:rPr>
          <w:rFonts w:asciiTheme="majorBidi" w:hAnsiTheme="majorBidi" w:cs="B Nazanin" w:hint="cs"/>
          <w:sz w:val="28"/>
          <w:szCs w:val="28"/>
          <w:rtl/>
        </w:rPr>
        <w:t xml:space="preserve">هر </w:t>
      </w:r>
      <w:r w:rsidRPr="007D65CA">
        <w:rPr>
          <w:rFonts w:asciiTheme="majorBidi" w:hAnsiTheme="majorBidi" w:cs="B Nazanin" w:hint="cs"/>
          <w:sz w:val="28"/>
          <w:szCs w:val="28"/>
          <w:rtl/>
        </w:rPr>
        <w:t>اخت</w:t>
      </w:r>
      <w:r w:rsidR="005E0687" w:rsidRPr="007D65CA">
        <w:rPr>
          <w:rFonts w:asciiTheme="majorBidi" w:hAnsiTheme="majorBidi" w:cs="B Nazanin" w:hint="cs"/>
          <w:sz w:val="28"/>
          <w:szCs w:val="28"/>
          <w:rtl/>
        </w:rPr>
        <w:t xml:space="preserve">لالی نجات میدهند وقتی فعال شدند، انتقال از </w:t>
      </w:r>
      <w:r w:rsidR="00A97002" w:rsidRPr="007D65CA">
        <w:rPr>
          <w:rFonts w:asciiTheme="majorBidi" w:hAnsiTheme="majorBidi" w:cs="B Nazanin" w:hint="cs"/>
          <w:sz w:val="28"/>
          <w:szCs w:val="28"/>
          <w:rtl/>
        </w:rPr>
        <w:t>ظاهر</w:t>
      </w:r>
      <w:r w:rsidR="005E0687" w:rsidRPr="007D65CA">
        <w:rPr>
          <w:rFonts w:asciiTheme="majorBidi" w:hAnsiTheme="majorBidi" w:cs="B Nazanin" w:hint="cs"/>
          <w:sz w:val="28"/>
          <w:szCs w:val="28"/>
          <w:rtl/>
        </w:rPr>
        <w:t xml:space="preserve"> بسیار منشعب به آمیبی شکل و افزایش تولید مولکول های پیش-التهاب</w:t>
      </w:r>
      <w:r w:rsidR="00246ED9" w:rsidRPr="007D65CA">
        <w:rPr>
          <w:rFonts w:asciiTheme="majorBidi" w:hAnsiTheme="majorBidi" w:cs="B Nazanin" w:hint="cs"/>
          <w:sz w:val="28"/>
          <w:szCs w:val="28"/>
          <w:rtl/>
        </w:rPr>
        <w:t xml:space="preserve"> </w:t>
      </w:r>
      <w:r w:rsidR="00A97002" w:rsidRPr="007D65CA">
        <w:rPr>
          <w:rFonts w:asciiTheme="majorBidi" w:hAnsiTheme="majorBidi" w:cs="B Nazanin" w:hint="cs"/>
          <w:sz w:val="28"/>
          <w:szCs w:val="28"/>
          <w:rtl/>
        </w:rPr>
        <w:t xml:space="preserve">میدهند. آستروسیت ها هم علامت های پیش التهاب در پاسخ به یک جراحت یا چالش ایمنی تولید می کنند و در التهاب عصبی بسیاری از بیماری های عصبی دخیلند. </w:t>
      </w:r>
    </w:p>
    <w:p w:rsidR="00A97002" w:rsidRPr="007D65CA" w:rsidRDefault="00A97002"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مطالعات برروی جوندگان اخیرا تفاوت هایی در پاسخ  میکروگلیا و آستروسیت ها وابسته به اینکه از نر یا ماده کشت شده اند، نشان داده شده است. برای مثال، در پاسخ به لیپو پلی ساکارید </w:t>
      </w:r>
      <w:r w:rsidRPr="007D65CA">
        <w:rPr>
          <w:rFonts w:asciiTheme="majorBidi" w:hAnsiTheme="majorBidi" w:cs="B Nazanin"/>
          <w:sz w:val="28"/>
          <w:szCs w:val="28"/>
        </w:rPr>
        <w:t>(LPS)</w:t>
      </w:r>
      <w:r w:rsidRPr="007D65CA">
        <w:rPr>
          <w:rFonts w:asciiTheme="majorBidi" w:hAnsiTheme="majorBidi" w:cs="B Nazanin" w:hint="cs"/>
          <w:sz w:val="28"/>
          <w:szCs w:val="28"/>
          <w:rtl/>
          <w:lang w:bidi="fa-IR"/>
        </w:rPr>
        <w:t xml:space="preserve"> متشکل از سلولهای باکتری که پاسخ ایمنی قوی القا میکند، مقدار </w:t>
      </w:r>
      <w:r w:rsidRPr="007D65CA">
        <w:rPr>
          <w:rFonts w:asciiTheme="majorBidi" w:hAnsiTheme="majorBidi" w:cs="B Nazanin"/>
          <w:sz w:val="28"/>
          <w:szCs w:val="28"/>
          <w:lang w:bidi="fa-IR"/>
        </w:rPr>
        <w:t>mRNA</w:t>
      </w:r>
      <w:r w:rsidRPr="007D65CA">
        <w:rPr>
          <w:rFonts w:asciiTheme="majorBidi" w:hAnsiTheme="majorBidi" w:cs="B Nazanin" w:hint="cs"/>
          <w:sz w:val="28"/>
          <w:szCs w:val="28"/>
          <w:rtl/>
          <w:lang w:bidi="fa-IR"/>
        </w:rPr>
        <w:t xml:space="preserve"> سیتوکیناز پیش التهابی در آستروسیت های مشتق شده از غشا مغزی نوزادان موش نر نسبت به ماده ها بالاتر است. علاوه بر آن پاسخ التهابی در گلیاهایی که از ماده های تازه متولد شده که با تستوسترون پروپیونات 24 ساعت قبل تیمار شده اند، مردانه است.</w:t>
      </w:r>
      <w:r w:rsidR="004E6CBF" w:rsidRPr="007D65CA">
        <w:rPr>
          <w:rFonts w:asciiTheme="majorBidi" w:hAnsiTheme="majorBidi" w:cs="B Nazanin" w:hint="cs"/>
          <w:sz w:val="28"/>
          <w:szCs w:val="28"/>
          <w:rtl/>
          <w:lang w:bidi="fa-IR"/>
        </w:rPr>
        <w:t xml:space="preserve"> معلوم نیست که این اثرات تستوسترون  پایداری دارند یا نه ، زیرا تاخیرات طولانی تر بعد از در معرض هورمون بودن آزمایش نشده است. در مطالعه ای شبیه این، میکروگلیا و آستروسیت های کشت شده از نوزادان موش صحرایی نر ، افزایش بیشتری در </w:t>
      </w:r>
      <w:r w:rsidR="004E6CBF" w:rsidRPr="007D65CA">
        <w:rPr>
          <w:rFonts w:asciiTheme="majorBidi" w:hAnsiTheme="majorBidi" w:cs="B Nazanin"/>
          <w:sz w:val="28"/>
          <w:szCs w:val="28"/>
          <w:lang w:bidi="fa-IR"/>
        </w:rPr>
        <w:t>mRNA</w:t>
      </w:r>
      <w:r w:rsidR="004E6CBF" w:rsidRPr="007D65CA">
        <w:rPr>
          <w:rFonts w:asciiTheme="majorBidi" w:hAnsiTheme="majorBidi" w:cs="B Nazanin" w:hint="cs"/>
          <w:sz w:val="28"/>
          <w:szCs w:val="28"/>
          <w:rtl/>
          <w:lang w:bidi="fa-IR"/>
        </w:rPr>
        <w:t xml:space="preserve"> برای </w:t>
      </w:r>
      <w:r w:rsidR="00384946" w:rsidRPr="007D65CA">
        <w:rPr>
          <w:rFonts w:asciiTheme="majorBidi" w:hAnsiTheme="majorBidi" w:cs="B Nazanin" w:hint="cs"/>
          <w:sz w:val="28"/>
          <w:szCs w:val="28"/>
          <w:rtl/>
          <w:lang w:bidi="fa-IR"/>
        </w:rPr>
        <w:lastRenderedPageBreak/>
        <w:t xml:space="preserve">سیتوکیناز پیش التهابی </w:t>
      </w:r>
      <w:r w:rsidR="00384946" w:rsidRPr="007D65CA">
        <w:rPr>
          <w:rFonts w:asciiTheme="majorBidi" w:hAnsiTheme="majorBidi" w:cs="B Nazanin"/>
          <w:sz w:val="28"/>
          <w:szCs w:val="28"/>
          <w:lang w:bidi="fa-IR"/>
        </w:rPr>
        <w:t>IL-1b</w:t>
      </w:r>
      <w:r w:rsidR="00384946" w:rsidRPr="007D65CA">
        <w:rPr>
          <w:rFonts w:asciiTheme="majorBidi" w:hAnsiTheme="majorBidi" w:cs="B Nazanin" w:hint="cs"/>
          <w:sz w:val="28"/>
          <w:szCs w:val="28"/>
          <w:rtl/>
          <w:lang w:bidi="fa-IR"/>
        </w:rPr>
        <w:t xml:space="preserve"> در پاسخ به چالش </w:t>
      </w:r>
      <w:r w:rsidR="00384946" w:rsidRPr="007D65CA">
        <w:rPr>
          <w:rFonts w:asciiTheme="majorBidi" w:hAnsiTheme="majorBidi" w:cs="B Nazanin"/>
          <w:sz w:val="28"/>
          <w:szCs w:val="28"/>
          <w:lang w:bidi="fa-IR"/>
        </w:rPr>
        <w:t>LPS</w:t>
      </w:r>
      <w:r w:rsidR="00384946" w:rsidRPr="007D65CA">
        <w:rPr>
          <w:rFonts w:asciiTheme="majorBidi" w:hAnsiTheme="majorBidi" w:cs="B Nazanin" w:hint="cs"/>
          <w:sz w:val="28"/>
          <w:szCs w:val="28"/>
          <w:rtl/>
          <w:lang w:bidi="fa-IR"/>
        </w:rPr>
        <w:t xml:space="preserve"> در محیط زنده نسبت به گلیای ماده ها نشان داد. به علاوه، اثرات متضاد بکارگیری استرادیول بر گلیایی که از زاده های موش صحرایی نر در مقابل ماده کشت شده است: هورمون </w:t>
      </w:r>
      <w:r w:rsidR="00252239" w:rsidRPr="007D65CA">
        <w:rPr>
          <w:rFonts w:asciiTheme="majorBidi" w:hAnsiTheme="majorBidi" w:cs="B Nazanin" w:hint="cs"/>
          <w:sz w:val="28"/>
          <w:szCs w:val="28"/>
          <w:rtl/>
          <w:lang w:bidi="fa-IR"/>
        </w:rPr>
        <w:t xml:space="preserve">اثر ضد التهابی بر گلیای نرها تولید میکند اما اثر پیش التهابی بر گلیای ماده ها میگذارد. </w:t>
      </w:r>
    </w:p>
    <w:p w:rsidR="00252239" w:rsidRPr="007D65CA" w:rsidRDefault="00252239"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تفاوت در تعداد و ریختشناسی سلول ایمنی مغز هم گزارش شده است. پس از زایمان، بیشتر میکروگلیا آمیبی شکل یا تنومند هستند که یک حالت فعال را پیشنهاد میکند. </w:t>
      </w:r>
      <w:r w:rsidR="00547115" w:rsidRPr="007D65CA">
        <w:rPr>
          <w:rFonts w:asciiTheme="majorBidi" w:hAnsiTheme="majorBidi" w:cs="B Nazanin" w:hint="cs"/>
          <w:sz w:val="28"/>
          <w:szCs w:val="28"/>
          <w:rtl/>
          <w:lang w:bidi="fa-IR"/>
        </w:rPr>
        <w:t>تفاوت های جنسی در مجتمع سازی میکروگلیا در روز اول زندگی در موش های صحرایی گزار</w:t>
      </w:r>
      <w:r w:rsidR="00B2581C" w:rsidRPr="007D65CA">
        <w:rPr>
          <w:rFonts w:asciiTheme="majorBidi" w:hAnsiTheme="majorBidi" w:cs="B Nazanin" w:hint="cs"/>
          <w:sz w:val="28"/>
          <w:szCs w:val="28"/>
          <w:rtl/>
          <w:lang w:bidi="fa-IR"/>
        </w:rPr>
        <w:t xml:space="preserve">ش شده است و با ماده هایی که گلیایی بیشتر و تعداد بیشتری میگروگلیایی آمیبی شکل و تنومند در برخی مناطق مغز دارند. </w:t>
      </w:r>
      <w:r w:rsidR="001F7142" w:rsidRPr="007D65CA">
        <w:rPr>
          <w:rFonts w:asciiTheme="majorBidi" w:hAnsiTheme="majorBidi" w:cs="B Nazanin" w:hint="cs"/>
          <w:sz w:val="28"/>
          <w:szCs w:val="28"/>
          <w:rtl/>
          <w:lang w:bidi="fa-IR"/>
        </w:rPr>
        <w:t>این روند چهار روز دیرتر ، با تعداد زیادی از میکروگلیای سرتاسری و میکروگلیایی آمیبی شکل  و تنومند در نرها معکوس می شود. 30 امین روز پس از زایمان و در بزرگسالی، تفاوت جنسی دوباره با ماده های که میکروگلیای بیشتری دارند ، معکوس میشود مخصوصا آنهایی که فرآیند طولانی و ضخیم دارند. تفاوت های جنسیتی در بیان ژن میکروگلیا در غیاب هر فعال سازی ایمنی اگزوژن هم تنها در سومین روز پس از زایمان موش گزارش شده است .</w:t>
      </w:r>
      <w:r w:rsidR="00AA6951" w:rsidRPr="007D65CA">
        <w:rPr>
          <w:rFonts w:asciiTheme="majorBidi" w:hAnsiTheme="majorBidi" w:cs="B Nazanin" w:hint="cs"/>
          <w:sz w:val="28"/>
          <w:szCs w:val="28"/>
          <w:rtl/>
          <w:lang w:bidi="fa-IR"/>
        </w:rPr>
        <w:t xml:space="preserve"> </w:t>
      </w:r>
    </w:p>
    <w:p w:rsidR="00AA6951" w:rsidRPr="007D65CA" w:rsidRDefault="00AA6951"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نقش این تغییر جهت تفاوت های جنسی در تعداد میکروگلیا، ظاهر و بیان ژن شناخته نشده است اما ممکن است به مردانه سازی </w:t>
      </w:r>
      <w:r w:rsidRPr="007D65CA">
        <w:rPr>
          <w:rFonts w:asciiTheme="majorBidi" w:hAnsiTheme="majorBidi" w:cs="B Nazanin"/>
          <w:sz w:val="28"/>
          <w:szCs w:val="28"/>
          <w:lang w:bidi="fa-IR"/>
        </w:rPr>
        <w:t>POA</w:t>
      </w:r>
      <w:r w:rsidRPr="007D65CA">
        <w:rPr>
          <w:rFonts w:asciiTheme="majorBidi" w:hAnsiTheme="majorBidi" w:cs="B Nazanin" w:hint="cs"/>
          <w:sz w:val="28"/>
          <w:szCs w:val="28"/>
          <w:rtl/>
          <w:lang w:bidi="fa-IR"/>
        </w:rPr>
        <w:t xml:space="preserve"> ارتباط داشته باشد. همانطور که قبلا ذکر شد، موش های صحرایی نر برآمدگی های دندریت بیشتری بر نورون های </w:t>
      </w:r>
      <w:r w:rsidRPr="007D65CA">
        <w:rPr>
          <w:rFonts w:asciiTheme="majorBidi" w:hAnsiTheme="majorBidi" w:cs="B Nazanin"/>
          <w:sz w:val="28"/>
          <w:szCs w:val="28"/>
          <w:lang w:bidi="fa-IR"/>
        </w:rPr>
        <w:t>POA</w:t>
      </w:r>
      <w:r w:rsidRPr="007D65CA">
        <w:rPr>
          <w:rFonts w:asciiTheme="majorBidi" w:hAnsiTheme="majorBidi" w:cs="B Nazanin" w:hint="cs"/>
          <w:sz w:val="28"/>
          <w:szCs w:val="28"/>
          <w:rtl/>
          <w:lang w:bidi="fa-IR"/>
        </w:rPr>
        <w:t xml:space="preserve"> دارند و این تفاوت های جنسی بر تولید </w:t>
      </w:r>
      <w:r w:rsidRPr="007D65CA">
        <w:rPr>
          <w:rFonts w:asciiTheme="majorBidi" w:hAnsiTheme="majorBidi" w:cs="B Nazanin"/>
          <w:sz w:val="28"/>
          <w:szCs w:val="28"/>
          <w:lang w:bidi="fa-IR"/>
        </w:rPr>
        <w:t>PGE2</w:t>
      </w:r>
      <w:r w:rsidRPr="007D65CA">
        <w:rPr>
          <w:rFonts w:asciiTheme="majorBidi" w:hAnsiTheme="majorBidi" w:cs="B Nazanin" w:hint="cs"/>
          <w:sz w:val="28"/>
          <w:szCs w:val="28"/>
          <w:rtl/>
          <w:lang w:bidi="fa-IR"/>
        </w:rPr>
        <w:t xml:space="preserve"> بستگی دارد (بخش 2.3.2)  نرها هم حدود 25%  تراکم بالاتر میکروگلیا و دوبرابر میگروگلیایی آمیبی شکل نسبت به ماده ها در </w:t>
      </w:r>
      <w:r w:rsidRPr="007D65CA">
        <w:rPr>
          <w:rFonts w:asciiTheme="majorBidi" w:hAnsiTheme="majorBidi" w:cs="B Nazanin"/>
          <w:sz w:val="28"/>
          <w:szCs w:val="28"/>
          <w:lang w:bidi="fa-IR"/>
        </w:rPr>
        <w:t>POA</w:t>
      </w:r>
      <w:r w:rsidRPr="007D65CA">
        <w:rPr>
          <w:rFonts w:asciiTheme="majorBidi" w:hAnsiTheme="majorBidi" w:cs="B Nazanin" w:hint="cs"/>
          <w:sz w:val="28"/>
          <w:szCs w:val="28"/>
          <w:rtl/>
          <w:lang w:bidi="fa-IR"/>
        </w:rPr>
        <w:t xml:space="preserve"> نوزادی دارند.</w:t>
      </w:r>
      <w:r w:rsidR="00EA08B1" w:rsidRPr="007D65CA">
        <w:rPr>
          <w:rFonts w:asciiTheme="majorBidi" w:hAnsiTheme="majorBidi" w:cs="B Nazanin" w:hint="cs"/>
          <w:sz w:val="28"/>
          <w:szCs w:val="28"/>
          <w:rtl/>
          <w:lang w:bidi="fa-IR"/>
        </w:rPr>
        <w:t xml:space="preserve"> تولید </w:t>
      </w:r>
      <w:r w:rsidR="00EA08B1" w:rsidRPr="007D65CA">
        <w:rPr>
          <w:rFonts w:asciiTheme="majorBidi" w:hAnsiTheme="majorBidi" w:cs="B Nazanin"/>
          <w:sz w:val="28"/>
          <w:szCs w:val="28"/>
          <w:lang w:bidi="fa-IR"/>
        </w:rPr>
        <w:t>PGE2</w:t>
      </w:r>
      <w:r w:rsidR="00EA08B1" w:rsidRPr="007D65CA">
        <w:rPr>
          <w:rFonts w:asciiTheme="majorBidi" w:hAnsiTheme="majorBidi" w:cs="B Nazanin" w:hint="cs"/>
          <w:sz w:val="28"/>
          <w:szCs w:val="28"/>
          <w:rtl/>
          <w:lang w:bidi="fa-IR"/>
        </w:rPr>
        <w:t xml:space="preserve"> ، تراکم میکروگلیا و برآمدگی های دندریت در </w:t>
      </w:r>
      <w:r w:rsidR="00EA08B1" w:rsidRPr="007D65CA">
        <w:rPr>
          <w:rFonts w:asciiTheme="majorBidi" w:hAnsiTheme="majorBidi" w:cs="B Nazanin"/>
          <w:sz w:val="28"/>
          <w:szCs w:val="28"/>
          <w:lang w:bidi="fa-IR"/>
        </w:rPr>
        <w:t>POA</w:t>
      </w:r>
      <w:r w:rsidR="00EA08B1" w:rsidRPr="007D65CA">
        <w:rPr>
          <w:rFonts w:asciiTheme="majorBidi" w:hAnsiTheme="majorBidi" w:cs="B Nazanin" w:hint="cs"/>
          <w:sz w:val="28"/>
          <w:szCs w:val="28"/>
          <w:rtl/>
          <w:lang w:bidi="fa-IR"/>
        </w:rPr>
        <w:t xml:space="preserve"> در پاسخ به استرادیول نوزادی افزایش می یابند. همکاری مدیریت ممانعت میکروگلیا ها، این اثرات استرادیول را متوقف میکند و مردانگی </w:t>
      </w:r>
      <w:r w:rsidR="001D7B82" w:rsidRPr="007D65CA">
        <w:rPr>
          <w:rFonts w:asciiTheme="majorBidi" w:hAnsiTheme="majorBidi" w:cs="B Nazanin" w:hint="cs"/>
          <w:sz w:val="28"/>
          <w:szCs w:val="28"/>
          <w:rtl/>
          <w:lang w:bidi="fa-IR"/>
        </w:rPr>
        <w:t xml:space="preserve">برخی رفتارهای جنسی نر را جلوگیری میکند، که پیشنهاد میکند که میکروگلیا برای مردانگی ظاهر و عملکرد </w:t>
      </w:r>
      <w:r w:rsidR="001D7B82" w:rsidRPr="007D65CA">
        <w:rPr>
          <w:rFonts w:asciiTheme="majorBidi" w:hAnsiTheme="majorBidi" w:cs="B Nazanin"/>
          <w:sz w:val="28"/>
          <w:szCs w:val="28"/>
          <w:lang w:bidi="fa-IR"/>
        </w:rPr>
        <w:t>POA</w:t>
      </w:r>
      <w:r w:rsidR="001D7B82" w:rsidRPr="007D65CA">
        <w:rPr>
          <w:rFonts w:asciiTheme="majorBidi" w:hAnsiTheme="majorBidi" w:cs="B Nazanin" w:hint="cs"/>
          <w:sz w:val="28"/>
          <w:szCs w:val="28"/>
          <w:rtl/>
          <w:lang w:bidi="fa-IR"/>
        </w:rPr>
        <w:t xml:space="preserve"> ضروری است. </w:t>
      </w:r>
    </w:p>
    <w:p w:rsidR="001D7B82" w:rsidRDefault="001D7B82"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میکروگلیا هم ممکن است نقشی در تفاوت های جنسی در برگسالی داشته باشد. آلودینا (درد مکانیکی حساسیت بالا) حاصل جراحت نورون های قشر مغز است که وابسته  به مسیر میکروگلیا در نرها اما یک مسیر </w:t>
      </w:r>
      <w:r w:rsidRPr="007D65CA">
        <w:rPr>
          <w:rFonts w:asciiTheme="majorBidi" w:hAnsiTheme="majorBidi" w:cs="B Nazanin"/>
          <w:sz w:val="28"/>
          <w:szCs w:val="28"/>
          <w:lang w:bidi="fa-IR"/>
        </w:rPr>
        <w:t>T</w:t>
      </w:r>
      <w:r w:rsidRPr="007D65CA">
        <w:rPr>
          <w:rFonts w:asciiTheme="majorBidi" w:hAnsiTheme="majorBidi" w:cs="B Nazanin" w:hint="cs"/>
          <w:sz w:val="28"/>
          <w:szCs w:val="28"/>
          <w:rtl/>
          <w:lang w:bidi="fa-IR"/>
        </w:rPr>
        <w:t xml:space="preserve"> </w:t>
      </w:r>
      <w:r w:rsidRPr="007D65CA">
        <w:rPr>
          <w:rFonts w:ascii="Arial" w:hAnsi="Arial" w:cs="Arial" w:hint="cs"/>
          <w:sz w:val="28"/>
          <w:szCs w:val="28"/>
          <w:rtl/>
          <w:lang w:bidi="fa-IR"/>
        </w:rPr>
        <w:t>–</w:t>
      </w:r>
      <w:r w:rsidRPr="007D65CA">
        <w:rPr>
          <w:rFonts w:asciiTheme="majorBidi" w:hAnsiTheme="majorBidi" w:cs="B Nazanin" w:hint="cs"/>
          <w:sz w:val="28"/>
          <w:szCs w:val="28"/>
          <w:rtl/>
          <w:lang w:bidi="fa-IR"/>
        </w:rPr>
        <w:t>سلول</w:t>
      </w:r>
      <w:r w:rsidRPr="007D65CA">
        <w:rPr>
          <w:rFonts w:asciiTheme="majorBidi" w:hAnsiTheme="majorBidi" w:cs="B Nazanin"/>
          <w:sz w:val="28"/>
          <w:szCs w:val="28"/>
          <w:lang w:bidi="fa-IR"/>
        </w:rPr>
        <w:t xml:space="preserve"> </w:t>
      </w:r>
      <w:r w:rsidRPr="007D65CA">
        <w:rPr>
          <w:rFonts w:asciiTheme="majorBidi" w:hAnsiTheme="majorBidi" w:cs="B Nazanin" w:hint="cs"/>
          <w:sz w:val="28"/>
          <w:szCs w:val="28"/>
          <w:rtl/>
          <w:lang w:bidi="fa-IR"/>
        </w:rPr>
        <w:t xml:space="preserve"> در ماده ها است. در حمایت آن ، ممانعت کننده های گلیا به طور وابسته در غده ی جنسی نرهای سالم اما نه موش </w:t>
      </w:r>
      <w:r w:rsidRPr="007D65CA">
        <w:rPr>
          <w:rFonts w:asciiTheme="majorBidi" w:hAnsiTheme="majorBidi" w:cs="B Nazanin" w:hint="cs"/>
          <w:sz w:val="28"/>
          <w:szCs w:val="28"/>
          <w:rtl/>
          <w:lang w:bidi="fa-IR"/>
        </w:rPr>
        <w:lastRenderedPageBreak/>
        <w:t>های ماده معکوس عمل میکنند.</w:t>
      </w:r>
      <w:r w:rsidR="00C85FD1" w:rsidRPr="007D65CA">
        <w:rPr>
          <w:rFonts w:asciiTheme="majorBidi" w:hAnsiTheme="majorBidi" w:cs="B Nazanin" w:hint="cs"/>
          <w:sz w:val="28"/>
          <w:szCs w:val="28"/>
          <w:rtl/>
          <w:lang w:bidi="fa-IR"/>
        </w:rPr>
        <w:t xml:space="preserve"> ممانعت میکروگلیا هیچ اثر طویلتری</w:t>
      </w:r>
      <w:r w:rsidRPr="007D65CA">
        <w:rPr>
          <w:rFonts w:asciiTheme="majorBidi" w:hAnsiTheme="majorBidi" w:cs="B Nazanin" w:hint="cs"/>
          <w:sz w:val="28"/>
          <w:szCs w:val="28"/>
          <w:rtl/>
          <w:lang w:bidi="fa-IR"/>
        </w:rPr>
        <w:t xml:space="preserve"> </w:t>
      </w:r>
      <w:r w:rsidR="00C85FD1" w:rsidRPr="007D65CA">
        <w:rPr>
          <w:rFonts w:asciiTheme="majorBidi" w:hAnsiTheme="majorBidi" w:cs="B Nazanin" w:hint="cs"/>
          <w:sz w:val="28"/>
          <w:szCs w:val="28"/>
          <w:rtl/>
          <w:lang w:bidi="fa-IR"/>
        </w:rPr>
        <w:t xml:space="preserve"> در جلوگیری از آلودینا در نرها پس از اخته کردن ندارد که  نشان میدهد که تفاوت جنسی در</w:t>
      </w:r>
      <w:r w:rsidR="000E6674" w:rsidRPr="007D65CA">
        <w:rPr>
          <w:rFonts w:asciiTheme="majorBidi" w:hAnsiTheme="majorBidi" w:cs="B Nazanin" w:hint="cs"/>
          <w:sz w:val="28"/>
          <w:szCs w:val="28"/>
          <w:rtl/>
          <w:lang w:bidi="fa-IR"/>
        </w:rPr>
        <w:t xml:space="preserve"> عملکردهای میگروگلیا به آلودینایی </w:t>
      </w:r>
      <w:r w:rsidR="00C85FD1" w:rsidRPr="007D65CA">
        <w:rPr>
          <w:rFonts w:asciiTheme="majorBidi" w:hAnsiTheme="majorBidi" w:cs="B Nazanin" w:hint="cs"/>
          <w:sz w:val="28"/>
          <w:szCs w:val="28"/>
          <w:rtl/>
          <w:lang w:bidi="fa-IR"/>
        </w:rPr>
        <w:t>که توسط شرایط دیگر ایجاد میشود</w:t>
      </w:r>
      <w:r w:rsidR="000E6674" w:rsidRPr="007D65CA">
        <w:rPr>
          <w:rFonts w:asciiTheme="majorBidi" w:hAnsiTheme="majorBidi" w:cs="B Nazanin" w:hint="cs"/>
          <w:sz w:val="28"/>
          <w:szCs w:val="28"/>
          <w:rtl/>
          <w:lang w:bidi="fa-IR"/>
        </w:rPr>
        <w:t xml:space="preserve">، </w:t>
      </w:r>
      <w:r w:rsidR="00D43AE1" w:rsidRPr="007D65CA">
        <w:rPr>
          <w:rFonts w:asciiTheme="majorBidi" w:hAnsiTheme="majorBidi" w:cs="B Nazanin" w:hint="cs"/>
          <w:sz w:val="28"/>
          <w:szCs w:val="28"/>
          <w:rtl/>
          <w:lang w:bidi="fa-IR"/>
        </w:rPr>
        <w:t xml:space="preserve">و شاید هم به اختلالات التهاب عصبی جزئی  از قبیل </w:t>
      </w:r>
      <w:r w:rsidR="00D43AE1" w:rsidRPr="007D65CA">
        <w:rPr>
          <w:rFonts w:asciiTheme="majorBidi" w:hAnsiTheme="majorBidi" w:cs="B Nazanin"/>
          <w:sz w:val="28"/>
          <w:szCs w:val="28"/>
          <w:lang w:bidi="fa-IR"/>
        </w:rPr>
        <w:t>MS</w:t>
      </w:r>
      <w:r w:rsidR="00D43AE1" w:rsidRPr="007D65CA">
        <w:rPr>
          <w:rFonts w:asciiTheme="majorBidi" w:hAnsiTheme="majorBidi" w:cs="B Nazanin" w:hint="cs"/>
          <w:sz w:val="28"/>
          <w:szCs w:val="28"/>
          <w:rtl/>
          <w:lang w:bidi="fa-IR"/>
        </w:rPr>
        <w:t xml:space="preserve"> و بیماری آلزایمر، افسردگی و دردهای مزمن گسترش می یابد همه اینها در ماده ها رایج تراند تا در نرها. </w:t>
      </w:r>
      <w:r w:rsidR="00292152" w:rsidRPr="007D65CA">
        <w:rPr>
          <w:rFonts w:asciiTheme="majorBidi" w:hAnsiTheme="majorBidi" w:cs="B Nazanin" w:hint="cs"/>
          <w:sz w:val="28"/>
          <w:szCs w:val="28"/>
          <w:rtl/>
          <w:lang w:bidi="fa-IR"/>
        </w:rPr>
        <w:t xml:space="preserve"> </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292152"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5. </w:t>
      </w:r>
      <w:r w:rsidR="00292152" w:rsidRPr="007D65CA">
        <w:rPr>
          <w:rFonts w:asciiTheme="majorBidi" w:hAnsiTheme="majorBidi" w:cs="B Nazanin" w:hint="cs"/>
          <w:b/>
          <w:bCs/>
          <w:sz w:val="28"/>
          <w:szCs w:val="28"/>
          <w:rtl/>
        </w:rPr>
        <w:t>نقش اپی ژنتیک</w:t>
      </w:r>
    </w:p>
    <w:p w:rsidR="00881D77" w:rsidRPr="007D65CA" w:rsidRDefault="002C66E8"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تنظیم اپی ژنیک کنترل فعالیت ژن در میان تغییرات در ساختار کروماتین (</w:t>
      </w:r>
      <w:r w:rsidRPr="007D65CA">
        <w:rPr>
          <w:rFonts w:asciiTheme="majorBidi" w:hAnsiTheme="majorBidi" w:cs="B Nazanin"/>
          <w:sz w:val="28"/>
          <w:szCs w:val="28"/>
        </w:rPr>
        <w:t>DNA</w:t>
      </w:r>
      <w:r w:rsidRPr="007D65CA">
        <w:rPr>
          <w:rFonts w:asciiTheme="majorBidi" w:hAnsiTheme="majorBidi" w:cs="B Nazanin" w:hint="cs"/>
          <w:sz w:val="28"/>
          <w:szCs w:val="28"/>
          <w:rtl/>
          <w:lang w:bidi="fa-IR"/>
        </w:rPr>
        <w:t xml:space="preserve"> و پروتئن های مربوط به آن )</w:t>
      </w:r>
      <w:r w:rsidRPr="007D65CA">
        <w:rPr>
          <w:rFonts w:asciiTheme="majorBidi" w:hAnsiTheme="majorBidi" w:cs="B Nazanin" w:hint="cs"/>
          <w:sz w:val="28"/>
          <w:szCs w:val="28"/>
          <w:rtl/>
        </w:rPr>
        <w:t xml:space="preserve"> است.</w:t>
      </w:r>
      <w:r w:rsidR="0050002F" w:rsidRPr="007D65CA">
        <w:rPr>
          <w:rFonts w:asciiTheme="majorBidi" w:hAnsiTheme="majorBidi" w:cs="B Nazanin" w:hint="cs"/>
          <w:sz w:val="28"/>
          <w:szCs w:val="28"/>
          <w:rtl/>
        </w:rPr>
        <w:t xml:space="preserve"> بر اساس این تعریف، کسی می تواند نزاع کند که عملکرد هورمون استروئئدی به طور روتین وقایع اپی ژنتیک کوچک را درگیر میکند. بعد از اتصال لیگاندهای مربوطه شان، گیرنده های استروئیدی</w:t>
      </w:r>
      <w:r w:rsidR="00497280" w:rsidRPr="007D65CA">
        <w:rPr>
          <w:rFonts w:asciiTheme="majorBidi" w:hAnsiTheme="majorBidi" w:cs="B Nazanin" w:hint="cs"/>
          <w:sz w:val="28"/>
          <w:szCs w:val="28"/>
          <w:rtl/>
        </w:rPr>
        <w:t>،</w:t>
      </w:r>
      <w:r w:rsidR="0050002F" w:rsidRPr="007D65CA">
        <w:rPr>
          <w:rFonts w:asciiTheme="majorBidi" w:hAnsiTheme="majorBidi" w:cs="B Nazanin" w:hint="cs"/>
          <w:sz w:val="28"/>
          <w:szCs w:val="28"/>
          <w:rtl/>
        </w:rPr>
        <w:t xml:space="preserve"> پروتیئن ها</w:t>
      </w:r>
      <w:r w:rsidR="00497280" w:rsidRPr="007D65CA">
        <w:rPr>
          <w:rFonts w:asciiTheme="majorBidi" w:hAnsiTheme="majorBidi" w:cs="B Nazanin" w:hint="cs"/>
          <w:sz w:val="28"/>
          <w:szCs w:val="28"/>
          <w:rtl/>
        </w:rPr>
        <w:t>یی</w:t>
      </w:r>
      <w:r w:rsidR="0050002F" w:rsidRPr="007D65CA">
        <w:rPr>
          <w:rFonts w:asciiTheme="majorBidi" w:hAnsiTheme="majorBidi" w:cs="B Nazanin" w:hint="cs"/>
          <w:sz w:val="28"/>
          <w:szCs w:val="28"/>
          <w:rtl/>
        </w:rPr>
        <w:t xml:space="preserve"> با فعالیت اصلاح شده ی هیستونی را </w:t>
      </w:r>
      <w:r w:rsidR="001A367C" w:rsidRPr="007D65CA">
        <w:rPr>
          <w:rFonts w:asciiTheme="majorBidi" w:hAnsiTheme="majorBidi" w:cs="B Nazanin" w:hint="cs"/>
          <w:sz w:val="28"/>
          <w:szCs w:val="28"/>
          <w:rtl/>
        </w:rPr>
        <w:t>به کار می گیرد، اصلاح هیستون ها به بازکردن پیچش کروماتین در منطقه ی ژن های مسئول استروئید کمک میکند، رونویسی ژن افزایش می یابد. بر این اساس ممکن است پیشبینی شود که تفاوت های جنسی که با هورمون میانجیگری میشوند، نیازمند سیستم اپی ژنتیک هستند. اصلاحات اپی ژنتیک هم کاندیداهای خوبی برای هر نوع از حافظه های سلولی هستند از قبیل تغییرات طولانی مدت در بیان ژن که زمینه ساز تفاوت های جنسی در ظاهر و شیمیایی فنوتیپ سلولها است در پاسخ به در معرض هورمون های غده ی جنسی قرار گرفتن.</w:t>
      </w:r>
    </w:p>
    <w:p w:rsidR="00B8184F" w:rsidRDefault="0057072F"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بهترین مطالعه ی اپی ژنتیک شامل متیلاسیون </w:t>
      </w:r>
      <w:r w:rsidRPr="007D65CA">
        <w:rPr>
          <w:rFonts w:asciiTheme="majorBidi" w:hAnsiTheme="majorBidi" w:cs="B Nazanin"/>
          <w:sz w:val="28"/>
          <w:szCs w:val="28"/>
        </w:rPr>
        <w:t>DNA</w:t>
      </w:r>
      <w:r w:rsidRPr="007D65CA">
        <w:rPr>
          <w:rFonts w:asciiTheme="majorBidi" w:hAnsiTheme="majorBidi" w:cs="B Nazanin" w:hint="cs"/>
          <w:sz w:val="28"/>
          <w:szCs w:val="28"/>
          <w:rtl/>
          <w:lang w:bidi="fa-IR"/>
        </w:rPr>
        <w:t xml:space="preserve"> ، استیلاسیون هیستون ها و متیلاسیون هیستون</w:t>
      </w:r>
      <w:r w:rsidR="008C48E1" w:rsidRPr="007D65CA">
        <w:rPr>
          <w:rFonts w:asciiTheme="majorBidi" w:hAnsiTheme="majorBidi" w:cs="B Nazanin" w:hint="cs"/>
          <w:sz w:val="28"/>
          <w:szCs w:val="28"/>
          <w:rtl/>
          <w:lang w:bidi="fa-IR"/>
        </w:rPr>
        <w:t xml:space="preserve"> است. کارهای اخیر نشان داده است که هر کدام از دو برای تمایز جنسی مغز در طول تکامل لازم اند و بین مغزنر و ماده تفاوت وجود دارد (برای بحث کاملتر </w:t>
      </w:r>
      <w:r w:rsidR="008C48E1" w:rsidRPr="007D65CA">
        <w:rPr>
          <w:rFonts w:asciiTheme="majorBidi" w:hAnsiTheme="majorBidi" w:cs="B Nazanin"/>
          <w:sz w:val="28"/>
          <w:szCs w:val="28"/>
          <w:lang w:bidi="fa-IR"/>
        </w:rPr>
        <w:t>Forger, 2016</w:t>
      </w:r>
      <w:r w:rsidR="008C48E1" w:rsidRPr="007D65CA">
        <w:rPr>
          <w:rFonts w:asciiTheme="majorBidi" w:hAnsiTheme="majorBidi" w:cs="B Nazanin" w:hint="cs"/>
          <w:sz w:val="28"/>
          <w:szCs w:val="28"/>
          <w:rtl/>
          <w:lang w:bidi="fa-IR"/>
        </w:rPr>
        <w:t xml:space="preserve">  را ببینید) </w:t>
      </w:r>
      <w:r w:rsidR="00566D1A" w:rsidRPr="007D65CA">
        <w:rPr>
          <w:rFonts w:asciiTheme="majorBidi" w:hAnsiTheme="majorBidi" w:cs="B Nazanin" w:hint="cs"/>
          <w:sz w:val="28"/>
          <w:szCs w:val="28"/>
          <w:rtl/>
          <w:lang w:bidi="fa-IR"/>
        </w:rPr>
        <w:t xml:space="preserve">یکی از مطالعات اولیه، که تفاوت های جنسی را </w:t>
      </w:r>
      <w:r w:rsidR="00B549C4" w:rsidRPr="007D65CA">
        <w:rPr>
          <w:rFonts w:asciiTheme="majorBidi" w:hAnsiTheme="majorBidi" w:cs="B Nazanin" w:hint="cs"/>
          <w:sz w:val="28"/>
          <w:szCs w:val="28"/>
          <w:rtl/>
          <w:lang w:bidi="fa-IR"/>
        </w:rPr>
        <w:t xml:space="preserve"> در علائ</w:t>
      </w:r>
      <w:r w:rsidR="00566D1A" w:rsidRPr="007D65CA">
        <w:rPr>
          <w:rFonts w:asciiTheme="majorBidi" w:hAnsiTheme="majorBidi" w:cs="B Nazanin" w:hint="cs"/>
          <w:sz w:val="28"/>
          <w:szCs w:val="28"/>
          <w:rtl/>
          <w:lang w:bidi="fa-IR"/>
        </w:rPr>
        <w:t xml:space="preserve">م اپی ژنتیک آزمایش کردند دریافت که موش های نر نوزاد استیلاسیون بیشتری نسبت به ماده ها بر باقی مانده لیزین 9 تا 14 هیستون 3 دارند و تریمتیلاسیون بیشتری بر لیزین 9 هیستون 3  در کورتکس (قشر) و هیپوکامپوس نوزادی </w:t>
      </w:r>
      <w:r w:rsidR="00B8184F" w:rsidRPr="007D65CA">
        <w:rPr>
          <w:rFonts w:asciiTheme="majorBidi" w:hAnsiTheme="majorBidi" w:cs="B Nazanin" w:hint="cs"/>
          <w:sz w:val="28"/>
          <w:szCs w:val="28"/>
          <w:rtl/>
          <w:lang w:bidi="fa-IR"/>
        </w:rPr>
        <w:t xml:space="preserve">دارند که تفاوت های جنسی در متیلاسیون </w:t>
      </w:r>
      <w:r w:rsidR="00B8184F" w:rsidRPr="007D65CA">
        <w:rPr>
          <w:rFonts w:asciiTheme="majorBidi" w:hAnsiTheme="majorBidi" w:cs="B Nazanin"/>
          <w:sz w:val="28"/>
          <w:szCs w:val="28"/>
          <w:lang w:bidi="fa-IR"/>
        </w:rPr>
        <w:t>DNA</w:t>
      </w:r>
      <w:r w:rsidR="00B8184F" w:rsidRPr="007D65CA">
        <w:rPr>
          <w:rFonts w:asciiTheme="majorBidi" w:hAnsiTheme="majorBidi" w:cs="B Nazanin" w:hint="cs"/>
          <w:sz w:val="28"/>
          <w:szCs w:val="28"/>
          <w:rtl/>
          <w:lang w:bidi="fa-IR"/>
        </w:rPr>
        <w:t xml:space="preserve"> ژن های گیرنده ی استروئید می یابند</w:t>
      </w:r>
      <w:r w:rsidR="00B549C4" w:rsidRPr="007D65CA">
        <w:rPr>
          <w:rFonts w:asciiTheme="majorBidi" w:hAnsiTheme="majorBidi" w:cs="B Nazanin" w:hint="cs"/>
          <w:sz w:val="28"/>
          <w:szCs w:val="28"/>
          <w:rtl/>
          <w:lang w:bidi="fa-IR"/>
        </w:rPr>
        <w:t xml:space="preserve">، </w:t>
      </w:r>
      <w:r w:rsidR="00B549C4" w:rsidRPr="007D65CA">
        <w:rPr>
          <w:rFonts w:asciiTheme="majorBidi" w:hAnsiTheme="majorBidi" w:cs="B Nazanin" w:hint="cs"/>
          <w:sz w:val="28"/>
          <w:szCs w:val="28"/>
          <w:rtl/>
          <w:lang w:bidi="fa-IR"/>
        </w:rPr>
        <w:lastRenderedPageBreak/>
        <w:t>برخی از اینها میتواند با تیما</w:t>
      </w:r>
      <w:r w:rsidR="00940057" w:rsidRPr="007D65CA">
        <w:rPr>
          <w:rFonts w:asciiTheme="majorBidi" w:hAnsiTheme="majorBidi" w:cs="B Nazanin" w:hint="cs"/>
          <w:sz w:val="28"/>
          <w:szCs w:val="28"/>
          <w:rtl/>
          <w:lang w:bidi="fa-IR"/>
        </w:rPr>
        <w:t>ر</w:t>
      </w:r>
      <w:r w:rsidR="00B549C4" w:rsidRPr="007D65CA">
        <w:rPr>
          <w:rFonts w:asciiTheme="majorBidi" w:hAnsiTheme="majorBidi" w:cs="B Nazanin" w:hint="cs"/>
          <w:sz w:val="28"/>
          <w:szCs w:val="28"/>
          <w:rtl/>
          <w:lang w:bidi="fa-IR"/>
        </w:rPr>
        <w:t xml:space="preserve"> استرادیول ماده ها برعکس شود و بنابراین احتمالا به دلیل اثرات برنامه ریزی استروئیدهاست.</w:t>
      </w:r>
      <w:r w:rsidR="00940057" w:rsidRPr="007D65CA">
        <w:rPr>
          <w:rFonts w:asciiTheme="majorBidi" w:hAnsiTheme="majorBidi" w:cs="B Nazanin" w:hint="cs"/>
          <w:sz w:val="28"/>
          <w:szCs w:val="28"/>
          <w:rtl/>
          <w:lang w:bidi="fa-IR"/>
        </w:rPr>
        <w:t xml:space="preserve"> در زیر ما مرور کردیم مطالعاتی که اثرات</w:t>
      </w:r>
      <w:r w:rsidR="00B549C4" w:rsidRPr="007D65CA">
        <w:rPr>
          <w:rFonts w:asciiTheme="majorBidi" w:hAnsiTheme="majorBidi" w:cs="B Nazanin" w:hint="cs"/>
          <w:sz w:val="28"/>
          <w:szCs w:val="28"/>
          <w:rtl/>
          <w:lang w:bidi="fa-IR"/>
        </w:rPr>
        <w:t xml:space="preserve"> استیلاسیون هیستون دستکاری شده یا متیلاسیون </w:t>
      </w:r>
      <w:r w:rsidR="00B549C4" w:rsidRPr="007D65CA">
        <w:rPr>
          <w:rFonts w:asciiTheme="majorBidi" w:hAnsiTheme="majorBidi" w:cs="B Nazanin"/>
          <w:sz w:val="28"/>
          <w:szCs w:val="28"/>
          <w:lang w:bidi="fa-IR"/>
        </w:rPr>
        <w:t>DNA</w:t>
      </w:r>
      <w:r w:rsidR="00B549C4" w:rsidRPr="007D65CA">
        <w:rPr>
          <w:rFonts w:asciiTheme="majorBidi" w:hAnsiTheme="majorBidi" w:cs="B Nazanin" w:hint="cs"/>
          <w:sz w:val="28"/>
          <w:szCs w:val="28"/>
          <w:rtl/>
          <w:lang w:bidi="fa-IR"/>
        </w:rPr>
        <w:t xml:space="preserve"> بر تکامل تفاوت جنسی </w:t>
      </w:r>
      <w:r w:rsidR="00940057" w:rsidRPr="007D65CA">
        <w:rPr>
          <w:rFonts w:asciiTheme="majorBidi" w:hAnsiTheme="majorBidi" w:cs="B Nazanin" w:hint="cs"/>
          <w:sz w:val="28"/>
          <w:szCs w:val="28"/>
          <w:rtl/>
          <w:lang w:bidi="fa-IR"/>
        </w:rPr>
        <w:t>را مطالعه کردند، همانطور آنهایی که برتفاوت های جنسی در توزیع علائم اپی ژنتیک مخصوص در امتداد ژنوم گزارش داده اند .</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0E12E7"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5.1. </w:t>
      </w:r>
      <w:r w:rsidR="000E12E7" w:rsidRPr="007D65CA">
        <w:rPr>
          <w:rFonts w:asciiTheme="majorBidi" w:hAnsiTheme="majorBidi" w:cs="B Nazanin" w:hint="cs"/>
          <w:b/>
          <w:bCs/>
          <w:sz w:val="28"/>
          <w:szCs w:val="28"/>
          <w:rtl/>
        </w:rPr>
        <w:t>اثرات مکانیسم های اپی ژنتیک دستکاری شده</w:t>
      </w:r>
    </w:p>
    <w:p w:rsidR="001F0DF1" w:rsidRPr="007D65CA" w:rsidRDefault="00E352F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بهترین اصلاحات هیستونی شناخته شده، اضافه کردن کووالانسی گروه های استیل به دنباله ی هیستونی است که ساختار هیستونی را باز میکند و معمولا بیان ژن را افزایش میدهد. داستیلاز هیستون </w:t>
      </w:r>
      <w:r w:rsidRPr="007D65CA">
        <w:rPr>
          <w:rFonts w:asciiTheme="majorBidi" w:hAnsiTheme="majorBidi" w:cs="B Nazanin"/>
          <w:sz w:val="28"/>
          <w:szCs w:val="28"/>
        </w:rPr>
        <w:t>(HDACs)</w:t>
      </w:r>
      <w:r w:rsidRPr="007D65CA">
        <w:rPr>
          <w:rFonts w:asciiTheme="majorBidi" w:hAnsiTheme="majorBidi" w:cs="B Nazanin" w:hint="cs"/>
          <w:sz w:val="28"/>
          <w:szCs w:val="28"/>
          <w:rtl/>
          <w:lang w:bidi="fa-IR"/>
        </w:rPr>
        <w:t xml:space="preserve">  گروههای استیل را برمیدارد و با سرکوب بیان ژن عموما مشارکت دارد. برای تعیین اینکه </w:t>
      </w:r>
      <w:r w:rsidR="008B68A6" w:rsidRPr="007D65CA">
        <w:rPr>
          <w:rFonts w:asciiTheme="majorBidi" w:hAnsiTheme="majorBidi" w:cs="B Nazanin" w:hint="cs"/>
          <w:sz w:val="28"/>
          <w:szCs w:val="28"/>
          <w:rtl/>
          <w:lang w:bidi="fa-IR"/>
        </w:rPr>
        <w:t xml:space="preserve">آیا </w:t>
      </w:r>
      <w:r w:rsidRPr="007D65CA">
        <w:rPr>
          <w:rFonts w:asciiTheme="majorBidi" w:hAnsiTheme="majorBidi" w:cs="B Nazanin" w:hint="cs"/>
          <w:sz w:val="28"/>
          <w:szCs w:val="28"/>
          <w:rtl/>
          <w:lang w:bidi="fa-IR"/>
        </w:rPr>
        <w:t xml:space="preserve">تفاوت جنسی در تعداد و حجم </w:t>
      </w:r>
      <w:proofErr w:type="spellStart"/>
      <w:r w:rsidRPr="007D65CA">
        <w:rPr>
          <w:rFonts w:asciiTheme="majorBidi" w:hAnsiTheme="majorBidi" w:cs="B Nazanin"/>
          <w:sz w:val="28"/>
          <w:szCs w:val="28"/>
          <w:lang w:bidi="fa-IR"/>
        </w:rPr>
        <w:t>BNSTp</w:t>
      </w:r>
      <w:proofErr w:type="spellEnd"/>
      <w:r w:rsidRPr="007D65CA">
        <w:rPr>
          <w:rFonts w:asciiTheme="majorBidi" w:hAnsiTheme="majorBidi" w:cs="B Nazanin" w:hint="cs"/>
          <w:sz w:val="28"/>
          <w:szCs w:val="28"/>
          <w:rtl/>
          <w:lang w:bidi="fa-IR"/>
        </w:rPr>
        <w:t xml:space="preserve"> (بخش 2.1) </w:t>
      </w:r>
      <w:r w:rsidR="008B68A6" w:rsidRPr="007D65CA">
        <w:rPr>
          <w:rFonts w:asciiTheme="majorBidi" w:hAnsiTheme="majorBidi" w:cs="B Nazanin" w:hint="cs"/>
          <w:sz w:val="28"/>
          <w:szCs w:val="28"/>
          <w:rtl/>
          <w:lang w:bidi="fa-IR"/>
        </w:rPr>
        <w:t xml:space="preserve">استیلاسیون هیستون را نیاز دارد یا نه، ما تزریقات ممانعت کننده های استیلاز هیستونی زیرپوستی به موش در دو روز اول زندگی را انجام دادیم. حیوانات در از شیر گرفتن و آزمایشات مغزی از بین میرفتند. ما دریافتیم که ممانعت کننده های نوزادی </w:t>
      </w:r>
      <w:r w:rsidR="008B68A6" w:rsidRPr="007D65CA">
        <w:rPr>
          <w:rFonts w:asciiTheme="majorBidi" w:hAnsiTheme="majorBidi" w:cs="B Nazanin"/>
          <w:sz w:val="28"/>
          <w:szCs w:val="28"/>
          <w:lang w:bidi="fa-IR"/>
        </w:rPr>
        <w:t>HADC</w:t>
      </w:r>
      <w:r w:rsidR="008B68A6" w:rsidRPr="007D65CA">
        <w:rPr>
          <w:rFonts w:asciiTheme="majorBidi" w:hAnsiTheme="majorBidi" w:cs="B Nazanin" w:hint="cs"/>
          <w:sz w:val="28"/>
          <w:szCs w:val="28"/>
          <w:rtl/>
          <w:lang w:bidi="fa-IR"/>
        </w:rPr>
        <w:t xml:space="preserve"> از مردانگی </w:t>
      </w:r>
      <w:r w:rsidR="008B68A6" w:rsidRPr="007D65CA">
        <w:rPr>
          <w:rFonts w:asciiTheme="majorBidi" w:hAnsiTheme="majorBidi" w:cs="B Nazanin"/>
          <w:sz w:val="28"/>
          <w:szCs w:val="28"/>
          <w:lang w:bidi="fa-IR"/>
        </w:rPr>
        <w:t>BNST</w:t>
      </w:r>
      <w:r w:rsidR="008B68A6" w:rsidRPr="007D65CA">
        <w:rPr>
          <w:rFonts w:asciiTheme="majorBidi" w:hAnsiTheme="majorBidi" w:cs="B Nazanin" w:hint="cs"/>
          <w:sz w:val="28"/>
          <w:szCs w:val="28"/>
          <w:rtl/>
          <w:lang w:bidi="fa-IR"/>
        </w:rPr>
        <w:t xml:space="preserve"> در نرها و ماده های تیمار شده با تستوسترون جلوگیری میکند، در حالیکه هیچ اثری در کنترل ماده ها ندارد. در مطالعه ای با ساختار مشابه، </w:t>
      </w:r>
      <w:r w:rsidR="00F1251A" w:rsidRPr="007D65CA">
        <w:rPr>
          <w:rFonts w:asciiTheme="majorBidi" w:hAnsiTheme="majorBidi" w:cs="B Nazanin" w:hint="cs"/>
          <w:sz w:val="28"/>
          <w:szCs w:val="28"/>
          <w:rtl/>
          <w:lang w:bidi="fa-IR"/>
        </w:rPr>
        <w:t xml:space="preserve">مدیریت داخل بطن مغزی ممانعت کننده ی </w:t>
      </w:r>
      <w:r w:rsidR="00F1251A" w:rsidRPr="007D65CA">
        <w:rPr>
          <w:rFonts w:asciiTheme="majorBidi" w:hAnsiTheme="majorBidi" w:cs="B Nazanin"/>
          <w:sz w:val="28"/>
          <w:szCs w:val="28"/>
          <w:lang w:bidi="fa-IR"/>
        </w:rPr>
        <w:t>HDAC</w:t>
      </w:r>
      <w:r w:rsidR="00F1251A" w:rsidRPr="007D65CA">
        <w:rPr>
          <w:rFonts w:asciiTheme="majorBidi" w:hAnsiTheme="majorBidi" w:cs="B Nazanin" w:hint="cs"/>
          <w:sz w:val="28"/>
          <w:szCs w:val="28"/>
          <w:rtl/>
          <w:lang w:bidi="fa-IR"/>
        </w:rPr>
        <w:t xml:space="preserve"> بر موش های صحرایی تازه متولد شده، رفتارهای جنسی مردانه را در بزرگسالی متوقف میکند. </w:t>
      </w:r>
      <w:r w:rsidR="000D6B69" w:rsidRPr="007D65CA">
        <w:rPr>
          <w:rFonts w:asciiTheme="majorBidi" w:hAnsiTheme="majorBidi" w:cs="B Nazanin" w:hint="cs"/>
          <w:sz w:val="28"/>
          <w:szCs w:val="28"/>
          <w:rtl/>
          <w:lang w:bidi="fa-IR"/>
        </w:rPr>
        <w:t xml:space="preserve">این مطالعات پیشنهاد میکند که استیلاسیون هیستون ها ( واینجا، احتمالا، سرکوب برخی ژن یا ژنها) برای مردانگی ظاهر </w:t>
      </w:r>
      <w:r w:rsidR="000D6B69" w:rsidRPr="007D65CA">
        <w:rPr>
          <w:rFonts w:asciiTheme="majorBidi" w:hAnsiTheme="majorBidi" w:cs="B Nazanin"/>
          <w:sz w:val="28"/>
          <w:szCs w:val="28"/>
          <w:lang w:bidi="fa-IR"/>
        </w:rPr>
        <w:t>BNST</w:t>
      </w:r>
      <w:r w:rsidR="000D6B69" w:rsidRPr="007D65CA">
        <w:rPr>
          <w:rFonts w:asciiTheme="majorBidi" w:hAnsiTheme="majorBidi" w:cs="B Nazanin" w:hint="cs"/>
          <w:sz w:val="28"/>
          <w:szCs w:val="28"/>
          <w:rtl/>
          <w:lang w:bidi="fa-IR"/>
        </w:rPr>
        <w:t xml:space="preserve"> و رفتار جنسی در جوندگان لازم است. </w:t>
      </w:r>
    </w:p>
    <w:p w:rsidR="000D6B69" w:rsidRDefault="000D6B69"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استیلاسیون </w:t>
      </w:r>
      <w:r w:rsidRPr="007D65CA">
        <w:rPr>
          <w:rFonts w:asciiTheme="majorBidi" w:hAnsiTheme="majorBidi" w:cs="B Nazanin"/>
          <w:sz w:val="28"/>
          <w:szCs w:val="28"/>
          <w:lang w:bidi="fa-IR"/>
        </w:rPr>
        <w:t>DNA</w:t>
      </w:r>
      <w:r w:rsidRPr="007D65CA">
        <w:rPr>
          <w:rFonts w:asciiTheme="majorBidi" w:hAnsiTheme="majorBidi" w:cs="B Nazanin" w:hint="cs"/>
          <w:sz w:val="28"/>
          <w:szCs w:val="28"/>
          <w:rtl/>
          <w:lang w:bidi="fa-IR"/>
        </w:rPr>
        <w:t xml:space="preserve"> معمولا با سرکوب ژن مشارکت دارد و توسط خانواده ای از متیل ترانسفراز های </w:t>
      </w:r>
      <w:r w:rsidRPr="007D65CA">
        <w:rPr>
          <w:rFonts w:asciiTheme="majorBidi" w:hAnsiTheme="majorBidi" w:cs="B Nazanin"/>
          <w:sz w:val="28"/>
          <w:szCs w:val="28"/>
          <w:lang w:bidi="fa-IR"/>
        </w:rPr>
        <w:t>DNA</w:t>
      </w:r>
      <w:r w:rsidRPr="007D65CA">
        <w:rPr>
          <w:rFonts w:asciiTheme="majorBidi" w:hAnsiTheme="majorBidi" w:cs="B Nazanin" w:hint="cs"/>
          <w:sz w:val="28"/>
          <w:szCs w:val="28"/>
          <w:rtl/>
          <w:lang w:bidi="fa-IR"/>
        </w:rPr>
        <w:t xml:space="preserve"> تسریع بخشیده شده است. همانطور که در بخش 2.3.2 تراکم برآمدگی دندریت در </w:t>
      </w:r>
      <w:r w:rsidRPr="007D65CA">
        <w:rPr>
          <w:rFonts w:asciiTheme="majorBidi" w:hAnsiTheme="majorBidi" w:cs="B Nazanin"/>
          <w:sz w:val="28"/>
          <w:szCs w:val="28"/>
          <w:lang w:bidi="fa-IR"/>
        </w:rPr>
        <w:t>POA</w:t>
      </w:r>
      <w:r w:rsidRPr="007D65CA">
        <w:rPr>
          <w:rFonts w:asciiTheme="majorBidi" w:hAnsiTheme="majorBidi" w:cs="B Nazanin" w:hint="cs"/>
          <w:sz w:val="28"/>
          <w:szCs w:val="28"/>
          <w:rtl/>
          <w:lang w:bidi="fa-IR"/>
        </w:rPr>
        <w:t xml:space="preserve"> نرها نسبت به ماده ها و ماده هایی که در نوزادی با استرادیول تیمار شده اند، بیشتر است. </w:t>
      </w:r>
      <w:r w:rsidRPr="007D65CA">
        <w:rPr>
          <w:rFonts w:asciiTheme="majorBidi" w:hAnsiTheme="majorBidi" w:cs="B Nazanin"/>
          <w:sz w:val="28"/>
          <w:szCs w:val="28"/>
          <w:lang w:bidi="fa-IR"/>
        </w:rPr>
        <w:t>Nugent</w:t>
      </w:r>
      <w:r w:rsidR="00A9429A" w:rsidRPr="007D65CA">
        <w:rPr>
          <w:rFonts w:asciiTheme="majorBidi" w:hAnsiTheme="majorBidi" w:cs="B Nazanin" w:hint="cs"/>
          <w:sz w:val="28"/>
          <w:szCs w:val="28"/>
          <w:rtl/>
          <w:lang w:bidi="fa-IR"/>
        </w:rPr>
        <w:t xml:space="preserve"> و همکاران 2015 اخیرا اثر ممانعت کنندگی متیل ترانسفراز </w:t>
      </w:r>
      <w:r w:rsidR="00A9429A" w:rsidRPr="007D65CA">
        <w:rPr>
          <w:rFonts w:asciiTheme="majorBidi" w:hAnsiTheme="majorBidi" w:cs="B Nazanin"/>
          <w:sz w:val="28"/>
          <w:szCs w:val="28"/>
          <w:lang w:bidi="fa-IR"/>
        </w:rPr>
        <w:t>DNA</w:t>
      </w:r>
      <w:r w:rsidR="00A9429A" w:rsidRPr="007D65CA">
        <w:rPr>
          <w:rFonts w:asciiTheme="majorBidi" w:hAnsiTheme="majorBidi" w:cs="B Nazanin" w:hint="cs"/>
          <w:sz w:val="28"/>
          <w:szCs w:val="28"/>
          <w:rtl/>
          <w:lang w:bidi="fa-IR"/>
        </w:rPr>
        <w:t xml:space="preserve"> در طول دور روز اول زندگی </w:t>
      </w:r>
      <w:r w:rsidR="00FB47B9" w:rsidRPr="007D65CA">
        <w:rPr>
          <w:rFonts w:asciiTheme="majorBidi" w:hAnsiTheme="majorBidi" w:cs="B Nazanin" w:hint="cs"/>
          <w:sz w:val="28"/>
          <w:szCs w:val="28"/>
          <w:rtl/>
          <w:lang w:bidi="fa-IR"/>
        </w:rPr>
        <w:t xml:space="preserve">بر روی تراکم برآمدگی دندریت و رفتارهای جنسی نر در موش های صحرایی را آزمایش کردند. انسداد موقتی متیلاسیون </w:t>
      </w:r>
      <w:r w:rsidR="00FB47B9" w:rsidRPr="007D65CA">
        <w:rPr>
          <w:rFonts w:asciiTheme="majorBidi" w:hAnsiTheme="majorBidi" w:cs="B Nazanin"/>
          <w:sz w:val="28"/>
          <w:szCs w:val="28"/>
          <w:lang w:bidi="fa-IR"/>
        </w:rPr>
        <w:t>DNA</w:t>
      </w:r>
      <w:r w:rsidR="00FB47B9" w:rsidRPr="007D65CA">
        <w:rPr>
          <w:rFonts w:asciiTheme="majorBidi" w:hAnsiTheme="majorBidi" w:cs="B Nazanin" w:hint="cs"/>
          <w:sz w:val="28"/>
          <w:szCs w:val="28"/>
          <w:rtl/>
          <w:lang w:bidi="fa-IR"/>
        </w:rPr>
        <w:t xml:space="preserve"> تراکم برآمدگی های دندریت در </w:t>
      </w:r>
      <w:r w:rsidR="00FB47B9" w:rsidRPr="007D65CA">
        <w:rPr>
          <w:rFonts w:asciiTheme="majorBidi" w:hAnsiTheme="majorBidi" w:cs="B Nazanin"/>
          <w:sz w:val="28"/>
          <w:szCs w:val="28"/>
          <w:lang w:bidi="fa-IR"/>
        </w:rPr>
        <w:t>POA</w:t>
      </w:r>
      <w:r w:rsidR="00FB47B9" w:rsidRPr="007D65CA">
        <w:rPr>
          <w:rFonts w:asciiTheme="majorBidi" w:hAnsiTheme="majorBidi" w:cs="B Nazanin" w:hint="cs"/>
          <w:sz w:val="28"/>
          <w:szCs w:val="28"/>
          <w:rtl/>
          <w:lang w:bidi="fa-IR"/>
        </w:rPr>
        <w:t xml:space="preserve"> و رفتار </w:t>
      </w:r>
      <w:r w:rsidR="00FB47B9" w:rsidRPr="007D65CA">
        <w:rPr>
          <w:rFonts w:asciiTheme="majorBidi" w:hAnsiTheme="majorBidi" w:cs="B Nazanin" w:hint="cs"/>
          <w:sz w:val="28"/>
          <w:szCs w:val="28"/>
          <w:rtl/>
          <w:lang w:bidi="fa-IR"/>
        </w:rPr>
        <w:lastRenderedPageBreak/>
        <w:t>جنسی نر در بزرگسالی ماده ها را افزایش میدهد در حالیکه در نرها اثر کمی دارد و  یا اثر ندارد.</w:t>
      </w:r>
      <w:r w:rsidR="00931CB8" w:rsidRPr="007D65CA">
        <w:rPr>
          <w:rFonts w:asciiTheme="majorBidi" w:hAnsiTheme="majorBidi" w:cs="B Nazanin" w:hint="cs"/>
          <w:sz w:val="28"/>
          <w:szCs w:val="28"/>
          <w:rtl/>
          <w:lang w:bidi="fa-IR"/>
        </w:rPr>
        <w:t xml:space="preserve"> این پیشنهاد میکند که تکامل شبه نر در ماده ها توسط متیلاسیون ژن عموما سرکوب میشود. </w:t>
      </w:r>
    </w:p>
    <w:p w:rsidR="003F1353" w:rsidRPr="007D65CA" w:rsidRDefault="003F1353" w:rsidP="003F1353">
      <w:pPr>
        <w:bidi/>
        <w:spacing w:after="0" w:line="360" w:lineRule="auto"/>
        <w:jc w:val="both"/>
        <w:rPr>
          <w:rFonts w:asciiTheme="majorBidi" w:hAnsiTheme="majorBidi" w:cs="B Nazanin"/>
          <w:sz w:val="28"/>
          <w:szCs w:val="28"/>
          <w:rtl/>
          <w:lang w:bidi="fa-IR"/>
        </w:rPr>
      </w:pPr>
    </w:p>
    <w:p w:rsidR="00931CB8"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5.2. </w:t>
      </w:r>
      <w:r w:rsidR="00931CB8" w:rsidRPr="007D65CA">
        <w:rPr>
          <w:rFonts w:asciiTheme="majorBidi" w:hAnsiTheme="majorBidi" w:cs="B Nazanin" w:hint="cs"/>
          <w:b/>
          <w:bCs/>
          <w:sz w:val="28"/>
          <w:szCs w:val="28"/>
          <w:rtl/>
        </w:rPr>
        <w:t>تفاوت های جنسی در علائم اپی ژنتیک در ژنوم</w:t>
      </w:r>
    </w:p>
    <w:p w:rsidR="00931CB8" w:rsidRPr="007D65CA" w:rsidRDefault="009C2B5E"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در روش دیگر، چندین گروه اخیرا </w:t>
      </w:r>
      <w:r w:rsidR="00BC5C40" w:rsidRPr="007D65CA">
        <w:rPr>
          <w:rFonts w:asciiTheme="majorBidi" w:hAnsiTheme="majorBidi" w:cs="B Nazanin" w:hint="cs"/>
          <w:sz w:val="28"/>
          <w:szCs w:val="28"/>
          <w:rtl/>
        </w:rPr>
        <w:t xml:space="preserve">درباره ی توزیع علائم اپی ژنتیک ژنوم در مغز نر ها و ماده ها گزارش  داده اند. </w:t>
      </w:r>
      <w:proofErr w:type="spellStart"/>
      <w:r w:rsidR="00BC5C40" w:rsidRPr="007D65CA">
        <w:rPr>
          <w:rFonts w:asciiTheme="majorBidi" w:hAnsiTheme="majorBidi" w:cs="B Nazanin"/>
          <w:sz w:val="28"/>
          <w:szCs w:val="28"/>
        </w:rPr>
        <w:t>Ghahramani</w:t>
      </w:r>
      <w:proofErr w:type="spellEnd"/>
      <w:r w:rsidR="00BC5C40" w:rsidRPr="007D65CA">
        <w:rPr>
          <w:rFonts w:asciiTheme="majorBidi" w:hAnsiTheme="majorBidi" w:cs="B Nazanin" w:hint="cs"/>
          <w:sz w:val="28"/>
          <w:szCs w:val="28"/>
          <w:rtl/>
          <w:lang w:bidi="fa-IR"/>
        </w:rPr>
        <w:t xml:space="preserve"> و همکاران</w:t>
      </w:r>
      <w:r w:rsidR="00EE5494" w:rsidRPr="007D65CA">
        <w:rPr>
          <w:rFonts w:asciiTheme="majorBidi" w:hAnsiTheme="majorBidi" w:cs="B Nazanin" w:hint="cs"/>
          <w:sz w:val="28"/>
          <w:szCs w:val="28"/>
          <w:rtl/>
          <w:lang w:bidi="fa-IR"/>
        </w:rPr>
        <w:t xml:space="preserve"> در سال</w:t>
      </w:r>
      <w:r w:rsidR="00BC5C40" w:rsidRPr="007D65CA">
        <w:rPr>
          <w:rFonts w:asciiTheme="majorBidi" w:hAnsiTheme="majorBidi" w:cs="B Nazanin" w:hint="cs"/>
          <w:sz w:val="28"/>
          <w:szCs w:val="28"/>
          <w:rtl/>
          <w:lang w:bidi="fa-IR"/>
        </w:rPr>
        <w:t xml:space="preserve"> </w:t>
      </w:r>
      <w:proofErr w:type="gramStart"/>
      <w:r w:rsidR="00BC5C40" w:rsidRPr="007D65CA">
        <w:rPr>
          <w:rFonts w:asciiTheme="majorBidi" w:hAnsiTheme="majorBidi" w:cs="B Nazanin" w:hint="cs"/>
          <w:sz w:val="28"/>
          <w:szCs w:val="28"/>
          <w:rtl/>
          <w:lang w:bidi="fa-IR"/>
        </w:rPr>
        <w:t>2014</w:t>
      </w:r>
      <w:r w:rsidR="00BC5C40" w:rsidRPr="007D65CA">
        <w:rPr>
          <w:rFonts w:asciiTheme="majorBidi" w:hAnsiTheme="majorBidi" w:cs="B Nazanin"/>
          <w:sz w:val="28"/>
          <w:szCs w:val="28"/>
          <w:lang w:bidi="fa-IR"/>
        </w:rPr>
        <w:t xml:space="preserve">  </w:t>
      </w:r>
      <w:r w:rsidR="00C20906" w:rsidRPr="007D65CA">
        <w:rPr>
          <w:rFonts w:asciiTheme="majorBidi" w:hAnsiTheme="majorBidi" w:cs="B Nazanin" w:hint="cs"/>
          <w:sz w:val="28"/>
          <w:szCs w:val="28"/>
          <w:rtl/>
          <w:lang w:bidi="fa-IR"/>
        </w:rPr>
        <w:t>تولید</w:t>
      </w:r>
      <w:proofErr w:type="gramEnd"/>
      <w:r w:rsidR="00C20906" w:rsidRPr="007D65CA">
        <w:rPr>
          <w:rFonts w:asciiTheme="majorBidi" w:hAnsiTheme="majorBidi" w:cs="B Nazanin" w:hint="cs"/>
          <w:sz w:val="28"/>
          <w:szCs w:val="28"/>
          <w:rtl/>
          <w:lang w:bidi="fa-IR"/>
        </w:rPr>
        <w:t xml:space="preserve"> مثل کاهش یافته بی </w:t>
      </w:r>
      <w:r w:rsidR="00BC5C40" w:rsidRPr="007D65CA">
        <w:rPr>
          <w:rFonts w:asciiTheme="majorBidi" w:hAnsiTheme="majorBidi" w:cs="B Nazanin" w:hint="cs"/>
          <w:sz w:val="28"/>
          <w:szCs w:val="28"/>
          <w:rtl/>
          <w:lang w:bidi="fa-IR"/>
        </w:rPr>
        <w:t>سولفیدی</w:t>
      </w:r>
      <w:r w:rsidR="00C20906" w:rsidRPr="007D65CA">
        <w:rPr>
          <w:rFonts w:asciiTheme="majorBidi" w:hAnsiTheme="majorBidi" w:cs="B Nazanin" w:hint="cs"/>
          <w:sz w:val="28"/>
          <w:szCs w:val="28"/>
          <w:rtl/>
          <w:lang w:bidi="fa-IR"/>
        </w:rPr>
        <w:t xml:space="preserve"> حاصل از آزمایش</w:t>
      </w:r>
      <w:r w:rsidR="00BC5C40" w:rsidRPr="007D65CA">
        <w:rPr>
          <w:rFonts w:asciiTheme="majorBidi" w:hAnsiTheme="majorBidi" w:cs="B Nazanin" w:hint="cs"/>
          <w:sz w:val="28"/>
          <w:szCs w:val="28"/>
          <w:rtl/>
          <w:lang w:bidi="fa-IR"/>
        </w:rPr>
        <w:t xml:space="preserve"> تفاوت های جنسی و اثرات نوزادی تستوسترون بر متیلوم </w:t>
      </w:r>
      <w:r w:rsidR="00C20906" w:rsidRPr="007D65CA">
        <w:rPr>
          <w:rFonts w:asciiTheme="majorBidi" w:hAnsiTheme="majorBidi" w:cs="B Nazanin"/>
          <w:sz w:val="28"/>
          <w:szCs w:val="28"/>
          <w:lang w:bidi="fa-IR"/>
        </w:rPr>
        <w:t>DNA</w:t>
      </w:r>
      <w:r w:rsidR="00C20906" w:rsidRPr="007D65CA">
        <w:rPr>
          <w:rFonts w:asciiTheme="majorBidi" w:hAnsiTheme="majorBidi" w:cs="B Nazanin" w:hint="cs"/>
          <w:sz w:val="28"/>
          <w:szCs w:val="28"/>
          <w:rtl/>
          <w:lang w:bidi="fa-IR"/>
        </w:rPr>
        <w:t xml:space="preserve"> جسم مخطط و </w:t>
      </w:r>
      <w:r w:rsidR="00C20906" w:rsidRPr="007D65CA">
        <w:rPr>
          <w:rFonts w:asciiTheme="majorBidi" w:hAnsiTheme="majorBidi" w:cs="B Nazanin"/>
          <w:sz w:val="28"/>
          <w:szCs w:val="28"/>
          <w:lang w:bidi="fa-IR"/>
        </w:rPr>
        <w:t>BNST/POA</w:t>
      </w:r>
      <w:r w:rsidR="00C20906" w:rsidRPr="007D65CA">
        <w:rPr>
          <w:rFonts w:asciiTheme="majorBidi" w:hAnsiTheme="majorBidi" w:cs="B Nazanin" w:hint="cs"/>
          <w:sz w:val="28"/>
          <w:szCs w:val="28"/>
          <w:rtl/>
          <w:lang w:bidi="fa-IR"/>
        </w:rPr>
        <w:t xml:space="preserve"> موش را بکار بردند. اگرچه کمتر از 100 ژن </w:t>
      </w:r>
      <w:r w:rsidR="007B1617" w:rsidRPr="007D65CA">
        <w:rPr>
          <w:rFonts w:asciiTheme="majorBidi" w:hAnsiTheme="majorBidi" w:cs="B Nazanin" w:hint="cs"/>
          <w:sz w:val="28"/>
          <w:szCs w:val="28"/>
          <w:rtl/>
          <w:lang w:bidi="fa-IR"/>
        </w:rPr>
        <w:t xml:space="preserve">وقتی که مقایسه میکنیم نرها و ماده های کنترل را در 4 روز پس از زایمان </w:t>
      </w:r>
      <w:r w:rsidR="00C20906" w:rsidRPr="007D65CA">
        <w:rPr>
          <w:rFonts w:asciiTheme="majorBidi" w:hAnsiTheme="majorBidi" w:cs="B Nazanin" w:hint="cs"/>
          <w:sz w:val="28"/>
          <w:szCs w:val="28"/>
          <w:rtl/>
          <w:lang w:bidi="fa-IR"/>
        </w:rPr>
        <w:t>متیله شدند ،</w:t>
      </w:r>
      <w:r w:rsidR="007B1617" w:rsidRPr="007D65CA">
        <w:rPr>
          <w:rFonts w:asciiTheme="majorBidi" w:hAnsiTheme="majorBidi" w:cs="B Nazanin" w:hint="cs"/>
          <w:sz w:val="28"/>
          <w:szCs w:val="28"/>
          <w:rtl/>
          <w:lang w:bidi="fa-IR"/>
        </w:rPr>
        <w:t xml:space="preserve"> اما</w:t>
      </w:r>
      <w:r w:rsidR="00C20906" w:rsidRPr="007D65CA">
        <w:rPr>
          <w:rFonts w:asciiTheme="majorBidi" w:hAnsiTheme="majorBidi" w:cs="B Nazanin" w:hint="cs"/>
          <w:sz w:val="28"/>
          <w:szCs w:val="28"/>
          <w:rtl/>
          <w:lang w:bidi="fa-IR"/>
        </w:rPr>
        <w:t xml:space="preserve"> 1000 ژن در بزرگسالی متیله شده اند.</w:t>
      </w:r>
      <w:r w:rsidR="000D792B" w:rsidRPr="007D65CA">
        <w:rPr>
          <w:rFonts w:asciiTheme="majorBidi" w:hAnsiTheme="majorBidi" w:cs="B Nazanin" w:hint="cs"/>
          <w:sz w:val="28"/>
          <w:szCs w:val="28"/>
          <w:rtl/>
          <w:lang w:bidi="fa-IR"/>
        </w:rPr>
        <w:t xml:space="preserve"> یک الگوی مشابه وقتی که ماده های کنترل </w:t>
      </w:r>
      <w:r w:rsidR="006B1D3D" w:rsidRPr="007D65CA">
        <w:rPr>
          <w:rFonts w:asciiTheme="majorBidi" w:hAnsiTheme="majorBidi" w:cs="B Nazanin" w:hint="cs"/>
          <w:sz w:val="28"/>
          <w:szCs w:val="28"/>
          <w:rtl/>
          <w:lang w:bidi="fa-IR"/>
        </w:rPr>
        <w:t xml:space="preserve">و ماده های که علامت تزریق تستوسترون در روز تولد دارند، دیده شد. </w:t>
      </w:r>
      <w:r w:rsidR="003A495C" w:rsidRPr="007D65CA">
        <w:rPr>
          <w:rFonts w:asciiTheme="majorBidi" w:hAnsiTheme="majorBidi" w:cs="B Nazanin" w:hint="cs"/>
          <w:sz w:val="28"/>
          <w:szCs w:val="28"/>
          <w:rtl/>
          <w:lang w:bidi="fa-IR"/>
        </w:rPr>
        <w:t>از آنجا که</w:t>
      </w:r>
      <w:r w:rsidR="006B1D3D" w:rsidRPr="007D65CA">
        <w:rPr>
          <w:rFonts w:asciiTheme="majorBidi" w:hAnsiTheme="majorBidi" w:cs="B Nazanin" w:hint="cs"/>
          <w:sz w:val="28"/>
          <w:szCs w:val="28"/>
          <w:rtl/>
          <w:lang w:bidi="fa-IR"/>
        </w:rPr>
        <w:t xml:space="preserve"> همه حیواناتی که در بزرگسالی </w:t>
      </w:r>
      <w:r w:rsidR="003A495C" w:rsidRPr="007D65CA">
        <w:rPr>
          <w:rFonts w:asciiTheme="majorBidi" w:hAnsiTheme="majorBidi" w:cs="B Nazanin" w:hint="cs"/>
          <w:sz w:val="28"/>
          <w:szCs w:val="28"/>
          <w:rtl/>
          <w:lang w:bidi="fa-IR"/>
        </w:rPr>
        <w:t>کشته</w:t>
      </w:r>
      <w:r w:rsidR="006B1D3D" w:rsidRPr="007D65CA">
        <w:rPr>
          <w:rFonts w:asciiTheme="majorBidi" w:hAnsiTheme="majorBidi" w:cs="B Nazanin" w:hint="cs"/>
          <w:sz w:val="28"/>
          <w:szCs w:val="28"/>
          <w:rtl/>
          <w:lang w:bidi="fa-IR"/>
        </w:rPr>
        <w:t xml:space="preserve"> میش</w:t>
      </w:r>
      <w:r w:rsidR="003A495C" w:rsidRPr="007D65CA">
        <w:rPr>
          <w:rFonts w:asciiTheme="majorBidi" w:hAnsiTheme="majorBidi" w:cs="B Nazanin" w:hint="cs"/>
          <w:sz w:val="28"/>
          <w:szCs w:val="28"/>
          <w:rtl/>
          <w:lang w:bidi="fa-IR"/>
        </w:rPr>
        <w:t xml:space="preserve">وند، پیش از بلوغ </w:t>
      </w:r>
      <w:r w:rsidR="005418F4" w:rsidRPr="007D65CA">
        <w:rPr>
          <w:rFonts w:asciiTheme="majorBidi" w:hAnsiTheme="majorBidi" w:cs="B Nazanin" w:hint="cs"/>
          <w:sz w:val="28"/>
          <w:szCs w:val="28"/>
          <w:rtl/>
          <w:lang w:bidi="fa-IR"/>
        </w:rPr>
        <w:t xml:space="preserve">گنادکتومی شدند </w:t>
      </w:r>
      <w:r w:rsidR="003A495C" w:rsidRPr="007D65CA">
        <w:rPr>
          <w:rFonts w:asciiTheme="majorBidi" w:hAnsiTheme="majorBidi" w:cs="B Nazanin" w:hint="cs"/>
          <w:sz w:val="28"/>
          <w:szCs w:val="28"/>
          <w:rtl/>
          <w:lang w:bidi="fa-IR"/>
        </w:rPr>
        <w:t xml:space="preserve">و کپسول های </w:t>
      </w:r>
      <w:r w:rsidR="003A495C" w:rsidRPr="007D65CA">
        <w:rPr>
          <w:rFonts w:asciiTheme="majorBidi" w:hAnsiTheme="majorBidi" w:cs="B Nazanin"/>
          <w:sz w:val="28"/>
          <w:szCs w:val="28"/>
          <w:lang w:bidi="fa-IR"/>
        </w:rPr>
        <w:t>silastic</w:t>
      </w:r>
      <w:r w:rsidR="003A495C" w:rsidRPr="007D65CA">
        <w:rPr>
          <w:rFonts w:asciiTheme="majorBidi" w:hAnsiTheme="majorBidi" w:cs="B Nazanin" w:hint="cs"/>
          <w:sz w:val="28"/>
          <w:szCs w:val="28"/>
          <w:rtl/>
          <w:lang w:bidi="fa-IR"/>
        </w:rPr>
        <w:t xml:space="preserve"> </w:t>
      </w:r>
      <w:r w:rsidR="005418F4" w:rsidRPr="007D65CA">
        <w:rPr>
          <w:rFonts w:asciiTheme="majorBidi" w:hAnsiTheme="majorBidi" w:cs="B Nazanin" w:hint="cs"/>
          <w:sz w:val="28"/>
          <w:szCs w:val="28"/>
          <w:rtl/>
          <w:lang w:bidi="fa-IR"/>
        </w:rPr>
        <w:t>یکسان که</w:t>
      </w:r>
      <w:r w:rsidR="003A495C" w:rsidRPr="007D65CA">
        <w:rPr>
          <w:rFonts w:asciiTheme="majorBidi" w:hAnsiTheme="majorBidi" w:cs="B Nazanin" w:hint="cs"/>
          <w:sz w:val="28"/>
          <w:szCs w:val="28"/>
          <w:rtl/>
          <w:lang w:bidi="fa-IR"/>
        </w:rPr>
        <w:t xml:space="preserve"> با </w:t>
      </w:r>
      <w:r w:rsidR="00E13833" w:rsidRPr="007D65CA">
        <w:rPr>
          <w:rFonts w:asciiTheme="majorBidi" w:hAnsiTheme="majorBidi" w:cs="B Nazanin" w:hint="cs"/>
          <w:sz w:val="28"/>
          <w:szCs w:val="28"/>
          <w:rtl/>
          <w:lang w:bidi="fa-IR"/>
        </w:rPr>
        <w:t xml:space="preserve">تستوسترون </w:t>
      </w:r>
      <w:r w:rsidR="00EC1E78" w:rsidRPr="007D65CA">
        <w:rPr>
          <w:rFonts w:asciiTheme="majorBidi" w:hAnsiTheme="majorBidi" w:cs="B Nazanin" w:hint="cs"/>
          <w:sz w:val="28"/>
          <w:szCs w:val="28"/>
          <w:rtl/>
          <w:lang w:bidi="fa-IR"/>
        </w:rPr>
        <w:t xml:space="preserve">پر شده اند، </w:t>
      </w:r>
      <w:r w:rsidR="00647E08" w:rsidRPr="007D65CA">
        <w:rPr>
          <w:rFonts w:asciiTheme="majorBidi" w:hAnsiTheme="majorBidi" w:cs="B Nazanin" w:hint="cs"/>
          <w:sz w:val="28"/>
          <w:szCs w:val="28"/>
          <w:rtl/>
          <w:lang w:bidi="fa-IR"/>
        </w:rPr>
        <w:t xml:space="preserve">تفاوت های جنسی که در بزرگسالان دیده شده نمیتواند با اثرات استروئید های غده ی جنسی ارتباط داشته باشد اما </w:t>
      </w:r>
      <w:r w:rsidR="00C95F9C" w:rsidRPr="007D65CA">
        <w:rPr>
          <w:rFonts w:asciiTheme="majorBidi" w:hAnsiTheme="majorBidi" w:cs="B Nazanin" w:hint="cs"/>
          <w:sz w:val="28"/>
          <w:szCs w:val="28"/>
          <w:rtl/>
          <w:lang w:bidi="fa-IR"/>
        </w:rPr>
        <w:t xml:space="preserve">به جای آن اثرات دیر هنگام نوزادانی که در معرض هورمون قرار گرفتند را بازتاب میکند. </w:t>
      </w:r>
    </w:p>
    <w:p w:rsidR="00C95F9C" w:rsidRPr="007D65CA" w:rsidRDefault="00C95F9C"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به علاوه، عدم تقارن جنسی قوی در توزیع ژن هایی با متیلاسیون متفاوت در نرها و ماده ها وجود دارد: تقریبا 90 % مناطق متیله شده در همه اتوزوم ها در نرها ( یا ماده هایی که با تستوسترون تیمار شده اند) بیشتر متیله شده اند.</w:t>
      </w:r>
    </w:p>
    <w:p w:rsidR="00195A5A" w:rsidRDefault="00195A5A"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دومین مطالعه ی گسترده ژنومی حدود 250 ژن در موش بزرگسال </w:t>
      </w:r>
      <w:r w:rsidRPr="007D65CA">
        <w:rPr>
          <w:rFonts w:asciiTheme="majorBidi" w:hAnsiTheme="majorBidi" w:cs="B Nazanin"/>
          <w:sz w:val="28"/>
          <w:szCs w:val="28"/>
          <w:lang w:bidi="fa-IR"/>
        </w:rPr>
        <w:t>BNST/POA</w:t>
      </w:r>
      <w:r w:rsidRPr="007D65CA">
        <w:rPr>
          <w:rFonts w:asciiTheme="majorBidi" w:hAnsiTheme="majorBidi" w:cs="B Nazanin" w:hint="cs"/>
          <w:sz w:val="28"/>
          <w:szCs w:val="28"/>
          <w:rtl/>
          <w:lang w:bidi="fa-IR"/>
        </w:rPr>
        <w:t xml:space="preserve"> مرتبط با تفاوت جنسی در تری متیلاسیون هیستون 3 لیزین 4 </w:t>
      </w:r>
      <w:r w:rsidRPr="007D65CA">
        <w:rPr>
          <w:rFonts w:ascii="AdvGulliv-R" w:hAnsi="AdvGulliv-R" w:cs="B Nazanin" w:hint="cs"/>
          <w:sz w:val="28"/>
          <w:szCs w:val="28"/>
          <w:rtl/>
        </w:rPr>
        <w:t xml:space="preserve">  (</w:t>
      </w:r>
      <w:r w:rsidRPr="007D65CA">
        <w:rPr>
          <w:rFonts w:asciiTheme="majorBidi" w:hAnsiTheme="majorBidi" w:cs="B Nazanin"/>
          <w:sz w:val="28"/>
          <w:szCs w:val="28"/>
          <w:lang w:bidi="fa-IR"/>
        </w:rPr>
        <w:t>H3K4me3</w:t>
      </w:r>
      <w:r w:rsidRPr="007D65CA">
        <w:rPr>
          <w:rFonts w:asciiTheme="majorBidi" w:hAnsiTheme="majorBidi" w:cs="B Nazanin" w:hint="cs"/>
          <w:sz w:val="28"/>
          <w:szCs w:val="28"/>
          <w:rtl/>
          <w:lang w:bidi="fa-IR"/>
        </w:rPr>
        <w:t xml:space="preserve"> اصلاحاتی که اغلب در رونویسی بخش آغازین مکان فعال ژن یافت می شود ) شناخته شد. ژن هایی که در این مطالعه یافت شدند یک انحراف جنسی هم نشان میدهند که حدود 70% آنها </w:t>
      </w:r>
      <w:r w:rsidRPr="007D65CA">
        <w:rPr>
          <w:rFonts w:asciiTheme="majorBidi" w:hAnsiTheme="majorBidi" w:cs="B Nazanin"/>
          <w:sz w:val="28"/>
          <w:szCs w:val="28"/>
          <w:lang w:bidi="fa-IR"/>
        </w:rPr>
        <w:t>H3K4me3</w:t>
      </w:r>
      <w:r w:rsidRPr="007D65CA">
        <w:rPr>
          <w:rFonts w:asciiTheme="majorBidi" w:hAnsiTheme="majorBidi" w:cs="B Nazanin" w:hint="cs"/>
          <w:sz w:val="28"/>
          <w:szCs w:val="28"/>
          <w:rtl/>
          <w:lang w:bidi="fa-IR"/>
        </w:rPr>
        <w:t xml:space="preserve"> بیشتری در ماده ها دارند. </w:t>
      </w:r>
      <w:r w:rsidR="00FB3D01" w:rsidRPr="007D65CA">
        <w:rPr>
          <w:rFonts w:asciiTheme="majorBidi" w:hAnsiTheme="majorBidi" w:cs="B Nazanin" w:hint="cs"/>
          <w:sz w:val="28"/>
          <w:szCs w:val="28"/>
          <w:rtl/>
          <w:lang w:bidi="fa-IR"/>
        </w:rPr>
        <w:t>به علاوه، در هیچ مطالعهای ارتباط خوبی بین تفاوت های جنسی در اصلاحات اپی ژنتیک و بیان ژن وجود نداشت</w:t>
      </w:r>
      <w:r w:rsidR="005414FF" w:rsidRPr="007D65CA">
        <w:rPr>
          <w:rFonts w:asciiTheme="majorBidi" w:hAnsiTheme="majorBidi" w:cs="B Nazanin" w:hint="cs"/>
          <w:sz w:val="28"/>
          <w:szCs w:val="28"/>
          <w:rtl/>
          <w:lang w:bidi="fa-IR"/>
        </w:rPr>
        <w:t xml:space="preserve">. بنابراین بر اساس این مطالعات، رونویسی ژن در نرها و ماده ها ، که </w:t>
      </w:r>
      <w:r w:rsidR="00620180" w:rsidRPr="007D65CA">
        <w:rPr>
          <w:rFonts w:asciiTheme="majorBidi" w:hAnsiTheme="majorBidi" w:cs="B Nazanin" w:hint="cs"/>
          <w:sz w:val="28"/>
          <w:szCs w:val="28"/>
          <w:rtl/>
          <w:lang w:bidi="fa-IR"/>
        </w:rPr>
        <w:t xml:space="preserve">ژن های کمی با بیان جنسی دوگانه ، حداقل در هموژنیته ی مناطق مغزی نامتناجس از قبیل هیپوتالاموس یا قشر </w:t>
      </w:r>
      <w:r w:rsidR="00620180" w:rsidRPr="007D65CA">
        <w:rPr>
          <w:rFonts w:asciiTheme="majorBidi" w:hAnsiTheme="majorBidi" w:cs="B Nazanin" w:hint="cs"/>
          <w:sz w:val="28"/>
          <w:szCs w:val="28"/>
          <w:rtl/>
          <w:lang w:bidi="fa-IR"/>
        </w:rPr>
        <w:lastRenderedPageBreak/>
        <w:t xml:space="preserve">حاشیه ای مغز نشان میدهند؛ را مقایسه میکنیم. پیامد مطالعات متیلاسیون </w:t>
      </w:r>
      <w:r w:rsidR="00620180" w:rsidRPr="007D65CA">
        <w:rPr>
          <w:rFonts w:asciiTheme="majorBidi" w:hAnsiTheme="majorBidi" w:cs="B Nazanin"/>
          <w:sz w:val="28"/>
          <w:szCs w:val="28"/>
          <w:lang w:bidi="fa-IR"/>
        </w:rPr>
        <w:t>DNA</w:t>
      </w:r>
      <w:r w:rsidR="00620180" w:rsidRPr="007D65CA">
        <w:rPr>
          <w:rFonts w:asciiTheme="majorBidi" w:hAnsiTheme="majorBidi" w:cs="B Nazanin" w:hint="cs"/>
          <w:sz w:val="28"/>
          <w:szCs w:val="28"/>
          <w:rtl/>
          <w:lang w:bidi="fa-IR"/>
        </w:rPr>
        <w:t xml:space="preserve"> و </w:t>
      </w:r>
      <w:r w:rsidR="00620180" w:rsidRPr="007D65CA">
        <w:rPr>
          <w:rFonts w:asciiTheme="majorBidi" w:hAnsiTheme="majorBidi" w:cs="B Nazanin"/>
          <w:sz w:val="28"/>
          <w:szCs w:val="28"/>
          <w:lang w:bidi="fa-IR"/>
        </w:rPr>
        <w:t>H3K4me3</w:t>
      </w:r>
      <w:r w:rsidR="00620180" w:rsidRPr="007D65CA">
        <w:rPr>
          <w:rFonts w:asciiTheme="majorBidi" w:hAnsiTheme="majorBidi" w:cs="B Nazanin" w:hint="cs"/>
          <w:sz w:val="28"/>
          <w:szCs w:val="28"/>
          <w:rtl/>
          <w:lang w:bidi="fa-IR"/>
        </w:rPr>
        <w:t xml:space="preserve"> این است که حتی وقتی بیان ژن در نرها و ماده ها یکسان است، شالوده ی اپی ژنتیک این بیان ها ممکن است متفاوت باشد. </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620180"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5.3. </w:t>
      </w:r>
      <w:r w:rsidR="00620180" w:rsidRPr="007D65CA">
        <w:rPr>
          <w:rFonts w:asciiTheme="majorBidi" w:hAnsiTheme="majorBidi" w:cs="B Nazanin" w:hint="cs"/>
          <w:b/>
          <w:bCs/>
          <w:sz w:val="28"/>
          <w:szCs w:val="28"/>
          <w:rtl/>
        </w:rPr>
        <w:t>کروموزوم های جنسی و اپی ژنتیک</w:t>
      </w:r>
    </w:p>
    <w:p w:rsidR="00620180" w:rsidRPr="007D65CA" w:rsidRDefault="003D1C37"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تاکنون فراگیرترین تفاوت جنسی که اپی ژنتیک را درگیر میکند فرآیند غیر فعال شدن تصادفی </w:t>
      </w:r>
      <w:r w:rsidRPr="007D65CA">
        <w:rPr>
          <w:rFonts w:asciiTheme="majorBidi" w:hAnsiTheme="majorBidi" w:cs="B Nazanin"/>
          <w:sz w:val="28"/>
          <w:szCs w:val="28"/>
        </w:rPr>
        <w:t>X</w:t>
      </w:r>
      <w:r w:rsidRPr="007D65CA">
        <w:rPr>
          <w:rFonts w:asciiTheme="majorBidi" w:hAnsiTheme="majorBidi" w:cs="B Nazanin" w:hint="cs"/>
          <w:sz w:val="28"/>
          <w:szCs w:val="28"/>
          <w:rtl/>
          <w:lang w:bidi="fa-IR"/>
        </w:rPr>
        <w:t xml:space="preserve"> است.</w:t>
      </w:r>
      <w:r w:rsidR="00936B36" w:rsidRPr="007D65CA">
        <w:rPr>
          <w:rFonts w:asciiTheme="majorBidi" w:hAnsiTheme="majorBidi" w:cs="B Nazanin" w:hint="cs"/>
          <w:sz w:val="28"/>
          <w:szCs w:val="28"/>
          <w:rtl/>
          <w:lang w:bidi="fa-IR"/>
        </w:rPr>
        <w:t xml:space="preserve"> غیرفعال کردن یکی از کروموزم های </w:t>
      </w:r>
      <w:r w:rsidR="00936B36" w:rsidRPr="007D65CA">
        <w:rPr>
          <w:rFonts w:asciiTheme="majorBidi" w:hAnsiTheme="majorBidi" w:cs="B Nazanin"/>
          <w:sz w:val="28"/>
          <w:szCs w:val="28"/>
          <w:lang w:bidi="fa-IR"/>
        </w:rPr>
        <w:t>X</w:t>
      </w:r>
      <w:r w:rsidR="00936B36" w:rsidRPr="007D65CA">
        <w:rPr>
          <w:rFonts w:asciiTheme="majorBidi" w:hAnsiTheme="majorBidi" w:cs="B Nazanin" w:hint="cs"/>
          <w:sz w:val="28"/>
          <w:szCs w:val="28"/>
          <w:rtl/>
          <w:lang w:bidi="fa-IR"/>
        </w:rPr>
        <w:t xml:space="preserve"> در همه سلول های ماده پستانداران</w:t>
      </w:r>
      <w:r w:rsidR="00D74F17" w:rsidRPr="007D65CA">
        <w:rPr>
          <w:rFonts w:asciiTheme="majorBidi" w:hAnsiTheme="majorBidi" w:cs="B Nazanin" w:hint="cs"/>
          <w:sz w:val="28"/>
          <w:szCs w:val="28"/>
          <w:rtl/>
          <w:lang w:bidi="fa-IR"/>
        </w:rPr>
        <w:t xml:space="preserve"> رخ میدهد</w:t>
      </w:r>
      <w:r w:rsidR="00936B36" w:rsidRPr="007D65CA">
        <w:rPr>
          <w:rFonts w:asciiTheme="majorBidi" w:hAnsiTheme="majorBidi" w:cs="B Nazanin" w:hint="cs"/>
          <w:sz w:val="28"/>
          <w:szCs w:val="28"/>
          <w:rtl/>
          <w:lang w:bidi="fa-IR"/>
        </w:rPr>
        <w:t xml:space="preserve"> و در هیچ کدام از سلولهای نر رخ </w:t>
      </w:r>
      <w:r w:rsidR="00D74F17" w:rsidRPr="007D65CA">
        <w:rPr>
          <w:rFonts w:asciiTheme="majorBidi" w:hAnsiTheme="majorBidi" w:cs="B Nazanin" w:hint="cs"/>
          <w:sz w:val="28"/>
          <w:szCs w:val="28"/>
          <w:rtl/>
          <w:lang w:bidi="fa-IR"/>
        </w:rPr>
        <w:t>ن</w:t>
      </w:r>
      <w:r w:rsidR="00936B36" w:rsidRPr="007D65CA">
        <w:rPr>
          <w:rFonts w:asciiTheme="majorBidi" w:hAnsiTheme="majorBidi" w:cs="B Nazanin" w:hint="cs"/>
          <w:sz w:val="28"/>
          <w:szCs w:val="28"/>
          <w:rtl/>
          <w:lang w:bidi="fa-IR"/>
        </w:rPr>
        <w:t>میدهد و از طریق اصلاحات اپی ژنتیک انبوه ب</w:t>
      </w:r>
      <w:r w:rsidR="00D74F17" w:rsidRPr="007D65CA">
        <w:rPr>
          <w:rFonts w:asciiTheme="majorBidi" w:hAnsiTheme="majorBidi" w:cs="B Nazanin" w:hint="cs"/>
          <w:sz w:val="28"/>
          <w:szCs w:val="28"/>
          <w:rtl/>
          <w:lang w:bidi="fa-IR"/>
        </w:rPr>
        <w:t>ر</w:t>
      </w:r>
      <w:r w:rsidR="00936B36" w:rsidRPr="007D65CA">
        <w:rPr>
          <w:rFonts w:asciiTheme="majorBidi" w:hAnsiTheme="majorBidi" w:cs="B Nazanin" w:hint="cs"/>
          <w:sz w:val="28"/>
          <w:szCs w:val="28"/>
          <w:rtl/>
          <w:lang w:bidi="fa-IR"/>
        </w:rPr>
        <w:t xml:space="preserve">ای غیر فعال کردن کروموزوم </w:t>
      </w:r>
      <w:r w:rsidR="00D74F17" w:rsidRPr="007D65CA">
        <w:rPr>
          <w:rFonts w:asciiTheme="majorBidi" w:hAnsiTheme="majorBidi" w:cs="B Nazanin" w:hint="cs"/>
          <w:sz w:val="28"/>
          <w:szCs w:val="28"/>
          <w:rtl/>
          <w:lang w:bidi="fa-IR"/>
        </w:rPr>
        <w:t xml:space="preserve">رخ میدهد. هدف قابل قبول برای غیر فعال شدن کروموزم </w:t>
      </w:r>
      <w:r w:rsidR="00D74F17" w:rsidRPr="007D65CA">
        <w:rPr>
          <w:rFonts w:asciiTheme="majorBidi" w:hAnsiTheme="majorBidi" w:cs="B Nazanin"/>
          <w:sz w:val="28"/>
          <w:szCs w:val="28"/>
          <w:lang w:bidi="fa-IR"/>
        </w:rPr>
        <w:t>X</w:t>
      </w:r>
      <w:r w:rsidR="00D74F17" w:rsidRPr="007D65CA">
        <w:rPr>
          <w:rFonts w:asciiTheme="majorBidi" w:hAnsiTheme="majorBidi" w:cs="B Nazanin" w:hint="cs"/>
          <w:sz w:val="28"/>
          <w:szCs w:val="28"/>
          <w:rtl/>
          <w:lang w:bidi="fa-IR"/>
        </w:rPr>
        <w:t xml:space="preserve"> این است که بیان ژن را به نرها مشابه کند </w:t>
      </w:r>
      <w:r w:rsidR="00DF66A4" w:rsidRPr="007D65CA">
        <w:rPr>
          <w:rFonts w:asciiTheme="majorBidi" w:hAnsiTheme="majorBidi" w:cs="B Nazanin" w:hint="cs"/>
          <w:sz w:val="28"/>
          <w:szCs w:val="28"/>
          <w:rtl/>
          <w:lang w:bidi="fa-IR"/>
        </w:rPr>
        <w:t>با</w:t>
      </w:r>
      <w:r w:rsidR="00D74F17" w:rsidRPr="007D65CA">
        <w:rPr>
          <w:rFonts w:asciiTheme="majorBidi" w:hAnsiTheme="majorBidi" w:cs="B Nazanin" w:hint="cs"/>
          <w:sz w:val="28"/>
          <w:szCs w:val="28"/>
          <w:rtl/>
          <w:lang w:bidi="fa-IR"/>
        </w:rPr>
        <w:t xml:space="preserve"> یکسان کردن مقدار ژن های </w:t>
      </w:r>
      <w:r w:rsidR="00D74F17" w:rsidRPr="007D65CA">
        <w:rPr>
          <w:rFonts w:asciiTheme="majorBidi" w:hAnsiTheme="majorBidi" w:cs="B Nazanin"/>
          <w:sz w:val="28"/>
          <w:szCs w:val="28"/>
          <w:lang w:bidi="fa-IR"/>
        </w:rPr>
        <w:t>X</w:t>
      </w:r>
      <w:r w:rsidR="00DF66A4" w:rsidRPr="007D65CA">
        <w:rPr>
          <w:rFonts w:asciiTheme="majorBidi" w:hAnsiTheme="majorBidi" w:cs="B Nazanin" w:hint="cs"/>
          <w:sz w:val="28"/>
          <w:szCs w:val="28"/>
          <w:rtl/>
          <w:lang w:bidi="fa-IR"/>
        </w:rPr>
        <w:t xml:space="preserve"> در ماده.</w:t>
      </w:r>
      <w:r w:rsidR="00204BEB" w:rsidRPr="007D65CA">
        <w:rPr>
          <w:rFonts w:asciiTheme="majorBidi" w:hAnsiTheme="majorBidi" w:cs="B Nazanin" w:hint="cs"/>
          <w:sz w:val="28"/>
          <w:szCs w:val="28"/>
          <w:rtl/>
          <w:lang w:bidi="fa-IR"/>
        </w:rPr>
        <w:t xml:space="preserve"> اگرچه، حالت غیرفعال باید به طور مداوم حفظ شود و این یک تقاضای مداوم در عملکرد اپی ژنتیک در سلولهای </w:t>
      </w:r>
      <w:r w:rsidR="00204BEB" w:rsidRPr="007D65CA">
        <w:rPr>
          <w:rFonts w:asciiTheme="majorBidi" w:hAnsiTheme="majorBidi" w:cs="B Nazanin"/>
          <w:sz w:val="28"/>
          <w:szCs w:val="28"/>
          <w:lang w:bidi="fa-IR"/>
        </w:rPr>
        <w:t>XX</w:t>
      </w:r>
      <w:r w:rsidR="00204BEB" w:rsidRPr="007D65CA">
        <w:rPr>
          <w:rFonts w:asciiTheme="majorBidi" w:hAnsiTheme="majorBidi" w:cs="B Nazanin" w:hint="cs"/>
          <w:sz w:val="28"/>
          <w:szCs w:val="28"/>
          <w:rtl/>
          <w:lang w:bidi="fa-IR"/>
        </w:rPr>
        <w:t xml:space="preserve"> است. دروزوفیلا کروموزوم </w:t>
      </w:r>
      <w:r w:rsidR="00204BEB" w:rsidRPr="007D65CA">
        <w:rPr>
          <w:rFonts w:asciiTheme="majorBidi" w:hAnsiTheme="majorBidi" w:cs="B Nazanin"/>
          <w:sz w:val="28"/>
          <w:szCs w:val="28"/>
          <w:lang w:bidi="fa-IR"/>
        </w:rPr>
        <w:t>X</w:t>
      </w:r>
      <w:r w:rsidR="00204BEB" w:rsidRPr="007D65CA">
        <w:rPr>
          <w:rFonts w:asciiTheme="majorBidi" w:hAnsiTheme="majorBidi" w:cs="B Nazanin" w:hint="cs"/>
          <w:sz w:val="28"/>
          <w:szCs w:val="28"/>
          <w:rtl/>
          <w:lang w:bidi="fa-IR"/>
        </w:rPr>
        <w:t xml:space="preserve"> غیر فعال ندارد اما بخش های وسیعی از کروموزوم </w:t>
      </w:r>
      <w:r w:rsidR="00204BEB" w:rsidRPr="007D65CA">
        <w:rPr>
          <w:rFonts w:asciiTheme="majorBidi" w:hAnsiTheme="majorBidi" w:cs="B Nazanin"/>
          <w:sz w:val="28"/>
          <w:szCs w:val="28"/>
          <w:lang w:bidi="fa-IR"/>
        </w:rPr>
        <w:t>Y</w:t>
      </w:r>
      <w:r w:rsidR="00204BEB" w:rsidRPr="007D65CA">
        <w:rPr>
          <w:rFonts w:asciiTheme="majorBidi" w:hAnsiTheme="majorBidi" w:cs="B Nazanin" w:hint="cs"/>
          <w:sz w:val="28"/>
          <w:szCs w:val="28"/>
          <w:rtl/>
          <w:lang w:bidi="fa-IR"/>
        </w:rPr>
        <w:t xml:space="preserve"> </w:t>
      </w:r>
      <w:r w:rsidR="005746C0" w:rsidRPr="007D65CA">
        <w:rPr>
          <w:rFonts w:asciiTheme="majorBidi" w:hAnsiTheme="majorBidi" w:cs="B Nazanin" w:hint="cs"/>
          <w:sz w:val="28"/>
          <w:szCs w:val="28"/>
          <w:rtl/>
          <w:lang w:bidi="fa-IR"/>
        </w:rPr>
        <w:t>غیرفعال شده اند و این نشاندهنده ی بیان ژن های اتوزوم</w:t>
      </w:r>
      <w:r w:rsidR="00427DC2" w:rsidRPr="007D65CA">
        <w:rPr>
          <w:rFonts w:asciiTheme="majorBidi" w:hAnsiTheme="majorBidi" w:cs="B Nazanin" w:hint="cs"/>
          <w:sz w:val="28"/>
          <w:szCs w:val="28"/>
          <w:rtl/>
          <w:lang w:bidi="fa-IR"/>
        </w:rPr>
        <w:t xml:space="preserve"> است، شاید بخاطر اینکه عوامل مکانیسم اپی ژنتیک ( به عنوان مثال آنزیم های که علائم غیرفعال سازی بر </w:t>
      </w:r>
      <w:r w:rsidR="00427DC2" w:rsidRPr="007D65CA">
        <w:rPr>
          <w:rFonts w:asciiTheme="majorBidi" w:hAnsiTheme="majorBidi" w:cs="B Nazanin"/>
          <w:sz w:val="28"/>
          <w:szCs w:val="28"/>
          <w:lang w:bidi="fa-IR"/>
        </w:rPr>
        <w:t>Y</w:t>
      </w:r>
      <w:r w:rsidR="00427DC2" w:rsidRPr="007D65CA">
        <w:rPr>
          <w:rFonts w:asciiTheme="majorBidi" w:hAnsiTheme="majorBidi" w:cs="B Nazanin" w:hint="cs"/>
          <w:sz w:val="28"/>
          <w:szCs w:val="28"/>
          <w:rtl/>
          <w:lang w:bidi="fa-IR"/>
        </w:rPr>
        <w:t xml:space="preserve"> را انجام میدهند) در عرضه محدود اند. تاکنون، تفاوت های جنسی در بیان ژن اتوزوم به علت</w:t>
      </w:r>
      <w:r w:rsidR="00626797" w:rsidRPr="007D65CA">
        <w:rPr>
          <w:rFonts w:asciiTheme="majorBidi" w:hAnsiTheme="majorBidi" w:cs="B Nazanin" w:hint="cs"/>
          <w:sz w:val="28"/>
          <w:szCs w:val="28"/>
          <w:rtl/>
          <w:lang w:bidi="fa-IR"/>
        </w:rPr>
        <w:t xml:space="preserve"> غیرفعال شدن</w:t>
      </w:r>
      <w:r w:rsidR="00427DC2" w:rsidRPr="007D65CA">
        <w:rPr>
          <w:rFonts w:asciiTheme="majorBidi" w:hAnsiTheme="majorBidi" w:cs="B Nazanin" w:hint="cs"/>
          <w:sz w:val="28"/>
          <w:szCs w:val="28"/>
          <w:rtl/>
          <w:lang w:bidi="fa-IR"/>
        </w:rPr>
        <w:t xml:space="preserve"> کروموزم </w:t>
      </w:r>
      <w:r w:rsidR="00427DC2" w:rsidRPr="007D65CA">
        <w:rPr>
          <w:rFonts w:asciiTheme="majorBidi" w:hAnsiTheme="majorBidi" w:cs="B Nazanin"/>
          <w:sz w:val="28"/>
          <w:szCs w:val="28"/>
          <w:lang w:bidi="fa-IR"/>
        </w:rPr>
        <w:t>X</w:t>
      </w:r>
      <w:r w:rsidR="00427DC2" w:rsidRPr="007D65CA">
        <w:rPr>
          <w:rFonts w:asciiTheme="majorBidi" w:hAnsiTheme="majorBidi" w:cs="B Nazanin" w:hint="cs"/>
          <w:sz w:val="28"/>
          <w:szCs w:val="28"/>
          <w:rtl/>
          <w:lang w:bidi="fa-IR"/>
        </w:rPr>
        <w:t xml:space="preserve"> </w:t>
      </w:r>
      <w:r w:rsidR="00626797" w:rsidRPr="007D65CA">
        <w:rPr>
          <w:rFonts w:asciiTheme="majorBidi" w:hAnsiTheme="majorBidi" w:cs="B Nazanin" w:hint="cs"/>
          <w:sz w:val="28"/>
          <w:szCs w:val="28"/>
          <w:rtl/>
          <w:lang w:bidi="fa-IR"/>
        </w:rPr>
        <w:t xml:space="preserve">در مغز پستانداران نشان داده نشده اند اما میتوانند به خوبی در آینده انجام شوند. </w:t>
      </w:r>
    </w:p>
    <w:p w:rsidR="00626797" w:rsidRPr="007D65CA" w:rsidRDefault="00626797"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اثر متقابل پیچیده که بین مکانیسم های اپی ژنتیک و کروموزوم های جنسی محتمل است توسط در نظر گرفتن ژن های 2 نسخه ای </w:t>
      </w:r>
      <w:r w:rsidRPr="007D65CA">
        <w:rPr>
          <w:rFonts w:asciiTheme="majorBidi" w:hAnsiTheme="majorBidi" w:cs="B Nazanin"/>
          <w:sz w:val="28"/>
          <w:szCs w:val="28"/>
          <w:lang w:bidi="fa-IR"/>
        </w:rPr>
        <w:t>X</w:t>
      </w:r>
      <w:r w:rsidR="00FD5C25" w:rsidRPr="007D65CA">
        <w:rPr>
          <w:rFonts w:asciiTheme="majorBidi" w:hAnsiTheme="majorBidi" w:cs="B Nazanin" w:hint="cs"/>
          <w:sz w:val="28"/>
          <w:szCs w:val="28"/>
          <w:rtl/>
          <w:lang w:bidi="fa-IR"/>
        </w:rPr>
        <w:t xml:space="preserve"> نشان داده شده اند: </w:t>
      </w:r>
      <w:r w:rsidR="00FD5C25" w:rsidRPr="007D65CA">
        <w:rPr>
          <w:rFonts w:asciiTheme="majorBidi" w:hAnsiTheme="majorBidi" w:cs="B Nazanin"/>
          <w:sz w:val="28"/>
          <w:szCs w:val="28"/>
          <w:lang w:bidi="fa-IR"/>
        </w:rPr>
        <w:t>Kdm5c, Kdm6a</w:t>
      </w:r>
      <w:r w:rsidR="00FD5C25" w:rsidRPr="007D65CA">
        <w:rPr>
          <w:rFonts w:asciiTheme="majorBidi" w:hAnsiTheme="majorBidi" w:cs="B Nazanin" w:hint="cs"/>
          <w:sz w:val="28"/>
          <w:szCs w:val="28"/>
          <w:rtl/>
          <w:lang w:bidi="fa-IR"/>
        </w:rPr>
        <w:t xml:space="preserve"> . هر دوی این ژنها از غیرفعال شدن در برخی بافتهای موش فرار میکنند و بیان بالاتری در مغز موشهای ماده نسبت به نر دارند. ژن هایی که غیرفعال سازی کروموزوم </w:t>
      </w:r>
      <w:r w:rsidR="00FD5C25" w:rsidRPr="007D65CA">
        <w:rPr>
          <w:rFonts w:asciiTheme="majorBidi" w:hAnsiTheme="majorBidi" w:cs="B Nazanin"/>
          <w:sz w:val="28"/>
          <w:szCs w:val="28"/>
          <w:lang w:bidi="fa-IR"/>
        </w:rPr>
        <w:t>X</w:t>
      </w:r>
      <w:r w:rsidR="00FD5C25" w:rsidRPr="007D65CA">
        <w:rPr>
          <w:rFonts w:asciiTheme="majorBidi" w:hAnsiTheme="majorBidi" w:cs="B Nazanin" w:hint="cs"/>
          <w:sz w:val="28"/>
          <w:szCs w:val="28"/>
          <w:rtl/>
          <w:lang w:bidi="fa-IR"/>
        </w:rPr>
        <w:t xml:space="preserve"> را فراری میدهند اغلب با افزایش </w:t>
      </w:r>
      <w:r w:rsidR="00FD5C25" w:rsidRPr="007D65CA">
        <w:rPr>
          <w:rFonts w:asciiTheme="majorBidi" w:hAnsiTheme="majorBidi" w:cs="B Nazanin"/>
          <w:sz w:val="28"/>
          <w:szCs w:val="28"/>
          <w:lang w:bidi="fa-IR"/>
        </w:rPr>
        <w:t>H3K4me3</w:t>
      </w:r>
      <w:r w:rsidR="00FD5C25" w:rsidRPr="007D65CA">
        <w:rPr>
          <w:rFonts w:asciiTheme="majorBidi" w:hAnsiTheme="majorBidi" w:cs="B Nazanin" w:hint="cs"/>
          <w:sz w:val="28"/>
          <w:szCs w:val="28"/>
          <w:rtl/>
          <w:lang w:bidi="fa-IR"/>
        </w:rPr>
        <w:t xml:space="preserve"> ارتباط دارند و براستی هر دو </w:t>
      </w:r>
      <w:r w:rsidR="00FD5C25" w:rsidRPr="007D65CA">
        <w:rPr>
          <w:rFonts w:asciiTheme="majorBidi" w:hAnsiTheme="majorBidi" w:cs="B Nazanin"/>
          <w:sz w:val="28"/>
          <w:szCs w:val="28"/>
          <w:lang w:bidi="fa-IR"/>
        </w:rPr>
        <w:t>Kdm5c, Kdm6a</w:t>
      </w:r>
      <w:r w:rsidR="00FD5C25" w:rsidRPr="007D65CA">
        <w:rPr>
          <w:rFonts w:asciiTheme="majorBidi" w:hAnsiTheme="majorBidi" w:cs="B Nazanin" w:hint="cs"/>
          <w:sz w:val="28"/>
          <w:szCs w:val="28"/>
          <w:rtl/>
          <w:lang w:bidi="fa-IR"/>
        </w:rPr>
        <w:t xml:space="preserve"> به داشتن مقدار زیادی</w:t>
      </w:r>
      <w:r w:rsidR="00FD5C25" w:rsidRPr="007D65CA">
        <w:rPr>
          <w:rFonts w:asciiTheme="majorBidi" w:hAnsiTheme="majorBidi" w:cs="B Nazanin"/>
          <w:sz w:val="28"/>
          <w:szCs w:val="28"/>
          <w:lang w:bidi="fa-IR"/>
        </w:rPr>
        <w:t>H3K4me3</w:t>
      </w:r>
      <w:r w:rsidR="00FD5C25" w:rsidRPr="007D65CA">
        <w:rPr>
          <w:rFonts w:asciiTheme="majorBidi" w:hAnsiTheme="majorBidi" w:cs="B Nazanin" w:hint="cs"/>
          <w:sz w:val="28"/>
          <w:szCs w:val="28"/>
          <w:rtl/>
          <w:lang w:bidi="fa-IR"/>
        </w:rPr>
        <w:t xml:space="preserve"> در </w:t>
      </w:r>
      <w:r w:rsidR="00FD5C25" w:rsidRPr="007D65CA">
        <w:rPr>
          <w:rFonts w:asciiTheme="majorBidi" w:hAnsiTheme="majorBidi" w:cs="B Nazanin"/>
          <w:sz w:val="28"/>
          <w:szCs w:val="28"/>
          <w:lang w:bidi="fa-IR"/>
        </w:rPr>
        <w:t>BNST/POA</w:t>
      </w:r>
      <w:r w:rsidR="00FD5C25" w:rsidRPr="007D65CA">
        <w:rPr>
          <w:rFonts w:asciiTheme="majorBidi" w:hAnsiTheme="majorBidi" w:cs="B Nazanin" w:hint="cs"/>
          <w:sz w:val="28"/>
          <w:szCs w:val="28"/>
          <w:rtl/>
          <w:lang w:bidi="fa-IR"/>
        </w:rPr>
        <w:t xml:space="preserve"> ماده در مطالعاتی</w:t>
      </w:r>
      <w:r w:rsidR="00ED4969" w:rsidRPr="007D65CA">
        <w:rPr>
          <w:rFonts w:asciiTheme="majorBidi" w:hAnsiTheme="majorBidi" w:cs="B Nazanin" w:hint="cs"/>
          <w:sz w:val="28"/>
          <w:szCs w:val="28"/>
          <w:rtl/>
          <w:lang w:bidi="fa-IR"/>
        </w:rPr>
        <w:t xml:space="preserve"> که در بالا ذکر شد ، شناخته شده</w:t>
      </w:r>
      <w:r w:rsidR="00ED4969" w:rsidRPr="007D65CA">
        <w:rPr>
          <w:rFonts w:asciiTheme="majorBidi" w:hAnsiTheme="majorBidi" w:cs="B Nazanin"/>
          <w:sz w:val="28"/>
          <w:szCs w:val="28"/>
          <w:rtl/>
          <w:lang w:bidi="fa-IR"/>
        </w:rPr>
        <w:softHyphen/>
      </w:r>
      <w:r w:rsidR="00FD5C25" w:rsidRPr="007D65CA">
        <w:rPr>
          <w:rFonts w:asciiTheme="majorBidi" w:hAnsiTheme="majorBidi" w:cs="B Nazanin" w:hint="cs"/>
          <w:sz w:val="28"/>
          <w:szCs w:val="28"/>
          <w:rtl/>
          <w:lang w:bidi="fa-IR"/>
        </w:rPr>
        <w:t xml:space="preserve">اند. </w:t>
      </w:r>
      <w:r w:rsidR="00ED4969" w:rsidRPr="007D65CA">
        <w:rPr>
          <w:rFonts w:asciiTheme="majorBidi" w:hAnsiTheme="majorBidi" w:cs="B Nazanin" w:hint="cs"/>
          <w:sz w:val="28"/>
          <w:szCs w:val="28"/>
          <w:rtl/>
          <w:lang w:bidi="fa-IR"/>
        </w:rPr>
        <w:t xml:space="preserve">شناخته شد که محصولات پروتئین این ژن ها متیلاسیون را تغییر میدهند. </w:t>
      </w:r>
      <w:r w:rsidR="00ED4969" w:rsidRPr="007D65CA">
        <w:rPr>
          <w:rFonts w:asciiTheme="majorBidi" w:hAnsiTheme="majorBidi" w:cs="B Nazanin"/>
          <w:sz w:val="28"/>
          <w:szCs w:val="28"/>
          <w:lang w:bidi="fa-IR"/>
        </w:rPr>
        <w:t>Kdm5c</w:t>
      </w:r>
      <w:r w:rsidR="00ED4969" w:rsidRPr="007D65CA">
        <w:rPr>
          <w:rFonts w:asciiTheme="majorBidi" w:hAnsiTheme="majorBidi" w:cs="B Nazanin" w:hint="cs"/>
          <w:sz w:val="28"/>
          <w:szCs w:val="28"/>
          <w:rtl/>
          <w:lang w:bidi="fa-IR"/>
        </w:rPr>
        <w:t xml:space="preserve"> دمتیلاز لیزین است که گروه متیل را از لیزین موقعیت 4 دنباله ی هیستونی حذف میکند. </w:t>
      </w:r>
      <w:r w:rsidR="00ED4969" w:rsidRPr="007D65CA">
        <w:rPr>
          <w:rFonts w:asciiTheme="majorBidi" w:hAnsiTheme="majorBidi" w:cs="B Nazanin"/>
          <w:sz w:val="28"/>
          <w:szCs w:val="28"/>
          <w:lang w:bidi="fa-IR"/>
        </w:rPr>
        <w:t>Kdm6a</w:t>
      </w:r>
      <w:r w:rsidR="00ED4969" w:rsidRPr="007D65CA">
        <w:rPr>
          <w:rFonts w:asciiTheme="majorBidi" w:hAnsiTheme="majorBidi" w:cs="B Nazanin" w:hint="cs"/>
          <w:sz w:val="28"/>
          <w:szCs w:val="28"/>
          <w:rtl/>
          <w:lang w:bidi="fa-IR"/>
        </w:rPr>
        <w:t xml:space="preserve"> به عبارت دیگر، فعال کننده ی رونویسی است که علائم </w:t>
      </w:r>
      <w:r w:rsidR="001A5D89" w:rsidRPr="007D65CA">
        <w:rPr>
          <w:rFonts w:asciiTheme="majorBidi" w:hAnsiTheme="majorBidi" w:cs="B Nazanin" w:hint="cs"/>
          <w:sz w:val="28"/>
          <w:szCs w:val="28"/>
          <w:rtl/>
          <w:lang w:bidi="fa-IR"/>
        </w:rPr>
        <w:t xml:space="preserve">سرکوب متیلاسیون هیستون در </w:t>
      </w:r>
      <w:r w:rsidR="001A5D89" w:rsidRPr="007D65CA">
        <w:rPr>
          <w:rFonts w:asciiTheme="majorBidi" w:hAnsiTheme="majorBidi" w:cs="B Nazanin"/>
          <w:sz w:val="28"/>
          <w:szCs w:val="28"/>
          <w:lang w:bidi="fa-IR"/>
        </w:rPr>
        <w:t>H3K27</w:t>
      </w:r>
      <w:r w:rsidR="001A5D89" w:rsidRPr="007D65CA">
        <w:rPr>
          <w:rFonts w:asciiTheme="majorBidi" w:hAnsiTheme="majorBidi" w:cs="B Nazanin" w:hint="cs"/>
          <w:sz w:val="28"/>
          <w:szCs w:val="28"/>
          <w:rtl/>
          <w:lang w:bidi="fa-IR"/>
        </w:rPr>
        <w:t xml:space="preserve"> را حذف </w:t>
      </w:r>
      <w:proofErr w:type="gramStart"/>
      <w:r w:rsidR="001A5D89" w:rsidRPr="007D65CA">
        <w:rPr>
          <w:rFonts w:asciiTheme="majorBidi" w:hAnsiTheme="majorBidi" w:cs="B Nazanin" w:hint="cs"/>
          <w:sz w:val="28"/>
          <w:szCs w:val="28"/>
          <w:rtl/>
          <w:lang w:bidi="fa-IR"/>
        </w:rPr>
        <w:t>میکند .</w:t>
      </w:r>
      <w:proofErr w:type="gramEnd"/>
      <w:r w:rsidR="001A5D89" w:rsidRPr="007D65CA">
        <w:rPr>
          <w:rFonts w:asciiTheme="majorBidi" w:hAnsiTheme="majorBidi" w:cs="B Nazanin" w:hint="cs"/>
          <w:sz w:val="28"/>
          <w:szCs w:val="28"/>
          <w:rtl/>
          <w:lang w:bidi="fa-IR"/>
        </w:rPr>
        <w:t xml:space="preserve"> بنابراین، این موردی است که یک علامت فعال سازی </w:t>
      </w:r>
      <w:r w:rsidR="001A5D89" w:rsidRPr="007D65CA">
        <w:rPr>
          <w:rFonts w:asciiTheme="majorBidi" w:hAnsiTheme="majorBidi" w:cs="B Nazanin" w:hint="cs"/>
          <w:sz w:val="28"/>
          <w:szCs w:val="28"/>
          <w:rtl/>
          <w:lang w:bidi="fa-IR"/>
        </w:rPr>
        <w:lastRenderedPageBreak/>
        <w:t xml:space="preserve">هیستون </w:t>
      </w:r>
      <w:r w:rsidR="001A5D89" w:rsidRPr="007D65CA">
        <w:rPr>
          <w:rFonts w:asciiTheme="majorBidi" w:hAnsiTheme="majorBidi" w:cs="B Nazanin"/>
          <w:sz w:val="28"/>
          <w:szCs w:val="28"/>
          <w:lang w:bidi="fa-IR"/>
        </w:rPr>
        <w:t>H3K4me3</w:t>
      </w:r>
      <w:r w:rsidR="001A5D89" w:rsidRPr="007D65CA">
        <w:rPr>
          <w:rFonts w:asciiTheme="majorBidi" w:hAnsiTheme="majorBidi" w:cs="B Nazanin" w:hint="cs"/>
          <w:sz w:val="28"/>
          <w:szCs w:val="28"/>
          <w:rtl/>
          <w:lang w:bidi="fa-IR"/>
        </w:rPr>
        <w:t xml:space="preserve"> و کروموزوم جنسی برای تولید تفاوت جنسی در بیان نورونی دو ژن ترکیب میشوند که پروتئینی که تولید میکند ممکن است متیلاسیون هیستون</w:t>
      </w:r>
      <w:r w:rsidR="00843DBF" w:rsidRPr="007D65CA">
        <w:rPr>
          <w:rFonts w:asciiTheme="majorBidi" w:hAnsiTheme="majorBidi" w:cs="B Nazanin" w:hint="cs"/>
          <w:sz w:val="28"/>
          <w:szCs w:val="28"/>
          <w:rtl/>
          <w:lang w:bidi="fa-IR"/>
        </w:rPr>
        <w:t xml:space="preserve">ی را </w:t>
      </w:r>
      <w:r w:rsidR="001A5D89" w:rsidRPr="007D65CA">
        <w:rPr>
          <w:rFonts w:asciiTheme="majorBidi" w:hAnsiTheme="majorBidi" w:cs="B Nazanin" w:hint="cs"/>
          <w:sz w:val="28"/>
          <w:szCs w:val="28"/>
          <w:rtl/>
          <w:lang w:bidi="fa-IR"/>
        </w:rPr>
        <w:t xml:space="preserve"> </w:t>
      </w:r>
      <w:r w:rsidR="00843DBF" w:rsidRPr="007D65CA">
        <w:rPr>
          <w:rFonts w:asciiTheme="majorBidi" w:hAnsiTheme="majorBidi" w:cs="B Nazanin" w:hint="cs"/>
          <w:sz w:val="28"/>
          <w:szCs w:val="28"/>
          <w:rtl/>
          <w:lang w:bidi="fa-IR"/>
        </w:rPr>
        <w:t>با</w:t>
      </w:r>
      <w:r w:rsidR="001A5D89" w:rsidRPr="007D65CA">
        <w:rPr>
          <w:rFonts w:asciiTheme="majorBidi" w:hAnsiTheme="majorBidi" w:cs="B Nazanin" w:hint="cs"/>
          <w:sz w:val="28"/>
          <w:szCs w:val="28"/>
          <w:rtl/>
          <w:lang w:bidi="fa-IR"/>
        </w:rPr>
        <w:t xml:space="preserve"> یک میزبان از ژن دیگر تغییر دهد.</w:t>
      </w:r>
    </w:p>
    <w:p w:rsidR="000A38F6" w:rsidRPr="007D65CA" w:rsidRDefault="00D85BA8" w:rsidP="00D85BA8">
      <w:pPr>
        <w:bidi/>
        <w:spacing w:after="0" w:line="360" w:lineRule="auto"/>
        <w:jc w:val="center"/>
        <w:rPr>
          <w:rFonts w:asciiTheme="majorBidi" w:hAnsiTheme="majorBidi" w:cs="B Nazanin"/>
          <w:sz w:val="28"/>
          <w:szCs w:val="28"/>
          <w:rtl/>
          <w:lang w:bidi="fa-IR"/>
        </w:rPr>
      </w:pPr>
      <w:r>
        <w:rPr>
          <w:noProof/>
        </w:rPr>
        <w:drawing>
          <wp:inline distT="0" distB="0" distL="0" distR="0" wp14:anchorId="4BE14ABE" wp14:editId="643FB514">
            <wp:extent cx="4029075" cy="201114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0474" cy="2021822"/>
                    </a:xfrm>
                    <a:prstGeom prst="rect">
                      <a:avLst/>
                    </a:prstGeom>
                  </pic:spPr>
                </pic:pic>
              </a:graphicData>
            </a:graphic>
          </wp:inline>
        </w:drawing>
      </w:r>
    </w:p>
    <w:p w:rsidR="000A38F6" w:rsidRDefault="00EF1C0C" w:rsidP="00D85BA8">
      <w:pPr>
        <w:bidi/>
        <w:spacing w:after="0" w:line="360" w:lineRule="auto"/>
        <w:jc w:val="center"/>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شکل 6. </w:t>
      </w:r>
      <w:r w:rsidR="009A4682" w:rsidRPr="007D65CA">
        <w:rPr>
          <w:rFonts w:asciiTheme="majorBidi" w:hAnsiTheme="majorBidi" w:cs="B Nazanin" w:hint="cs"/>
          <w:sz w:val="28"/>
          <w:szCs w:val="28"/>
          <w:rtl/>
          <w:lang w:bidi="fa-IR"/>
        </w:rPr>
        <w:t xml:space="preserve">اثرات تیمار نوزادی با تستوسترون بر متیلاسیون </w:t>
      </w:r>
      <w:r w:rsidR="009A4682" w:rsidRPr="007D65CA">
        <w:rPr>
          <w:rFonts w:asciiTheme="majorBidi" w:hAnsiTheme="majorBidi" w:cs="B Nazanin"/>
          <w:sz w:val="28"/>
          <w:szCs w:val="28"/>
          <w:lang w:bidi="fa-IR"/>
        </w:rPr>
        <w:t>DNA</w:t>
      </w:r>
      <w:r w:rsidR="009A4682" w:rsidRPr="007D65CA">
        <w:rPr>
          <w:rFonts w:asciiTheme="majorBidi" w:hAnsiTheme="majorBidi" w:cs="B Nazanin" w:hint="cs"/>
          <w:sz w:val="28"/>
          <w:szCs w:val="28"/>
          <w:rtl/>
          <w:lang w:bidi="fa-IR"/>
        </w:rPr>
        <w:t xml:space="preserve"> موش ماده. </w:t>
      </w:r>
      <w:r w:rsidR="009A4682" w:rsidRPr="007D65CA">
        <w:rPr>
          <w:rFonts w:asciiTheme="majorBidi" w:hAnsiTheme="majorBidi" w:cs="B Nazanin"/>
          <w:sz w:val="28"/>
          <w:szCs w:val="28"/>
          <w:lang w:bidi="fa-IR"/>
        </w:rPr>
        <w:t xml:space="preserve">(A) </w:t>
      </w:r>
      <w:r w:rsidR="009A4682" w:rsidRPr="007D65CA">
        <w:rPr>
          <w:rFonts w:asciiTheme="majorBidi" w:hAnsiTheme="majorBidi" w:cs="B Nazanin" w:hint="cs"/>
          <w:sz w:val="28"/>
          <w:szCs w:val="28"/>
          <w:rtl/>
          <w:lang w:bidi="fa-IR"/>
        </w:rPr>
        <w:t xml:space="preserve"> تعداد ژن ها که متیله میشوند به طور قابل توجهی بین ماده شاهد و ماده های تیمار شده با تستوسترون در روز پس از تولد متفاوت است. </w:t>
      </w:r>
      <w:r w:rsidR="00F236D7" w:rsidRPr="007D65CA">
        <w:rPr>
          <w:rFonts w:asciiTheme="majorBidi" w:hAnsiTheme="majorBidi" w:cs="B Nazanin" w:hint="cs"/>
          <w:sz w:val="28"/>
          <w:szCs w:val="28"/>
          <w:rtl/>
          <w:lang w:bidi="fa-IR"/>
        </w:rPr>
        <w:t xml:space="preserve">جسم مخطط و هسته های بستری پایانه ها/ مناطق </w:t>
      </w:r>
      <w:r w:rsidR="00F236D7" w:rsidRPr="007D65CA">
        <w:rPr>
          <w:rFonts w:asciiTheme="majorBidi" w:hAnsiTheme="majorBidi" w:cs="B Nazanin"/>
          <w:sz w:val="28"/>
          <w:szCs w:val="28"/>
          <w:lang w:bidi="fa-IR"/>
        </w:rPr>
        <w:t>preoptic</w:t>
      </w:r>
      <w:r w:rsidR="00F236D7" w:rsidRPr="007D65CA">
        <w:rPr>
          <w:rFonts w:asciiTheme="majorBidi" w:hAnsiTheme="majorBidi" w:cs="B Nazanin" w:hint="cs"/>
          <w:sz w:val="28"/>
          <w:szCs w:val="28"/>
          <w:rtl/>
          <w:lang w:bidi="fa-IR"/>
        </w:rPr>
        <w:t xml:space="preserve"> هیپوتالاموس</w:t>
      </w:r>
      <w:r w:rsidR="00F236D7" w:rsidRPr="007D65CA">
        <w:rPr>
          <w:rFonts w:asciiTheme="majorBidi" w:hAnsiTheme="majorBidi" w:cs="B Nazanin"/>
          <w:sz w:val="28"/>
          <w:szCs w:val="28"/>
          <w:lang w:bidi="fa-IR"/>
        </w:rPr>
        <w:t xml:space="preserve"> BNST/POA</w:t>
      </w:r>
      <w:r w:rsidR="00F236D7" w:rsidRPr="007D65CA">
        <w:rPr>
          <w:rFonts w:asciiTheme="majorBidi" w:hAnsiTheme="majorBidi" w:cs="B Nazanin" w:hint="cs"/>
          <w:sz w:val="28"/>
          <w:szCs w:val="28"/>
          <w:rtl/>
          <w:lang w:bidi="fa-IR"/>
        </w:rPr>
        <w:t xml:space="preserve"> در روزهای پس از زایمان آزمایش شد. متیلاسیون </w:t>
      </w:r>
      <w:r w:rsidR="00F236D7" w:rsidRPr="007D65CA">
        <w:rPr>
          <w:rFonts w:asciiTheme="majorBidi" w:hAnsiTheme="majorBidi" w:cs="B Nazanin"/>
          <w:sz w:val="28"/>
          <w:szCs w:val="28"/>
          <w:lang w:bidi="fa-IR"/>
        </w:rPr>
        <w:t>DNA</w:t>
      </w:r>
      <w:r w:rsidR="00F236D7" w:rsidRPr="007D65CA">
        <w:rPr>
          <w:rFonts w:asciiTheme="majorBidi" w:hAnsiTheme="majorBidi" w:cs="B Nazanin" w:hint="cs"/>
          <w:sz w:val="28"/>
          <w:szCs w:val="28"/>
          <w:rtl/>
          <w:lang w:bidi="fa-IR"/>
        </w:rPr>
        <w:t xml:space="preserve"> کمتر از 100 ژن بر </w:t>
      </w:r>
      <w:r w:rsidR="00F236D7" w:rsidRPr="007D65CA">
        <w:rPr>
          <w:rFonts w:asciiTheme="majorBidi" w:hAnsiTheme="majorBidi" w:cs="B Nazanin"/>
          <w:sz w:val="28"/>
          <w:szCs w:val="28"/>
          <w:lang w:bidi="fa-IR"/>
        </w:rPr>
        <w:t>PN4</w:t>
      </w:r>
      <w:r w:rsidR="00F236D7" w:rsidRPr="007D65CA">
        <w:rPr>
          <w:rFonts w:asciiTheme="majorBidi" w:hAnsiTheme="majorBidi" w:cs="B Nazanin" w:hint="cs"/>
          <w:sz w:val="28"/>
          <w:szCs w:val="28"/>
          <w:rtl/>
          <w:lang w:bidi="fa-IR"/>
        </w:rPr>
        <w:t xml:space="preserve"> اثر گذاشته و بسیاری بیشتر از آن در </w:t>
      </w:r>
      <w:r w:rsidR="00F236D7" w:rsidRPr="007D65CA">
        <w:rPr>
          <w:rFonts w:asciiTheme="majorBidi" w:hAnsiTheme="majorBidi" w:cs="B Nazanin"/>
          <w:sz w:val="28"/>
          <w:szCs w:val="28"/>
          <w:lang w:bidi="fa-IR"/>
        </w:rPr>
        <w:t>PN60</w:t>
      </w:r>
      <w:r w:rsidR="00F236D7" w:rsidRPr="007D65CA">
        <w:rPr>
          <w:rFonts w:asciiTheme="majorBidi" w:hAnsiTheme="majorBidi" w:cs="B Nazanin" w:hint="cs"/>
          <w:sz w:val="28"/>
          <w:szCs w:val="28"/>
          <w:rtl/>
          <w:lang w:bidi="fa-IR"/>
        </w:rPr>
        <w:t xml:space="preserve"> در مناطق مغزی هر دو اثر پذیرفتند. </w:t>
      </w:r>
      <w:r w:rsidR="00B16FEA" w:rsidRPr="007D65CA">
        <w:rPr>
          <w:rFonts w:asciiTheme="majorBidi" w:hAnsiTheme="majorBidi" w:cs="B Nazanin"/>
          <w:sz w:val="28"/>
          <w:szCs w:val="28"/>
          <w:lang w:bidi="fa-IR"/>
        </w:rPr>
        <w:t>(B)</w:t>
      </w:r>
      <w:r w:rsidR="00F236D7" w:rsidRPr="007D65CA">
        <w:rPr>
          <w:rFonts w:asciiTheme="majorBidi" w:hAnsiTheme="majorBidi" w:cs="B Nazanin" w:hint="cs"/>
          <w:sz w:val="28"/>
          <w:szCs w:val="28"/>
          <w:rtl/>
          <w:lang w:bidi="fa-IR"/>
        </w:rPr>
        <w:t xml:space="preserve"> </w:t>
      </w:r>
      <w:r w:rsidR="00B16FEA" w:rsidRPr="007D65CA">
        <w:rPr>
          <w:rFonts w:asciiTheme="majorBidi" w:hAnsiTheme="majorBidi" w:cs="B Nazanin" w:hint="cs"/>
          <w:sz w:val="28"/>
          <w:szCs w:val="28"/>
          <w:rtl/>
          <w:lang w:bidi="fa-IR"/>
        </w:rPr>
        <w:t xml:space="preserve">درصد ژن هایی که متیلاسیون کم یا زیاد را در هر سن در هر منطقه ی مغز نشان میدهند، نمایش داده شده. در هر دو سن و در هر دو منطقه ی مغز. که اکثریت ژن ها با یک تفاوت در متیلاسیون هستند که  ماده ها بیشتر از </w:t>
      </w:r>
      <w:r w:rsidR="00B16FEA" w:rsidRPr="007D65CA">
        <w:rPr>
          <w:rFonts w:asciiTheme="majorBidi" w:hAnsiTheme="majorBidi" w:cs="B Nazanin"/>
          <w:sz w:val="28"/>
          <w:szCs w:val="28"/>
          <w:lang w:bidi="fa-IR"/>
        </w:rPr>
        <w:t>PN0</w:t>
      </w:r>
      <w:r w:rsidR="00B16FEA" w:rsidRPr="007D65CA">
        <w:rPr>
          <w:rFonts w:asciiTheme="majorBidi" w:hAnsiTheme="majorBidi" w:cs="B Nazanin" w:hint="cs"/>
          <w:sz w:val="28"/>
          <w:szCs w:val="28"/>
          <w:rtl/>
          <w:lang w:bidi="fa-IR"/>
        </w:rPr>
        <w:t xml:space="preserve"> که تستوسترون دریافت کرده اند متیله میشوند.</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E94E54"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6. </w:t>
      </w:r>
      <w:r w:rsidR="00E94E54" w:rsidRPr="007D65CA">
        <w:rPr>
          <w:rFonts w:asciiTheme="majorBidi" w:hAnsiTheme="majorBidi" w:cs="B Nazanin" w:hint="cs"/>
          <w:b/>
          <w:bCs/>
          <w:sz w:val="28"/>
          <w:szCs w:val="28"/>
          <w:rtl/>
        </w:rPr>
        <w:t>برهمکنش های محیط-مغز</w:t>
      </w:r>
    </w:p>
    <w:p w:rsidR="00E94E54" w:rsidRDefault="006A4261"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یک محیط خارجی فردی می تواند همچنین نقش مهمی در تکامل تفاوت های جنسی نورونی ایفا کند. اگرچه، اثرات محیطی ممکن محدود شده اند اما اینجا ما سه مورد از برهمکنش های محیط </w:t>
      </w:r>
      <w:r w:rsidRPr="007D65CA">
        <w:rPr>
          <w:rFonts w:ascii="Arial" w:hAnsi="Arial" w:cs="Arial" w:hint="cs"/>
          <w:sz w:val="28"/>
          <w:szCs w:val="28"/>
          <w:rtl/>
        </w:rPr>
        <w:t>–</w:t>
      </w:r>
      <w:r w:rsidRPr="007D65CA">
        <w:rPr>
          <w:rFonts w:asciiTheme="majorBidi" w:hAnsiTheme="majorBidi" w:cs="B Nazanin" w:hint="cs"/>
          <w:sz w:val="28"/>
          <w:szCs w:val="28"/>
          <w:rtl/>
        </w:rPr>
        <w:t xml:space="preserve"> مغز که از دیدگاه متفاوت مطالعه شده اند را بیان میکنیم. </w:t>
      </w:r>
      <w:r w:rsidR="00876BDF" w:rsidRPr="007D65CA">
        <w:rPr>
          <w:rFonts w:asciiTheme="majorBidi" w:hAnsiTheme="majorBidi" w:cs="B Nazanin" w:hint="cs"/>
          <w:sz w:val="28"/>
          <w:szCs w:val="28"/>
          <w:rtl/>
        </w:rPr>
        <w:t xml:space="preserve"> ما آزمایش کردیم که چگونه برهمکنش ها با گونه های یکسان میتوانند در تفاوت های جنسی در سیستم عصبی مشارکت کنند با استفاده از مثال ههایی از مراقبت مادری در موش های صحرایی (بخش 6.1)</w:t>
      </w:r>
      <w:r w:rsidR="00C15C22" w:rsidRPr="007D65CA">
        <w:rPr>
          <w:rFonts w:asciiTheme="majorBidi" w:hAnsiTheme="majorBidi" w:cs="B Nazanin" w:hint="cs"/>
          <w:sz w:val="28"/>
          <w:szCs w:val="28"/>
          <w:rtl/>
        </w:rPr>
        <w:t xml:space="preserve"> . ما بعد از آن </w:t>
      </w:r>
      <w:r w:rsidR="00327173" w:rsidRPr="007D65CA">
        <w:rPr>
          <w:rFonts w:asciiTheme="majorBidi" w:hAnsiTheme="majorBidi" w:cs="B Nazanin" w:hint="cs"/>
          <w:sz w:val="28"/>
          <w:szCs w:val="28"/>
          <w:rtl/>
        </w:rPr>
        <w:t xml:space="preserve">مورد توجه قرار میدهیم که چگونه برهمکنش ها با سایر گونه ها ممکن است منجر به اثرات </w:t>
      </w:r>
      <w:r w:rsidR="00327173" w:rsidRPr="007D65CA">
        <w:rPr>
          <w:rFonts w:asciiTheme="majorBidi" w:hAnsiTheme="majorBidi" w:cs="B Nazanin" w:hint="cs"/>
          <w:sz w:val="28"/>
          <w:szCs w:val="28"/>
          <w:rtl/>
        </w:rPr>
        <w:lastRenderedPageBreak/>
        <w:t>مخصوص جنسیت بر مغز و رفتار شود با توجه به اثرات فلور روده بر مغز (بخش 6.2)</w:t>
      </w:r>
      <w:r w:rsidR="00440B3D" w:rsidRPr="007D65CA">
        <w:rPr>
          <w:rFonts w:asciiTheme="majorBidi" w:hAnsiTheme="majorBidi" w:cs="B Nazanin" w:hint="cs"/>
          <w:sz w:val="28"/>
          <w:szCs w:val="28"/>
          <w:rtl/>
        </w:rPr>
        <w:t xml:space="preserve">  در بالا بخش 4 ما دیدیم که پاسخ به چالش ایمنی میتواند در جنسیت ها تغییر کند: در بخش 6.3 ما چندین جنبه از پاسخ به تنش های محیطی را کشف کردیم که در سطح مولکولی نشان داد که چطور مغزهای نر و ماده ممکن است به طور متفاوت به یک محرک خارجی یکسان پاسخ دهند.</w:t>
      </w:r>
    </w:p>
    <w:p w:rsidR="007D65CA" w:rsidRPr="007D65CA" w:rsidRDefault="007D65CA" w:rsidP="007D65CA">
      <w:pPr>
        <w:bidi/>
        <w:spacing w:after="0" w:line="360" w:lineRule="auto"/>
        <w:jc w:val="both"/>
        <w:rPr>
          <w:rFonts w:asciiTheme="majorBidi" w:hAnsiTheme="majorBidi" w:cs="B Nazanin"/>
          <w:sz w:val="28"/>
          <w:szCs w:val="28"/>
          <w:rtl/>
        </w:rPr>
      </w:pPr>
    </w:p>
    <w:p w:rsidR="0095290E"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6.1. </w:t>
      </w:r>
      <w:r w:rsidR="0095290E" w:rsidRPr="007D65CA">
        <w:rPr>
          <w:rFonts w:asciiTheme="majorBidi" w:hAnsiTheme="majorBidi" w:cs="B Nazanin" w:hint="cs"/>
          <w:b/>
          <w:bCs/>
          <w:sz w:val="28"/>
          <w:szCs w:val="28"/>
          <w:rtl/>
        </w:rPr>
        <w:t xml:space="preserve">برهمکنش ها با گونه های یکسان </w:t>
      </w:r>
      <w:r w:rsidR="0095290E" w:rsidRPr="007D65CA">
        <w:rPr>
          <w:rFonts w:ascii="Arial" w:hAnsi="Arial" w:cs="Arial" w:hint="cs"/>
          <w:b/>
          <w:bCs/>
          <w:sz w:val="28"/>
          <w:szCs w:val="28"/>
          <w:rtl/>
        </w:rPr>
        <w:t>–</w:t>
      </w:r>
      <w:r w:rsidR="0095290E" w:rsidRPr="007D65CA">
        <w:rPr>
          <w:rFonts w:asciiTheme="majorBidi" w:hAnsiTheme="majorBidi" w:cs="B Nazanin" w:hint="cs"/>
          <w:b/>
          <w:bCs/>
          <w:sz w:val="28"/>
          <w:szCs w:val="28"/>
          <w:rtl/>
        </w:rPr>
        <w:t xml:space="preserve"> مراقبت مادری</w:t>
      </w:r>
    </w:p>
    <w:p w:rsidR="0095290E" w:rsidRPr="007D65CA" w:rsidRDefault="00980422"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بسیاری از تفاوت های جنسی در مغز خیلی زود در تکامل پس از زایمان شکل میگیرند، وقتی که بیشتر زاده های پستانداران کاملا به مراقبت مادری برای رشد و حیات نیاز دارند. در موش های صحرایی، لیسیدن اندام تناسلی قسمتی از مراقبت مادری است و زاده های نر لیسیدن بیشتر از ماده ها دریافت میکنند به علت تنظیم تستوسترون بویایی که در ادرار نرها وجود دارد. این وابستگی به هورمون در محرک های مادری تفاوت دارد که به تکامل سلولی ، مولکولی و تفاوت های رفتاری جنسی  در زاده ها </w:t>
      </w:r>
      <w:r w:rsidR="00926CC5" w:rsidRPr="007D65CA">
        <w:rPr>
          <w:rFonts w:asciiTheme="majorBidi" w:hAnsiTheme="majorBidi" w:cs="B Nazanin" w:hint="cs"/>
          <w:sz w:val="28"/>
          <w:szCs w:val="28"/>
          <w:rtl/>
        </w:rPr>
        <w:t>ارتباط دارد.</w:t>
      </w:r>
    </w:p>
    <w:p w:rsidR="00E05AD9" w:rsidRPr="007D65CA" w:rsidRDefault="00E05AD9"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در موش </w:t>
      </w:r>
      <w:r w:rsidRPr="007D65CA">
        <w:rPr>
          <w:rFonts w:asciiTheme="majorBidi" w:hAnsiTheme="majorBidi" w:cs="B Nazanin"/>
          <w:sz w:val="28"/>
          <w:szCs w:val="28"/>
        </w:rPr>
        <w:t>POA</w:t>
      </w:r>
      <w:r w:rsidRPr="007D65CA">
        <w:rPr>
          <w:rFonts w:asciiTheme="majorBidi" w:hAnsiTheme="majorBidi" w:cs="B Nazanin" w:hint="cs"/>
          <w:sz w:val="28"/>
          <w:szCs w:val="28"/>
          <w:rtl/>
          <w:lang w:bidi="fa-IR"/>
        </w:rPr>
        <w:t xml:space="preserve"> </w:t>
      </w:r>
      <w:r w:rsidRPr="007D65CA">
        <w:rPr>
          <w:rFonts w:asciiTheme="majorBidi" w:hAnsiTheme="majorBidi" w:cs="B Nazanin" w:hint="cs"/>
          <w:sz w:val="28"/>
          <w:szCs w:val="28"/>
          <w:rtl/>
        </w:rPr>
        <w:t xml:space="preserve">صحرایی نوزاد  به عنوان مثال، </w:t>
      </w:r>
      <w:r w:rsidRPr="007D65CA">
        <w:rPr>
          <w:rFonts w:asciiTheme="majorBidi" w:hAnsiTheme="majorBidi" w:cs="B Nazanin"/>
          <w:sz w:val="28"/>
          <w:szCs w:val="28"/>
        </w:rPr>
        <w:t>mRNA</w:t>
      </w:r>
      <w:r w:rsidRPr="007D65CA">
        <w:rPr>
          <w:rFonts w:asciiTheme="majorBidi" w:hAnsiTheme="majorBidi" w:cs="B Nazanin" w:hint="cs"/>
          <w:sz w:val="28"/>
          <w:szCs w:val="28"/>
          <w:rtl/>
          <w:lang w:bidi="fa-IR"/>
        </w:rPr>
        <w:t xml:space="preserve"> </w:t>
      </w:r>
      <w:r w:rsidRPr="007D65CA">
        <w:rPr>
          <w:rFonts w:asciiTheme="majorBidi" w:hAnsiTheme="majorBidi" w:cs="B Nazanin" w:hint="cs"/>
          <w:sz w:val="28"/>
          <w:szCs w:val="28"/>
          <w:rtl/>
        </w:rPr>
        <w:t xml:space="preserve">گیرنده ی استروژن آلفا </w:t>
      </w:r>
      <w:proofErr w:type="spellStart"/>
      <w:r w:rsidRPr="007D65CA">
        <w:rPr>
          <w:rFonts w:asciiTheme="majorBidi" w:hAnsiTheme="majorBidi" w:cs="B Nazanin"/>
          <w:sz w:val="28"/>
          <w:szCs w:val="28"/>
        </w:rPr>
        <w:t>ERa</w:t>
      </w:r>
      <w:proofErr w:type="spellEnd"/>
      <w:r w:rsidRPr="007D65CA">
        <w:rPr>
          <w:rFonts w:asciiTheme="majorBidi" w:hAnsiTheme="majorBidi" w:cs="B Nazanin" w:hint="cs"/>
          <w:sz w:val="28"/>
          <w:szCs w:val="28"/>
          <w:rtl/>
        </w:rPr>
        <w:t xml:space="preserve"> و مقدار پروتئین در نرها نسبت به ماده ها پایین تر است و و تفاوتهای جنسی مرتبط در متیلاسیون </w:t>
      </w:r>
      <w:r w:rsidRPr="007D65CA">
        <w:rPr>
          <w:rFonts w:asciiTheme="majorBidi" w:hAnsiTheme="majorBidi" w:cs="B Nazanin"/>
          <w:sz w:val="28"/>
          <w:szCs w:val="28"/>
        </w:rPr>
        <w:t>DNA</w:t>
      </w:r>
      <w:r w:rsidRPr="007D65CA">
        <w:rPr>
          <w:rFonts w:asciiTheme="majorBidi" w:hAnsiTheme="majorBidi" w:cs="B Nazanin" w:hint="cs"/>
          <w:sz w:val="28"/>
          <w:szCs w:val="28"/>
          <w:rtl/>
          <w:lang w:bidi="fa-IR"/>
        </w:rPr>
        <w:t xml:space="preserve"> منطقه ی پروموتور </w:t>
      </w:r>
      <w:proofErr w:type="spellStart"/>
      <w:r w:rsidRPr="007D65CA">
        <w:rPr>
          <w:rFonts w:asciiTheme="majorBidi" w:hAnsiTheme="majorBidi" w:cs="B Nazanin"/>
          <w:sz w:val="28"/>
          <w:szCs w:val="28"/>
        </w:rPr>
        <w:t>ERa</w:t>
      </w:r>
      <w:proofErr w:type="spellEnd"/>
      <w:r w:rsidRPr="007D65CA">
        <w:rPr>
          <w:rFonts w:asciiTheme="majorBidi" w:hAnsiTheme="majorBidi" w:cs="B Nazanin" w:hint="cs"/>
          <w:sz w:val="28"/>
          <w:szCs w:val="28"/>
          <w:rtl/>
        </w:rPr>
        <w:t xml:space="preserve">  دیده شده است  با مقدار متیلاسیون بیشتر در نرها (شکل 7) تفاوت های جنسی در بیان و متیلاسیون </w:t>
      </w:r>
      <w:proofErr w:type="spellStart"/>
      <w:r w:rsidRPr="007D65CA">
        <w:rPr>
          <w:rFonts w:asciiTheme="majorBidi" w:hAnsiTheme="majorBidi" w:cs="B Nazanin"/>
          <w:sz w:val="28"/>
          <w:szCs w:val="28"/>
        </w:rPr>
        <w:t>ERa</w:t>
      </w:r>
      <w:proofErr w:type="spellEnd"/>
      <w:r w:rsidRPr="007D65CA">
        <w:rPr>
          <w:rFonts w:asciiTheme="majorBidi" w:hAnsiTheme="majorBidi" w:cs="B Nazanin" w:hint="cs"/>
          <w:sz w:val="28"/>
          <w:szCs w:val="28"/>
          <w:rtl/>
        </w:rPr>
        <w:t xml:space="preserve">  ممانعت میشود وقتی که تیمار مادری شبیه سازی شده در ماده ها افزایش می یابد. (شکل 7) به طور مشابه، بیان </w:t>
      </w:r>
      <w:proofErr w:type="spellStart"/>
      <w:r w:rsidRPr="007D65CA">
        <w:rPr>
          <w:rFonts w:asciiTheme="majorBidi" w:hAnsiTheme="majorBidi" w:cs="B Nazanin"/>
          <w:sz w:val="28"/>
          <w:szCs w:val="28"/>
        </w:rPr>
        <w:t>ERa</w:t>
      </w:r>
      <w:proofErr w:type="spellEnd"/>
      <w:r w:rsidRPr="007D65CA">
        <w:rPr>
          <w:rFonts w:asciiTheme="majorBidi" w:hAnsiTheme="majorBidi" w:cs="B Nazanin" w:hint="cs"/>
          <w:sz w:val="28"/>
          <w:szCs w:val="28"/>
          <w:rtl/>
        </w:rPr>
        <w:t xml:space="preserve">  و الگوها</w:t>
      </w:r>
      <w:r w:rsidR="00BD6525" w:rsidRPr="007D65CA">
        <w:rPr>
          <w:rFonts w:asciiTheme="majorBidi" w:hAnsiTheme="majorBidi" w:cs="B Nazanin" w:hint="cs"/>
          <w:sz w:val="28"/>
          <w:szCs w:val="28"/>
          <w:rtl/>
        </w:rPr>
        <w:t>ی متیلاسیون ژن در آمی</w:t>
      </w:r>
      <w:r w:rsidRPr="007D65CA">
        <w:rPr>
          <w:rFonts w:asciiTheme="majorBidi" w:hAnsiTheme="majorBidi" w:cs="B Nazanin" w:hint="cs"/>
          <w:sz w:val="28"/>
          <w:szCs w:val="28"/>
          <w:rtl/>
        </w:rPr>
        <w:t xml:space="preserve">گدال در موش های صحرایی ماده </w:t>
      </w:r>
      <w:r w:rsidR="00BD6525" w:rsidRPr="007D65CA">
        <w:rPr>
          <w:rFonts w:asciiTheme="majorBidi" w:hAnsiTheme="majorBidi" w:cs="B Nazanin" w:hint="cs"/>
          <w:sz w:val="28"/>
          <w:szCs w:val="28"/>
          <w:rtl/>
        </w:rPr>
        <w:t xml:space="preserve"> که </w:t>
      </w:r>
      <w:r w:rsidRPr="007D65CA">
        <w:rPr>
          <w:rFonts w:asciiTheme="majorBidi" w:hAnsiTheme="majorBidi" w:cs="B Nazanin" w:hint="cs"/>
          <w:sz w:val="28"/>
          <w:szCs w:val="28"/>
          <w:rtl/>
        </w:rPr>
        <w:t>توسط ت</w:t>
      </w:r>
      <w:r w:rsidR="00BD6525" w:rsidRPr="007D65CA">
        <w:rPr>
          <w:rFonts w:asciiTheme="majorBidi" w:hAnsiTheme="majorBidi" w:cs="B Nazanin" w:hint="cs"/>
          <w:sz w:val="28"/>
          <w:szCs w:val="28"/>
          <w:rtl/>
        </w:rPr>
        <w:t>یمار مادری مشابه افزایش می یابد، مردانه شده است. قابل ذکر است که مطالعات پیشین بر اثرات تغییرات طبیعی مراقبت مادری (لیسیدن کم در مقابل زیاد)</w:t>
      </w:r>
      <w:r w:rsidR="005E1809" w:rsidRPr="007D65CA">
        <w:rPr>
          <w:rFonts w:asciiTheme="majorBidi" w:hAnsiTheme="majorBidi" w:cs="B Nazanin" w:hint="cs"/>
          <w:sz w:val="28"/>
          <w:szCs w:val="28"/>
          <w:rtl/>
        </w:rPr>
        <w:t xml:space="preserve"> بر زاده های ماده بزرگسال اثر متضاد دارد، از جمله، موش های صحرایی ماده </w:t>
      </w:r>
      <w:r w:rsidR="00E216CB" w:rsidRPr="007D65CA">
        <w:rPr>
          <w:rFonts w:asciiTheme="majorBidi" w:hAnsiTheme="majorBidi" w:cs="B Nazanin" w:hint="cs"/>
          <w:sz w:val="28"/>
          <w:szCs w:val="28"/>
          <w:rtl/>
        </w:rPr>
        <w:t>توسط</w:t>
      </w:r>
      <w:r w:rsidR="005E1809" w:rsidRPr="007D65CA">
        <w:rPr>
          <w:rFonts w:asciiTheme="majorBidi" w:hAnsiTheme="majorBidi" w:cs="B Nazanin" w:hint="cs"/>
          <w:sz w:val="28"/>
          <w:szCs w:val="28"/>
          <w:rtl/>
        </w:rPr>
        <w:t xml:space="preserve"> افزایش لیسیدن مادری بیان بیشتر </w:t>
      </w:r>
      <w:proofErr w:type="spellStart"/>
      <w:r w:rsidR="005E1809" w:rsidRPr="007D65CA">
        <w:rPr>
          <w:rFonts w:asciiTheme="majorBidi" w:hAnsiTheme="majorBidi" w:cs="B Nazanin"/>
          <w:sz w:val="28"/>
          <w:szCs w:val="28"/>
        </w:rPr>
        <w:t>ERa</w:t>
      </w:r>
      <w:proofErr w:type="spellEnd"/>
      <w:r w:rsidR="005E1809" w:rsidRPr="007D65CA">
        <w:rPr>
          <w:rFonts w:asciiTheme="majorBidi" w:hAnsiTheme="majorBidi" w:cs="B Nazanin" w:hint="cs"/>
          <w:sz w:val="28"/>
          <w:szCs w:val="28"/>
          <w:rtl/>
        </w:rPr>
        <w:t xml:space="preserve">   در </w:t>
      </w:r>
      <w:r w:rsidR="005E1809" w:rsidRPr="007D65CA">
        <w:rPr>
          <w:rFonts w:asciiTheme="majorBidi" w:hAnsiTheme="majorBidi" w:cs="B Nazanin"/>
          <w:sz w:val="28"/>
          <w:szCs w:val="28"/>
        </w:rPr>
        <w:t>POA</w:t>
      </w:r>
      <w:r w:rsidR="005E1809" w:rsidRPr="007D65CA">
        <w:rPr>
          <w:rFonts w:asciiTheme="majorBidi" w:hAnsiTheme="majorBidi" w:cs="B Nazanin" w:hint="cs"/>
          <w:sz w:val="28"/>
          <w:szCs w:val="28"/>
          <w:rtl/>
          <w:lang w:bidi="fa-IR"/>
        </w:rPr>
        <w:t xml:space="preserve"> و همینطور کاهش متیلاسیون پروموتور </w:t>
      </w:r>
      <w:proofErr w:type="spellStart"/>
      <w:r w:rsidR="005E1809" w:rsidRPr="007D65CA">
        <w:rPr>
          <w:rFonts w:asciiTheme="majorBidi" w:hAnsiTheme="majorBidi" w:cs="B Nazanin"/>
          <w:sz w:val="28"/>
          <w:szCs w:val="28"/>
        </w:rPr>
        <w:t>ERa</w:t>
      </w:r>
      <w:proofErr w:type="spellEnd"/>
      <w:r w:rsidR="005E1809" w:rsidRPr="007D65CA">
        <w:rPr>
          <w:rFonts w:asciiTheme="majorBidi" w:hAnsiTheme="majorBidi" w:cs="B Nazanin" w:hint="cs"/>
          <w:sz w:val="28"/>
          <w:szCs w:val="28"/>
          <w:rtl/>
        </w:rPr>
        <w:t xml:space="preserve">  </w:t>
      </w:r>
      <w:r w:rsidR="00E216CB" w:rsidRPr="007D65CA">
        <w:rPr>
          <w:rFonts w:asciiTheme="majorBidi" w:hAnsiTheme="majorBidi" w:cs="B Nazanin" w:hint="cs"/>
          <w:sz w:val="28"/>
          <w:szCs w:val="28"/>
          <w:rtl/>
        </w:rPr>
        <w:t xml:space="preserve">پرورانده میشوند. </w:t>
      </w:r>
      <w:r w:rsidR="00F73D21" w:rsidRPr="007D65CA">
        <w:rPr>
          <w:rFonts w:asciiTheme="majorBidi" w:hAnsiTheme="majorBidi" w:cs="B Nazanin" w:hint="cs"/>
          <w:sz w:val="28"/>
          <w:szCs w:val="28"/>
          <w:rtl/>
        </w:rPr>
        <w:t xml:space="preserve">اختلافات بین این گزارشات ممکن است مرتبط با تفاوت در الگوی تجربی ، سن نمونه ها و یا نواحی مغز نمونه گیری شده باشد.  با </w:t>
      </w:r>
      <w:r w:rsidR="00F73D21" w:rsidRPr="007D65CA">
        <w:rPr>
          <w:rFonts w:asciiTheme="majorBidi" w:hAnsiTheme="majorBidi" w:cs="B Nazanin" w:hint="cs"/>
          <w:sz w:val="28"/>
          <w:szCs w:val="28"/>
          <w:rtl/>
        </w:rPr>
        <w:lastRenderedPageBreak/>
        <w:t xml:space="preserve">اینحال، هر دو این مطالعات ، نقش تاثیرگذار که تجربیات اولیه ممکن است در تنظیم تفاوت های جنسی در مغز ایفا کنند را تاکید میکنند. </w:t>
      </w:r>
    </w:p>
    <w:p w:rsidR="000B207B" w:rsidRPr="007D65CA" w:rsidRDefault="000B207B"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تنوع در مراقبت مادری همچنین تکامل تفاوت های جنسی در طناب عصبی را تحت تاثیر قرار میدهد. </w:t>
      </w:r>
      <w:r w:rsidR="00D96980" w:rsidRPr="007D65CA">
        <w:rPr>
          <w:rFonts w:asciiTheme="majorBidi" w:hAnsiTheme="majorBidi" w:cs="B Nazanin" w:hint="cs"/>
          <w:sz w:val="28"/>
          <w:szCs w:val="28"/>
          <w:rtl/>
        </w:rPr>
        <w:t xml:space="preserve">وقتی لیسیدن تناسلی کاهش یافته است،  تعداد، اندازه ی سوماتیکی و طول دندریت نورون های حرکتی </w:t>
      </w:r>
      <w:r w:rsidR="00D96980" w:rsidRPr="007D65CA">
        <w:rPr>
          <w:rFonts w:asciiTheme="majorBidi" w:hAnsiTheme="majorBidi" w:cs="B Nazanin"/>
          <w:sz w:val="28"/>
          <w:szCs w:val="28"/>
        </w:rPr>
        <w:t>SNB</w:t>
      </w:r>
      <w:r w:rsidR="00D96980" w:rsidRPr="007D65CA">
        <w:rPr>
          <w:rFonts w:asciiTheme="majorBidi" w:hAnsiTheme="majorBidi" w:cs="B Nazanin" w:hint="cs"/>
          <w:sz w:val="28"/>
          <w:szCs w:val="28"/>
          <w:rtl/>
          <w:lang w:bidi="fa-IR"/>
        </w:rPr>
        <w:t xml:space="preserve"> در زاده های نر کاهش یافته است. مکانیسمی که این اثرات را تحت تاثیر قرار میدهد هنوز مانده تا تعیین شود اما اکسیتوسین احتمالا نقشی ایفا میکند. تحریک تناسلی آزاد شدن اکسیتوسین را از هیپوتالاموس به </w:t>
      </w:r>
      <w:r w:rsidR="00D96980" w:rsidRPr="007D65CA">
        <w:rPr>
          <w:rFonts w:ascii="AdvGulliv-R" w:hAnsi="AdvGulliv-R" w:cs="B Nazanin"/>
          <w:sz w:val="28"/>
          <w:szCs w:val="28"/>
        </w:rPr>
        <w:t>lumbosacral</w:t>
      </w:r>
      <w:r w:rsidR="00D96980" w:rsidRPr="007D65CA">
        <w:rPr>
          <w:rFonts w:asciiTheme="majorBidi" w:hAnsiTheme="majorBidi" w:cs="B Nazanin" w:hint="cs"/>
          <w:sz w:val="28"/>
          <w:szCs w:val="28"/>
          <w:rtl/>
          <w:lang w:bidi="fa-IR"/>
        </w:rPr>
        <w:t xml:space="preserve"> طناب عصبی القا میکند جایی که </w:t>
      </w:r>
      <w:r w:rsidR="00D96980" w:rsidRPr="007D65CA">
        <w:rPr>
          <w:rFonts w:asciiTheme="majorBidi" w:hAnsiTheme="majorBidi" w:cs="B Nazanin"/>
          <w:sz w:val="28"/>
          <w:szCs w:val="28"/>
          <w:lang w:bidi="fa-IR"/>
        </w:rPr>
        <w:t>SNB</w:t>
      </w:r>
      <w:r w:rsidR="00D96980" w:rsidRPr="007D65CA">
        <w:rPr>
          <w:rFonts w:asciiTheme="majorBidi" w:hAnsiTheme="majorBidi" w:cs="B Nazanin" w:hint="cs"/>
          <w:sz w:val="28"/>
          <w:szCs w:val="28"/>
          <w:rtl/>
          <w:lang w:bidi="fa-IR"/>
        </w:rPr>
        <w:t xml:space="preserve"> قرار دارد. اکسیتوسین میتواندظاهر نورون های </w:t>
      </w:r>
      <w:r w:rsidR="00D96980" w:rsidRPr="007D65CA">
        <w:rPr>
          <w:rFonts w:asciiTheme="majorBidi" w:hAnsiTheme="majorBidi" w:cs="B Nazanin"/>
          <w:sz w:val="28"/>
          <w:szCs w:val="28"/>
          <w:lang w:bidi="fa-IR"/>
        </w:rPr>
        <w:t>SNB</w:t>
      </w:r>
      <w:r w:rsidR="00D96980" w:rsidRPr="007D65CA">
        <w:rPr>
          <w:rFonts w:asciiTheme="majorBidi" w:hAnsiTheme="majorBidi" w:cs="B Nazanin" w:hint="cs"/>
          <w:sz w:val="28"/>
          <w:szCs w:val="28"/>
          <w:rtl/>
          <w:lang w:bidi="fa-IR"/>
        </w:rPr>
        <w:t xml:space="preserve"> را از طریق اثرگذاری بر علامت دهی گلوتامات تغییر </w:t>
      </w:r>
      <w:r w:rsidR="00295BF9" w:rsidRPr="007D65CA">
        <w:rPr>
          <w:rFonts w:asciiTheme="majorBidi" w:hAnsiTheme="majorBidi" w:cs="B Nazanin" w:hint="cs"/>
          <w:sz w:val="28"/>
          <w:szCs w:val="28"/>
          <w:rtl/>
          <w:lang w:bidi="fa-IR"/>
        </w:rPr>
        <w:t>می</w:t>
      </w:r>
      <w:r w:rsidR="00D96980" w:rsidRPr="007D65CA">
        <w:rPr>
          <w:rFonts w:asciiTheme="majorBidi" w:hAnsiTheme="majorBidi" w:cs="B Nazanin" w:hint="cs"/>
          <w:sz w:val="28"/>
          <w:szCs w:val="28"/>
          <w:rtl/>
          <w:lang w:bidi="fa-IR"/>
        </w:rPr>
        <w:t>دهد زیرا اکسیتوسین</w:t>
      </w:r>
      <w:r w:rsidR="00295BF9" w:rsidRPr="007D65CA">
        <w:rPr>
          <w:rFonts w:asciiTheme="majorBidi" w:hAnsiTheme="majorBidi" w:cs="B Nazanin" w:hint="cs"/>
          <w:sz w:val="28"/>
          <w:szCs w:val="28"/>
          <w:rtl/>
          <w:lang w:bidi="fa-IR"/>
        </w:rPr>
        <w:t>،</w:t>
      </w:r>
      <w:r w:rsidR="00D96980" w:rsidRPr="007D65CA">
        <w:rPr>
          <w:rFonts w:asciiTheme="majorBidi" w:hAnsiTheme="majorBidi" w:cs="B Nazanin" w:hint="cs"/>
          <w:sz w:val="28"/>
          <w:szCs w:val="28"/>
          <w:rtl/>
          <w:lang w:bidi="fa-IR"/>
        </w:rPr>
        <w:t xml:space="preserve"> نورون های گلوتامات در محیط </w:t>
      </w:r>
      <w:r w:rsidR="00696162" w:rsidRPr="007D65CA">
        <w:rPr>
          <w:rFonts w:asciiTheme="majorBidi" w:hAnsiTheme="majorBidi" w:cs="B Nazanin" w:hint="cs"/>
          <w:sz w:val="28"/>
          <w:szCs w:val="28"/>
          <w:rtl/>
          <w:lang w:bidi="fa-IR"/>
        </w:rPr>
        <w:t xml:space="preserve">آزمایش را تحریک میکند و در محیط زنده </w:t>
      </w:r>
      <w:r w:rsidR="00295BF9" w:rsidRPr="007D65CA">
        <w:rPr>
          <w:rFonts w:asciiTheme="majorBidi" w:hAnsiTheme="majorBidi" w:cs="B Nazanin" w:hint="cs"/>
          <w:sz w:val="28"/>
          <w:szCs w:val="28"/>
          <w:rtl/>
          <w:lang w:bidi="fa-IR"/>
        </w:rPr>
        <w:t xml:space="preserve">گیرنده های مسدود </w:t>
      </w:r>
      <w:r w:rsidR="00295BF9" w:rsidRPr="007D65CA">
        <w:rPr>
          <w:rFonts w:asciiTheme="majorBidi" w:hAnsiTheme="majorBidi" w:cs="B Nazanin"/>
          <w:sz w:val="28"/>
          <w:szCs w:val="28"/>
          <w:lang w:bidi="fa-IR"/>
        </w:rPr>
        <w:t>NMDA</w:t>
      </w:r>
      <w:r w:rsidR="00295BF9" w:rsidRPr="007D65CA">
        <w:rPr>
          <w:rFonts w:asciiTheme="majorBidi" w:hAnsiTheme="majorBidi" w:cs="B Nazanin" w:hint="cs"/>
          <w:sz w:val="28"/>
          <w:szCs w:val="28"/>
          <w:rtl/>
          <w:lang w:bidi="fa-IR"/>
        </w:rPr>
        <w:t xml:space="preserve">  گلوتامات را که طول دندریت </w:t>
      </w:r>
      <w:r w:rsidR="00295BF9" w:rsidRPr="007D65CA">
        <w:rPr>
          <w:rFonts w:asciiTheme="majorBidi" w:hAnsiTheme="majorBidi" w:cs="B Nazanin"/>
          <w:sz w:val="28"/>
          <w:szCs w:val="28"/>
          <w:lang w:bidi="fa-IR"/>
        </w:rPr>
        <w:t>SNB</w:t>
      </w:r>
      <w:r w:rsidR="00295BF9" w:rsidRPr="007D65CA">
        <w:rPr>
          <w:rFonts w:asciiTheme="majorBidi" w:hAnsiTheme="majorBidi" w:cs="B Nazanin" w:hint="cs"/>
          <w:sz w:val="28"/>
          <w:szCs w:val="28"/>
          <w:rtl/>
          <w:lang w:bidi="fa-IR"/>
        </w:rPr>
        <w:t xml:space="preserve"> را کاهش میدهند را تحریک میکند. </w:t>
      </w:r>
    </w:p>
    <w:p w:rsidR="001D43F0" w:rsidRPr="007D65CA" w:rsidRDefault="00D85BA8" w:rsidP="00D85BA8">
      <w:pPr>
        <w:bidi/>
        <w:spacing w:after="0" w:line="360" w:lineRule="auto"/>
        <w:jc w:val="center"/>
        <w:rPr>
          <w:rFonts w:asciiTheme="majorBidi" w:hAnsiTheme="majorBidi" w:cs="B Nazanin"/>
          <w:sz w:val="28"/>
          <w:szCs w:val="28"/>
          <w:rtl/>
          <w:lang w:bidi="fa-IR"/>
        </w:rPr>
      </w:pPr>
      <w:r>
        <w:rPr>
          <w:noProof/>
        </w:rPr>
        <w:drawing>
          <wp:inline distT="0" distB="0" distL="0" distR="0" wp14:anchorId="6158D102" wp14:editId="6490D297">
            <wp:extent cx="3143250" cy="32602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6490" cy="3273991"/>
                    </a:xfrm>
                    <a:prstGeom prst="rect">
                      <a:avLst/>
                    </a:prstGeom>
                  </pic:spPr>
                </pic:pic>
              </a:graphicData>
            </a:graphic>
          </wp:inline>
        </w:drawing>
      </w:r>
    </w:p>
    <w:p w:rsidR="001D43F0" w:rsidRDefault="001D43F0" w:rsidP="00D85BA8">
      <w:pPr>
        <w:bidi/>
        <w:spacing w:after="0" w:line="360" w:lineRule="auto"/>
        <w:jc w:val="center"/>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شکل 7. </w:t>
      </w:r>
      <w:r w:rsidR="00973AA9" w:rsidRPr="007D65CA">
        <w:rPr>
          <w:rFonts w:asciiTheme="majorBidi" w:hAnsiTheme="majorBidi" w:cs="B Nazanin" w:hint="cs"/>
          <w:sz w:val="28"/>
          <w:szCs w:val="28"/>
          <w:rtl/>
          <w:lang w:bidi="fa-IR"/>
        </w:rPr>
        <w:t xml:space="preserve">تفاوت های جنسی و اثراتی تحریک نظافتی مادری بر متیلاسیون پرموتور گیرنده ی آلفای استروژن در منطقه ی </w:t>
      </w:r>
      <w:r w:rsidR="00973AA9" w:rsidRPr="007D65CA">
        <w:rPr>
          <w:rFonts w:asciiTheme="majorBidi" w:hAnsiTheme="majorBidi" w:cs="B Nazanin"/>
          <w:sz w:val="28"/>
          <w:szCs w:val="28"/>
          <w:lang w:bidi="fa-IR"/>
        </w:rPr>
        <w:t>PREOPTIC</w:t>
      </w:r>
      <w:r w:rsidR="00973AA9" w:rsidRPr="007D65CA">
        <w:rPr>
          <w:rFonts w:asciiTheme="majorBidi" w:hAnsiTheme="majorBidi" w:cs="B Nazanin" w:hint="cs"/>
          <w:sz w:val="28"/>
          <w:szCs w:val="28"/>
          <w:rtl/>
          <w:lang w:bidi="fa-IR"/>
        </w:rPr>
        <w:t xml:space="preserve"> هیپوتالاموس </w:t>
      </w:r>
      <w:r w:rsidR="00973AA9" w:rsidRPr="007D65CA">
        <w:rPr>
          <w:rFonts w:asciiTheme="majorBidi" w:hAnsiTheme="majorBidi" w:cs="B Nazanin"/>
          <w:sz w:val="28"/>
          <w:szCs w:val="28"/>
          <w:lang w:bidi="fa-IR"/>
        </w:rPr>
        <w:t>POA</w:t>
      </w:r>
      <w:r w:rsidR="00973AA9" w:rsidRPr="007D65CA">
        <w:rPr>
          <w:rFonts w:asciiTheme="majorBidi" w:hAnsiTheme="majorBidi" w:cs="B Nazanin" w:hint="cs"/>
          <w:sz w:val="28"/>
          <w:szCs w:val="28"/>
          <w:rtl/>
          <w:lang w:bidi="fa-IR"/>
        </w:rPr>
        <w:t xml:space="preserve"> . در </w:t>
      </w:r>
      <w:r w:rsidR="00973AA9" w:rsidRPr="007D65CA">
        <w:rPr>
          <w:rFonts w:asciiTheme="majorBidi" w:hAnsiTheme="majorBidi" w:cs="B Nazanin"/>
          <w:sz w:val="28"/>
          <w:szCs w:val="28"/>
          <w:lang w:bidi="fa-IR"/>
        </w:rPr>
        <w:t>POA</w:t>
      </w:r>
      <w:r w:rsidR="00973AA9" w:rsidRPr="007D65CA">
        <w:rPr>
          <w:rFonts w:asciiTheme="majorBidi" w:hAnsiTheme="majorBidi" w:cs="B Nazanin" w:hint="cs"/>
          <w:sz w:val="28"/>
          <w:szCs w:val="28"/>
          <w:rtl/>
          <w:lang w:bidi="fa-IR"/>
        </w:rPr>
        <w:t xml:space="preserve"> موش صحرایی نوزاد، متیلاسیون پروموتور </w:t>
      </w:r>
      <w:proofErr w:type="spellStart"/>
      <w:r w:rsidR="00973AA9" w:rsidRPr="007D65CA">
        <w:rPr>
          <w:rFonts w:asciiTheme="majorBidi" w:hAnsiTheme="majorBidi" w:cs="B Nazanin"/>
          <w:sz w:val="28"/>
          <w:szCs w:val="28"/>
          <w:lang w:bidi="fa-IR"/>
        </w:rPr>
        <w:t>ERa</w:t>
      </w:r>
      <w:proofErr w:type="spellEnd"/>
      <w:r w:rsidR="00973AA9" w:rsidRPr="007D65CA">
        <w:rPr>
          <w:rFonts w:asciiTheme="majorBidi" w:hAnsiTheme="majorBidi" w:cs="B Nazanin" w:hint="cs"/>
          <w:sz w:val="28"/>
          <w:szCs w:val="28"/>
          <w:rtl/>
          <w:lang w:bidi="fa-IR"/>
        </w:rPr>
        <w:t xml:space="preserve"> (در نرها نسبت به ماده ها بیشتر است)</w:t>
      </w:r>
      <w:r w:rsidR="00331474" w:rsidRPr="007D65CA">
        <w:rPr>
          <w:rFonts w:asciiTheme="majorBidi" w:hAnsiTheme="majorBidi" w:cs="B Nazanin" w:hint="cs"/>
          <w:sz w:val="28"/>
          <w:szCs w:val="28"/>
          <w:rtl/>
          <w:lang w:bidi="fa-IR"/>
        </w:rPr>
        <w:t xml:space="preserve"> و تفاوت های جنسی مرتبط در </w:t>
      </w:r>
      <w:r w:rsidR="00331474" w:rsidRPr="007D65CA">
        <w:rPr>
          <w:rFonts w:asciiTheme="majorBidi" w:hAnsiTheme="majorBidi" w:cs="B Nazanin"/>
          <w:sz w:val="28"/>
          <w:szCs w:val="28"/>
          <w:lang w:bidi="fa-IR"/>
        </w:rPr>
        <w:t>mRNA</w:t>
      </w:r>
      <w:r w:rsidR="00331474" w:rsidRPr="007D65CA">
        <w:rPr>
          <w:rFonts w:asciiTheme="majorBidi" w:hAnsiTheme="majorBidi" w:cs="B Nazanin" w:hint="cs"/>
          <w:sz w:val="28"/>
          <w:szCs w:val="28"/>
          <w:rtl/>
          <w:lang w:bidi="fa-IR"/>
        </w:rPr>
        <w:t xml:space="preserve"> </w:t>
      </w:r>
      <w:proofErr w:type="spellStart"/>
      <w:r w:rsidR="00331474" w:rsidRPr="007D65CA">
        <w:rPr>
          <w:rFonts w:asciiTheme="majorBidi" w:hAnsiTheme="majorBidi" w:cs="B Nazanin"/>
          <w:sz w:val="28"/>
          <w:szCs w:val="28"/>
          <w:lang w:bidi="fa-IR"/>
        </w:rPr>
        <w:t>ERa</w:t>
      </w:r>
      <w:proofErr w:type="spellEnd"/>
      <w:r w:rsidR="00331474" w:rsidRPr="007D65CA">
        <w:rPr>
          <w:rFonts w:asciiTheme="majorBidi" w:hAnsiTheme="majorBidi" w:cs="B Nazanin" w:hint="cs"/>
          <w:sz w:val="28"/>
          <w:szCs w:val="28"/>
          <w:rtl/>
          <w:lang w:bidi="fa-IR"/>
        </w:rPr>
        <w:t xml:space="preserve"> و پروتئینها </w:t>
      </w:r>
      <w:r w:rsidR="000E3AD7" w:rsidRPr="007D65CA">
        <w:rPr>
          <w:rFonts w:asciiTheme="majorBidi" w:hAnsiTheme="majorBidi" w:cs="B Nazanin" w:hint="cs"/>
          <w:sz w:val="28"/>
          <w:szCs w:val="28"/>
          <w:rtl/>
          <w:lang w:bidi="fa-IR"/>
        </w:rPr>
        <w:t xml:space="preserve">با سطوح پایین تر در نرها دیده شد. تحریک نظافت مادری </w:t>
      </w:r>
      <w:r w:rsidR="000E3AD7" w:rsidRPr="007D65CA">
        <w:rPr>
          <w:rFonts w:asciiTheme="majorBidi" w:hAnsiTheme="majorBidi" w:cs="B Nazanin"/>
          <w:sz w:val="28"/>
          <w:szCs w:val="28"/>
          <w:lang w:bidi="fa-IR"/>
        </w:rPr>
        <w:t>SMG</w:t>
      </w:r>
      <w:r w:rsidR="000E3AD7" w:rsidRPr="007D65CA">
        <w:rPr>
          <w:rFonts w:asciiTheme="majorBidi" w:hAnsiTheme="majorBidi" w:cs="B Nazanin" w:hint="cs"/>
          <w:sz w:val="28"/>
          <w:szCs w:val="28"/>
          <w:rtl/>
          <w:lang w:bidi="fa-IR"/>
        </w:rPr>
        <w:t xml:space="preserve"> ماده ها ، الگوی متیلاسیون پروموتور </w:t>
      </w:r>
      <w:proofErr w:type="spellStart"/>
      <w:r w:rsidR="000E3AD7" w:rsidRPr="007D65CA">
        <w:rPr>
          <w:rFonts w:asciiTheme="majorBidi" w:hAnsiTheme="majorBidi" w:cs="B Nazanin"/>
          <w:sz w:val="28"/>
          <w:szCs w:val="28"/>
          <w:lang w:bidi="fa-IR"/>
        </w:rPr>
        <w:t>ERa</w:t>
      </w:r>
      <w:proofErr w:type="spellEnd"/>
      <w:r w:rsidR="000E3AD7" w:rsidRPr="007D65CA">
        <w:rPr>
          <w:rFonts w:asciiTheme="majorBidi" w:hAnsiTheme="majorBidi" w:cs="B Nazanin" w:hint="cs"/>
          <w:sz w:val="28"/>
          <w:szCs w:val="28"/>
          <w:rtl/>
          <w:lang w:bidi="fa-IR"/>
        </w:rPr>
        <w:t xml:space="preserve"> و بیان آن را مردانه میکند.</w:t>
      </w:r>
    </w:p>
    <w:p w:rsidR="00295BF9"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lastRenderedPageBreak/>
        <w:t xml:space="preserve">6.2. </w:t>
      </w:r>
      <w:r w:rsidR="00295BF9" w:rsidRPr="007D65CA">
        <w:rPr>
          <w:rFonts w:asciiTheme="majorBidi" w:hAnsiTheme="majorBidi" w:cs="B Nazanin" w:hint="cs"/>
          <w:b/>
          <w:bCs/>
          <w:sz w:val="28"/>
          <w:szCs w:val="28"/>
          <w:rtl/>
        </w:rPr>
        <w:t xml:space="preserve">برهمکنش بین سایرگونه ها </w:t>
      </w:r>
      <w:r w:rsidR="00295BF9" w:rsidRPr="007D65CA">
        <w:rPr>
          <w:rFonts w:ascii="Arial" w:hAnsi="Arial" w:cs="Arial" w:hint="cs"/>
          <w:b/>
          <w:bCs/>
          <w:sz w:val="28"/>
          <w:szCs w:val="28"/>
          <w:rtl/>
        </w:rPr>
        <w:t>–</w:t>
      </w:r>
      <w:r w:rsidR="00295BF9" w:rsidRPr="007D65CA">
        <w:rPr>
          <w:rFonts w:asciiTheme="majorBidi" w:hAnsiTheme="majorBidi" w:cs="B Nazanin" w:hint="cs"/>
          <w:b/>
          <w:bCs/>
          <w:sz w:val="28"/>
          <w:szCs w:val="28"/>
          <w:rtl/>
        </w:rPr>
        <w:t xml:space="preserve"> باکتری های روده</w:t>
      </w:r>
    </w:p>
    <w:p w:rsidR="00B73A67" w:rsidRPr="007D65CA" w:rsidRDefault="00A96006"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پستانداران در روابط وابسته به همزیس</w:t>
      </w:r>
      <w:r w:rsidR="00904B13" w:rsidRPr="007D65CA">
        <w:rPr>
          <w:rFonts w:asciiTheme="majorBidi" w:hAnsiTheme="majorBidi" w:cs="B Nazanin" w:hint="cs"/>
          <w:sz w:val="28"/>
          <w:szCs w:val="28"/>
          <w:rtl/>
        </w:rPr>
        <w:t>تی با سایر گونه ها زندگی میکنند</w:t>
      </w:r>
      <w:r w:rsidRPr="007D65CA">
        <w:rPr>
          <w:rFonts w:asciiTheme="majorBidi" w:hAnsiTheme="majorBidi" w:cs="B Nazanin" w:hint="cs"/>
          <w:sz w:val="28"/>
          <w:szCs w:val="28"/>
          <w:rtl/>
        </w:rPr>
        <w:t xml:space="preserve">، </w:t>
      </w:r>
      <w:r w:rsidR="00920D95" w:rsidRPr="007D65CA">
        <w:rPr>
          <w:rFonts w:asciiTheme="majorBidi" w:hAnsiTheme="majorBidi" w:cs="B Nazanin" w:hint="cs"/>
          <w:sz w:val="28"/>
          <w:szCs w:val="28"/>
          <w:rtl/>
        </w:rPr>
        <w:t xml:space="preserve">نزدیکترین با </w:t>
      </w:r>
      <w:r w:rsidR="003E44BF" w:rsidRPr="007D65CA">
        <w:rPr>
          <w:rFonts w:asciiTheme="majorBidi" w:hAnsiTheme="majorBidi" w:cs="B Nazanin" w:hint="cs"/>
          <w:sz w:val="28"/>
          <w:szCs w:val="28"/>
          <w:rtl/>
          <w:lang w:bidi="fa-IR"/>
        </w:rPr>
        <w:t xml:space="preserve">باکتری های </w:t>
      </w:r>
      <w:r w:rsidR="00920D95" w:rsidRPr="007D65CA">
        <w:rPr>
          <w:rFonts w:asciiTheme="majorBidi" w:hAnsiTheme="majorBidi" w:cs="B Nazanin" w:hint="cs"/>
          <w:sz w:val="28"/>
          <w:szCs w:val="28"/>
          <w:rtl/>
        </w:rPr>
        <w:t>که در همه سطح بدن که با جهان حراج ارتباط دارد، اجتماع دارند.</w:t>
      </w:r>
      <w:r w:rsidR="003041A6" w:rsidRPr="007D65CA">
        <w:rPr>
          <w:rFonts w:asciiTheme="majorBidi" w:hAnsiTheme="majorBidi" w:cs="B Nazanin" w:hint="cs"/>
          <w:sz w:val="28"/>
          <w:szCs w:val="28"/>
          <w:rtl/>
        </w:rPr>
        <w:t xml:space="preserve"> </w:t>
      </w:r>
      <w:r w:rsidR="003E44BF" w:rsidRPr="007D65CA">
        <w:rPr>
          <w:rFonts w:asciiTheme="majorBidi" w:hAnsiTheme="majorBidi" w:cs="B Nazanin" w:hint="cs"/>
          <w:sz w:val="28"/>
          <w:szCs w:val="28"/>
          <w:rtl/>
          <w:lang w:bidi="fa-IR"/>
        </w:rPr>
        <w:t xml:space="preserve">باکتری </w:t>
      </w:r>
      <w:r w:rsidR="003041A6" w:rsidRPr="007D65CA">
        <w:rPr>
          <w:rFonts w:asciiTheme="majorBidi" w:hAnsiTheme="majorBidi" w:cs="B Nazanin" w:hint="cs"/>
          <w:sz w:val="28"/>
          <w:szCs w:val="28"/>
          <w:rtl/>
        </w:rPr>
        <w:t>های روده ، مجموعه ای از میکروارگانیسم ها زنده در سیستم گوارش ما هستند که مولکولهایی مانند زنجیره های کوتاه اسیدچرب</w:t>
      </w:r>
      <w:r w:rsidR="00543156" w:rsidRPr="007D65CA">
        <w:rPr>
          <w:rFonts w:asciiTheme="majorBidi" w:hAnsiTheme="majorBidi" w:cs="B Nazanin" w:hint="cs"/>
          <w:sz w:val="28"/>
          <w:szCs w:val="28"/>
          <w:rtl/>
        </w:rPr>
        <w:t xml:space="preserve">، پیش ساز انتقال دهنده های عصبی( مانند تریپتوفان) و هورمون های عصبی (مانند سروتونین) آزاد میکنند که ممکن است فیزولوژی و رفتار مغز را تحت تاثیر قرار دهد. شواهد برای اینها از مطالعاتی  می آید که موش و </w:t>
      </w:r>
      <w:r w:rsidR="003E44BF" w:rsidRPr="007D65CA">
        <w:rPr>
          <w:rFonts w:asciiTheme="majorBidi" w:hAnsiTheme="majorBidi" w:cs="B Nazanin" w:hint="cs"/>
          <w:sz w:val="28"/>
          <w:szCs w:val="28"/>
          <w:rtl/>
          <w:lang w:bidi="fa-IR"/>
        </w:rPr>
        <w:t xml:space="preserve">باکتری های </w:t>
      </w:r>
      <w:r w:rsidR="00543156" w:rsidRPr="007D65CA">
        <w:rPr>
          <w:rFonts w:asciiTheme="majorBidi" w:hAnsiTheme="majorBidi" w:cs="B Nazanin" w:hint="cs"/>
          <w:sz w:val="28"/>
          <w:szCs w:val="28"/>
          <w:rtl/>
        </w:rPr>
        <w:t xml:space="preserve">نرمال ( به طور مرسوم اجتماع تشکیل میدهند) را مقایسه کردند، با آنهایی که تهی از </w:t>
      </w:r>
      <w:r w:rsidR="003E44BF" w:rsidRPr="007D65CA">
        <w:rPr>
          <w:rFonts w:asciiTheme="majorBidi" w:hAnsiTheme="majorBidi" w:cs="B Nazanin" w:hint="cs"/>
          <w:sz w:val="28"/>
          <w:szCs w:val="28"/>
          <w:rtl/>
          <w:lang w:bidi="fa-IR"/>
        </w:rPr>
        <w:t xml:space="preserve">باکتری </w:t>
      </w:r>
      <w:r w:rsidR="00543156" w:rsidRPr="007D65CA">
        <w:rPr>
          <w:rFonts w:asciiTheme="majorBidi" w:hAnsiTheme="majorBidi" w:cs="B Nazanin" w:hint="cs"/>
          <w:sz w:val="28"/>
          <w:szCs w:val="28"/>
          <w:rtl/>
        </w:rPr>
        <w:t xml:space="preserve">هستند. </w:t>
      </w:r>
      <w:r w:rsidR="00963646" w:rsidRPr="007D65CA">
        <w:rPr>
          <w:rFonts w:asciiTheme="majorBidi" w:hAnsiTheme="majorBidi" w:cs="B Nazanin" w:hint="cs"/>
          <w:sz w:val="28"/>
          <w:szCs w:val="28"/>
          <w:rtl/>
        </w:rPr>
        <w:t xml:space="preserve">موش </w:t>
      </w:r>
      <w:r w:rsidR="00543156" w:rsidRPr="007D65CA">
        <w:rPr>
          <w:rFonts w:asciiTheme="majorBidi" w:hAnsiTheme="majorBidi" w:cs="B Nazanin" w:hint="cs"/>
          <w:sz w:val="28"/>
          <w:szCs w:val="28"/>
          <w:rtl/>
        </w:rPr>
        <w:t>ماده و نر خالی از میکروب</w:t>
      </w:r>
      <w:r w:rsidR="00963646" w:rsidRPr="007D65CA">
        <w:rPr>
          <w:rFonts w:asciiTheme="majorBidi" w:hAnsiTheme="majorBidi" w:cs="B Nazanin" w:hint="cs"/>
          <w:sz w:val="28"/>
          <w:szCs w:val="28"/>
          <w:rtl/>
        </w:rPr>
        <w:t>،</w:t>
      </w:r>
      <w:r w:rsidR="00543156" w:rsidRPr="007D65CA">
        <w:rPr>
          <w:rFonts w:asciiTheme="majorBidi" w:hAnsiTheme="majorBidi" w:cs="B Nazanin" w:hint="cs"/>
          <w:sz w:val="28"/>
          <w:szCs w:val="28"/>
          <w:rtl/>
        </w:rPr>
        <w:t xml:space="preserve"> رفتارهای اضطر</w:t>
      </w:r>
      <w:r w:rsidR="00963646" w:rsidRPr="007D65CA">
        <w:rPr>
          <w:rFonts w:asciiTheme="majorBidi" w:hAnsiTheme="majorBidi" w:cs="B Nazanin" w:hint="cs"/>
          <w:sz w:val="28"/>
          <w:szCs w:val="28"/>
          <w:rtl/>
        </w:rPr>
        <w:t>ابی کمتری نشان میدهند و مقدار</w:t>
      </w:r>
      <w:r w:rsidR="00543156" w:rsidRPr="007D65CA">
        <w:rPr>
          <w:rFonts w:asciiTheme="majorBidi" w:hAnsiTheme="majorBidi" w:cs="B Nazanin" w:hint="cs"/>
          <w:sz w:val="28"/>
          <w:szCs w:val="28"/>
          <w:rtl/>
        </w:rPr>
        <w:t xml:space="preserve"> متغیر هورمون های تنش در مقایسه با موش</w:t>
      </w:r>
      <w:r w:rsidR="00E61724" w:rsidRPr="007D65CA">
        <w:rPr>
          <w:rFonts w:asciiTheme="majorBidi" w:hAnsiTheme="majorBidi" w:cs="B Nazanin" w:hint="cs"/>
          <w:sz w:val="28"/>
          <w:szCs w:val="28"/>
          <w:rtl/>
        </w:rPr>
        <w:t xml:space="preserve"> </w:t>
      </w:r>
      <w:r w:rsidR="00963646" w:rsidRPr="007D65CA">
        <w:rPr>
          <w:rFonts w:asciiTheme="majorBidi" w:hAnsiTheme="majorBidi" w:cs="B Nazanin" w:hint="cs"/>
          <w:sz w:val="28"/>
          <w:szCs w:val="28"/>
          <w:rtl/>
        </w:rPr>
        <w:t xml:space="preserve">دارای </w:t>
      </w:r>
      <w:r w:rsidR="003E44BF" w:rsidRPr="007D65CA">
        <w:rPr>
          <w:rFonts w:asciiTheme="majorBidi" w:hAnsiTheme="majorBidi" w:cs="B Nazanin" w:hint="cs"/>
          <w:sz w:val="28"/>
          <w:szCs w:val="28"/>
          <w:rtl/>
          <w:lang w:bidi="fa-IR"/>
        </w:rPr>
        <w:t xml:space="preserve">باکتری </w:t>
      </w:r>
      <w:r w:rsidR="00963646" w:rsidRPr="007D65CA">
        <w:rPr>
          <w:rFonts w:asciiTheme="majorBidi" w:hAnsiTheme="majorBidi" w:cs="B Nazanin" w:hint="cs"/>
          <w:sz w:val="28"/>
          <w:szCs w:val="28"/>
          <w:rtl/>
        </w:rPr>
        <w:t xml:space="preserve">اجتماع کننده نشان دادند و این اثرات </w:t>
      </w:r>
      <w:r w:rsidR="000B51F1" w:rsidRPr="007D65CA">
        <w:rPr>
          <w:rFonts w:asciiTheme="majorBidi" w:hAnsiTheme="majorBidi" w:cs="B Nazanin" w:hint="cs"/>
          <w:sz w:val="28"/>
          <w:szCs w:val="28"/>
          <w:rtl/>
        </w:rPr>
        <w:t xml:space="preserve">می تواند توسط مدفوع منتقل کننده از حیوانات معمولی به حیوانات </w:t>
      </w:r>
      <w:r w:rsidR="001816E8" w:rsidRPr="007D65CA">
        <w:rPr>
          <w:rFonts w:asciiTheme="majorBidi" w:hAnsiTheme="majorBidi" w:cs="B Nazanin" w:hint="cs"/>
          <w:sz w:val="28"/>
          <w:szCs w:val="28"/>
          <w:rtl/>
        </w:rPr>
        <w:t xml:space="preserve">عاری از </w:t>
      </w:r>
      <w:r w:rsidR="003E44BF" w:rsidRPr="007D65CA">
        <w:rPr>
          <w:rFonts w:asciiTheme="majorBidi" w:hAnsiTheme="majorBidi" w:cs="B Nazanin" w:hint="cs"/>
          <w:sz w:val="28"/>
          <w:szCs w:val="28"/>
          <w:rtl/>
          <w:lang w:bidi="fa-IR"/>
        </w:rPr>
        <w:t xml:space="preserve">باکتری </w:t>
      </w:r>
      <w:r w:rsidR="001816E8" w:rsidRPr="007D65CA">
        <w:rPr>
          <w:rFonts w:asciiTheme="majorBidi" w:hAnsiTheme="majorBidi" w:cs="B Nazanin" w:hint="cs"/>
          <w:sz w:val="28"/>
          <w:szCs w:val="28"/>
          <w:rtl/>
        </w:rPr>
        <w:t xml:space="preserve">برعکس شود. نکته ی مهم این است که </w:t>
      </w:r>
      <w:r w:rsidR="003E44BF" w:rsidRPr="007D65CA">
        <w:rPr>
          <w:rFonts w:asciiTheme="majorBidi" w:hAnsiTheme="majorBidi" w:cs="B Nazanin" w:hint="cs"/>
          <w:sz w:val="28"/>
          <w:szCs w:val="28"/>
          <w:rtl/>
          <w:lang w:bidi="fa-IR"/>
        </w:rPr>
        <w:t xml:space="preserve">باکتری </w:t>
      </w:r>
      <w:r w:rsidR="001816E8" w:rsidRPr="007D65CA">
        <w:rPr>
          <w:rFonts w:asciiTheme="majorBidi" w:hAnsiTheme="majorBidi" w:cs="B Nazanin" w:hint="cs"/>
          <w:sz w:val="28"/>
          <w:szCs w:val="28"/>
          <w:rtl/>
        </w:rPr>
        <w:t>های نر وماده موش ممکن است متفاوت باشند حتی وقتی که رژیم و شرایط زندگی یکسان</w:t>
      </w:r>
      <w:r w:rsidR="003C5E61" w:rsidRPr="007D65CA">
        <w:rPr>
          <w:rFonts w:asciiTheme="majorBidi" w:hAnsiTheme="majorBidi" w:cs="B Nazanin" w:hint="cs"/>
          <w:sz w:val="28"/>
          <w:szCs w:val="28"/>
          <w:rtl/>
        </w:rPr>
        <w:t xml:space="preserve">ی دریافت میکنند. </w:t>
      </w:r>
    </w:p>
    <w:p w:rsidR="00647E08" w:rsidRPr="007D65CA" w:rsidRDefault="003E44BF"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این موضوع، احتمال اینکه برخی از تفاوت های مشاهده شده ی </w:t>
      </w:r>
      <w:r w:rsidR="00E419A8" w:rsidRPr="007D65CA">
        <w:rPr>
          <w:rFonts w:asciiTheme="majorBidi" w:hAnsiTheme="majorBidi" w:cs="B Nazanin" w:hint="cs"/>
          <w:sz w:val="28"/>
          <w:szCs w:val="28"/>
          <w:rtl/>
          <w:lang w:bidi="fa-IR"/>
        </w:rPr>
        <w:t>جنسی در رفتارهای اضطرابی (بخش 6.</w:t>
      </w:r>
      <w:r w:rsidRPr="007D65CA">
        <w:rPr>
          <w:rFonts w:asciiTheme="majorBidi" w:hAnsiTheme="majorBidi" w:cs="B Nazanin" w:hint="cs"/>
          <w:sz w:val="28"/>
          <w:szCs w:val="28"/>
          <w:rtl/>
          <w:lang w:bidi="fa-IR"/>
        </w:rPr>
        <w:t xml:space="preserve">3 را ببینید) توسط باکتری ها حاصل شده باشند؛ را افزایش میدهد. </w:t>
      </w:r>
    </w:p>
    <w:p w:rsidR="00E419A8" w:rsidRPr="007D65CA" w:rsidRDefault="00E419A8"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باکتری خیلی زود در زندگی ما حاضر میشد همچنین در مردانگی سیستم سروتونین هیپوکمپال مشارکت میکند. موش ماده بزرگسال نسبت به نر مقدار بیشتری سروتونین و مهمترین متابولیتش 5</w:t>
      </w:r>
      <w:r w:rsidRPr="007D65CA">
        <w:rPr>
          <w:rFonts w:asciiTheme="majorBidi" w:hAnsiTheme="majorBidi" w:cs="B Nazanin"/>
          <w:sz w:val="28"/>
          <w:szCs w:val="28"/>
          <w:rtl/>
          <w:lang w:bidi="fa-IR"/>
        </w:rPr>
        <w:softHyphen/>
      </w:r>
      <w:r w:rsidRPr="007D65CA">
        <w:rPr>
          <w:rFonts w:asciiTheme="majorBidi" w:hAnsiTheme="majorBidi" w:cs="B Nazanin" w:hint="cs"/>
          <w:sz w:val="28"/>
          <w:szCs w:val="28"/>
          <w:rtl/>
          <w:lang w:bidi="fa-IR"/>
        </w:rPr>
        <w:t xml:space="preserve">-هیدروکسین دلاستیک </w:t>
      </w:r>
      <w:r w:rsidRPr="007D65CA">
        <w:rPr>
          <w:rFonts w:asciiTheme="majorBidi" w:hAnsiTheme="majorBidi" w:cs="B Nazanin"/>
          <w:sz w:val="28"/>
          <w:szCs w:val="28"/>
          <w:lang w:bidi="fa-IR"/>
        </w:rPr>
        <w:t>(5-HIAA)</w:t>
      </w:r>
      <w:r w:rsidRPr="007D65CA">
        <w:rPr>
          <w:rFonts w:asciiTheme="majorBidi" w:hAnsiTheme="majorBidi" w:cs="B Nazanin" w:hint="cs"/>
          <w:sz w:val="28"/>
          <w:szCs w:val="28"/>
          <w:rtl/>
          <w:lang w:bidi="fa-IR"/>
        </w:rPr>
        <w:t xml:space="preserve"> در هیپوکامپوس دارد.</w:t>
      </w:r>
      <w:r w:rsidR="00C30492" w:rsidRPr="007D65CA">
        <w:rPr>
          <w:rFonts w:asciiTheme="majorBidi" w:hAnsiTheme="majorBidi" w:cs="B Nazanin" w:hint="cs"/>
          <w:sz w:val="28"/>
          <w:szCs w:val="28"/>
          <w:rtl/>
          <w:lang w:bidi="fa-IR"/>
        </w:rPr>
        <w:t xml:space="preserve"> زیرا سروتونین مقدار گیرنده های گلوکوکورتیکوئید مربوط به هیپوکامپوس را کاهش میدهد، این اتفاق ممکن است با مشارکت کاهش حساسیت فیدبک منفی محور آدرنال هیپوفیز-هیپوتالاموس در ماده ها باشد. تفاوت های جنسی در سروتونین و </w:t>
      </w:r>
      <w:r w:rsidR="00C30492" w:rsidRPr="007D65CA">
        <w:rPr>
          <w:rFonts w:asciiTheme="majorBidi" w:hAnsiTheme="majorBidi" w:cs="B Nazanin"/>
          <w:sz w:val="28"/>
          <w:szCs w:val="28"/>
          <w:lang w:bidi="fa-IR"/>
        </w:rPr>
        <w:t>5-HIAA</w:t>
      </w:r>
      <w:r w:rsidR="00C30492" w:rsidRPr="007D65CA">
        <w:rPr>
          <w:rFonts w:asciiTheme="majorBidi" w:hAnsiTheme="majorBidi" w:cs="B Nazanin" w:hint="cs"/>
          <w:sz w:val="28"/>
          <w:szCs w:val="28"/>
          <w:rtl/>
          <w:lang w:bidi="fa-IR"/>
        </w:rPr>
        <w:t xml:space="preserve"> به باکتری وابسته است زیرا وقتی موش های عاری از باکتری افزایش مییابند آنها ناپدیدی میشوند.  باکتری بعد از شیر گرفتن حیوان عاری از باکتری، مقدار سروتونین هیپوکامپوس یا </w:t>
      </w:r>
      <w:r w:rsidR="00C30492" w:rsidRPr="007D65CA">
        <w:rPr>
          <w:rFonts w:asciiTheme="majorBidi" w:hAnsiTheme="majorBidi" w:cs="B Nazanin"/>
          <w:sz w:val="28"/>
          <w:szCs w:val="28"/>
          <w:lang w:bidi="fa-IR"/>
        </w:rPr>
        <w:t>5-HIAA</w:t>
      </w:r>
      <w:r w:rsidR="00C30492" w:rsidRPr="007D65CA">
        <w:rPr>
          <w:rFonts w:asciiTheme="majorBidi" w:hAnsiTheme="majorBidi" w:cs="B Nazanin" w:hint="cs"/>
          <w:sz w:val="28"/>
          <w:szCs w:val="28"/>
          <w:rtl/>
          <w:lang w:bidi="fa-IR"/>
        </w:rPr>
        <w:t xml:space="preserve"> را تغییر نمیدهند که پیشنهاد میکند که در معرض قرار گرفتن باید زودتر در طی تکامل اتفاق بیافتد. </w:t>
      </w:r>
    </w:p>
    <w:p w:rsidR="008E5DF9" w:rsidRPr="007D65CA" w:rsidRDefault="008E5DF9"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lastRenderedPageBreak/>
        <w:t>نتایج مقدماتی هم اثری از باکتری برتکامل تفاوت های جنسی در مناطق مغزی عصبی وازوپرسین  که در اضطارب درگیرهستند، را پیشنهاد میدهد.</w:t>
      </w:r>
      <w:r w:rsidR="00140214" w:rsidRPr="007D65CA">
        <w:rPr>
          <w:rFonts w:asciiTheme="majorBidi" w:hAnsiTheme="majorBidi" w:cs="B Nazanin" w:hint="cs"/>
          <w:sz w:val="28"/>
          <w:szCs w:val="28"/>
          <w:rtl/>
          <w:lang w:bidi="fa-IR"/>
        </w:rPr>
        <w:t xml:space="preserve"> به عنوان مثال، موش نر عموما واکنش ایمنی وازوپرسین بشتری نسبت به ماده ها </w:t>
      </w:r>
      <w:r w:rsidR="00372615" w:rsidRPr="007D65CA">
        <w:rPr>
          <w:rFonts w:asciiTheme="majorBidi" w:hAnsiTheme="majorBidi" w:cs="B Nazanin" w:hint="cs"/>
          <w:sz w:val="28"/>
          <w:szCs w:val="28"/>
          <w:rtl/>
          <w:lang w:bidi="fa-IR"/>
        </w:rPr>
        <w:t xml:space="preserve">در هسته های </w:t>
      </w:r>
      <w:r w:rsidR="00372615" w:rsidRPr="007D65CA">
        <w:rPr>
          <w:rFonts w:ascii="AdvGulliv-R" w:hAnsi="AdvGulliv-R" w:cs="B Nazanin"/>
          <w:sz w:val="28"/>
          <w:szCs w:val="28"/>
        </w:rPr>
        <w:t>mediodorsal</w:t>
      </w:r>
      <w:r w:rsidR="00372615" w:rsidRPr="007D65CA">
        <w:rPr>
          <w:rFonts w:asciiTheme="majorBidi" w:hAnsiTheme="majorBidi" w:cs="B Nazanin" w:hint="cs"/>
          <w:sz w:val="28"/>
          <w:szCs w:val="28"/>
          <w:rtl/>
          <w:lang w:bidi="fa-IR"/>
        </w:rPr>
        <w:t xml:space="preserve">  تالاموس </w:t>
      </w:r>
      <w:r w:rsidR="00140214" w:rsidRPr="007D65CA">
        <w:rPr>
          <w:rFonts w:asciiTheme="majorBidi" w:hAnsiTheme="majorBidi" w:cs="B Nazanin" w:hint="cs"/>
          <w:sz w:val="28"/>
          <w:szCs w:val="28"/>
          <w:rtl/>
          <w:lang w:bidi="fa-IR"/>
        </w:rPr>
        <w:t>دارد</w:t>
      </w:r>
      <w:r w:rsidR="00372615" w:rsidRPr="007D65CA">
        <w:rPr>
          <w:rFonts w:asciiTheme="majorBidi" w:hAnsiTheme="majorBidi" w:cs="B Nazanin" w:hint="cs"/>
          <w:sz w:val="28"/>
          <w:szCs w:val="28"/>
          <w:rtl/>
          <w:lang w:bidi="fa-IR"/>
        </w:rPr>
        <w:t xml:space="preserve">، اما این تفاوت به طور قابل ملاحظه ای در موش های بزرگسال عاری از میکروب کاهش می یابد.  اثرات مشابه در سایر مناطق تزریق وازوپرسین دیده نشده است که پیشنهاد میکند که باکتری احتمالا اثرات مخصوص منطقه خاصی بر تفاوت جنسی در مغز دارد. </w:t>
      </w:r>
    </w:p>
    <w:p w:rsidR="00372615" w:rsidRDefault="0037261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دریافت ما از محور مغز- روده در مراحل ابتدایی است و هنوز نیاز به امجام کارهای زیادی برای شناسایی شدن مکانیسم زمینه ساز اثرات باکتری بر تمایز جنسی مغز دارد. تنظیم هورمون های استروئیدی یک مکانیسم بالقوه است  اگرچه،  باکتری ها میتوانند مقدار تستوسترون در موش میزبان </w:t>
      </w:r>
      <w:r w:rsidR="00993DE2" w:rsidRPr="007D65CA">
        <w:rPr>
          <w:rFonts w:asciiTheme="majorBidi" w:hAnsiTheme="majorBidi" w:cs="B Nazanin" w:hint="cs"/>
          <w:sz w:val="28"/>
          <w:szCs w:val="28"/>
          <w:rtl/>
          <w:lang w:bidi="fa-IR"/>
        </w:rPr>
        <w:t xml:space="preserve">را تغییر دهند و یک باکتری که به طور فراوان در روده ی انسان یافت میشود حداقل یک اندروژن سنتز میکند به عنوان مثال </w:t>
      </w:r>
      <w:r w:rsidR="00993DE2" w:rsidRPr="007D65CA">
        <w:rPr>
          <w:rFonts w:asciiTheme="majorBidi" w:hAnsiTheme="majorBidi" w:cs="B Nazanin"/>
          <w:sz w:val="28"/>
          <w:szCs w:val="28"/>
          <w:lang w:bidi="fa-IR"/>
        </w:rPr>
        <w:t>11b</w:t>
      </w:r>
      <w:r w:rsidR="00993DE2" w:rsidRPr="007D65CA">
        <w:rPr>
          <w:rFonts w:asciiTheme="majorBidi" w:hAnsiTheme="majorBidi" w:cs="B Nazanin" w:hint="cs"/>
          <w:sz w:val="28"/>
          <w:szCs w:val="28"/>
          <w:rtl/>
          <w:lang w:bidi="fa-IR"/>
        </w:rPr>
        <w:t xml:space="preserve">هیدروکسی اندروست 4 </w:t>
      </w:r>
      <w:proofErr w:type="spellStart"/>
      <w:r w:rsidR="00993DE2" w:rsidRPr="007D65CA">
        <w:rPr>
          <w:rFonts w:asciiTheme="majorBidi" w:hAnsiTheme="majorBidi" w:cs="B Nazanin"/>
          <w:sz w:val="28"/>
          <w:szCs w:val="28"/>
          <w:lang w:bidi="fa-IR"/>
        </w:rPr>
        <w:t>ene</w:t>
      </w:r>
      <w:proofErr w:type="spellEnd"/>
      <w:r w:rsidR="00993DE2" w:rsidRPr="007D65CA">
        <w:rPr>
          <w:rFonts w:asciiTheme="majorBidi" w:hAnsiTheme="majorBidi" w:cs="B Nazanin" w:hint="cs"/>
          <w:sz w:val="28"/>
          <w:szCs w:val="28"/>
          <w:rtl/>
          <w:lang w:bidi="fa-IR"/>
        </w:rPr>
        <w:t>-3، 17-دیون.</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8C403D"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6.3. </w:t>
      </w:r>
      <w:r w:rsidR="008C403D" w:rsidRPr="007D65CA">
        <w:rPr>
          <w:rFonts w:asciiTheme="majorBidi" w:hAnsiTheme="majorBidi" w:cs="B Nazanin" w:hint="cs"/>
          <w:b/>
          <w:bCs/>
          <w:sz w:val="28"/>
          <w:szCs w:val="28"/>
          <w:rtl/>
        </w:rPr>
        <w:t>پاسخ های دوشکلی جنسی به محرک یکسان- پاسخ استرس</w:t>
      </w:r>
    </w:p>
    <w:p w:rsidR="008C403D" w:rsidRDefault="0002476B"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ماده ها دوبرابر مردها از اختلالات مربوط به استرس شامل اضطراب و افسردگی متاثر میشوند.</w:t>
      </w:r>
      <w:r w:rsidR="00A66F9F" w:rsidRPr="007D65CA">
        <w:rPr>
          <w:rFonts w:asciiTheme="majorBidi" w:hAnsiTheme="majorBidi" w:cs="B Nazanin" w:hint="cs"/>
          <w:sz w:val="28"/>
          <w:szCs w:val="28"/>
          <w:rtl/>
          <w:lang w:bidi="fa-IR"/>
        </w:rPr>
        <w:t xml:space="preserve"> این تفاوت های جنسی که در</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زمان</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بلوغ</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ظاهر میشوند و</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پس</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از</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یائسگی</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کمتر</w:t>
      </w:r>
      <w:r w:rsidR="00A66F9F" w:rsidRPr="007D65CA">
        <w:rPr>
          <w:rFonts w:asciiTheme="majorBidi" w:hAnsiTheme="majorBidi" w:cs="B Nazanin"/>
          <w:sz w:val="28"/>
          <w:szCs w:val="28"/>
          <w:rtl/>
          <w:lang w:bidi="fa-IR"/>
        </w:rPr>
        <w:t xml:space="preserve"> </w:t>
      </w:r>
      <w:r w:rsidR="00A66F9F" w:rsidRPr="007D65CA">
        <w:rPr>
          <w:rFonts w:asciiTheme="majorBidi" w:hAnsiTheme="majorBidi" w:cs="B Nazanin" w:hint="cs"/>
          <w:sz w:val="28"/>
          <w:szCs w:val="28"/>
          <w:rtl/>
          <w:lang w:bidi="fa-IR"/>
        </w:rPr>
        <w:t>برجسته اند، یک نقش برای هورمون های استروئیدی جنسی پیشنهاد میکند.</w:t>
      </w:r>
      <w:r w:rsidR="00F16109" w:rsidRPr="007D65CA">
        <w:rPr>
          <w:rFonts w:asciiTheme="majorBidi" w:hAnsiTheme="majorBidi" w:cs="B Nazanin" w:hint="cs"/>
          <w:sz w:val="28"/>
          <w:szCs w:val="28"/>
          <w:rtl/>
          <w:lang w:bidi="fa-IR"/>
        </w:rPr>
        <w:t xml:space="preserve"> در حقیقت، تیمارها که سطوح استروئیدهای غده ی جنسی راتغییر میدهند ، شدت و خطر اختلالات مربوط به استرس را تغییر میدهند. مطالعه ی سوبستراهای عصبی مرتبط با استرس در جوندگان افشا کرده است که تفاوت های جنسی که در سطح سلولی و مولکولی در نقش واسطه ی پاسخ استرس وجود دارند شامل محور </w:t>
      </w:r>
      <w:r w:rsidR="00F16109" w:rsidRPr="007D65CA">
        <w:rPr>
          <w:rFonts w:asciiTheme="majorBidi" w:hAnsiTheme="majorBidi" w:cs="B Nazanin"/>
          <w:sz w:val="28"/>
          <w:szCs w:val="28"/>
          <w:lang w:bidi="fa-IR"/>
        </w:rPr>
        <w:t>HPA</w:t>
      </w:r>
      <w:r w:rsidR="00F16109" w:rsidRPr="007D65CA">
        <w:rPr>
          <w:rFonts w:asciiTheme="majorBidi" w:hAnsiTheme="majorBidi" w:cs="B Nazanin" w:hint="cs"/>
          <w:sz w:val="28"/>
          <w:szCs w:val="28"/>
          <w:rtl/>
          <w:lang w:bidi="fa-IR"/>
        </w:rPr>
        <w:t xml:space="preserve">، لوکوس </w:t>
      </w:r>
      <w:r w:rsidR="00F16109" w:rsidRPr="007D65CA">
        <w:rPr>
          <w:rFonts w:asciiTheme="majorBidi" w:hAnsiTheme="majorBidi" w:cs="B Nazanin"/>
          <w:sz w:val="28"/>
          <w:szCs w:val="28"/>
          <w:lang w:bidi="fa-IR"/>
        </w:rPr>
        <w:t>coeruleus</w:t>
      </w:r>
      <w:r w:rsidR="00F16109" w:rsidRPr="007D65CA">
        <w:rPr>
          <w:rFonts w:asciiTheme="majorBidi" w:hAnsiTheme="majorBidi" w:cs="B Nazanin" w:hint="cs"/>
          <w:sz w:val="28"/>
          <w:szCs w:val="28"/>
          <w:rtl/>
          <w:lang w:bidi="fa-IR"/>
        </w:rPr>
        <w:t xml:space="preserve"> و هیپوکامپوس میباشد.</w:t>
      </w:r>
    </w:p>
    <w:p w:rsidR="003F1353" w:rsidRDefault="003F1353" w:rsidP="003F1353">
      <w:pPr>
        <w:bidi/>
        <w:spacing w:after="0" w:line="360" w:lineRule="auto"/>
        <w:jc w:val="both"/>
        <w:rPr>
          <w:rFonts w:asciiTheme="majorBidi" w:hAnsiTheme="majorBidi" w:cs="B Nazanin"/>
          <w:sz w:val="28"/>
          <w:szCs w:val="28"/>
          <w:rtl/>
          <w:lang w:bidi="fa-IR"/>
        </w:rPr>
      </w:pPr>
    </w:p>
    <w:p w:rsidR="003F1353" w:rsidRDefault="003F1353" w:rsidP="003F1353">
      <w:pPr>
        <w:bidi/>
        <w:spacing w:after="0" w:line="360" w:lineRule="auto"/>
        <w:jc w:val="both"/>
        <w:rPr>
          <w:rFonts w:asciiTheme="majorBidi" w:hAnsiTheme="majorBidi" w:cs="B Nazanin"/>
          <w:sz w:val="28"/>
          <w:szCs w:val="28"/>
          <w:rtl/>
          <w:lang w:bidi="fa-IR"/>
        </w:rPr>
      </w:pPr>
    </w:p>
    <w:p w:rsidR="003F1353" w:rsidRDefault="003F1353" w:rsidP="003F1353">
      <w:pPr>
        <w:bidi/>
        <w:spacing w:after="0" w:line="360" w:lineRule="auto"/>
        <w:jc w:val="both"/>
        <w:rPr>
          <w:rFonts w:asciiTheme="majorBidi" w:hAnsiTheme="majorBidi" w:cs="B Nazanin"/>
          <w:sz w:val="28"/>
          <w:szCs w:val="28"/>
          <w:rtl/>
          <w:lang w:bidi="fa-IR"/>
        </w:rPr>
      </w:pPr>
    </w:p>
    <w:p w:rsidR="0061441E"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lastRenderedPageBreak/>
        <w:t xml:space="preserve">6.3.1. </w:t>
      </w:r>
      <w:r w:rsidR="0061441E" w:rsidRPr="007D65CA">
        <w:rPr>
          <w:rFonts w:asciiTheme="majorBidi" w:hAnsiTheme="majorBidi" w:cs="B Nazanin" w:hint="cs"/>
          <w:b/>
          <w:bCs/>
          <w:sz w:val="28"/>
          <w:szCs w:val="28"/>
          <w:rtl/>
        </w:rPr>
        <w:t xml:space="preserve">تفاوت های جنسی در محور </w:t>
      </w:r>
      <w:r w:rsidR="0061441E" w:rsidRPr="007D65CA">
        <w:rPr>
          <w:rFonts w:asciiTheme="majorBidi" w:hAnsiTheme="majorBidi" w:cs="B Nazanin"/>
          <w:b/>
          <w:bCs/>
          <w:sz w:val="28"/>
          <w:szCs w:val="28"/>
        </w:rPr>
        <w:t>HPA</w:t>
      </w:r>
    </w:p>
    <w:p w:rsidR="00937199" w:rsidRPr="007D65CA" w:rsidRDefault="00937199"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پاسخ استرس با آزاد کردن عامل-آزاد کننده ی-کورتیکوتروپین</w:t>
      </w:r>
      <w:r w:rsidRPr="007D65CA">
        <w:rPr>
          <w:rFonts w:asciiTheme="majorBidi" w:hAnsiTheme="majorBidi" w:cs="B Nazanin"/>
          <w:sz w:val="28"/>
          <w:szCs w:val="28"/>
        </w:rPr>
        <w:t xml:space="preserve"> (CRF)</w:t>
      </w:r>
      <w:r w:rsidRPr="007D65CA">
        <w:rPr>
          <w:rFonts w:asciiTheme="majorBidi" w:hAnsiTheme="majorBidi" w:cs="B Nazanin" w:hint="cs"/>
          <w:sz w:val="28"/>
          <w:szCs w:val="28"/>
          <w:rtl/>
          <w:lang w:bidi="fa-IR"/>
        </w:rPr>
        <w:t xml:space="preserve">از هسته های هیپوتالاموس </w:t>
      </w:r>
      <w:r w:rsidRPr="007D65CA">
        <w:rPr>
          <w:rFonts w:asciiTheme="majorBidi" w:hAnsiTheme="majorBidi" w:cs="B Nazanin"/>
          <w:sz w:val="28"/>
          <w:szCs w:val="28"/>
          <w:lang w:bidi="fa-IR"/>
        </w:rPr>
        <w:t>(PVN)</w:t>
      </w:r>
      <w:r w:rsidRPr="007D65CA">
        <w:rPr>
          <w:rFonts w:asciiTheme="majorBidi" w:hAnsiTheme="majorBidi" w:cs="B Nazanin" w:hint="cs"/>
          <w:sz w:val="28"/>
          <w:szCs w:val="28"/>
          <w:rtl/>
          <w:lang w:bidi="fa-IR"/>
        </w:rPr>
        <w:t xml:space="preserve"> آغاز میشود</w:t>
      </w:r>
      <w:r w:rsidR="00AF58E4" w:rsidRPr="007D65CA">
        <w:rPr>
          <w:rFonts w:asciiTheme="majorBidi" w:hAnsiTheme="majorBidi" w:cs="B Nazanin" w:hint="cs"/>
          <w:sz w:val="28"/>
          <w:szCs w:val="28"/>
          <w:rtl/>
          <w:lang w:bidi="fa-IR"/>
        </w:rPr>
        <w:t xml:space="preserve">، که این محرک ها هورمون آدرنوکوتیکوتروپیک </w:t>
      </w:r>
      <w:r w:rsidR="00AF58E4" w:rsidRPr="007D65CA">
        <w:rPr>
          <w:rFonts w:asciiTheme="majorBidi" w:hAnsiTheme="majorBidi" w:cs="B Nazanin"/>
          <w:sz w:val="28"/>
          <w:szCs w:val="28"/>
          <w:lang w:bidi="fa-IR"/>
        </w:rPr>
        <w:t>(ACTH)</w:t>
      </w:r>
      <w:r w:rsidR="00AF58E4" w:rsidRPr="007D65CA">
        <w:rPr>
          <w:rFonts w:asciiTheme="majorBidi" w:hAnsiTheme="majorBidi" w:cs="B Nazanin" w:hint="cs"/>
          <w:sz w:val="28"/>
          <w:szCs w:val="28"/>
          <w:rtl/>
          <w:lang w:bidi="fa-IR"/>
        </w:rPr>
        <w:t xml:space="preserve"> از هیپوفیز و گلوکوکوتیکوئیدها را از غده ی جنسی </w:t>
      </w:r>
      <w:r w:rsidR="000F4AF0" w:rsidRPr="007D65CA">
        <w:rPr>
          <w:rFonts w:asciiTheme="majorBidi" w:hAnsiTheme="majorBidi" w:cs="B Nazanin" w:hint="cs"/>
          <w:sz w:val="28"/>
          <w:szCs w:val="28"/>
          <w:rtl/>
          <w:lang w:bidi="fa-IR"/>
        </w:rPr>
        <w:t xml:space="preserve">آزاد میکند؛ سپس استرس توسط فیدبک منفی در سطح هیپوکامپوس هیپوتالاموس و هیپوفیز پاسخ میدهد. عوامل استرس زا هم کاهش </w:t>
      </w:r>
      <w:r w:rsidR="000F4AF0" w:rsidRPr="007D65CA">
        <w:rPr>
          <w:rFonts w:asciiTheme="majorBidi" w:hAnsiTheme="majorBidi" w:cs="B Nazanin"/>
          <w:sz w:val="28"/>
          <w:szCs w:val="28"/>
          <w:lang w:bidi="fa-IR"/>
        </w:rPr>
        <w:t>CRF</w:t>
      </w:r>
      <w:r w:rsidR="000F4AF0" w:rsidRPr="007D65CA">
        <w:rPr>
          <w:rFonts w:asciiTheme="majorBidi" w:hAnsiTheme="majorBidi" w:cs="B Nazanin" w:hint="cs"/>
          <w:sz w:val="28"/>
          <w:szCs w:val="28"/>
          <w:rtl/>
          <w:lang w:bidi="fa-IR"/>
        </w:rPr>
        <w:t xml:space="preserve"> توسط </w:t>
      </w:r>
      <w:r w:rsidR="000F4AF0" w:rsidRPr="007D65CA">
        <w:rPr>
          <w:rFonts w:asciiTheme="majorBidi" w:hAnsiTheme="majorBidi" w:cs="B Nazanin"/>
          <w:sz w:val="28"/>
          <w:szCs w:val="28"/>
          <w:lang w:bidi="fa-IR"/>
        </w:rPr>
        <w:t>PVN</w:t>
      </w:r>
      <w:r w:rsidR="000F4AF0" w:rsidRPr="007D65CA">
        <w:rPr>
          <w:rFonts w:asciiTheme="majorBidi" w:hAnsiTheme="majorBidi" w:cs="B Nazanin" w:hint="cs"/>
          <w:sz w:val="28"/>
          <w:szCs w:val="28"/>
          <w:rtl/>
          <w:lang w:bidi="fa-IR"/>
        </w:rPr>
        <w:t xml:space="preserve"> و مناطق لیمبیک به سیستم عصبی مرکزی را القا میکند. </w:t>
      </w:r>
      <w:r w:rsidR="000F4AF0" w:rsidRPr="007D65CA">
        <w:rPr>
          <w:rFonts w:asciiTheme="majorBidi" w:hAnsiTheme="majorBidi" w:cs="B Nazanin"/>
          <w:sz w:val="28"/>
          <w:szCs w:val="28"/>
          <w:lang w:bidi="fa-IR"/>
        </w:rPr>
        <w:t>CRF1</w:t>
      </w:r>
      <w:r w:rsidR="000F4AF0" w:rsidRPr="007D65CA">
        <w:rPr>
          <w:rFonts w:asciiTheme="majorBidi" w:hAnsiTheme="majorBidi" w:cs="B Nazanin" w:hint="cs"/>
          <w:sz w:val="28"/>
          <w:szCs w:val="28"/>
          <w:rtl/>
          <w:lang w:bidi="fa-IR"/>
        </w:rPr>
        <w:t xml:space="preserve"> و گیرنده اش برترین واسطه گر سایکوپاتولوژی مربوط به استرس در نظر گرفته میشوند زیرا بیان متغیر هر دو </w:t>
      </w:r>
      <w:r w:rsidR="00416B9C" w:rsidRPr="007D65CA">
        <w:rPr>
          <w:rFonts w:asciiTheme="majorBidi" w:hAnsiTheme="majorBidi" w:cs="B Nazanin" w:hint="cs"/>
          <w:sz w:val="28"/>
          <w:szCs w:val="28"/>
          <w:rtl/>
          <w:lang w:bidi="fa-IR"/>
        </w:rPr>
        <w:t>به تکامل شرایط از قبیل اختلال استرس پس از سانحه و افسردگی بزرگتر مربوط است.</w:t>
      </w:r>
    </w:p>
    <w:p w:rsidR="00FE15BD" w:rsidRPr="007D65CA" w:rsidRDefault="00416B9C"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تفاوت های جنسی در محور </w:t>
      </w:r>
      <w:r w:rsidRPr="007D65CA">
        <w:rPr>
          <w:rFonts w:asciiTheme="majorBidi" w:hAnsiTheme="majorBidi" w:cs="B Nazanin"/>
          <w:sz w:val="28"/>
          <w:szCs w:val="28"/>
          <w:lang w:bidi="fa-IR"/>
        </w:rPr>
        <w:t>HPA</w:t>
      </w:r>
      <w:r w:rsidRPr="007D65CA">
        <w:rPr>
          <w:rFonts w:asciiTheme="majorBidi" w:hAnsiTheme="majorBidi" w:cs="B Nazanin" w:hint="cs"/>
          <w:sz w:val="28"/>
          <w:szCs w:val="28"/>
          <w:rtl/>
          <w:lang w:bidi="fa-IR"/>
        </w:rPr>
        <w:t xml:space="preserve"> </w:t>
      </w:r>
      <w:r w:rsidR="00A71344" w:rsidRPr="007D65CA">
        <w:rPr>
          <w:rFonts w:asciiTheme="majorBidi" w:hAnsiTheme="majorBidi" w:cs="B Nazanin" w:hint="cs"/>
          <w:sz w:val="28"/>
          <w:szCs w:val="28"/>
          <w:rtl/>
          <w:lang w:bidi="fa-IR"/>
        </w:rPr>
        <w:t>به علت اثرات خمیده هورمون های غده ی جنسی بزرگ ظاهر میشود.</w:t>
      </w:r>
      <w:r w:rsidR="003B4CC2" w:rsidRPr="007D65CA">
        <w:rPr>
          <w:rFonts w:asciiTheme="majorBidi" w:hAnsiTheme="majorBidi" w:cs="B Nazanin" w:hint="cs"/>
          <w:sz w:val="28"/>
          <w:szCs w:val="28"/>
          <w:rtl/>
          <w:lang w:bidi="fa-IR"/>
        </w:rPr>
        <w:t xml:space="preserve">در جوندگان، نرها معمولا سطوح کمتری از </w:t>
      </w:r>
      <w:r w:rsidR="003B4CC2" w:rsidRPr="007D65CA">
        <w:rPr>
          <w:rFonts w:asciiTheme="majorBidi" w:hAnsiTheme="majorBidi" w:cs="B Nazanin"/>
          <w:sz w:val="28"/>
          <w:szCs w:val="28"/>
          <w:lang w:bidi="fa-IR"/>
        </w:rPr>
        <w:t>ACTH</w:t>
      </w:r>
      <w:r w:rsidR="003B4CC2" w:rsidRPr="007D65CA">
        <w:rPr>
          <w:rFonts w:asciiTheme="majorBidi" w:hAnsiTheme="majorBidi" w:cs="B Nazanin" w:hint="cs"/>
          <w:sz w:val="28"/>
          <w:szCs w:val="28"/>
          <w:rtl/>
          <w:lang w:bidi="fa-IR"/>
        </w:rPr>
        <w:t xml:space="preserve"> و گلوکوکورتیکوئید ها تحت هر دو شرایط معمولی و استرس دارند اما اختگی ترشح </w:t>
      </w:r>
      <w:r w:rsidR="003B4CC2" w:rsidRPr="007D65CA">
        <w:rPr>
          <w:rFonts w:asciiTheme="majorBidi" w:hAnsiTheme="majorBidi" w:cs="B Nazanin"/>
          <w:sz w:val="28"/>
          <w:szCs w:val="28"/>
          <w:lang w:bidi="fa-IR"/>
        </w:rPr>
        <w:t>CRF</w:t>
      </w:r>
      <w:r w:rsidR="003B4CC2" w:rsidRPr="007D65CA">
        <w:rPr>
          <w:rFonts w:asciiTheme="majorBidi" w:hAnsiTheme="majorBidi" w:cs="B Nazanin" w:hint="cs"/>
          <w:sz w:val="28"/>
          <w:szCs w:val="28"/>
          <w:rtl/>
          <w:lang w:bidi="fa-IR"/>
        </w:rPr>
        <w:t xml:space="preserve"> هیپوتالامیک و تعداد نورون های </w:t>
      </w:r>
      <w:r w:rsidR="003B4CC2" w:rsidRPr="007D65CA">
        <w:rPr>
          <w:rFonts w:asciiTheme="majorBidi" w:hAnsiTheme="majorBidi" w:cs="B Nazanin"/>
          <w:sz w:val="28"/>
          <w:szCs w:val="28"/>
          <w:lang w:bidi="fa-IR"/>
        </w:rPr>
        <w:t>CRF</w:t>
      </w:r>
      <w:r w:rsidR="003B4CC2" w:rsidRPr="007D65CA">
        <w:rPr>
          <w:rFonts w:asciiTheme="majorBidi" w:hAnsiTheme="majorBidi" w:cs="B Nazanin" w:hint="cs"/>
          <w:sz w:val="28"/>
          <w:szCs w:val="28"/>
          <w:rtl/>
          <w:lang w:bidi="fa-IR"/>
        </w:rPr>
        <w:t xml:space="preserve"> در </w:t>
      </w:r>
      <w:r w:rsidR="003B4CC2" w:rsidRPr="007D65CA">
        <w:rPr>
          <w:rFonts w:asciiTheme="majorBidi" w:hAnsiTheme="majorBidi" w:cs="B Nazanin"/>
          <w:sz w:val="28"/>
          <w:szCs w:val="28"/>
          <w:lang w:bidi="fa-IR"/>
        </w:rPr>
        <w:t>PVN</w:t>
      </w:r>
      <w:r w:rsidR="003B4CC2" w:rsidRPr="007D65CA">
        <w:rPr>
          <w:rFonts w:asciiTheme="majorBidi" w:hAnsiTheme="majorBidi" w:cs="B Nazanin" w:hint="cs"/>
          <w:sz w:val="28"/>
          <w:szCs w:val="28"/>
          <w:rtl/>
          <w:lang w:bidi="fa-IR"/>
        </w:rPr>
        <w:t xml:space="preserve"> را افزایش می دهد و تیمار با دهیدرو تستوسترون (یک اندروژن غیرآروماتاز) جلوی این تغییرات را میگیرد. </w:t>
      </w:r>
      <w:r w:rsidR="00006BB9" w:rsidRPr="007D65CA">
        <w:rPr>
          <w:rFonts w:asciiTheme="majorBidi" w:hAnsiTheme="majorBidi" w:cs="B Nazanin" w:hint="cs"/>
          <w:sz w:val="28"/>
          <w:szCs w:val="28"/>
          <w:rtl/>
          <w:lang w:bidi="fa-IR"/>
        </w:rPr>
        <w:t xml:space="preserve">در مقابل ، تیمار ماده ها  با استرادیول گنادکتومی شده </w:t>
      </w:r>
      <w:r w:rsidR="00006BB9" w:rsidRPr="007D65CA">
        <w:rPr>
          <w:rFonts w:asciiTheme="majorBidi" w:hAnsiTheme="majorBidi" w:cs="B Nazanin"/>
          <w:sz w:val="28"/>
          <w:szCs w:val="28"/>
          <w:lang w:bidi="fa-IR"/>
        </w:rPr>
        <w:t>ACTH</w:t>
      </w:r>
      <w:r w:rsidR="00006BB9" w:rsidRPr="007D65CA">
        <w:rPr>
          <w:rFonts w:asciiTheme="majorBidi" w:hAnsiTheme="majorBidi" w:cs="B Nazanin" w:hint="cs"/>
          <w:sz w:val="28"/>
          <w:szCs w:val="28"/>
          <w:rtl/>
          <w:lang w:bidi="fa-IR"/>
        </w:rPr>
        <w:t xml:space="preserve"> و گلوکوکورتیکوئید ها  تحت شرایط استرس و معمولی را افزایش می دهد. استروژن ها هم </w:t>
      </w:r>
      <w:r w:rsidR="00BF3162" w:rsidRPr="007D65CA">
        <w:rPr>
          <w:rFonts w:asciiTheme="majorBidi" w:hAnsiTheme="majorBidi" w:cs="B Nazanin" w:hint="cs"/>
          <w:sz w:val="28"/>
          <w:szCs w:val="28"/>
          <w:rtl/>
          <w:lang w:bidi="fa-IR"/>
        </w:rPr>
        <w:t>ممکن است فیدبک منفی و پایان پاسخ استرس را ممانعت کنند. بنابراین، آندروژن ها و استروژن ها ممکن است مقدار هورمون های ا</w:t>
      </w:r>
      <w:r w:rsidR="00FE15BD" w:rsidRPr="007D65CA">
        <w:rPr>
          <w:rFonts w:asciiTheme="majorBidi" w:hAnsiTheme="majorBidi" w:cs="B Nazanin" w:hint="cs"/>
          <w:sz w:val="28"/>
          <w:szCs w:val="28"/>
          <w:rtl/>
          <w:lang w:bidi="fa-IR"/>
        </w:rPr>
        <w:t xml:space="preserve">سترس در جهت مخالف را تنظیم کنند و با عمل کردن در جهات متفاوت محور </w:t>
      </w:r>
      <w:r w:rsidR="00FE15BD" w:rsidRPr="007D65CA">
        <w:rPr>
          <w:rFonts w:asciiTheme="majorBidi" w:hAnsiTheme="majorBidi" w:cs="B Nazanin"/>
          <w:sz w:val="28"/>
          <w:szCs w:val="28"/>
          <w:lang w:bidi="fa-IR"/>
        </w:rPr>
        <w:t>HPA</w:t>
      </w:r>
      <w:r w:rsidR="00FE15BD" w:rsidRPr="007D65CA">
        <w:rPr>
          <w:rFonts w:asciiTheme="majorBidi" w:hAnsiTheme="majorBidi" w:cs="B Nazanin" w:hint="cs"/>
          <w:sz w:val="28"/>
          <w:szCs w:val="28"/>
          <w:rtl/>
          <w:lang w:bidi="fa-IR"/>
        </w:rPr>
        <w:t xml:space="preserve"> استروژن در گردش خون ممکن است مادهها را نسبت به استرس حساس تر کند.</w:t>
      </w:r>
    </w:p>
    <w:p w:rsidR="00416B9C" w:rsidRPr="007D65CA" w:rsidRDefault="00FE15BD"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 </w:t>
      </w:r>
      <w:r w:rsidR="00940D79" w:rsidRPr="007D65CA">
        <w:rPr>
          <w:rFonts w:asciiTheme="majorBidi" w:hAnsiTheme="majorBidi" w:cs="B Nazanin" w:hint="cs"/>
          <w:sz w:val="28"/>
          <w:szCs w:val="28"/>
          <w:rtl/>
          <w:lang w:bidi="fa-IR"/>
        </w:rPr>
        <w:t xml:space="preserve">مکانیسم مولکولی دقیق عملکرد هورمون غده ی جنسی بر محور </w:t>
      </w:r>
      <w:r w:rsidR="00940D79" w:rsidRPr="007D65CA">
        <w:rPr>
          <w:rFonts w:asciiTheme="majorBidi" w:hAnsiTheme="majorBidi" w:cs="B Nazanin"/>
          <w:sz w:val="28"/>
          <w:szCs w:val="28"/>
          <w:lang w:bidi="fa-IR"/>
        </w:rPr>
        <w:t>HPA</w:t>
      </w:r>
      <w:r w:rsidR="00940D79" w:rsidRPr="007D65CA">
        <w:rPr>
          <w:rFonts w:asciiTheme="majorBidi" w:hAnsiTheme="majorBidi" w:cs="B Nazanin" w:hint="cs"/>
          <w:sz w:val="28"/>
          <w:szCs w:val="28"/>
          <w:rtl/>
          <w:lang w:bidi="fa-IR"/>
        </w:rPr>
        <w:t xml:space="preserve"> هنوز شناخته نشده اما موش صحرایی ماده مقدار پایه </w:t>
      </w:r>
      <w:r w:rsidR="00940D79" w:rsidRPr="007D65CA">
        <w:rPr>
          <w:rFonts w:asciiTheme="majorBidi" w:hAnsiTheme="majorBidi" w:cs="B Nazanin"/>
          <w:sz w:val="28"/>
          <w:szCs w:val="28"/>
          <w:lang w:bidi="fa-IR"/>
        </w:rPr>
        <w:t>CRF mRNA</w:t>
      </w:r>
      <w:r w:rsidR="00940D79" w:rsidRPr="007D65CA">
        <w:rPr>
          <w:rFonts w:asciiTheme="majorBidi" w:hAnsiTheme="majorBidi" w:cs="B Nazanin" w:hint="cs"/>
          <w:sz w:val="28"/>
          <w:szCs w:val="28"/>
          <w:rtl/>
          <w:lang w:bidi="fa-IR"/>
        </w:rPr>
        <w:t xml:space="preserve"> بیشتری در </w:t>
      </w:r>
      <w:r w:rsidR="00940D79" w:rsidRPr="007D65CA">
        <w:rPr>
          <w:rFonts w:asciiTheme="majorBidi" w:hAnsiTheme="majorBidi" w:cs="B Nazanin"/>
          <w:sz w:val="28"/>
          <w:szCs w:val="28"/>
          <w:lang w:bidi="fa-IR"/>
        </w:rPr>
        <w:t>PVN</w:t>
      </w:r>
      <w:r w:rsidR="00940D79" w:rsidRPr="007D65CA">
        <w:rPr>
          <w:rFonts w:asciiTheme="majorBidi" w:hAnsiTheme="majorBidi" w:cs="B Nazanin" w:hint="cs"/>
          <w:sz w:val="28"/>
          <w:szCs w:val="28"/>
          <w:rtl/>
          <w:lang w:bidi="fa-IR"/>
        </w:rPr>
        <w:t xml:space="preserve"> نسبت به نر ها دارد. منطقه ی پروموتور ژن </w:t>
      </w:r>
      <w:r w:rsidR="00940D79" w:rsidRPr="007D65CA">
        <w:rPr>
          <w:rFonts w:asciiTheme="majorBidi" w:hAnsiTheme="majorBidi" w:cs="B Nazanin"/>
          <w:sz w:val="28"/>
          <w:szCs w:val="28"/>
          <w:lang w:bidi="fa-IR"/>
        </w:rPr>
        <w:t>CRF</w:t>
      </w:r>
      <w:r w:rsidR="00940D79" w:rsidRPr="007D65CA">
        <w:rPr>
          <w:rFonts w:asciiTheme="majorBidi" w:hAnsiTheme="majorBidi" w:cs="B Nazanin" w:hint="cs"/>
          <w:sz w:val="28"/>
          <w:szCs w:val="28"/>
          <w:rtl/>
          <w:lang w:bidi="fa-IR"/>
        </w:rPr>
        <w:t xml:space="preserve"> عوامل گیرنده ی هر دو استروژن و اندروژن را دارد و نورون های تولید کننده ی </w:t>
      </w:r>
      <w:r w:rsidR="00940D79" w:rsidRPr="007D65CA">
        <w:rPr>
          <w:rFonts w:asciiTheme="majorBidi" w:hAnsiTheme="majorBidi" w:cs="B Nazanin"/>
          <w:sz w:val="28"/>
          <w:szCs w:val="28"/>
          <w:lang w:bidi="fa-IR"/>
        </w:rPr>
        <w:t>CRF</w:t>
      </w:r>
      <w:r w:rsidR="00940D79" w:rsidRPr="007D65CA">
        <w:rPr>
          <w:rFonts w:asciiTheme="majorBidi" w:hAnsiTheme="majorBidi" w:cs="B Nazanin" w:hint="cs"/>
          <w:sz w:val="28"/>
          <w:szCs w:val="28"/>
          <w:rtl/>
          <w:lang w:bidi="fa-IR"/>
        </w:rPr>
        <w:t xml:space="preserve"> در </w:t>
      </w:r>
      <w:r w:rsidR="00940D79" w:rsidRPr="007D65CA">
        <w:rPr>
          <w:rFonts w:asciiTheme="majorBidi" w:hAnsiTheme="majorBidi" w:cs="B Nazanin"/>
          <w:sz w:val="28"/>
          <w:szCs w:val="28"/>
          <w:lang w:bidi="fa-IR"/>
        </w:rPr>
        <w:t>PVN</w:t>
      </w:r>
      <w:r w:rsidR="00940D79" w:rsidRPr="007D65CA">
        <w:rPr>
          <w:rFonts w:asciiTheme="majorBidi" w:hAnsiTheme="majorBidi" w:cs="B Nazanin" w:hint="cs"/>
          <w:sz w:val="28"/>
          <w:szCs w:val="28"/>
          <w:rtl/>
          <w:lang w:bidi="fa-IR"/>
        </w:rPr>
        <w:t xml:space="preserve"> گیرنده های استروژن وآندروژن را بیان میکند. بنابراین، اثرات هورمون های غده ی جنسی بر تولید </w:t>
      </w:r>
      <w:r w:rsidR="00940D79" w:rsidRPr="007D65CA">
        <w:rPr>
          <w:rFonts w:asciiTheme="majorBidi" w:hAnsiTheme="majorBidi" w:cs="B Nazanin"/>
          <w:sz w:val="28"/>
          <w:szCs w:val="28"/>
          <w:lang w:bidi="fa-IR"/>
        </w:rPr>
        <w:t>CRF</w:t>
      </w:r>
      <w:r w:rsidR="00940D79" w:rsidRPr="007D65CA">
        <w:rPr>
          <w:rFonts w:asciiTheme="majorBidi" w:hAnsiTheme="majorBidi" w:cs="B Nazanin" w:hint="cs"/>
          <w:sz w:val="28"/>
          <w:szCs w:val="28"/>
          <w:rtl/>
          <w:lang w:bidi="fa-IR"/>
        </w:rPr>
        <w:t xml:space="preserve"> ممکن است مستقیم باشد. مکانیسم های اپی ژنتیک مکن است در تفاوت های جنسی در پاسخ محور </w:t>
      </w:r>
      <w:r w:rsidR="00940D79" w:rsidRPr="007D65CA">
        <w:rPr>
          <w:rFonts w:asciiTheme="majorBidi" w:hAnsiTheme="majorBidi" w:cs="B Nazanin"/>
          <w:sz w:val="28"/>
          <w:szCs w:val="28"/>
          <w:lang w:bidi="fa-IR"/>
        </w:rPr>
        <w:t>HPA</w:t>
      </w:r>
      <w:r w:rsidR="00940D79" w:rsidRPr="007D65CA">
        <w:rPr>
          <w:rFonts w:asciiTheme="majorBidi" w:hAnsiTheme="majorBidi" w:cs="B Nazanin" w:hint="cs"/>
          <w:sz w:val="28"/>
          <w:szCs w:val="28"/>
          <w:rtl/>
          <w:lang w:bidi="fa-IR"/>
        </w:rPr>
        <w:t xml:space="preserve">به استرس مشارکت کند، در </w:t>
      </w:r>
      <w:r w:rsidR="00940D79" w:rsidRPr="007D65CA">
        <w:rPr>
          <w:rFonts w:asciiTheme="majorBidi" w:hAnsiTheme="majorBidi" w:cs="B Nazanin"/>
          <w:sz w:val="28"/>
          <w:szCs w:val="28"/>
          <w:lang w:bidi="fa-IR"/>
        </w:rPr>
        <w:t>PVN</w:t>
      </w:r>
      <w:r w:rsidR="00940D79" w:rsidRPr="007D65CA">
        <w:rPr>
          <w:rFonts w:asciiTheme="majorBidi" w:hAnsiTheme="majorBidi" w:cs="B Nazanin" w:hint="cs"/>
          <w:sz w:val="28"/>
          <w:szCs w:val="28"/>
          <w:rtl/>
          <w:lang w:bidi="fa-IR"/>
        </w:rPr>
        <w:t xml:space="preserve">موش </w:t>
      </w:r>
      <w:r w:rsidR="00940D79" w:rsidRPr="007D65CA">
        <w:rPr>
          <w:rFonts w:asciiTheme="majorBidi" w:hAnsiTheme="majorBidi" w:cs="B Nazanin" w:hint="cs"/>
          <w:sz w:val="28"/>
          <w:szCs w:val="28"/>
          <w:rtl/>
          <w:lang w:bidi="fa-IR"/>
        </w:rPr>
        <w:lastRenderedPageBreak/>
        <w:t xml:space="preserve">صحرایی به عنوان مثال، استرس مزمن خفیف  ، متیلاسیون </w:t>
      </w:r>
      <w:r w:rsidR="00940D79" w:rsidRPr="007D65CA">
        <w:rPr>
          <w:rFonts w:asciiTheme="majorBidi" w:hAnsiTheme="majorBidi" w:cs="B Nazanin"/>
          <w:sz w:val="28"/>
          <w:szCs w:val="28"/>
          <w:lang w:bidi="fa-IR"/>
        </w:rPr>
        <w:t>DNA</w:t>
      </w:r>
      <w:r w:rsidR="00940D79" w:rsidRPr="007D65CA">
        <w:rPr>
          <w:rFonts w:asciiTheme="majorBidi" w:hAnsiTheme="majorBidi" w:cs="B Nazanin" w:hint="cs"/>
          <w:sz w:val="28"/>
          <w:szCs w:val="28"/>
          <w:rtl/>
          <w:lang w:bidi="fa-IR"/>
        </w:rPr>
        <w:t xml:space="preserve"> منطقه ی پروموتور ژن </w:t>
      </w:r>
      <w:r w:rsidR="00940D79" w:rsidRPr="007D65CA">
        <w:rPr>
          <w:rFonts w:asciiTheme="majorBidi" w:hAnsiTheme="majorBidi" w:cs="B Nazanin"/>
          <w:sz w:val="28"/>
          <w:szCs w:val="28"/>
          <w:lang w:bidi="fa-IR"/>
        </w:rPr>
        <w:t>CRF</w:t>
      </w:r>
      <w:r w:rsidR="00940D79" w:rsidRPr="007D65CA">
        <w:rPr>
          <w:rFonts w:asciiTheme="majorBidi" w:hAnsiTheme="majorBidi" w:cs="B Nazanin" w:hint="cs"/>
          <w:sz w:val="28"/>
          <w:szCs w:val="28"/>
          <w:rtl/>
          <w:lang w:bidi="fa-IR"/>
        </w:rPr>
        <w:t xml:space="preserve"> تنها در ماده ها را افزایش می دهد. </w:t>
      </w:r>
    </w:p>
    <w:p w:rsidR="000E3AD7" w:rsidRPr="007D65CA" w:rsidRDefault="00EF077C" w:rsidP="00EF077C">
      <w:pPr>
        <w:bidi/>
        <w:spacing w:after="0" w:line="360" w:lineRule="auto"/>
        <w:jc w:val="center"/>
        <w:rPr>
          <w:rFonts w:asciiTheme="majorBidi" w:hAnsiTheme="majorBidi" w:cs="B Nazanin"/>
          <w:sz w:val="28"/>
          <w:szCs w:val="28"/>
          <w:rtl/>
          <w:lang w:bidi="fa-IR"/>
        </w:rPr>
      </w:pPr>
      <w:r>
        <w:rPr>
          <w:noProof/>
        </w:rPr>
        <w:drawing>
          <wp:inline distT="0" distB="0" distL="0" distR="0" wp14:anchorId="0AE86ABE" wp14:editId="58237943">
            <wp:extent cx="3194160" cy="32480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2114" cy="3266281"/>
                    </a:xfrm>
                    <a:prstGeom prst="rect">
                      <a:avLst/>
                    </a:prstGeom>
                  </pic:spPr>
                </pic:pic>
              </a:graphicData>
            </a:graphic>
          </wp:inline>
        </w:drawing>
      </w:r>
    </w:p>
    <w:p w:rsidR="000E3AD7" w:rsidRDefault="000E3AD7" w:rsidP="00EF077C">
      <w:pPr>
        <w:bidi/>
        <w:spacing w:after="0" w:line="360" w:lineRule="auto"/>
        <w:jc w:val="center"/>
        <w:rPr>
          <w:rFonts w:asciiTheme="majorBidi" w:hAnsiTheme="majorBidi" w:cs="B Nazanin"/>
          <w:sz w:val="28"/>
          <w:szCs w:val="28"/>
          <w:rtl/>
          <w:lang w:bidi="fa-IR"/>
        </w:rPr>
      </w:pPr>
      <w:r w:rsidRPr="007D65CA">
        <w:rPr>
          <w:rFonts w:asciiTheme="majorBidi" w:hAnsiTheme="majorBidi" w:cs="B Nazanin" w:hint="cs"/>
          <w:sz w:val="28"/>
          <w:szCs w:val="28"/>
          <w:rtl/>
          <w:lang w:bidi="fa-IR"/>
        </w:rPr>
        <w:t>شکل8.</w:t>
      </w:r>
      <w:r w:rsidR="00612B2A" w:rsidRPr="007D65CA">
        <w:rPr>
          <w:rFonts w:asciiTheme="majorBidi" w:hAnsiTheme="majorBidi" w:cs="B Nazanin" w:hint="cs"/>
          <w:sz w:val="28"/>
          <w:szCs w:val="28"/>
          <w:rtl/>
          <w:lang w:bidi="fa-IR"/>
        </w:rPr>
        <w:t xml:space="preserve"> تفاوت جنسی در گیرنده ی عامل آزادکننده ی کورتیکوتروپین 1 که آبشار علامت دهی را علامت میدهد. در موش های صحرایی ماده، سطح پایین تری ااز ارتباط </w:t>
      </w:r>
      <w:r w:rsidR="00612B2A" w:rsidRPr="007D65CA">
        <w:rPr>
          <w:rFonts w:asciiTheme="majorBidi" w:hAnsiTheme="majorBidi" w:cs="B Nazanin"/>
          <w:sz w:val="28"/>
          <w:szCs w:val="28"/>
          <w:lang w:bidi="fa-IR"/>
        </w:rPr>
        <w:t>CRF1</w:t>
      </w:r>
      <w:r w:rsidR="00612B2A" w:rsidRPr="007D65CA">
        <w:rPr>
          <w:rFonts w:asciiTheme="majorBidi" w:hAnsiTheme="majorBidi" w:cs="B Nazanin" w:hint="cs"/>
          <w:sz w:val="28"/>
          <w:szCs w:val="28"/>
          <w:rtl/>
          <w:lang w:bidi="fa-IR"/>
        </w:rPr>
        <w:t xml:space="preserve"> با بتا آرستین 2 داردکه علامت دهی از طریق مسیر وابسته به پروتئین </w:t>
      </w:r>
      <w:r w:rsidR="00612B2A" w:rsidRPr="007D65CA">
        <w:rPr>
          <w:rFonts w:asciiTheme="majorBidi" w:hAnsiTheme="majorBidi" w:cs="B Nazanin"/>
          <w:sz w:val="28"/>
          <w:szCs w:val="28"/>
          <w:lang w:bidi="fa-IR"/>
        </w:rPr>
        <w:t>G</w:t>
      </w:r>
      <w:r w:rsidR="00612B2A" w:rsidRPr="007D65CA">
        <w:rPr>
          <w:rFonts w:asciiTheme="majorBidi" w:hAnsiTheme="majorBidi" w:cs="B Nazanin" w:hint="cs"/>
          <w:sz w:val="28"/>
          <w:szCs w:val="28"/>
          <w:rtl/>
          <w:lang w:bidi="fa-IR"/>
        </w:rPr>
        <w:t xml:space="preserve"> را منحرف میکند. بر خلاف آن، گیرنده ی </w:t>
      </w:r>
      <w:r w:rsidR="00612B2A" w:rsidRPr="007D65CA">
        <w:rPr>
          <w:rFonts w:asciiTheme="majorBidi" w:hAnsiTheme="majorBidi" w:cs="B Nazanin"/>
          <w:sz w:val="28"/>
          <w:szCs w:val="28"/>
          <w:lang w:bidi="fa-IR"/>
        </w:rPr>
        <w:t>CRF1</w:t>
      </w:r>
      <w:r w:rsidR="00612B2A" w:rsidRPr="007D65CA">
        <w:rPr>
          <w:rFonts w:asciiTheme="majorBidi" w:hAnsiTheme="majorBidi" w:cs="B Nazanin" w:hint="cs"/>
          <w:sz w:val="28"/>
          <w:szCs w:val="28"/>
          <w:rtl/>
          <w:lang w:bidi="fa-IR"/>
        </w:rPr>
        <w:t xml:space="preserve"> با بتاآرستین در نرها در ارتباط است که </w:t>
      </w:r>
      <w:r w:rsidR="00126499" w:rsidRPr="007D65CA">
        <w:rPr>
          <w:rFonts w:asciiTheme="majorBidi" w:hAnsiTheme="majorBidi" w:cs="B Nazanin" w:hint="cs"/>
          <w:sz w:val="28"/>
          <w:szCs w:val="28"/>
          <w:rtl/>
          <w:lang w:bidi="fa-IR"/>
        </w:rPr>
        <w:t>به نوبه ی خود منجر به نتایج رفتاری و فیزیولوژیکی مخصوص جنسیت در سلامتی و بیماری میشود. پاتولوژی خاص ، سندرم روده ی تحریک پذیر ، هنوز به طور مستقیم به مسیر علامت دهی در موش نر و ماده مرتبط نشده اما مثالهایی هستند از پاتولوژی مربوط به استرس  که در یک جنس نسبت به دیگری شایعترند .</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940D79" w:rsidRPr="007D65CA" w:rsidRDefault="007D65CA" w:rsidP="007D65C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6.3.2. </w:t>
      </w:r>
      <w:r w:rsidR="00940D79" w:rsidRPr="007D65CA">
        <w:rPr>
          <w:rFonts w:asciiTheme="majorBidi" w:hAnsiTheme="majorBidi" w:cs="B Nazanin" w:hint="cs"/>
          <w:b/>
          <w:bCs/>
          <w:sz w:val="28"/>
          <w:szCs w:val="28"/>
          <w:rtl/>
        </w:rPr>
        <w:t xml:space="preserve">لوکوس </w:t>
      </w:r>
      <w:r w:rsidR="00940D79" w:rsidRPr="007D65CA">
        <w:rPr>
          <w:rFonts w:asciiTheme="majorBidi" w:hAnsiTheme="majorBidi" w:cs="B Nazanin"/>
          <w:b/>
          <w:bCs/>
          <w:sz w:val="28"/>
          <w:szCs w:val="28"/>
        </w:rPr>
        <w:t>coeruleus</w:t>
      </w:r>
      <w:r w:rsidR="00940D79" w:rsidRPr="007D65CA">
        <w:rPr>
          <w:rFonts w:asciiTheme="majorBidi" w:hAnsiTheme="majorBidi" w:cs="B Nazanin" w:hint="cs"/>
          <w:b/>
          <w:bCs/>
          <w:sz w:val="28"/>
          <w:szCs w:val="28"/>
          <w:rtl/>
        </w:rPr>
        <w:t xml:space="preserve"> </w:t>
      </w:r>
      <w:r w:rsidR="00940D79" w:rsidRPr="007D65CA">
        <w:rPr>
          <w:rFonts w:asciiTheme="majorBidi" w:hAnsiTheme="majorBidi" w:cs="B Nazanin"/>
          <w:b/>
          <w:bCs/>
          <w:sz w:val="28"/>
          <w:szCs w:val="28"/>
        </w:rPr>
        <w:t>(LC)</w:t>
      </w:r>
      <w:r w:rsidR="00940D79" w:rsidRPr="007D65CA">
        <w:rPr>
          <w:rFonts w:asciiTheme="majorBidi" w:hAnsiTheme="majorBidi" w:cs="B Nazanin" w:hint="cs"/>
          <w:b/>
          <w:bCs/>
          <w:sz w:val="28"/>
          <w:szCs w:val="28"/>
          <w:rtl/>
        </w:rPr>
        <w:t xml:space="preserve"> و هیپوکامپوس</w:t>
      </w:r>
    </w:p>
    <w:p w:rsidR="002449E5" w:rsidRPr="007D65CA" w:rsidRDefault="002449E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sz w:val="28"/>
          <w:szCs w:val="28"/>
          <w:lang w:bidi="fa-IR"/>
        </w:rPr>
        <w:t>LC</w:t>
      </w:r>
      <w:r w:rsidRPr="007D65CA">
        <w:rPr>
          <w:rFonts w:asciiTheme="majorBidi" w:hAnsiTheme="majorBidi" w:cs="B Nazanin" w:hint="cs"/>
          <w:sz w:val="28"/>
          <w:szCs w:val="28"/>
          <w:rtl/>
          <w:lang w:bidi="fa-IR"/>
        </w:rPr>
        <w:t xml:space="preserve"> منبع بیشتر نوراپی نفرین ها در مغز است. </w:t>
      </w:r>
      <w:r w:rsidR="00FC0E40" w:rsidRPr="007D65CA">
        <w:rPr>
          <w:rFonts w:asciiTheme="majorBidi" w:hAnsiTheme="majorBidi" w:cs="B Nazanin" w:hint="cs"/>
          <w:sz w:val="28"/>
          <w:szCs w:val="28"/>
          <w:rtl/>
          <w:lang w:bidi="fa-IR"/>
        </w:rPr>
        <w:t xml:space="preserve">به عنوان یک تنظیم کننده ی کلیدی برانگیختگی، </w:t>
      </w:r>
      <w:r w:rsidR="00FC0E40" w:rsidRPr="007D65CA">
        <w:rPr>
          <w:rFonts w:asciiTheme="majorBidi" w:hAnsiTheme="majorBidi" w:cs="B Nazanin"/>
          <w:sz w:val="28"/>
          <w:szCs w:val="28"/>
          <w:lang w:bidi="fa-IR"/>
        </w:rPr>
        <w:t>LC</w:t>
      </w:r>
      <w:r w:rsidR="00FC0E40" w:rsidRPr="007D65CA">
        <w:rPr>
          <w:rFonts w:asciiTheme="majorBidi" w:hAnsiTheme="majorBidi" w:cs="B Nazanin" w:hint="cs"/>
          <w:sz w:val="28"/>
          <w:szCs w:val="28"/>
          <w:rtl/>
          <w:lang w:bidi="fa-IR"/>
        </w:rPr>
        <w:t xml:space="preserve"> دلالت بر بیش از حد برانگیختگی اغلب مشاهده شده در اختلالات مربوط به استرس دارد. نورون های تولید کننده ی </w:t>
      </w:r>
      <w:r w:rsidR="00FC0E40" w:rsidRPr="007D65CA">
        <w:rPr>
          <w:rFonts w:asciiTheme="majorBidi" w:hAnsiTheme="majorBidi" w:cs="B Nazanin"/>
          <w:sz w:val="28"/>
          <w:szCs w:val="28"/>
          <w:lang w:bidi="fa-IR"/>
        </w:rPr>
        <w:t>CRF</w:t>
      </w:r>
      <w:r w:rsidR="00FC0E40" w:rsidRPr="007D65CA">
        <w:rPr>
          <w:rFonts w:asciiTheme="majorBidi" w:hAnsiTheme="majorBidi" w:cs="B Nazanin" w:hint="cs"/>
          <w:sz w:val="28"/>
          <w:szCs w:val="28"/>
          <w:rtl/>
          <w:lang w:bidi="fa-IR"/>
        </w:rPr>
        <w:t xml:space="preserve"> در </w:t>
      </w:r>
      <w:r w:rsidR="00FC0E40" w:rsidRPr="007D65CA">
        <w:rPr>
          <w:rFonts w:asciiTheme="majorBidi" w:hAnsiTheme="majorBidi" w:cs="B Nazanin"/>
          <w:sz w:val="28"/>
          <w:szCs w:val="28"/>
          <w:lang w:bidi="fa-IR"/>
        </w:rPr>
        <w:t>PVN</w:t>
      </w:r>
      <w:r w:rsidR="00FC0E40" w:rsidRPr="007D65CA">
        <w:rPr>
          <w:rFonts w:asciiTheme="majorBidi" w:hAnsiTheme="majorBidi" w:cs="B Nazanin" w:hint="cs"/>
          <w:sz w:val="28"/>
          <w:szCs w:val="28"/>
          <w:rtl/>
          <w:lang w:bidi="fa-IR"/>
        </w:rPr>
        <w:t xml:space="preserve"> به </w:t>
      </w:r>
      <w:r w:rsidR="00FC0E40" w:rsidRPr="007D65CA">
        <w:rPr>
          <w:rFonts w:asciiTheme="majorBidi" w:hAnsiTheme="majorBidi" w:cs="B Nazanin"/>
          <w:sz w:val="28"/>
          <w:szCs w:val="28"/>
          <w:lang w:bidi="fa-IR"/>
        </w:rPr>
        <w:t>LC</w:t>
      </w:r>
      <w:r w:rsidR="00FC0E40" w:rsidRPr="007D65CA">
        <w:rPr>
          <w:rFonts w:asciiTheme="majorBidi" w:hAnsiTheme="majorBidi" w:cs="B Nazanin" w:hint="cs"/>
          <w:sz w:val="28"/>
          <w:szCs w:val="28"/>
          <w:rtl/>
          <w:lang w:bidi="fa-IR"/>
        </w:rPr>
        <w:t xml:space="preserve"> طرح میریزد و </w:t>
      </w:r>
      <w:r w:rsidR="00FC0E40" w:rsidRPr="007D65CA">
        <w:rPr>
          <w:rFonts w:asciiTheme="majorBidi" w:hAnsiTheme="majorBidi" w:cs="B Nazanin"/>
          <w:sz w:val="28"/>
          <w:szCs w:val="28"/>
          <w:lang w:bidi="fa-IR"/>
        </w:rPr>
        <w:t>CRF</w:t>
      </w:r>
      <w:r w:rsidR="00FC0E40" w:rsidRPr="007D65CA">
        <w:rPr>
          <w:rFonts w:asciiTheme="majorBidi" w:hAnsiTheme="majorBidi" w:cs="B Nazanin" w:hint="cs"/>
          <w:sz w:val="28"/>
          <w:szCs w:val="28"/>
          <w:rtl/>
          <w:lang w:bidi="fa-IR"/>
        </w:rPr>
        <w:t xml:space="preserve"> بیرون راندن نورون های </w:t>
      </w:r>
      <w:r w:rsidR="00FC0E40" w:rsidRPr="007D65CA">
        <w:rPr>
          <w:rFonts w:asciiTheme="majorBidi" w:hAnsiTheme="majorBidi" w:cs="B Nazanin"/>
          <w:sz w:val="28"/>
          <w:szCs w:val="28"/>
          <w:lang w:bidi="fa-IR"/>
        </w:rPr>
        <w:t>LC</w:t>
      </w:r>
      <w:r w:rsidR="00FC0E40" w:rsidRPr="007D65CA">
        <w:rPr>
          <w:rFonts w:asciiTheme="majorBidi" w:hAnsiTheme="majorBidi" w:cs="B Nazanin" w:hint="cs"/>
          <w:sz w:val="28"/>
          <w:szCs w:val="28"/>
          <w:rtl/>
          <w:lang w:bidi="fa-IR"/>
        </w:rPr>
        <w:t xml:space="preserve"> در موش های صحرایی هر دو جنسیت را </w:t>
      </w:r>
      <w:r w:rsidR="00FC0E40" w:rsidRPr="007D65CA">
        <w:rPr>
          <w:rFonts w:asciiTheme="majorBidi" w:hAnsiTheme="majorBidi" w:cs="B Nazanin" w:hint="cs"/>
          <w:sz w:val="28"/>
          <w:szCs w:val="28"/>
          <w:rtl/>
          <w:lang w:bidi="fa-IR"/>
        </w:rPr>
        <w:lastRenderedPageBreak/>
        <w:t>تغییر میدهد.</w:t>
      </w:r>
      <w:r w:rsidR="006D2D54" w:rsidRPr="007D65CA">
        <w:rPr>
          <w:rFonts w:asciiTheme="majorBidi" w:hAnsiTheme="majorBidi" w:cs="B Nazanin" w:hint="cs"/>
          <w:sz w:val="28"/>
          <w:szCs w:val="28"/>
          <w:rtl/>
          <w:lang w:bidi="fa-IR"/>
        </w:rPr>
        <w:t xml:space="preserve"> از نظر ریخت شناسی، اگرچه،نورون های </w:t>
      </w:r>
      <w:r w:rsidR="006D2D54" w:rsidRPr="007D65CA">
        <w:rPr>
          <w:rFonts w:asciiTheme="majorBidi" w:hAnsiTheme="majorBidi" w:cs="B Nazanin"/>
          <w:sz w:val="28"/>
          <w:szCs w:val="28"/>
          <w:lang w:bidi="fa-IR"/>
        </w:rPr>
        <w:t>LC</w:t>
      </w:r>
      <w:r w:rsidR="006D2D54" w:rsidRPr="007D65CA">
        <w:rPr>
          <w:rFonts w:asciiTheme="majorBidi" w:hAnsiTheme="majorBidi" w:cs="B Nazanin" w:hint="cs"/>
          <w:sz w:val="28"/>
          <w:szCs w:val="28"/>
          <w:rtl/>
          <w:lang w:bidi="fa-IR"/>
        </w:rPr>
        <w:t xml:space="preserve"> ماده ها دندریت های گسترده تر و پیچیده تری دارند و ورودی سیناپتیک بیشتری دارند که ممکن است آن ها را نسبت به محرک های استرس، واکنش دهنده تر کند. دندریت های گسترده ی  </w:t>
      </w:r>
      <w:r w:rsidR="006D2D54" w:rsidRPr="007D65CA">
        <w:rPr>
          <w:rFonts w:asciiTheme="majorBidi" w:hAnsiTheme="majorBidi" w:cs="B Nazanin"/>
          <w:sz w:val="28"/>
          <w:szCs w:val="28"/>
          <w:lang w:bidi="fa-IR"/>
        </w:rPr>
        <w:t>LC</w:t>
      </w:r>
      <w:r w:rsidR="006D2D54" w:rsidRPr="007D65CA">
        <w:rPr>
          <w:rFonts w:asciiTheme="majorBidi" w:hAnsiTheme="majorBidi" w:cs="B Nazanin" w:hint="cs"/>
          <w:sz w:val="28"/>
          <w:szCs w:val="28"/>
          <w:rtl/>
          <w:lang w:bidi="fa-IR"/>
        </w:rPr>
        <w:t xml:space="preserve"> ماده هم </w:t>
      </w:r>
      <w:r w:rsidR="00ED1FE0" w:rsidRPr="007D65CA">
        <w:rPr>
          <w:rFonts w:asciiTheme="majorBidi" w:hAnsiTheme="majorBidi" w:cs="B Nazanin" w:hint="cs"/>
          <w:sz w:val="28"/>
          <w:szCs w:val="28"/>
          <w:rtl/>
          <w:lang w:bidi="fa-IR"/>
        </w:rPr>
        <w:t xml:space="preserve">گسترش می یابد در مناطق </w:t>
      </w:r>
      <w:r w:rsidR="00ED1FE0" w:rsidRPr="007D65CA">
        <w:rPr>
          <w:rFonts w:asciiTheme="majorBidi" w:hAnsiTheme="majorBidi" w:cs="B Nazanin"/>
          <w:sz w:val="28"/>
          <w:szCs w:val="28"/>
          <w:lang w:bidi="fa-IR"/>
        </w:rPr>
        <w:t>LC</w:t>
      </w:r>
      <w:r w:rsidR="00ED1FE0" w:rsidRPr="007D65CA">
        <w:rPr>
          <w:rFonts w:asciiTheme="majorBidi" w:hAnsiTheme="majorBidi" w:cs="B Nazanin" w:hint="cs"/>
          <w:sz w:val="28"/>
          <w:szCs w:val="28"/>
          <w:rtl/>
          <w:lang w:bidi="fa-IR"/>
        </w:rPr>
        <w:t xml:space="preserve"> که ورودی ها را از مناطق  مغز دریافت میکنند که در حال فرآوری ورودی ، احساسات و درد هستند که میتواند پاسخ نورون های برانگیخته </w:t>
      </w:r>
      <w:r w:rsidR="00ED1FE0" w:rsidRPr="007D65CA">
        <w:rPr>
          <w:rFonts w:asciiTheme="majorBidi" w:hAnsiTheme="majorBidi" w:cs="B Nazanin"/>
          <w:sz w:val="28"/>
          <w:szCs w:val="28"/>
          <w:lang w:bidi="fa-IR"/>
        </w:rPr>
        <w:t>LC</w:t>
      </w:r>
      <w:r w:rsidR="00ED1FE0" w:rsidRPr="007D65CA">
        <w:rPr>
          <w:rFonts w:asciiTheme="majorBidi" w:hAnsiTheme="majorBidi" w:cs="B Nazanin" w:hint="cs"/>
          <w:sz w:val="28"/>
          <w:szCs w:val="28"/>
          <w:rtl/>
          <w:lang w:bidi="fa-IR"/>
        </w:rPr>
        <w:t xml:space="preserve"> ماده را بیشتر افزایش دهد.</w:t>
      </w:r>
    </w:p>
    <w:p w:rsidR="00ED1FE0" w:rsidRPr="007D65CA" w:rsidRDefault="00ED1FE0"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مطالعات عملکردی، تفاوت های جنسی در </w:t>
      </w:r>
      <w:r w:rsidRPr="007D65CA">
        <w:rPr>
          <w:rFonts w:asciiTheme="majorBidi" w:hAnsiTheme="majorBidi" w:cs="B Nazanin"/>
          <w:sz w:val="28"/>
          <w:szCs w:val="28"/>
          <w:lang w:bidi="fa-IR"/>
        </w:rPr>
        <w:t>LC</w:t>
      </w:r>
      <w:r w:rsidRPr="007D65CA">
        <w:rPr>
          <w:rFonts w:asciiTheme="majorBidi" w:hAnsiTheme="majorBidi" w:cs="B Nazanin" w:hint="cs"/>
          <w:sz w:val="28"/>
          <w:szCs w:val="28"/>
          <w:rtl/>
          <w:lang w:bidi="fa-IR"/>
        </w:rPr>
        <w:t xml:space="preserve"> را که با عوامل استرس زا مورد هدف و افزایش قرار میگیرند شناسایی کرده است. به عنوان مثال، یک تفاوت جنسی در </w:t>
      </w:r>
      <w:r w:rsidRPr="007D65CA">
        <w:rPr>
          <w:rFonts w:asciiTheme="majorBidi" w:hAnsiTheme="majorBidi" w:cs="B Nazanin"/>
          <w:sz w:val="28"/>
          <w:szCs w:val="28"/>
          <w:lang w:bidi="fa-IR"/>
        </w:rPr>
        <w:t>LC</w:t>
      </w:r>
      <w:r w:rsidRPr="007D65CA">
        <w:rPr>
          <w:rFonts w:asciiTheme="majorBidi" w:hAnsiTheme="majorBidi" w:cs="B Nazanin" w:hint="cs"/>
          <w:sz w:val="28"/>
          <w:szCs w:val="28"/>
          <w:rtl/>
          <w:lang w:bidi="fa-IR"/>
        </w:rPr>
        <w:t xml:space="preserve"> محرک مرتبط به استرس را ظاهر میسازد، با موش های صحرایی ماده پاسخ بزرگتری به محرک های یکسان نسبت به نرها دارد. یک تفاوت قابل ملاحظه ی جنسی هم در تردد گیرنده های </w:t>
      </w:r>
      <w:r w:rsidRPr="007D65CA">
        <w:rPr>
          <w:rFonts w:asciiTheme="majorBidi" w:hAnsiTheme="majorBidi" w:cs="B Nazanin"/>
          <w:sz w:val="28"/>
          <w:szCs w:val="28"/>
          <w:lang w:bidi="fa-IR"/>
        </w:rPr>
        <w:t>CRF</w:t>
      </w:r>
      <w:r w:rsidRPr="007D65CA">
        <w:rPr>
          <w:rFonts w:asciiTheme="majorBidi" w:hAnsiTheme="majorBidi" w:cs="B Nazanin" w:hint="cs"/>
          <w:sz w:val="28"/>
          <w:szCs w:val="28"/>
          <w:rtl/>
          <w:lang w:bidi="fa-IR"/>
        </w:rPr>
        <w:t xml:space="preserve"> در پاسخ به استرس وجود دارد. تحت شرایط غیر استرسی، </w:t>
      </w:r>
      <w:r w:rsidRPr="007D65CA">
        <w:rPr>
          <w:rFonts w:asciiTheme="majorBidi" w:hAnsiTheme="majorBidi" w:cs="B Nazanin"/>
          <w:sz w:val="28"/>
          <w:szCs w:val="28"/>
          <w:lang w:bidi="fa-IR"/>
        </w:rPr>
        <w:t>CRF1</w:t>
      </w:r>
      <w:r w:rsidRPr="007D65CA">
        <w:rPr>
          <w:rFonts w:asciiTheme="majorBidi" w:hAnsiTheme="majorBidi" w:cs="B Nazanin" w:hint="cs"/>
          <w:sz w:val="28"/>
          <w:szCs w:val="28"/>
          <w:rtl/>
          <w:lang w:bidi="fa-IR"/>
        </w:rPr>
        <w:t xml:space="preserve"> در نورن های </w:t>
      </w:r>
      <w:r w:rsidRPr="007D65CA">
        <w:rPr>
          <w:rFonts w:asciiTheme="majorBidi" w:hAnsiTheme="majorBidi" w:cs="B Nazanin"/>
          <w:sz w:val="28"/>
          <w:szCs w:val="28"/>
          <w:lang w:bidi="fa-IR"/>
        </w:rPr>
        <w:t>LC</w:t>
      </w:r>
      <w:r w:rsidRPr="007D65CA">
        <w:rPr>
          <w:rFonts w:asciiTheme="majorBidi" w:hAnsiTheme="majorBidi" w:cs="B Nazanin" w:hint="cs"/>
          <w:sz w:val="28"/>
          <w:szCs w:val="28"/>
          <w:rtl/>
          <w:lang w:bidi="fa-IR"/>
        </w:rPr>
        <w:t xml:space="preserve"> موش صحرایی نر در سیتوپلاسم و در غشا سلولی قابل ردیابی است  جایی که در ماده ها </w:t>
      </w:r>
      <w:r w:rsidR="00AC3F48" w:rsidRPr="007D65CA">
        <w:rPr>
          <w:rFonts w:asciiTheme="majorBidi" w:hAnsiTheme="majorBidi" w:cs="B Nazanin" w:hint="cs"/>
          <w:sz w:val="28"/>
          <w:szCs w:val="28"/>
          <w:rtl/>
          <w:lang w:bidi="fa-IR"/>
        </w:rPr>
        <w:t xml:space="preserve">گیرنده به سیتوپلاسم محدود شده است؛ استرس </w:t>
      </w:r>
      <w:r w:rsidR="00AC3F48" w:rsidRPr="007D65CA">
        <w:rPr>
          <w:rFonts w:asciiTheme="majorBidi" w:hAnsiTheme="majorBidi" w:cs="B Nazanin"/>
          <w:sz w:val="28"/>
          <w:szCs w:val="28"/>
          <w:lang w:bidi="fa-IR"/>
        </w:rPr>
        <w:t>CRF1</w:t>
      </w:r>
      <w:r w:rsidR="00AC3F48" w:rsidRPr="007D65CA">
        <w:rPr>
          <w:rFonts w:asciiTheme="majorBidi" w:hAnsiTheme="majorBidi" w:cs="B Nazanin" w:hint="cs"/>
          <w:sz w:val="28"/>
          <w:szCs w:val="28"/>
          <w:rtl/>
          <w:lang w:bidi="fa-IR"/>
        </w:rPr>
        <w:t xml:space="preserve"> را از غشا سلولی به سیتوپلاسم در نرها حرکت میدهد اما اثر متضاد در ماده ها دارد. این تفاوت در تردد گیرنده ممکن است ماده هارا نسبت به علامت دهی </w:t>
      </w:r>
      <w:r w:rsidR="00AC3F48" w:rsidRPr="007D65CA">
        <w:rPr>
          <w:rFonts w:asciiTheme="majorBidi" w:hAnsiTheme="majorBidi" w:cs="B Nazanin"/>
          <w:sz w:val="28"/>
          <w:szCs w:val="28"/>
          <w:lang w:bidi="fa-IR"/>
        </w:rPr>
        <w:t>CRF</w:t>
      </w:r>
      <w:r w:rsidR="00AC3F48" w:rsidRPr="007D65CA">
        <w:rPr>
          <w:rFonts w:asciiTheme="majorBidi" w:hAnsiTheme="majorBidi" w:cs="B Nazanin" w:hint="cs"/>
          <w:sz w:val="28"/>
          <w:szCs w:val="28"/>
          <w:rtl/>
          <w:lang w:bidi="fa-IR"/>
        </w:rPr>
        <w:t xml:space="preserve"> بیشتر حساس کند. </w:t>
      </w:r>
      <w:r w:rsidR="005511A1" w:rsidRPr="007D65CA">
        <w:rPr>
          <w:rFonts w:asciiTheme="majorBidi" w:hAnsiTheme="majorBidi" w:cs="B Nazanin" w:hint="cs"/>
          <w:sz w:val="28"/>
          <w:szCs w:val="28"/>
          <w:rtl/>
          <w:lang w:bidi="fa-IR"/>
        </w:rPr>
        <w:t>کی</w:t>
      </w:r>
      <w:r w:rsidR="00AC3F48" w:rsidRPr="007D65CA">
        <w:rPr>
          <w:rFonts w:asciiTheme="majorBidi" w:hAnsiTheme="majorBidi" w:cs="B Nazanin" w:hint="cs"/>
          <w:sz w:val="28"/>
          <w:szCs w:val="28"/>
          <w:rtl/>
          <w:lang w:bidi="fa-IR"/>
        </w:rPr>
        <w:t xml:space="preserve">نازهای گیرنده ی بتاآروستین 2 و </w:t>
      </w:r>
      <w:r w:rsidR="00AC3F48" w:rsidRPr="007D65CA">
        <w:rPr>
          <w:rFonts w:asciiTheme="majorBidi" w:hAnsiTheme="majorBidi" w:cs="B Nazanin"/>
          <w:sz w:val="28"/>
          <w:szCs w:val="28"/>
          <w:lang w:bidi="fa-IR"/>
        </w:rPr>
        <w:t>G</w:t>
      </w:r>
      <w:r w:rsidR="005511A1" w:rsidRPr="007D65CA">
        <w:rPr>
          <w:rFonts w:asciiTheme="majorBidi" w:hAnsiTheme="majorBidi" w:cs="B Nazanin" w:hint="cs"/>
          <w:sz w:val="28"/>
          <w:szCs w:val="28"/>
          <w:rtl/>
          <w:lang w:bidi="fa-IR"/>
        </w:rPr>
        <w:t xml:space="preserve"> </w:t>
      </w:r>
      <w:r w:rsidR="00AC3F48" w:rsidRPr="007D65CA">
        <w:rPr>
          <w:rFonts w:asciiTheme="majorBidi" w:hAnsiTheme="majorBidi" w:cs="B Nazanin" w:hint="cs"/>
          <w:sz w:val="28"/>
          <w:szCs w:val="28"/>
          <w:rtl/>
          <w:lang w:bidi="fa-IR"/>
        </w:rPr>
        <w:t xml:space="preserve">تصور میشد که تفاوت جنسی را </w:t>
      </w:r>
      <w:r w:rsidR="005511A1" w:rsidRPr="007D65CA">
        <w:rPr>
          <w:rFonts w:asciiTheme="majorBidi" w:hAnsiTheme="majorBidi" w:cs="B Nazanin" w:hint="cs"/>
          <w:sz w:val="28"/>
          <w:szCs w:val="28"/>
          <w:rtl/>
          <w:lang w:bidi="fa-IR"/>
        </w:rPr>
        <w:t xml:space="preserve">در نتیجه القای ورود توسط اندوسیتها </w:t>
      </w:r>
      <w:r w:rsidR="00AC3F48" w:rsidRPr="007D65CA">
        <w:rPr>
          <w:rFonts w:asciiTheme="majorBidi" w:hAnsiTheme="majorBidi" w:cs="B Nazanin" w:hint="cs"/>
          <w:sz w:val="28"/>
          <w:szCs w:val="28"/>
          <w:rtl/>
          <w:lang w:bidi="fa-IR"/>
        </w:rPr>
        <w:t xml:space="preserve">توسط جدا کردن </w:t>
      </w:r>
      <w:r w:rsidR="00AC3F48" w:rsidRPr="007D65CA">
        <w:rPr>
          <w:rFonts w:asciiTheme="majorBidi" w:hAnsiTheme="majorBidi" w:cs="B Nazanin"/>
          <w:sz w:val="28"/>
          <w:szCs w:val="28"/>
          <w:lang w:bidi="fa-IR"/>
        </w:rPr>
        <w:t>CRF1</w:t>
      </w:r>
      <w:r w:rsidR="00AC3F48" w:rsidRPr="007D65CA">
        <w:rPr>
          <w:rFonts w:asciiTheme="majorBidi" w:hAnsiTheme="majorBidi" w:cs="B Nazanin" w:hint="cs"/>
          <w:sz w:val="28"/>
          <w:szCs w:val="28"/>
          <w:rtl/>
          <w:lang w:bidi="fa-IR"/>
        </w:rPr>
        <w:t xml:space="preserve"> از پروتئین های وابسته به غشا </w:t>
      </w:r>
      <w:r w:rsidR="00AC3F48" w:rsidRPr="007D65CA">
        <w:rPr>
          <w:rFonts w:asciiTheme="majorBidi" w:hAnsiTheme="majorBidi" w:cs="B Nazanin"/>
          <w:sz w:val="28"/>
          <w:szCs w:val="28"/>
          <w:lang w:bidi="fa-IR"/>
        </w:rPr>
        <w:t>G</w:t>
      </w:r>
      <w:r w:rsidR="00AC3F48" w:rsidRPr="007D65CA">
        <w:rPr>
          <w:rFonts w:asciiTheme="majorBidi" w:hAnsiTheme="majorBidi" w:cs="B Nazanin" w:hint="cs"/>
          <w:sz w:val="28"/>
          <w:szCs w:val="28"/>
          <w:rtl/>
          <w:lang w:bidi="fa-IR"/>
        </w:rPr>
        <w:t xml:space="preserve"> تنظیم میکند. </w:t>
      </w:r>
      <w:r w:rsidR="000732DB" w:rsidRPr="007D65CA">
        <w:rPr>
          <w:rFonts w:asciiTheme="majorBidi" w:hAnsiTheme="majorBidi" w:cs="B Nazanin" w:hint="cs"/>
          <w:sz w:val="28"/>
          <w:szCs w:val="28"/>
          <w:rtl/>
          <w:lang w:bidi="fa-IR"/>
        </w:rPr>
        <w:t xml:space="preserve">حمایتی برای این مکانیسم از مطالعات شتاب ایمنی </w:t>
      </w:r>
      <w:r w:rsidR="00801BAF" w:rsidRPr="007D65CA">
        <w:rPr>
          <w:rFonts w:asciiTheme="majorBidi" w:hAnsiTheme="majorBidi" w:cs="B Nazanin" w:hint="cs"/>
          <w:sz w:val="28"/>
          <w:szCs w:val="28"/>
          <w:rtl/>
          <w:lang w:bidi="fa-IR"/>
        </w:rPr>
        <w:t>حاصل شد</w:t>
      </w:r>
      <w:r w:rsidR="000732DB" w:rsidRPr="007D65CA">
        <w:rPr>
          <w:rFonts w:asciiTheme="majorBidi" w:hAnsiTheme="majorBidi" w:cs="B Nazanin" w:hint="cs"/>
          <w:sz w:val="28"/>
          <w:szCs w:val="28"/>
          <w:rtl/>
          <w:lang w:bidi="fa-IR"/>
        </w:rPr>
        <w:t xml:space="preserve"> که از بافت کورتکس موش صحرایی استفاده شد،</w:t>
      </w:r>
      <w:r w:rsidR="008126EE" w:rsidRPr="007D65CA">
        <w:rPr>
          <w:rFonts w:asciiTheme="majorBidi" w:hAnsiTheme="majorBidi" w:cs="B Nazanin" w:hint="cs"/>
          <w:sz w:val="28"/>
          <w:szCs w:val="28"/>
          <w:rtl/>
          <w:lang w:bidi="fa-IR"/>
        </w:rPr>
        <w:t xml:space="preserve"> </w:t>
      </w:r>
      <w:r w:rsidR="00AC744C" w:rsidRPr="007D65CA">
        <w:rPr>
          <w:rFonts w:asciiTheme="majorBidi" w:hAnsiTheme="majorBidi" w:cs="B Nazanin" w:hint="cs"/>
          <w:sz w:val="28"/>
          <w:szCs w:val="28"/>
          <w:rtl/>
          <w:lang w:bidi="fa-IR"/>
        </w:rPr>
        <w:t xml:space="preserve">تحت شرایط نرمال، هیچ تفاوت جنسی در ارتباط با بتا آسرین 2 و </w:t>
      </w:r>
      <w:r w:rsidR="00AC744C" w:rsidRPr="007D65CA">
        <w:rPr>
          <w:rFonts w:asciiTheme="majorBidi" w:hAnsiTheme="majorBidi" w:cs="B Nazanin"/>
          <w:sz w:val="28"/>
          <w:szCs w:val="28"/>
          <w:lang w:bidi="fa-IR"/>
        </w:rPr>
        <w:t>CRF1</w:t>
      </w:r>
      <w:r w:rsidR="00AC744C" w:rsidRPr="007D65CA">
        <w:rPr>
          <w:rFonts w:asciiTheme="majorBidi" w:hAnsiTheme="majorBidi" w:cs="B Nazanin" w:hint="cs"/>
          <w:sz w:val="28"/>
          <w:szCs w:val="28"/>
          <w:rtl/>
          <w:lang w:bidi="fa-IR"/>
        </w:rPr>
        <w:t xml:space="preserve"> وجود ندارد اما استرس این ارتباط در نرها را افزایش میدهد ودر ماده ها بدون تغییر میماند.</w:t>
      </w:r>
    </w:p>
    <w:p w:rsidR="007644F5" w:rsidRPr="007D65CA" w:rsidRDefault="007644F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ارتباط بین </w:t>
      </w:r>
      <w:r w:rsidRPr="007D65CA">
        <w:rPr>
          <w:rFonts w:asciiTheme="majorBidi" w:hAnsiTheme="majorBidi" w:cs="B Nazanin"/>
          <w:sz w:val="28"/>
          <w:szCs w:val="28"/>
          <w:lang w:bidi="fa-IR"/>
        </w:rPr>
        <w:t>CRF1</w:t>
      </w:r>
      <w:r w:rsidRPr="007D65CA">
        <w:rPr>
          <w:rFonts w:asciiTheme="majorBidi" w:hAnsiTheme="majorBidi" w:cs="B Nazanin" w:hint="cs"/>
          <w:sz w:val="28"/>
          <w:szCs w:val="28"/>
          <w:rtl/>
          <w:lang w:bidi="fa-IR"/>
        </w:rPr>
        <w:t xml:space="preserve"> و بتا آسرین 2</w:t>
      </w:r>
      <w:r w:rsidRPr="007D65CA">
        <w:rPr>
          <w:rFonts w:asciiTheme="majorBidi" w:hAnsiTheme="majorBidi" w:cs="B Nazanin"/>
          <w:sz w:val="28"/>
          <w:szCs w:val="28"/>
          <w:lang w:bidi="fa-IR"/>
        </w:rPr>
        <w:t xml:space="preserve">  </w:t>
      </w:r>
      <w:r w:rsidRPr="007D65CA">
        <w:rPr>
          <w:rFonts w:asciiTheme="majorBidi" w:hAnsiTheme="majorBidi" w:cs="B Nazanin" w:hint="cs"/>
          <w:sz w:val="28"/>
          <w:szCs w:val="28"/>
          <w:rtl/>
          <w:lang w:bidi="fa-IR"/>
        </w:rPr>
        <w:t xml:space="preserve">پیامدهای مهمی دارد زیرا منجر به فعال سازی مسیرهای علامت دهی گیرنده توسط </w:t>
      </w:r>
      <w:r w:rsidRPr="007D65CA">
        <w:rPr>
          <w:rFonts w:asciiTheme="majorBidi" w:hAnsiTheme="majorBidi" w:cs="B Nazanin"/>
          <w:sz w:val="28"/>
          <w:szCs w:val="28"/>
          <w:lang w:bidi="fa-IR"/>
        </w:rPr>
        <w:t>CRF</w:t>
      </w:r>
      <w:r w:rsidRPr="007D65CA">
        <w:rPr>
          <w:rFonts w:asciiTheme="majorBidi" w:hAnsiTheme="majorBidi" w:cs="B Nazanin" w:hint="cs"/>
          <w:sz w:val="28"/>
          <w:szCs w:val="28"/>
          <w:rtl/>
          <w:lang w:bidi="fa-IR"/>
        </w:rPr>
        <w:t xml:space="preserve"> تحت شرایط استرس میشود. در نتیجه، پاسخ های سلولی متفاوت،</w:t>
      </w:r>
      <w:r w:rsidR="001F7C8E" w:rsidRPr="007D65CA">
        <w:rPr>
          <w:rFonts w:asciiTheme="majorBidi" w:hAnsiTheme="majorBidi" w:cs="B Nazanin" w:hint="cs"/>
          <w:sz w:val="28"/>
          <w:szCs w:val="28"/>
          <w:rtl/>
          <w:lang w:bidi="fa-IR"/>
        </w:rPr>
        <w:t xml:space="preserve"> توسط استرس در نرها و ماده ها استنباط شده که به نوبه ی خود ممکن است منجر به نتایج فیزیولوژی و رفتاری مخصوص جنسیت در هر دو بیمار و سالم شود. تفاوت های جنسی در </w:t>
      </w:r>
      <w:r w:rsidR="001F7C8E" w:rsidRPr="007D65CA">
        <w:rPr>
          <w:rFonts w:asciiTheme="majorBidi" w:hAnsiTheme="majorBidi" w:cs="B Nazanin"/>
          <w:sz w:val="28"/>
          <w:szCs w:val="28"/>
          <w:lang w:bidi="fa-IR"/>
        </w:rPr>
        <w:t>LC</w:t>
      </w:r>
      <w:r w:rsidR="00F43911" w:rsidRPr="007D65CA">
        <w:rPr>
          <w:rFonts w:asciiTheme="majorBidi" w:hAnsiTheme="majorBidi" w:cs="B Nazanin" w:hint="cs"/>
          <w:sz w:val="28"/>
          <w:szCs w:val="28"/>
          <w:rtl/>
          <w:lang w:bidi="fa-IR"/>
        </w:rPr>
        <w:t xml:space="preserve"> </w:t>
      </w:r>
      <w:r w:rsidR="001F7C8E" w:rsidRPr="007D65CA">
        <w:rPr>
          <w:rFonts w:asciiTheme="majorBidi" w:hAnsiTheme="majorBidi" w:cs="B Nazanin" w:hint="cs"/>
          <w:sz w:val="28"/>
          <w:szCs w:val="28"/>
          <w:rtl/>
          <w:lang w:bidi="fa-IR"/>
        </w:rPr>
        <w:t xml:space="preserve">هم  اینکه یک تجربه معمول </w:t>
      </w:r>
      <w:r w:rsidR="00FD2B28" w:rsidRPr="007D65CA">
        <w:rPr>
          <w:rFonts w:asciiTheme="majorBidi" w:hAnsiTheme="majorBidi" w:cs="B Nazanin" w:hint="cs"/>
          <w:sz w:val="28"/>
          <w:szCs w:val="28"/>
          <w:rtl/>
          <w:lang w:bidi="fa-IR"/>
        </w:rPr>
        <w:t>چطوراست را</w:t>
      </w:r>
      <w:r w:rsidR="001F7C8E" w:rsidRPr="007D65CA">
        <w:rPr>
          <w:rFonts w:asciiTheme="majorBidi" w:hAnsiTheme="majorBidi" w:cs="B Nazanin" w:hint="cs"/>
          <w:sz w:val="28"/>
          <w:szCs w:val="28"/>
          <w:rtl/>
          <w:lang w:bidi="fa-IR"/>
        </w:rPr>
        <w:t xml:space="preserve"> </w:t>
      </w:r>
      <w:r w:rsidR="00FD2B28" w:rsidRPr="007D65CA">
        <w:rPr>
          <w:rFonts w:asciiTheme="majorBidi" w:hAnsiTheme="majorBidi" w:cs="B Nazanin" w:hint="cs"/>
          <w:sz w:val="28"/>
          <w:szCs w:val="28"/>
          <w:rtl/>
          <w:lang w:bidi="fa-IR"/>
        </w:rPr>
        <w:t>تاکید میکند</w:t>
      </w:r>
      <w:r w:rsidR="00042F6E" w:rsidRPr="007D65CA">
        <w:rPr>
          <w:rFonts w:asciiTheme="majorBidi" w:hAnsiTheme="majorBidi" w:cs="B Nazanin" w:hint="cs"/>
          <w:sz w:val="28"/>
          <w:szCs w:val="28"/>
          <w:rtl/>
          <w:lang w:bidi="fa-IR"/>
        </w:rPr>
        <w:t xml:space="preserve">، از قبیل وقایع استرس زا، که میتواند اثرات مخصوص جنسیت را در سطوح سلولی و مولکولی القا کند. </w:t>
      </w:r>
      <w:r w:rsidR="008B3116" w:rsidRPr="007D65CA">
        <w:rPr>
          <w:rFonts w:asciiTheme="majorBidi" w:hAnsiTheme="majorBidi" w:cs="B Nazanin" w:hint="cs"/>
          <w:sz w:val="28"/>
          <w:szCs w:val="28"/>
          <w:rtl/>
          <w:lang w:bidi="fa-IR"/>
        </w:rPr>
        <w:t xml:space="preserve">حتی در مواردی که سطوح </w:t>
      </w:r>
      <w:r w:rsidR="008B3116" w:rsidRPr="007D65CA">
        <w:rPr>
          <w:rFonts w:asciiTheme="majorBidi" w:hAnsiTheme="majorBidi" w:cs="B Nazanin" w:hint="cs"/>
          <w:sz w:val="28"/>
          <w:szCs w:val="28"/>
          <w:rtl/>
          <w:lang w:bidi="fa-IR"/>
        </w:rPr>
        <w:lastRenderedPageBreak/>
        <w:t xml:space="preserve">هورمون استرس و گیرنده های </w:t>
      </w:r>
      <w:r w:rsidR="008B3116" w:rsidRPr="007D65CA">
        <w:rPr>
          <w:rFonts w:asciiTheme="majorBidi" w:hAnsiTheme="majorBidi" w:cs="B Nazanin"/>
          <w:sz w:val="28"/>
          <w:szCs w:val="28"/>
          <w:lang w:bidi="fa-IR"/>
        </w:rPr>
        <w:t>CRF</w:t>
      </w:r>
      <w:r w:rsidR="008B3116" w:rsidRPr="007D65CA">
        <w:rPr>
          <w:rFonts w:asciiTheme="majorBidi" w:hAnsiTheme="majorBidi" w:cs="B Nazanin" w:hint="cs"/>
          <w:sz w:val="28"/>
          <w:szCs w:val="28"/>
          <w:rtl/>
          <w:lang w:bidi="fa-IR"/>
        </w:rPr>
        <w:t xml:space="preserve"> بین جنسیت ها تغییر نمیکنند، پاسخ به عوامل استرس زا میتواند </w:t>
      </w:r>
      <w:r w:rsidR="006C4C46" w:rsidRPr="007D65CA">
        <w:rPr>
          <w:rFonts w:asciiTheme="majorBidi" w:hAnsiTheme="majorBidi" w:cs="B Nazanin" w:hint="cs"/>
          <w:sz w:val="28"/>
          <w:szCs w:val="28"/>
          <w:rtl/>
          <w:lang w:bidi="fa-IR"/>
        </w:rPr>
        <w:t>متفاوت</w:t>
      </w:r>
      <w:r w:rsidR="008B3116" w:rsidRPr="007D65CA">
        <w:rPr>
          <w:rFonts w:asciiTheme="majorBidi" w:hAnsiTheme="majorBidi" w:cs="B Nazanin" w:hint="cs"/>
          <w:sz w:val="28"/>
          <w:szCs w:val="28"/>
          <w:rtl/>
          <w:lang w:bidi="fa-IR"/>
        </w:rPr>
        <w:t xml:space="preserve"> کند.</w:t>
      </w:r>
    </w:p>
    <w:p w:rsidR="006A2F2B" w:rsidRDefault="00F43911"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سیستم اندوکانابینوئید هیپوکامپوس، مثال های دیگری</w:t>
      </w:r>
      <w:r w:rsidR="00A13420" w:rsidRPr="007D65CA">
        <w:rPr>
          <w:rFonts w:asciiTheme="majorBidi" w:hAnsiTheme="majorBidi" w:cs="B Nazanin" w:hint="cs"/>
          <w:sz w:val="28"/>
          <w:szCs w:val="28"/>
          <w:rtl/>
        </w:rPr>
        <w:t xml:space="preserve"> را حاصل می</w:t>
      </w:r>
      <w:r w:rsidR="00A13420" w:rsidRPr="007D65CA">
        <w:rPr>
          <w:rFonts w:asciiTheme="majorBidi" w:hAnsiTheme="majorBidi" w:cs="B Nazanin"/>
          <w:sz w:val="28"/>
          <w:szCs w:val="28"/>
          <w:rtl/>
        </w:rPr>
        <w:softHyphen/>
      </w:r>
      <w:r w:rsidR="00A13420" w:rsidRPr="007D65CA">
        <w:rPr>
          <w:rFonts w:asciiTheme="majorBidi" w:hAnsiTheme="majorBidi" w:cs="B Nazanin" w:hint="cs"/>
          <w:sz w:val="28"/>
          <w:szCs w:val="28"/>
          <w:rtl/>
        </w:rPr>
        <w:t>کند</w:t>
      </w:r>
      <w:r w:rsidRPr="007D65CA">
        <w:rPr>
          <w:rFonts w:asciiTheme="majorBidi" w:hAnsiTheme="majorBidi" w:cs="B Nazanin" w:hint="cs"/>
          <w:sz w:val="28"/>
          <w:szCs w:val="28"/>
          <w:rtl/>
        </w:rPr>
        <w:t xml:space="preserve"> از علامت دهی مولکولی مخصوص جنسیت در سیستم </w:t>
      </w:r>
      <w:r w:rsidR="00E023D9" w:rsidRPr="007D65CA">
        <w:rPr>
          <w:rFonts w:asciiTheme="majorBidi" w:hAnsiTheme="majorBidi" w:cs="B Nazanin" w:hint="cs"/>
          <w:sz w:val="28"/>
          <w:szCs w:val="28"/>
          <w:rtl/>
        </w:rPr>
        <w:t xml:space="preserve">که در پاسخ استرس مشارکت دارد.  اگرچه، تیمار کانابینوئید معمولا در بخشی از قسمت های آمریکا استفاده میشدند تا شرایطی از قبیل پس ضربه های اختلال استرس را تیمار کنند. در موش های صحرایی، سرکوب استرادیول </w:t>
      </w:r>
      <w:r w:rsidR="00E023D9" w:rsidRPr="007D65CA">
        <w:rPr>
          <w:rFonts w:asciiTheme="majorBidi" w:hAnsiTheme="majorBidi" w:cs="B Nazanin"/>
          <w:sz w:val="28"/>
          <w:szCs w:val="28"/>
        </w:rPr>
        <w:t>GABAergic</w:t>
      </w:r>
      <w:r w:rsidR="00E023D9" w:rsidRPr="007D65CA">
        <w:rPr>
          <w:rFonts w:asciiTheme="majorBidi" w:hAnsiTheme="majorBidi" w:cs="B Nazanin" w:hint="cs"/>
          <w:sz w:val="28"/>
          <w:szCs w:val="28"/>
          <w:rtl/>
          <w:lang w:bidi="fa-IR"/>
        </w:rPr>
        <w:t xml:space="preserve"> ، انتقال سیناپتیک در قطعات کشت شده ی ماده ها ،اما نه در نرها را ممانعت میکند و </w:t>
      </w:r>
      <w:r w:rsidR="00E47B55" w:rsidRPr="007D65CA">
        <w:rPr>
          <w:rFonts w:asciiTheme="majorBidi" w:hAnsiTheme="majorBidi" w:cs="B Nazanin" w:hint="cs"/>
          <w:sz w:val="28"/>
          <w:szCs w:val="28"/>
          <w:rtl/>
          <w:lang w:bidi="fa-IR"/>
        </w:rPr>
        <w:t>که آ</w:t>
      </w:r>
      <w:r w:rsidR="00C52BFA" w:rsidRPr="007D65CA">
        <w:rPr>
          <w:rFonts w:asciiTheme="majorBidi" w:hAnsiTheme="majorBidi" w:cs="B Nazanin" w:hint="cs"/>
          <w:sz w:val="28"/>
          <w:szCs w:val="28"/>
          <w:rtl/>
          <w:lang w:bidi="fa-IR"/>
        </w:rPr>
        <w:t xml:space="preserve">نرا </w:t>
      </w:r>
      <w:r w:rsidR="00E023D9" w:rsidRPr="007D65CA">
        <w:rPr>
          <w:rFonts w:asciiTheme="majorBidi" w:hAnsiTheme="majorBidi" w:cs="B Nazanin" w:hint="cs"/>
          <w:sz w:val="28"/>
          <w:szCs w:val="28"/>
          <w:rtl/>
          <w:lang w:bidi="fa-IR"/>
        </w:rPr>
        <w:t xml:space="preserve">توسط تولید اندوکانابینوئید پس از سیناپتیک </w:t>
      </w:r>
      <w:r w:rsidR="00C52BFA" w:rsidRPr="007D65CA">
        <w:rPr>
          <w:rFonts w:asciiTheme="majorBidi" w:hAnsiTheme="majorBidi" w:cs="B Nazanin" w:hint="cs"/>
          <w:sz w:val="28"/>
          <w:szCs w:val="28"/>
          <w:rtl/>
          <w:lang w:bidi="fa-IR"/>
        </w:rPr>
        <w:t xml:space="preserve">انجام میدهد که به نوبه ی خود </w:t>
      </w:r>
      <w:r w:rsidR="00E47B55" w:rsidRPr="007D65CA">
        <w:rPr>
          <w:rFonts w:asciiTheme="majorBidi" w:hAnsiTheme="majorBidi" w:cs="B Nazanin" w:hint="cs"/>
          <w:sz w:val="28"/>
          <w:szCs w:val="28"/>
          <w:rtl/>
          <w:lang w:bidi="fa-IR"/>
        </w:rPr>
        <w:t xml:space="preserve">آزاد شدن </w:t>
      </w:r>
      <w:r w:rsidR="00C52BFA" w:rsidRPr="007D65CA">
        <w:rPr>
          <w:rFonts w:asciiTheme="majorBidi" w:hAnsiTheme="majorBidi" w:cs="B Nazanin"/>
          <w:sz w:val="28"/>
          <w:szCs w:val="28"/>
          <w:lang w:bidi="fa-IR"/>
        </w:rPr>
        <w:t>GABA</w:t>
      </w:r>
      <w:r w:rsidR="00C52BFA" w:rsidRPr="007D65CA">
        <w:rPr>
          <w:rFonts w:asciiTheme="majorBidi" w:hAnsiTheme="majorBidi" w:cs="B Nazanin" w:hint="cs"/>
          <w:sz w:val="28"/>
          <w:szCs w:val="28"/>
          <w:rtl/>
          <w:lang w:bidi="fa-IR"/>
        </w:rPr>
        <w:t xml:space="preserve"> توسط سلول پریسیناپتیک را </w:t>
      </w:r>
      <w:r w:rsidR="00E47B55" w:rsidRPr="007D65CA">
        <w:rPr>
          <w:rFonts w:asciiTheme="majorBidi" w:hAnsiTheme="majorBidi" w:cs="B Nazanin" w:hint="cs"/>
          <w:sz w:val="28"/>
          <w:szCs w:val="28"/>
          <w:rtl/>
          <w:lang w:bidi="fa-IR"/>
        </w:rPr>
        <w:t>سرکوب</w:t>
      </w:r>
      <w:r w:rsidR="00C52BFA" w:rsidRPr="007D65CA">
        <w:rPr>
          <w:rFonts w:asciiTheme="majorBidi" w:hAnsiTheme="majorBidi" w:cs="B Nazanin" w:hint="cs"/>
          <w:sz w:val="28"/>
          <w:szCs w:val="28"/>
          <w:rtl/>
          <w:lang w:bidi="fa-IR"/>
        </w:rPr>
        <w:t xml:space="preserve"> </w:t>
      </w:r>
      <w:r w:rsidR="00E47B55" w:rsidRPr="007D65CA">
        <w:rPr>
          <w:rFonts w:asciiTheme="majorBidi" w:hAnsiTheme="majorBidi" w:cs="B Nazanin" w:hint="cs"/>
          <w:sz w:val="28"/>
          <w:szCs w:val="28"/>
          <w:rtl/>
          <w:lang w:bidi="fa-IR"/>
        </w:rPr>
        <w:t>میکند.</w:t>
      </w:r>
      <w:r w:rsidR="00D65D44" w:rsidRPr="007D65CA">
        <w:rPr>
          <w:rFonts w:asciiTheme="majorBidi" w:hAnsiTheme="majorBidi" w:cs="B Nazanin" w:hint="cs"/>
          <w:sz w:val="28"/>
          <w:szCs w:val="28"/>
          <w:rtl/>
          <w:lang w:bidi="fa-IR"/>
        </w:rPr>
        <w:t xml:space="preserve"> اخیرا </w:t>
      </w:r>
      <w:proofErr w:type="spellStart"/>
      <w:r w:rsidR="00D65D44" w:rsidRPr="007D65CA">
        <w:rPr>
          <w:rFonts w:asciiTheme="majorBidi" w:hAnsiTheme="majorBidi" w:cs="B Nazanin"/>
          <w:sz w:val="28"/>
          <w:szCs w:val="28"/>
          <w:lang w:bidi="fa-IR"/>
        </w:rPr>
        <w:t>Tabatadze</w:t>
      </w:r>
      <w:proofErr w:type="spellEnd"/>
      <w:r w:rsidR="00D65D44" w:rsidRPr="007D65CA">
        <w:rPr>
          <w:rFonts w:asciiTheme="majorBidi" w:hAnsiTheme="majorBidi" w:cs="B Nazanin" w:hint="cs"/>
          <w:sz w:val="28"/>
          <w:szCs w:val="28"/>
          <w:rtl/>
          <w:lang w:bidi="fa-IR"/>
        </w:rPr>
        <w:t xml:space="preserve"> و همکاران در 2015 وقایع مولکولی زمینه ساز این اثر مخصوص جنسیت بر انتقال نورونی را توصیف کردند. در ماده ها ، استرادیول یک ارتباط بین </w:t>
      </w:r>
      <w:proofErr w:type="spellStart"/>
      <w:r w:rsidR="00A0668D" w:rsidRPr="007D65CA">
        <w:rPr>
          <w:rFonts w:asciiTheme="majorBidi" w:hAnsiTheme="majorBidi" w:cs="B Nazanin"/>
          <w:sz w:val="28"/>
          <w:szCs w:val="28"/>
          <w:lang w:bidi="fa-IR"/>
        </w:rPr>
        <w:t>ERa</w:t>
      </w:r>
      <w:proofErr w:type="spellEnd"/>
      <w:r w:rsidR="00A0668D" w:rsidRPr="007D65CA">
        <w:rPr>
          <w:rFonts w:asciiTheme="majorBidi" w:hAnsiTheme="majorBidi" w:cs="B Nazanin" w:hint="cs"/>
          <w:sz w:val="28"/>
          <w:szCs w:val="28"/>
          <w:rtl/>
          <w:lang w:bidi="fa-IR"/>
        </w:rPr>
        <w:t xml:space="preserve"> و گیرنده ی متابولیتی گلوتامات 1 </w:t>
      </w:r>
      <w:r w:rsidR="00A0668D" w:rsidRPr="007D65CA">
        <w:rPr>
          <w:rFonts w:asciiTheme="majorBidi" w:hAnsiTheme="majorBidi" w:cs="B Nazanin"/>
          <w:sz w:val="28"/>
          <w:szCs w:val="28"/>
          <w:lang w:bidi="fa-IR"/>
        </w:rPr>
        <w:t>(mGluR1)</w:t>
      </w:r>
      <w:r w:rsidR="00682617" w:rsidRPr="007D65CA">
        <w:rPr>
          <w:rFonts w:asciiTheme="majorBidi" w:hAnsiTheme="majorBidi" w:cs="B Nazanin" w:hint="cs"/>
          <w:sz w:val="28"/>
          <w:szCs w:val="28"/>
          <w:rtl/>
          <w:lang w:bidi="fa-IR"/>
        </w:rPr>
        <w:t xml:space="preserve"> را القا میکند که منجر به فعال سازی فسفولیپاز </w:t>
      </w:r>
      <w:r w:rsidR="00682617" w:rsidRPr="007D65CA">
        <w:rPr>
          <w:rFonts w:asciiTheme="majorBidi" w:hAnsiTheme="majorBidi" w:cs="B Nazanin"/>
          <w:sz w:val="28"/>
          <w:szCs w:val="28"/>
          <w:lang w:bidi="fa-IR"/>
        </w:rPr>
        <w:t>C</w:t>
      </w:r>
      <w:r w:rsidR="00682617" w:rsidRPr="007D65CA">
        <w:rPr>
          <w:rFonts w:asciiTheme="majorBidi" w:hAnsiTheme="majorBidi" w:cs="B Nazanin" w:hint="cs"/>
          <w:sz w:val="28"/>
          <w:szCs w:val="28"/>
          <w:rtl/>
          <w:lang w:bidi="fa-IR"/>
        </w:rPr>
        <w:t xml:space="preserve"> میشود که به نوبه ی خود، اینوزیتول 1،4،5 تریفسفاتاز</w:t>
      </w:r>
      <w:r w:rsidR="00682617" w:rsidRPr="007D65CA">
        <w:rPr>
          <w:rFonts w:asciiTheme="majorBidi" w:hAnsiTheme="majorBidi" w:cs="B Nazanin"/>
          <w:sz w:val="28"/>
          <w:szCs w:val="28"/>
          <w:lang w:bidi="fa-IR"/>
        </w:rPr>
        <w:t>(IP3)</w:t>
      </w:r>
      <w:r w:rsidR="00682617" w:rsidRPr="007D65CA">
        <w:rPr>
          <w:rFonts w:asciiTheme="majorBidi" w:hAnsiTheme="majorBidi" w:cs="B Nazanin" w:hint="cs"/>
          <w:sz w:val="28"/>
          <w:szCs w:val="28"/>
          <w:rtl/>
          <w:lang w:bidi="fa-IR"/>
        </w:rPr>
        <w:t xml:space="preserve">تولید میکند، گیرنده ی </w:t>
      </w:r>
      <w:r w:rsidR="00682617" w:rsidRPr="007D65CA">
        <w:rPr>
          <w:rFonts w:asciiTheme="majorBidi" w:hAnsiTheme="majorBidi" w:cs="B Nazanin"/>
          <w:sz w:val="28"/>
          <w:szCs w:val="28"/>
          <w:lang w:bidi="fa-IR"/>
        </w:rPr>
        <w:t>IP3</w:t>
      </w:r>
      <w:r w:rsidR="00682617" w:rsidRPr="007D65CA">
        <w:rPr>
          <w:rFonts w:asciiTheme="majorBidi" w:hAnsiTheme="majorBidi" w:cs="B Nazanin" w:hint="cs"/>
          <w:sz w:val="28"/>
          <w:szCs w:val="28"/>
          <w:rtl/>
          <w:lang w:bidi="fa-IR"/>
        </w:rPr>
        <w:t xml:space="preserve"> را فعال میکند </w:t>
      </w:r>
      <w:r w:rsidR="00682617" w:rsidRPr="007D65CA">
        <w:rPr>
          <w:rFonts w:asciiTheme="majorBidi" w:hAnsiTheme="majorBidi" w:cs="B Nazanin"/>
          <w:sz w:val="28"/>
          <w:szCs w:val="28"/>
          <w:lang w:bidi="fa-IR"/>
        </w:rPr>
        <w:t>(IP3R)</w:t>
      </w:r>
      <w:r w:rsidR="00682617" w:rsidRPr="007D65CA">
        <w:rPr>
          <w:rFonts w:asciiTheme="majorBidi" w:hAnsiTheme="majorBidi" w:cs="B Nazanin" w:hint="cs"/>
          <w:sz w:val="28"/>
          <w:szCs w:val="28"/>
          <w:rtl/>
          <w:lang w:bidi="fa-IR"/>
        </w:rPr>
        <w:t xml:space="preserve"> و آزاد شدن کلسیم را تحریک میکند، که منجر به سنتز اندوکانابوئید  و آزاد شدن آن از سلول پست سیناپتیک میشود. در نرها ، پاسخ این مسیر به استرادیول به مقدار قابل توجهی کاهش می یابد. جالب توجه است که، هیچ تفاوت جنسی در مقدار پایه </w:t>
      </w:r>
      <w:proofErr w:type="spellStart"/>
      <w:r w:rsidR="00682617" w:rsidRPr="007D65CA">
        <w:rPr>
          <w:rFonts w:asciiTheme="majorBidi" w:hAnsiTheme="majorBidi" w:cs="B Nazanin"/>
          <w:sz w:val="28"/>
          <w:szCs w:val="28"/>
          <w:lang w:bidi="fa-IR"/>
        </w:rPr>
        <w:t>ERa</w:t>
      </w:r>
      <w:proofErr w:type="spellEnd"/>
      <w:r w:rsidR="00682617" w:rsidRPr="007D65CA">
        <w:rPr>
          <w:rFonts w:asciiTheme="majorBidi" w:hAnsiTheme="majorBidi" w:cs="B Nazanin" w:hint="cs"/>
          <w:sz w:val="28"/>
          <w:szCs w:val="28"/>
          <w:rtl/>
          <w:lang w:bidi="fa-IR"/>
        </w:rPr>
        <w:t xml:space="preserve"> ، </w:t>
      </w:r>
      <w:r w:rsidR="00682617" w:rsidRPr="007D65CA">
        <w:rPr>
          <w:rFonts w:asciiTheme="majorBidi" w:hAnsiTheme="majorBidi" w:cs="B Nazanin"/>
          <w:sz w:val="28"/>
          <w:szCs w:val="28"/>
          <w:lang w:bidi="fa-IR"/>
        </w:rPr>
        <w:t>mGluR1</w:t>
      </w:r>
      <w:r w:rsidR="00682617" w:rsidRPr="007D65CA">
        <w:rPr>
          <w:rFonts w:asciiTheme="majorBidi" w:hAnsiTheme="majorBidi" w:cs="B Nazanin" w:hint="cs"/>
          <w:sz w:val="28"/>
          <w:szCs w:val="28"/>
          <w:rtl/>
          <w:lang w:bidi="fa-IR"/>
        </w:rPr>
        <w:t xml:space="preserve">، </w:t>
      </w:r>
      <w:r w:rsidR="00682617" w:rsidRPr="007D65CA">
        <w:rPr>
          <w:rFonts w:asciiTheme="majorBidi" w:hAnsiTheme="majorBidi" w:cs="B Nazanin"/>
          <w:sz w:val="28"/>
          <w:szCs w:val="28"/>
          <w:lang w:bidi="fa-IR"/>
        </w:rPr>
        <w:t>IP3</w:t>
      </w:r>
      <w:r w:rsidR="00682617" w:rsidRPr="007D65CA">
        <w:rPr>
          <w:rFonts w:asciiTheme="majorBidi" w:hAnsiTheme="majorBidi" w:cs="B Nazanin" w:hint="cs"/>
          <w:sz w:val="28"/>
          <w:szCs w:val="28"/>
          <w:rtl/>
          <w:lang w:bidi="fa-IR"/>
        </w:rPr>
        <w:t xml:space="preserve"> یا </w:t>
      </w:r>
      <w:r w:rsidR="00682617" w:rsidRPr="007D65CA">
        <w:rPr>
          <w:rFonts w:asciiTheme="majorBidi" w:hAnsiTheme="majorBidi" w:cs="B Nazanin"/>
          <w:sz w:val="28"/>
          <w:szCs w:val="28"/>
          <w:lang w:bidi="fa-IR"/>
        </w:rPr>
        <w:t>IP3R</w:t>
      </w:r>
      <w:r w:rsidR="00682617" w:rsidRPr="007D65CA">
        <w:rPr>
          <w:rFonts w:asciiTheme="majorBidi" w:hAnsiTheme="majorBidi" w:cs="B Nazanin" w:hint="cs"/>
          <w:sz w:val="28"/>
          <w:szCs w:val="28"/>
          <w:rtl/>
          <w:lang w:bidi="fa-IR"/>
        </w:rPr>
        <w:t xml:space="preserve"> ،‌وجود ندارد دوباره نشان میدهد که حتی وقتی ایفای نقش کنندگان کلیدی در یک مسیر علامت دهی در سطوح مشابهی در نرها و ماده ها بیان شدند، ممکن است هنوز پاسخ مخصوص جنسیت وجود داشته باشد.</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143ECF"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7. </w:t>
      </w:r>
      <w:r w:rsidR="002F7728" w:rsidRPr="007D65CA">
        <w:rPr>
          <w:rFonts w:asciiTheme="majorBidi" w:hAnsiTheme="majorBidi" w:cs="B Nazanin" w:hint="cs"/>
          <w:b/>
          <w:bCs/>
          <w:sz w:val="28"/>
          <w:szCs w:val="28"/>
          <w:rtl/>
        </w:rPr>
        <w:t>نشانه های نامساعد درباره مدل مطلوب ما از تمایز جنسی</w:t>
      </w:r>
    </w:p>
    <w:p w:rsidR="002F7728" w:rsidRPr="007D65CA" w:rsidRDefault="002F7728"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t xml:space="preserve">همانطور که از بخش گذشته مشخص است، یکی از رایجترین روش هایی که آزمایش میکند که آیا تفاوت جنسی مورد نظر منجر به ایجاد اثراتی بر استروئیدهای غده ی جنسی میشود یا نه، این است که جوندگان ماده را در زمان نوزادی با استرادیول و تستوسترون تیمار کنند. مطالعات اخیر اگرچه، حقیقت نامطلوبی را فاش میکند: این تیمارها </w:t>
      </w:r>
      <w:r w:rsidRPr="007D65CA">
        <w:rPr>
          <w:rFonts w:asciiTheme="majorBidi" w:hAnsiTheme="majorBidi" w:cs="B Nazanin" w:hint="cs"/>
          <w:sz w:val="28"/>
          <w:szCs w:val="28"/>
          <w:rtl/>
        </w:rPr>
        <w:lastRenderedPageBreak/>
        <w:t xml:space="preserve">هیچ چیز نزدیک  به نر طبیعی در سطح اپی ژنوم یا رونویسی تولید نمیکند. در مطالعه </w:t>
      </w:r>
      <w:proofErr w:type="spellStart"/>
      <w:r w:rsidRPr="007D65CA">
        <w:rPr>
          <w:rFonts w:asciiTheme="majorBidi" w:hAnsiTheme="majorBidi" w:cs="B Nazanin"/>
          <w:sz w:val="28"/>
          <w:szCs w:val="28"/>
        </w:rPr>
        <w:t>Ghahramani</w:t>
      </w:r>
      <w:proofErr w:type="spellEnd"/>
      <w:r w:rsidRPr="007D65CA">
        <w:rPr>
          <w:rFonts w:asciiTheme="majorBidi" w:hAnsiTheme="majorBidi" w:cs="B Nazanin" w:hint="cs"/>
          <w:sz w:val="28"/>
          <w:szCs w:val="28"/>
          <w:rtl/>
          <w:lang w:bidi="fa-IR"/>
        </w:rPr>
        <w:t xml:space="preserve"> و همکاران 2014 به عنوان مثال، تیمار موش های ماده با تستوسترون در روزهای تولد </w:t>
      </w:r>
      <w:r w:rsidRPr="007D65CA">
        <w:rPr>
          <w:rFonts w:asciiTheme="majorBidi" w:hAnsiTheme="majorBidi" w:cs="B Nazanin"/>
          <w:sz w:val="28"/>
          <w:szCs w:val="28"/>
          <w:lang w:bidi="fa-IR"/>
        </w:rPr>
        <w:t>DNA</w:t>
      </w:r>
      <w:r w:rsidRPr="007D65CA">
        <w:rPr>
          <w:rFonts w:asciiTheme="majorBidi" w:hAnsiTheme="majorBidi" w:cs="B Nazanin" w:hint="cs"/>
          <w:sz w:val="28"/>
          <w:szCs w:val="28"/>
          <w:rtl/>
          <w:lang w:bidi="fa-IR"/>
        </w:rPr>
        <w:t xml:space="preserve"> متیله شده در </w:t>
      </w:r>
      <w:proofErr w:type="spellStart"/>
      <w:r w:rsidRPr="007D65CA">
        <w:rPr>
          <w:rFonts w:asciiTheme="majorBidi" w:hAnsiTheme="majorBidi" w:cs="B Nazanin"/>
          <w:sz w:val="28"/>
          <w:szCs w:val="28"/>
          <w:lang w:bidi="fa-IR"/>
        </w:rPr>
        <w:t>BNSTp</w:t>
      </w:r>
      <w:proofErr w:type="spellEnd"/>
      <w:r w:rsidRPr="007D65CA">
        <w:rPr>
          <w:rFonts w:asciiTheme="majorBidi" w:hAnsiTheme="majorBidi" w:cs="B Nazanin"/>
          <w:sz w:val="28"/>
          <w:szCs w:val="28"/>
          <w:lang w:bidi="fa-IR"/>
        </w:rPr>
        <w:t xml:space="preserve"> </w:t>
      </w:r>
      <w:r w:rsidRPr="007D65CA">
        <w:rPr>
          <w:rFonts w:asciiTheme="majorBidi" w:hAnsiTheme="majorBidi" w:cs="B Nazanin" w:hint="cs"/>
          <w:sz w:val="28"/>
          <w:szCs w:val="28"/>
          <w:rtl/>
          <w:lang w:bidi="fa-IR"/>
        </w:rPr>
        <w:t xml:space="preserve"> و جسم مخطط در بزرگسالان را مردانه میکند.</w:t>
      </w:r>
      <w:r w:rsidR="00962C77" w:rsidRPr="007D65CA">
        <w:rPr>
          <w:rFonts w:asciiTheme="majorBidi" w:hAnsiTheme="majorBidi" w:cs="B Nazanin" w:hint="cs"/>
          <w:sz w:val="28"/>
          <w:szCs w:val="28"/>
          <w:rtl/>
          <w:lang w:bidi="fa-IR"/>
        </w:rPr>
        <w:t xml:space="preserve"> اگرچه، اثر از نظرآماری خیلی قابل توجه بود، حالت متیله شدن کمتر از نصف ژن ها که توسط تیمار </w:t>
      </w:r>
      <w:r w:rsidR="004C1AAC" w:rsidRPr="007D65CA">
        <w:rPr>
          <w:rFonts w:asciiTheme="majorBidi" w:hAnsiTheme="majorBidi" w:cs="B Nazanin" w:hint="cs"/>
          <w:sz w:val="28"/>
          <w:szCs w:val="28"/>
          <w:rtl/>
          <w:lang w:bidi="fa-IR"/>
        </w:rPr>
        <w:t xml:space="preserve">تستوسترون </w:t>
      </w:r>
      <w:r w:rsidR="00962C77" w:rsidRPr="007D65CA">
        <w:rPr>
          <w:rFonts w:asciiTheme="majorBidi" w:hAnsiTheme="majorBidi" w:cs="B Nazanin" w:hint="cs"/>
          <w:sz w:val="28"/>
          <w:szCs w:val="28"/>
          <w:rtl/>
          <w:lang w:bidi="fa-IR"/>
        </w:rPr>
        <w:t xml:space="preserve">نوزادان ماده </w:t>
      </w:r>
      <w:r w:rsidR="004C1AAC" w:rsidRPr="007D65CA">
        <w:rPr>
          <w:rFonts w:asciiTheme="majorBidi" w:hAnsiTheme="majorBidi" w:cs="B Nazanin" w:hint="cs"/>
          <w:sz w:val="28"/>
          <w:szCs w:val="28"/>
          <w:rtl/>
          <w:lang w:bidi="fa-IR"/>
        </w:rPr>
        <w:t xml:space="preserve">اثر پذیرفتند (36% و 47% برای </w:t>
      </w:r>
      <w:r w:rsidR="004C1AAC" w:rsidRPr="007D65CA">
        <w:rPr>
          <w:rFonts w:asciiTheme="majorBidi" w:hAnsiTheme="majorBidi" w:cs="B Nazanin"/>
          <w:sz w:val="28"/>
          <w:szCs w:val="28"/>
          <w:lang w:bidi="fa-IR"/>
        </w:rPr>
        <w:t>BNST/POA</w:t>
      </w:r>
      <w:r w:rsidR="004C1AAC" w:rsidRPr="007D65CA">
        <w:rPr>
          <w:rFonts w:asciiTheme="majorBidi" w:hAnsiTheme="majorBidi" w:cs="B Nazanin" w:hint="cs"/>
          <w:sz w:val="28"/>
          <w:szCs w:val="28"/>
          <w:rtl/>
          <w:lang w:bidi="fa-IR"/>
        </w:rPr>
        <w:t xml:space="preserve"> و جسم مخطط، به ترتیب) همچنین در متیلاسیون بین نرها و ماده های نرمال تفاوت میکند. در سطح رونویسی </w:t>
      </w:r>
      <w:r w:rsidR="004C1AAC" w:rsidRPr="007D65CA">
        <w:rPr>
          <w:rFonts w:asciiTheme="majorBidi" w:hAnsiTheme="majorBidi" w:cs="B Nazanin"/>
          <w:sz w:val="28"/>
          <w:szCs w:val="28"/>
          <w:lang w:bidi="fa-IR"/>
        </w:rPr>
        <w:t>Del Pino Sans</w:t>
      </w:r>
      <w:r w:rsidR="004C1AAC" w:rsidRPr="007D65CA">
        <w:rPr>
          <w:rFonts w:asciiTheme="majorBidi" w:hAnsiTheme="majorBidi" w:cs="B Nazanin" w:hint="cs"/>
          <w:sz w:val="28"/>
          <w:szCs w:val="28"/>
          <w:rtl/>
          <w:lang w:bidi="fa-IR"/>
        </w:rPr>
        <w:t xml:space="preserve"> و همکاران در سال 2015 اخیرا 89 ژن یافتند که در سطوح مختلف در </w:t>
      </w:r>
      <w:r w:rsidR="004C1AAC" w:rsidRPr="007D65CA">
        <w:rPr>
          <w:rFonts w:asciiTheme="majorBidi" w:hAnsiTheme="majorBidi" w:cs="B Nazanin"/>
          <w:sz w:val="28"/>
          <w:szCs w:val="28"/>
          <w:lang w:bidi="fa-IR"/>
        </w:rPr>
        <w:t>AVPV</w:t>
      </w:r>
      <w:r w:rsidR="004C1AAC" w:rsidRPr="007D65CA">
        <w:rPr>
          <w:rFonts w:asciiTheme="majorBidi" w:hAnsiTheme="majorBidi" w:cs="B Nazanin" w:hint="cs"/>
          <w:sz w:val="28"/>
          <w:szCs w:val="28"/>
          <w:rtl/>
          <w:lang w:bidi="fa-IR"/>
        </w:rPr>
        <w:t xml:space="preserve"> نوزادان نر و ماده موش صحرایی بیان میشوند. اما بیشتر از 300 ژن هستند که توسط تیمار استرادیول نوزادان ماده به طور قابل توجهی تغییر یافته اند. مشکل بزرگتر، تنها 6 ژن بین دو لیست مشترک هستند! به عبارت دیگر، به منظور بیان ژن ، کمتر از 2% از ژن ها با تیمار استرادیول ماده تغییر یافته و بین جنس ها متفاوت اند. </w:t>
      </w:r>
    </w:p>
    <w:p w:rsidR="006336D1" w:rsidRPr="007D65CA" w:rsidRDefault="006336D1"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عجیب نیست که یک تزریق استرادیول وتستوسترون </w:t>
      </w:r>
      <w:r w:rsidR="00C51E5F" w:rsidRPr="007D65CA">
        <w:rPr>
          <w:rFonts w:asciiTheme="majorBidi" w:hAnsiTheme="majorBidi" w:cs="B Nazanin" w:hint="cs"/>
          <w:sz w:val="28"/>
          <w:szCs w:val="28"/>
          <w:rtl/>
          <w:lang w:bidi="fa-IR"/>
        </w:rPr>
        <w:t>به طور کامل قرار گرفتن در معرض هورمونهای پیچیده نر نرمال را تقلید نمیکند که ا</w:t>
      </w:r>
      <w:r w:rsidR="00DA4958" w:rsidRPr="007D65CA">
        <w:rPr>
          <w:rFonts w:asciiTheme="majorBidi" w:hAnsiTheme="majorBidi" w:cs="B Nazanin" w:hint="cs"/>
          <w:sz w:val="28"/>
          <w:szCs w:val="28"/>
          <w:rtl/>
          <w:lang w:bidi="fa-IR"/>
        </w:rPr>
        <w:t xml:space="preserve">ز زمان قبل از زایمان شروع شده ، در اوج های جدای از هم رخ میدهد و ممکن است ترشح غده ی جنسی را درگیر کند. علاوه بر آن، </w:t>
      </w:r>
      <w:r w:rsidR="008F75F4" w:rsidRPr="007D65CA">
        <w:rPr>
          <w:rFonts w:asciiTheme="majorBidi" w:hAnsiTheme="majorBidi" w:cs="B Nazanin" w:hint="cs"/>
          <w:sz w:val="28"/>
          <w:szCs w:val="28"/>
          <w:rtl/>
          <w:lang w:bidi="fa-IR"/>
        </w:rPr>
        <w:t xml:space="preserve">مقدار استروئید که به ماده های تازه به دنیا آمده تزریق میشود اغلب دارویی هستند و هر توزیع مستقل از غده ی جنسی کروموزوم های جنسی </w:t>
      </w:r>
      <w:r w:rsidR="00832A64" w:rsidRPr="007D65CA">
        <w:rPr>
          <w:rFonts w:asciiTheme="majorBidi" w:hAnsiTheme="majorBidi" w:cs="B Nazanin" w:hint="cs"/>
          <w:sz w:val="28"/>
          <w:szCs w:val="28"/>
          <w:rtl/>
          <w:lang w:bidi="fa-IR"/>
        </w:rPr>
        <w:t xml:space="preserve">توسط </w:t>
      </w:r>
      <w:r w:rsidR="006528BB" w:rsidRPr="007D65CA">
        <w:rPr>
          <w:rFonts w:asciiTheme="majorBidi" w:hAnsiTheme="majorBidi" w:cs="B Nazanin" w:hint="cs"/>
          <w:sz w:val="28"/>
          <w:szCs w:val="28"/>
          <w:rtl/>
          <w:lang w:bidi="fa-IR"/>
        </w:rPr>
        <w:t xml:space="preserve">تزریق هورمون </w:t>
      </w:r>
      <w:r w:rsidR="00832A64" w:rsidRPr="007D65CA">
        <w:rPr>
          <w:rFonts w:asciiTheme="majorBidi" w:hAnsiTheme="majorBidi" w:cs="B Nazanin" w:hint="cs"/>
          <w:sz w:val="28"/>
          <w:szCs w:val="28"/>
          <w:rtl/>
          <w:lang w:bidi="fa-IR"/>
        </w:rPr>
        <w:t>تقلید نخواهد شد.</w:t>
      </w:r>
      <w:r w:rsidR="00A2633F" w:rsidRPr="007D65CA">
        <w:rPr>
          <w:rFonts w:asciiTheme="majorBidi" w:hAnsiTheme="majorBidi" w:cs="B Nazanin" w:hint="cs"/>
          <w:sz w:val="28"/>
          <w:szCs w:val="28"/>
          <w:rtl/>
          <w:lang w:bidi="fa-IR"/>
        </w:rPr>
        <w:t xml:space="preserve"> </w:t>
      </w:r>
      <w:r w:rsidR="00123491" w:rsidRPr="007D65CA">
        <w:rPr>
          <w:rFonts w:asciiTheme="majorBidi" w:hAnsiTheme="majorBidi" w:cs="B Nazanin" w:hint="cs"/>
          <w:sz w:val="28"/>
          <w:szCs w:val="28"/>
          <w:rtl/>
          <w:lang w:bidi="fa-IR"/>
        </w:rPr>
        <w:t>اگرچه، این مطالعات فاش میکند که ماده های مردانه شده بیشتر شبیه جنس سومی هستند تا شبیه نرها باشند. جالب است که برای تعداد زیادی متغیرهای وابسته، تستوسترون نوزادی (یا استرادیول) یک فنوتیپ تولید کردند که از نر نرمال تفاوت قابل ملاحظه ای نداشت.</w:t>
      </w:r>
      <w:r w:rsidR="005214C8" w:rsidRPr="007D65CA">
        <w:rPr>
          <w:rFonts w:asciiTheme="majorBidi" w:hAnsiTheme="majorBidi" w:cs="B Nazanin" w:hint="cs"/>
          <w:sz w:val="28"/>
          <w:szCs w:val="28"/>
          <w:rtl/>
          <w:lang w:bidi="fa-IR"/>
        </w:rPr>
        <w:t xml:space="preserve"> ممکن است به ایده ی "مجراسازی" که اولین بار توسط </w:t>
      </w:r>
      <w:r w:rsidR="005214C8" w:rsidRPr="007D65CA">
        <w:rPr>
          <w:rFonts w:asciiTheme="majorBidi" w:hAnsiTheme="majorBidi" w:cs="B Nazanin"/>
          <w:sz w:val="28"/>
          <w:szCs w:val="28"/>
          <w:lang w:bidi="fa-IR"/>
        </w:rPr>
        <w:t>Waddington</w:t>
      </w:r>
      <w:r w:rsidR="005214C8" w:rsidRPr="007D65CA">
        <w:rPr>
          <w:rFonts w:asciiTheme="majorBidi" w:hAnsiTheme="majorBidi" w:cs="B Nazanin" w:hint="cs"/>
          <w:sz w:val="28"/>
          <w:szCs w:val="28"/>
          <w:rtl/>
          <w:lang w:bidi="fa-IR"/>
        </w:rPr>
        <w:t xml:space="preserve"> مطرح شد و برای تمایز جنسی توسط </w:t>
      </w:r>
      <w:r w:rsidR="005214C8" w:rsidRPr="007D65CA">
        <w:rPr>
          <w:rFonts w:asciiTheme="majorBidi" w:hAnsiTheme="majorBidi" w:cs="B Nazanin"/>
          <w:sz w:val="28"/>
          <w:szCs w:val="28"/>
          <w:lang w:bidi="fa-IR"/>
        </w:rPr>
        <w:t>McCarthy</w:t>
      </w:r>
      <w:r w:rsidR="005214C8" w:rsidRPr="007D65CA">
        <w:rPr>
          <w:rFonts w:asciiTheme="majorBidi" w:hAnsiTheme="majorBidi" w:cs="B Nazanin" w:hint="cs"/>
          <w:sz w:val="28"/>
          <w:szCs w:val="28"/>
          <w:rtl/>
          <w:lang w:bidi="fa-IR"/>
        </w:rPr>
        <w:t xml:space="preserve"> و همکاران تنظیم شد ، ربط داشته باشد</w:t>
      </w:r>
      <w:r w:rsidR="00F563BA" w:rsidRPr="007D65CA">
        <w:rPr>
          <w:rFonts w:asciiTheme="majorBidi" w:hAnsiTheme="majorBidi" w:cs="B Nazanin" w:hint="cs"/>
          <w:sz w:val="28"/>
          <w:szCs w:val="28"/>
          <w:rtl/>
          <w:lang w:bidi="fa-IR"/>
        </w:rPr>
        <w:t xml:space="preserve">: تکامل مجراسازی است به یکی از دو نتیجه ی نر یا ماده است. </w:t>
      </w:r>
      <w:r w:rsidR="0085252A" w:rsidRPr="007D65CA">
        <w:rPr>
          <w:rFonts w:asciiTheme="majorBidi" w:hAnsiTheme="majorBidi" w:cs="B Nazanin" w:hint="cs"/>
          <w:sz w:val="28"/>
          <w:szCs w:val="28"/>
          <w:rtl/>
          <w:lang w:bidi="fa-IR"/>
        </w:rPr>
        <w:t>با توجه به متیله شدن و رونویسی مثال های بالا، شاید تنها یک ژن کلیدی برای تنظیم مناسب مورد نیاز باشد تا تکامل نرمال نر حاصل شود.</w:t>
      </w:r>
      <w:r w:rsidR="00751C39" w:rsidRPr="007D65CA">
        <w:rPr>
          <w:rFonts w:asciiTheme="majorBidi" w:hAnsiTheme="majorBidi" w:cs="B Nazanin" w:hint="cs"/>
          <w:sz w:val="28"/>
          <w:szCs w:val="28"/>
          <w:rtl/>
          <w:lang w:bidi="fa-IR"/>
        </w:rPr>
        <w:t xml:space="preserve"> چنین مجراسازی میتواند نیرومندی در مواجهه با محیط یا تنوع ژنتیکی را حاصل کند.</w:t>
      </w:r>
    </w:p>
    <w:p w:rsidR="003F4DED" w:rsidRPr="007D65CA" w:rsidRDefault="00EF077C" w:rsidP="00EF077C">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2F259643" wp14:editId="18999DAD">
            <wp:extent cx="3714750" cy="2781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0671" cy="2793691"/>
                    </a:xfrm>
                    <a:prstGeom prst="rect">
                      <a:avLst/>
                    </a:prstGeom>
                  </pic:spPr>
                </pic:pic>
              </a:graphicData>
            </a:graphic>
          </wp:inline>
        </w:drawing>
      </w:r>
    </w:p>
    <w:p w:rsidR="003F4DED" w:rsidRDefault="003F4DED" w:rsidP="00EF077C">
      <w:pPr>
        <w:bidi/>
        <w:spacing w:after="0" w:line="360" w:lineRule="auto"/>
        <w:jc w:val="center"/>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شکل 9. </w:t>
      </w:r>
      <w:r w:rsidR="00B12F5B" w:rsidRPr="007D65CA">
        <w:rPr>
          <w:rFonts w:asciiTheme="majorBidi" w:hAnsiTheme="majorBidi" w:cs="B Nazanin" w:hint="cs"/>
          <w:sz w:val="28"/>
          <w:szCs w:val="28"/>
          <w:rtl/>
          <w:lang w:bidi="fa-IR"/>
        </w:rPr>
        <w:t xml:space="preserve">"ارگان جنسی" به عنوان مجموعه ای از اثرات حاشیه ای بر تفاوت های جنسی در سیستم عصبی مرکزی تعریف شده است برخی از آنها اینجا نشان داده شده اند. سیستم عصبی مرکزی در بدن جنسیت ها به طور متفاوت جاسازی شده. خطهای توپر یک اثر جنسی از یک ارگان به دیگری را نشان میدهد. خط های نقطه چینی اثری مربوط به شواهد ضمنی دارد اما تا کنون نشان داده نشده. خطهای مشکی ارتباط نورونی را نشان میدهد. خطهای قرمز ارتباط هومورال را نشان میدهد. </w:t>
      </w:r>
      <w:r w:rsidR="00B12F5B" w:rsidRPr="007D65CA">
        <w:rPr>
          <w:rFonts w:asciiTheme="majorBidi" w:hAnsiTheme="majorBidi" w:cs="B Nazanin"/>
          <w:sz w:val="28"/>
          <w:szCs w:val="28"/>
          <w:lang w:bidi="fa-IR"/>
        </w:rPr>
        <w:t>XXXY</w:t>
      </w:r>
      <w:r w:rsidR="00B12F5B" w:rsidRPr="007D65CA">
        <w:rPr>
          <w:rFonts w:asciiTheme="majorBidi" w:hAnsiTheme="majorBidi" w:cs="B Nazanin" w:hint="cs"/>
          <w:sz w:val="28"/>
          <w:szCs w:val="28"/>
          <w:rtl/>
          <w:lang w:bidi="fa-IR"/>
        </w:rPr>
        <w:t xml:space="preserve"> ارگان هایی را نشان میدهد که در آنها کروموزوم های جنسی اثرات مشخصی دارند: در بیشتر موارد معلوم نیست که آیا اثرات با ارگا نها میانجیگری میشوند یا </w:t>
      </w:r>
      <w:proofErr w:type="gramStart"/>
      <w:r w:rsidR="00B12F5B" w:rsidRPr="007D65CA">
        <w:rPr>
          <w:rFonts w:asciiTheme="majorBidi" w:hAnsiTheme="majorBidi" w:cs="B Nazanin" w:hint="cs"/>
          <w:sz w:val="28"/>
          <w:szCs w:val="28"/>
          <w:rtl/>
          <w:lang w:bidi="fa-IR"/>
        </w:rPr>
        <w:t>غیرمستقیم  از</w:t>
      </w:r>
      <w:proofErr w:type="gramEnd"/>
      <w:r w:rsidR="00B12F5B" w:rsidRPr="007D65CA">
        <w:rPr>
          <w:rFonts w:asciiTheme="majorBidi" w:hAnsiTheme="majorBidi" w:cs="B Nazanin" w:hint="cs"/>
          <w:sz w:val="28"/>
          <w:szCs w:val="28"/>
          <w:rtl/>
          <w:lang w:bidi="fa-IR"/>
        </w:rPr>
        <w:t xml:space="preserve"> طریق اثرات سایر ارگان ها هستند. بدن به نوبه ی خود، در یک محیط جاسازی شده که روی فرد اثر میگذارد که با توجه به جنسیت فرق دارد. دایره های کم رنگ در بالای سمت راست بسیاری از گونه های میکروارگانیسم ها هستند که به طورمعمول در روده ها یا روی پوست ما زندگی میکنند. در سمت چپ بینایی، بویایی لامسه وچشایی </w:t>
      </w:r>
      <w:r w:rsidR="006F79CD" w:rsidRPr="007D65CA">
        <w:rPr>
          <w:rFonts w:asciiTheme="majorBidi" w:hAnsiTheme="majorBidi" w:cs="B Nazanin" w:hint="cs"/>
          <w:sz w:val="28"/>
          <w:szCs w:val="28"/>
          <w:rtl/>
          <w:lang w:bidi="fa-IR"/>
        </w:rPr>
        <w:t>همه به طور متفاوت در نرها و ماده ها بیان میشوند.</w:t>
      </w:r>
    </w:p>
    <w:p w:rsidR="007D65CA" w:rsidRPr="007D65CA" w:rsidRDefault="007D65CA" w:rsidP="007D65CA">
      <w:pPr>
        <w:bidi/>
        <w:spacing w:after="0" w:line="360" w:lineRule="auto"/>
        <w:jc w:val="both"/>
        <w:rPr>
          <w:rFonts w:asciiTheme="majorBidi" w:hAnsiTheme="majorBidi" w:cs="B Nazanin"/>
          <w:sz w:val="28"/>
          <w:szCs w:val="28"/>
          <w:rtl/>
          <w:lang w:bidi="fa-IR"/>
        </w:rPr>
      </w:pPr>
    </w:p>
    <w:p w:rsidR="00BA1247" w:rsidRPr="007D65CA" w:rsidRDefault="007D65CA" w:rsidP="007D65CA">
      <w:pPr>
        <w:bidi/>
        <w:spacing w:after="0" w:line="360" w:lineRule="auto"/>
        <w:jc w:val="both"/>
        <w:rPr>
          <w:rFonts w:asciiTheme="majorBidi" w:hAnsiTheme="majorBidi" w:cs="B Nazanin"/>
          <w:b/>
          <w:bCs/>
          <w:sz w:val="28"/>
          <w:szCs w:val="28"/>
        </w:rPr>
      </w:pPr>
      <w:r>
        <w:rPr>
          <w:rFonts w:asciiTheme="majorBidi" w:hAnsiTheme="majorBidi" w:cs="B Nazanin" w:hint="cs"/>
          <w:b/>
          <w:bCs/>
          <w:sz w:val="28"/>
          <w:szCs w:val="28"/>
          <w:rtl/>
        </w:rPr>
        <w:t xml:space="preserve">8. </w:t>
      </w:r>
      <w:r w:rsidR="00BA1247" w:rsidRPr="007D65CA">
        <w:rPr>
          <w:rFonts w:asciiTheme="majorBidi" w:hAnsiTheme="majorBidi" w:cs="B Nazanin" w:hint="cs"/>
          <w:b/>
          <w:bCs/>
          <w:sz w:val="28"/>
          <w:szCs w:val="28"/>
          <w:rtl/>
        </w:rPr>
        <w:t>از اینجا به کجا میرویم؟</w:t>
      </w:r>
    </w:p>
    <w:p w:rsidR="00BA1247" w:rsidRPr="007D65CA" w:rsidRDefault="00311AAB" w:rsidP="007D65CA">
      <w:pPr>
        <w:bidi/>
        <w:spacing w:after="0" w:line="360" w:lineRule="auto"/>
        <w:jc w:val="both"/>
        <w:rPr>
          <w:rFonts w:asciiTheme="majorBidi" w:hAnsiTheme="majorBidi" w:cs="B Nazanin"/>
          <w:sz w:val="28"/>
          <w:szCs w:val="28"/>
          <w:rtl/>
        </w:rPr>
      </w:pPr>
      <w:r w:rsidRPr="007D65CA">
        <w:rPr>
          <w:rFonts w:asciiTheme="majorBidi" w:hAnsiTheme="majorBidi" w:cs="B Nazanin" w:hint="cs"/>
          <w:sz w:val="28"/>
          <w:szCs w:val="28"/>
          <w:rtl/>
        </w:rPr>
        <w:t xml:space="preserve">بحث فوق، </w:t>
      </w:r>
      <w:r w:rsidR="00560974" w:rsidRPr="007D65CA">
        <w:rPr>
          <w:rFonts w:asciiTheme="majorBidi" w:hAnsiTheme="majorBidi" w:cs="B Nazanin" w:hint="cs"/>
          <w:sz w:val="28"/>
          <w:szCs w:val="28"/>
          <w:rtl/>
        </w:rPr>
        <w:t>چندین زمینه ی مرتبط پیشنهاد میکند که از مطالعات اخیر ظاهر شده اند و احتمالا ادامه میدهند تا رشته ی تمایز جنسی مغز را شکل دهند. این شامل نقش سلول های غیر عصبی ، سیستم ایمنی و محیط میشود.</w:t>
      </w:r>
      <w:r w:rsidR="00920505" w:rsidRPr="007D65CA">
        <w:rPr>
          <w:rFonts w:asciiTheme="majorBidi" w:hAnsiTheme="majorBidi" w:cs="B Nazanin" w:hint="cs"/>
          <w:sz w:val="28"/>
          <w:szCs w:val="28"/>
          <w:rtl/>
        </w:rPr>
        <w:t xml:space="preserve"> </w:t>
      </w:r>
    </w:p>
    <w:p w:rsidR="00920505" w:rsidRPr="007D65CA" w:rsidRDefault="0092050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rPr>
        <w:lastRenderedPageBreak/>
        <w:t>تا کنون، تنها سلولهای غیر عصبی مورد توجه بودند وقتی که بحث میشود که تفاوت های جنسی مغز ، سلولهای غده ی جنسی بودند.</w:t>
      </w:r>
      <w:r w:rsidR="00A4308E" w:rsidRPr="007D65CA">
        <w:rPr>
          <w:rFonts w:asciiTheme="majorBidi" w:hAnsiTheme="majorBidi" w:cs="B Nazanin" w:hint="cs"/>
          <w:sz w:val="28"/>
          <w:szCs w:val="28"/>
          <w:rtl/>
        </w:rPr>
        <w:t xml:space="preserve"> ماهیچه ها</w:t>
      </w:r>
      <w:r w:rsidR="00D37153" w:rsidRPr="007D65CA">
        <w:rPr>
          <w:rFonts w:asciiTheme="majorBidi" w:hAnsiTheme="majorBidi" w:cs="B Nazanin" w:hint="cs"/>
          <w:sz w:val="28"/>
          <w:szCs w:val="28"/>
          <w:rtl/>
        </w:rPr>
        <w:t xml:space="preserve"> گاهی اوقات شامل آنهایی بودند که به تمایز جنسی </w:t>
      </w:r>
      <w:r w:rsidR="00D37153" w:rsidRPr="007D65CA">
        <w:rPr>
          <w:rFonts w:asciiTheme="majorBidi" w:hAnsiTheme="majorBidi" w:cs="B Nazanin" w:hint="cs"/>
          <w:sz w:val="28"/>
          <w:szCs w:val="28"/>
          <w:rtl/>
          <w:lang w:bidi="fa-IR"/>
        </w:rPr>
        <w:t xml:space="preserve">نورون های حرکتی </w:t>
      </w:r>
      <w:r w:rsidR="00D37153" w:rsidRPr="007D65CA">
        <w:rPr>
          <w:rFonts w:asciiTheme="majorBidi" w:hAnsiTheme="majorBidi" w:cs="B Nazanin"/>
          <w:sz w:val="28"/>
          <w:szCs w:val="28"/>
          <w:lang w:bidi="fa-IR"/>
        </w:rPr>
        <w:t>SNB</w:t>
      </w:r>
      <w:r w:rsidR="00D37153" w:rsidRPr="007D65CA">
        <w:rPr>
          <w:rFonts w:asciiTheme="majorBidi" w:hAnsiTheme="majorBidi" w:cs="B Nazanin" w:hint="cs"/>
          <w:sz w:val="28"/>
          <w:szCs w:val="28"/>
          <w:rtl/>
          <w:lang w:bidi="fa-IR"/>
        </w:rPr>
        <w:t xml:space="preserve"> علاقه مند بودند و تفاوتهای جنسی در تعداد و ظاهر آستروسیت ها در مناطق چندگانه ی مغز جوندگان در طول 25 سال گذشته گزارش داده اند. </w:t>
      </w:r>
      <w:r w:rsidR="004F4C09" w:rsidRPr="007D65CA">
        <w:rPr>
          <w:rFonts w:asciiTheme="majorBidi" w:hAnsiTheme="majorBidi" w:cs="B Nazanin" w:hint="cs"/>
          <w:sz w:val="28"/>
          <w:szCs w:val="28"/>
          <w:rtl/>
          <w:lang w:bidi="fa-IR"/>
        </w:rPr>
        <w:t xml:space="preserve">اخیرا گزارشی از تفاوت های جنسی در میکروگلیا وجود داشت و شواهدی که گلیا نقش ضروری در تکامل تفاوت های جنسی در ظاهر و رفتار نورون ها ایفا میکند. بخش2.3.3 و 4.2. یافته های اخیر هم پیشنهاد میکند که گلیا احتمالا زمینه ساز تفاوت های جنسی در التهاب نورونی و اختلالات التهاب عصبی است. </w:t>
      </w:r>
    </w:p>
    <w:p w:rsidR="004F4C09" w:rsidRPr="007D65CA" w:rsidRDefault="00806CE1"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علاوه بر سلولهای ایمنی که با مغز باقی میمانند تفاوت های جنسی در پاسخ های ایمنی حاشیه وجود دارند که میتواند بر عملکرد نرمال مغز و استعداد بیماری اثر بگذارد.</w:t>
      </w:r>
      <w:r w:rsidR="00710852" w:rsidRPr="007D65CA">
        <w:rPr>
          <w:rFonts w:asciiTheme="majorBidi" w:hAnsiTheme="majorBidi" w:cs="B Nazanin" w:hint="cs"/>
          <w:sz w:val="28"/>
          <w:szCs w:val="28"/>
          <w:rtl/>
          <w:lang w:bidi="fa-IR"/>
        </w:rPr>
        <w:t xml:space="preserve"> علاوه بر آن، اخیرا رگ های لنفاوی عملکردی کشف شده اند که </w:t>
      </w:r>
      <w:r w:rsidR="00F872D3" w:rsidRPr="007D65CA">
        <w:rPr>
          <w:rFonts w:asciiTheme="majorBidi" w:hAnsiTheme="majorBidi" w:cs="B Nazanin" w:hint="cs"/>
          <w:sz w:val="28"/>
          <w:szCs w:val="28"/>
          <w:rtl/>
          <w:lang w:bidi="fa-IR"/>
        </w:rPr>
        <w:t xml:space="preserve">در طناب عصبی جاسازی شدند و تا گره های لنفاوی گردنی کشیده شده اند. اگرچه، خیلی زود است که </w:t>
      </w:r>
      <w:r w:rsidR="00F41585" w:rsidRPr="007D65CA">
        <w:rPr>
          <w:rFonts w:asciiTheme="majorBidi" w:hAnsiTheme="majorBidi" w:cs="B Nazanin" w:hint="cs"/>
          <w:sz w:val="28"/>
          <w:szCs w:val="28"/>
          <w:rtl/>
          <w:lang w:bidi="fa-IR"/>
        </w:rPr>
        <w:t xml:space="preserve">دلایل </w:t>
      </w:r>
      <w:r w:rsidR="00F872D3" w:rsidRPr="007D65CA">
        <w:rPr>
          <w:rFonts w:asciiTheme="majorBidi" w:hAnsiTheme="majorBidi" w:cs="B Nazanin" w:hint="cs"/>
          <w:sz w:val="28"/>
          <w:szCs w:val="28"/>
          <w:rtl/>
          <w:lang w:bidi="fa-IR"/>
        </w:rPr>
        <w:t xml:space="preserve">این یافته ها برای تفاوت های جنسی ( یا هر عملکرد مغزی) </w:t>
      </w:r>
      <w:r w:rsidR="00F41585" w:rsidRPr="007D65CA">
        <w:rPr>
          <w:rFonts w:asciiTheme="majorBidi" w:hAnsiTheme="majorBidi" w:cs="B Nazanin" w:hint="cs"/>
          <w:sz w:val="28"/>
          <w:szCs w:val="28"/>
          <w:rtl/>
          <w:lang w:bidi="fa-IR"/>
        </w:rPr>
        <w:t xml:space="preserve">را بدانیم، اما این مورد باورهای مدت زمان درازی را به چالش می کشد که سیستم عصبی مرکزی ، عروق لنفاوی را کم دارد و پیشنهاد میکند که هنوز مطالب زیادی برای یادگرفتن در مواجهه مغز و ایمنی داریم. </w:t>
      </w:r>
    </w:p>
    <w:p w:rsidR="00F41585" w:rsidRPr="007D65CA" w:rsidRDefault="00F4158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اگرچه، این تنها شروع است: بسیاری از بافت های دیگر احتمالا </w:t>
      </w:r>
      <w:r w:rsidR="00830608" w:rsidRPr="007D65CA">
        <w:rPr>
          <w:rFonts w:asciiTheme="majorBidi" w:hAnsiTheme="majorBidi" w:cs="B Nazanin" w:hint="cs"/>
          <w:sz w:val="28"/>
          <w:szCs w:val="28"/>
          <w:rtl/>
          <w:lang w:bidi="fa-IR"/>
        </w:rPr>
        <w:t>مشارکت کننده های</w:t>
      </w:r>
      <w:r w:rsidRPr="007D65CA">
        <w:rPr>
          <w:rFonts w:asciiTheme="majorBidi" w:hAnsiTheme="majorBidi" w:cs="B Nazanin" w:hint="cs"/>
          <w:sz w:val="28"/>
          <w:szCs w:val="28"/>
          <w:rtl/>
          <w:lang w:bidi="fa-IR"/>
        </w:rPr>
        <w:t xml:space="preserve"> مهمی برای تمایز نورونی هستند.</w:t>
      </w:r>
      <w:r w:rsidR="000F61EE" w:rsidRPr="007D65CA">
        <w:rPr>
          <w:rFonts w:asciiTheme="majorBidi" w:hAnsiTheme="majorBidi" w:cs="B Nazanin" w:hint="cs"/>
          <w:sz w:val="28"/>
          <w:szCs w:val="28"/>
          <w:rtl/>
          <w:lang w:bidi="fa-IR"/>
        </w:rPr>
        <w:t xml:space="preserve"> به عنوان مثال، اگرچه، ما به طور نرمال </w:t>
      </w:r>
      <w:r w:rsidR="00B16837" w:rsidRPr="007D65CA">
        <w:rPr>
          <w:rFonts w:asciiTheme="majorBidi" w:hAnsiTheme="majorBidi" w:cs="B Nazanin" w:hint="cs"/>
          <w:sz w:val="28"/>
          <w:szCs w:val="28"/>
          <w:rtl/>
          <w:lang w:bidi="fa-IR"/>
        </w:rPr>
        <w:t>درباره کبد و بافت چربی فکر نمیکنیم که دوشکلی جنسی داشته باشند، بیان 72% همه ژن ها</w:t>
      </w:r>
      <w:r w:rsidR="00EC6915" w:rsidRPr="007D65CA">
        <w:rPr>
          <w:rFonts w:asciiTheme="majorBidi" w:hAnsiTheme="majorBidi" w:cs="B Nazanin" w:hint="cs"/>
          <w:sz w:val="28"/>
          <w:szCs w:val="28"/>
          <w:rtl/>
          <w:lang w:bidi="fa-IR"/>
        </w:rPr>
        <w:t>ی دیده شده</w:t>
      </w:r>
      <w:r w:rsidR="00B16837" w:rsidRPr="007D65CA">
        <w:rPr>
          <w:rFonts w:asciiTheme="majorBidi" w:hAnsiTheme="majorBidi" w:cs="B Nazanin" w:hint="cs"/>
          <w:sz w:val="28"/>
          <w:szCs w:val="28"/>
          <w:rtl/>
          <w:lang w:bidi="fa-IR"/>
        </w:rPr>
        <w:t xml:space="preserve"> </w:t>
      </w:r>
      <w:r w:rsidR="00EC6915" w:rsidRPr="007D65CA">
        <w:rPr>
          <w:rFonts w:asciiTheme="majorBidi" w:hAnsiTheme="majorBidi" w:cs="B Nazanin" w:hint="cs"/>
          <w:sz w:val="28"/>
          <w:szCs w:val="28"/>
          <w:rtl/>
          <w:lang w:bidi="fa-IR"/>
        </w:rPr>
        <w:t xml:space="preserve">در کبد و 68% آنها در بافت چربی بین موش نر و ماده بزرگسال فرق دارد. این ارگان ها ، اتصالات وابران و آوران با سیستم مرکزی عصبی دارند </w:t>
      </w:r>
      <w:r w:rsidR="00621169" w:rsidRPr="007D65CA">
        <w:rPr>
          <w:rFonts w:asciiTheme="majorBidi" w:hAnsiTheme="majorBidi" w:cs="B Nazanin" w:hint="cs"/>
          <w:sz w:val="28"/>
          <w:szCs w:val="28"/>
          <w:rtl/>
          <w:lang w:bidi="fa-IR"/>
        </w:rPr>
        <w:t>و هورمون ها و سایر محصولات</w:t>
      </w:r>
      <w:r w:rsidR="00EC6915" w:rsidRPr="007D65CA">
        <w:rPr>
          <w:rFonts w:asciiTheme="majorBidi" w:hAnsiTheme="majorBidi" w:cs="B Nazanin" w:hint="cs"/>
          <w:sz w:val="28"/>
          <w:szCs w:val="28"/>
          <w:rtl/>
          <w:lang w:bidi="fa-IR"/>
        </w:rPr>
        <w:t>ی که به مغز می رسند را تولید میکنند.</w:t>
      </w:r>
      <w:r w:rsidR="00893A29" w:rsidRPr="007D65CA">
        <w:rPr>
          <w:rFonts w:asciiTheme="majorBidi" w:hAnsiTheme="majorBidi" w:cs="B Nazanin" w:hint="cs"/>
          <w:sz w:val="28"/>
          <w:szCs w:val="28"/>
          <w:rtl/>
          <w:lang w:bidi="fa-IR"/>
        </w:rPr>
        <w:t xml:space="preserve"> همه ارگان ها</w:t>
      </w:r>
      <w:r w:rsidR="001709DD" w:rsidRPr="007D65CA">
        <w:rPr>
          <w:rFonts w:asciiTheme="majorBidi" w:hAnsiTheme="majorBidi" w:cs="B Nazanin" w:hint="cs"/>
          <w:sz w:val="28"/>
          <w:szCs w:val="28"/>
          <w:rtl/>
          <w:lang w:bidi="fa-IR"/>
        </w:rPr>
        <w:t xml:space="preserve"> </w:t>
      </w:r>
      <w:r w:rsidR="00F30E3B" w:rsidRPr="007D65CA">
        <w:rPr>
          <w:rFonts w:asciiTheme="majorBidi" w:hAnsiTheme="majorBidi" w:cs="B Nazanin" w:hint="cs"/>
          <w:sz w:val="28"/>
          <w:szCs w:val="28"/>
          <w:rtl/>
          <w:lang w:bidi="fa-IR"/>
        </w:rPr>
        <w:t xml:space="preserve">در بدن از نظر جنسی تا حدی تمایز یافته اند و مغز باید در محیط دوشکلی عمل کند. همه بدن نیاز دارند که به طور کامل برای درک تمایز جنسی مغز بررسی شوند و ما اخیرا واژه ی "ارگان جنسی " را برای این ایده، ابداع کرده ایم. بررسی های آینده ممکن است شروع به ترکیب برخی از این اثرات کند. </w:t>
      </w:r>
    </w:p>
    <w:p w:rsidR="00077D05" w:rsidRPr="007D65CA" w:rsidRDefault="00077D05"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عوامل بیرون از بدن یا در ارتباط با محیط و بدن از قبیل باکتری ها، همچنین به طور وابسته به جنس بر مغز اثر میگذارند. (بخش 6) برای توضیح  اینکه اثرات محیطی بقای طولانی مدتی دارند، حافظه</w:t>
      </w:r>
      <w:r w:rsidRPr="007D65CA">
        <w:rPr>
          <w:rFonts w:asciiTheme="majorBidi" w:hAnsiTheme="majorBidi" w:cs="B Nazanin"/>
          <w:sz w:val="28"/>
          <w:szCs w:val="28"/>
          <w:rtl/>
          <w:lang w:bidi="fa-IR"/>
        </w:rPr>
        <w:softHyphen/>
      </w:r>
      <w:r w:rsidRPr="007D65CA">
        <w:rPr>
          <w:rFonts w:asciiTheme="majorBidi" w:hAnsiTheme="majorBidi" w:cs="B Nazanin" w:hint="cs"/>
          <w:sz w:val="28"/>
          <w:szCs w:val="28"/>
          <w:rtl/>
          <w:lang w:bidi="fa-IR"/>
        </w:rPr>
        <w:t xml:space="preserve">ی این </w:t>
      </w:r>
      <w:r w:rsidR="00B31478" w:rsidRPr="007D65CA">
        <w:rPr>
          <w:rFonts w:asciiTheme="majorBidi" w:hAnsiTheme="majorBidi" w:cs="B Nazanin" w:hint="cs"/>
          <w:sz w:val="28"/>
          <w:szCs w:val="28"/>
          <w:rtl/>
          <w:lang w:bidi="fa-IR"/>
        </w:rPr>
        <w:t xml:space="preserve">نمایش و تجربه ها </w:t>
      </w:r>
      <w:r w:rsidR="00B31478" w:rsidRPr="007D65CA">
        <w:rPr>
          <w:rFonts w:asciiTheme="majorBidi" w:hAnsiTheme="majorBidi" w:cs="B Nazanin" w:hint="cs"/>
          <w:sz w:val="28"/>
          <w:szCs w:val="28"/>
          <w:rtl/>
          <w:lang w:bidi="fa-IR"/>
        </w:rPr>
        <w:lastRenderedPageBreak/>
        <w:t xml:space="preserve">عموما اپی ژنتیک را </w:t>
      </w:r>
      <w:r w:rsidR="00D675CA" w:rsidRPr="007D65CA">
        <w:rPr>
          <w:rFonts w:asciiTheme="majorBidi" w:hAnsiTheme="majorBidi" w:cs="B Nazanin" w:hint="cs"/>
          <w:sz w:val="28"/>
          <w:szCs w:val="28"/>
          <w:rtl/>
          <w:lang w:bidi="fa-IR"/>
        </w:rPr>
        <w:t>درگیر میکنند بنابراین محتمل است که ما نقشهای بی</w:t>
      </w:r>
      <w:r w:rsidR="005B40B9" w:rsidRPr="007D65CA">
        <w:rPr>
          <w:rFonts w:asciiTheme="majorBidi" w:hAnsiTheme="majorBidi" w:cs="B Nazanin" w:hint="cs"/>
          <w:sz w:val="28"/>
          <w:szCs w:val="28"/>
          <w:rtl/>
          <w:lang w:bidi="fa-IR"/>
        </w:rPr>
        <w:t>شتری برای اپی ژنتیک در تمایز مغز</w:t>
      </w:r>
      <w:r w:rsidR="00D675CA" w:rsidRPr="007D65CA">
        <w:rPr>
          <w:rFonts w:asciiTheme="majorBidi" w:hAnsiTheme="majorBidi" w:cs="B Nazanin" w:hint="cs"/>
          <w:sz w:val="28"/>
          <w:szCs w:val="28"/>
          <w:rtl/>
          <w:lang w:bidi="fa-IR"/>
        </w:rPr>
        <w:t xml:space="preserve"> ببینیم. </w:t>
      </w:r>
      <w:r w:rsidR="00E343AC" w:rsidRPr="007D65CA">
        <w:rPr>
          <w:rFonts w:asciiTheme="majorBidi" w:hAnsiTheme="majorBidi" w:cs="B Nazanin" w:hint="cs"/>
          <w:sz w:val="28"/>
          <w:szCs w:val="28"/>
          <w:rtl/>
          <w:lang w:bidi="fa-IR"/>
        </w:rPr>
        <w:t xml:space="preserve">انحراف جنسی مشاهده شده در ژن ها با تفاوت های جنسی در متیلاسیون </w:t>
      </w:r>
      <w:r w:rsidR="00E343AC" w:rsidRPr="007D65CA">
        <w:rPr>
          <w:rFonts w:asciiTheme="majorBidi" w:hAnsiTheme="majorBidi" w:cs="B Nazanin"/>
          <w:sz w:val="28"/>
          <w:szCs w:val="28"/>
          <w:lang w:bidi="fa-IR"/>
        </w:rPr>
        <w:t>DNA</w:t>
      </w:r>
      <w:r w:rsidR="00E343AC" w:rsidRPr="007D65CA">
        <w:rPr>
          <w:rFonts w:asciiTheme="majorBidi" w:hAnsiTheme="majorBidi" w:cs="B Nazanin" w:hint="cs"/>
          <w:sz w:val="28"/>
          <w:szCs w:val="28"/>
          <w:rtl/>
          <w:lang w:bidi="fa-IR"/>
        </w:rPr>
        <w:t xml:space="preserve"> یا اصلاحات هیستون (بخش 5.2) پیشنهاد میکند که </w:t>
      </w:r>
      <w:r w:rsidR="001A57EC" w:rsidRPr="007D65CA">
        <w:rPr>
          <w:rFonts w:asciiTheme="majorBidi" w:hAnsiTheme="majorBidi" w:cs="B Nazanin" w:hint="cs"/>
          <w:sz w:val="28"/>
          <w:szCs w:val="28"/>
          <w:rtl/>
          <w:lang w:bidi="fa-IR"/>
        </w:rPr>
        <w:t>عوامل استرس زا</w:t>
      </w:r>
      <w:r w:rsidR="00E343AC" w:rsidRPr="007D65CA">
        <w:rPr>
          <w:rFonts w:asciiTheme="majorBidi" w:hAnsiTheme="majorBidi" w:cs="B Nazanin" w:hint="cs"/>
          <w:sz w:val="28"/>
          <w:szCs w:val="28"/>
          <w:rtl/>
          <w:lang w:bidi="fa-IR"/>
        </w:rPr>
        <w:t xml:space="preserve">، </w:t>
      </w:r>
      <w:r w:rsidR="001A57EC" w:rsidRPr="007D65CA">
        <w:rPr>
          <w:rFonts w:asciiTheme="majorBidi" w:hAnsiTheme="majorBidi" w:cs="B Nazanin" w:hint="cs"/>
          <w:sz w:val="28"/>
          <w:szCs w:val="28"/>
          <w:rtl/>
          <w:lang w:bidi="fa-IR"/>
        </w:rPr>
        <w:t>تجربیات</w:t>
      </w:r>
      <w:r w:rsidR="00E343AC" w:rsidRPr="007D65CA">
        <w:rPr>
          <w:rFonts w:asciiTheme="majorBidi" w:hAnsiTheme="majorBidi" w:cs="B Nazanin" w:hint="cs"/>
          <w:sz w:val="28"/>
          <w:szCs w:val="28"/>
          <w:rtl/>
          <w:lang w:bidi="fa-IR"/>
        </w:rPr>
        <w:t xml:space="preserve"> ، داروها یا بیماری هایی که هدف یک نوع از مکانیسم اپی ژنتیک هستند ممکن است اثرات متفاوتی بر نرها و ماده ها داشته  باشند.</w:t>
      </w:r>
      <w:r w:rsidR="00191938" w:rsidRPr="007D65CA">
        <w:rPr>
          <w:rFonts w:asciiTheme="majorBidi" w:hAnsiTheme="majorBidi" w:cs="B Nazanin" w:hint="cs"/>
          <w:sz w:val="28"/>
          <w:szCs w:val="28"/>
          <w:rtl/>
          <w:lang w:bidi="fa-IR"/>
        </w:rPr>
        <w:t xml:space="preserve"> </w:t>
      </w:r>
    </w:p>
    <w:p w:rsidR="005E2C1B" w:rsidRPr="007D65CA" w:rsidRDefault="00191938" w:rsidP="007D65CA">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پیشرفت در زمینه ی تمایز جنسی ممکن است به حرکت در امتداد مدل های سنتی موش و موش صحرایی باشد. اگرچه، مطالعه ی این گونه ها دانش مارا از مکانیسم های سلولی و مولکولی زمینه ساز تفاوت های جنسی در مغز به شدت افزایش داده است اما شمول ارگانیسم های مدل جدید میتواند روزنه ی جدیدی بر سوالاتی باشد که مدل های سنتی قادر به پاسخگویی نیستند. کار کردن بر گونه های اجتماعی بالاتر، موش صحرایی سیاه، پیشنهاد میکند که قوانین تمایز جنسی مغز ممکن است </w:t>
      </w:r>
      <w:r w:rsidR="005E2C1B" w:rsidRPr="007D65CA">
        <w:rPr>
          <w:rFonts w:asciiTheme="majorBidi" w:hAnsiTheme="majorBidi" w:cs="B Nazanin" w:hint="cs"/>
          <w:sz w:val="28"/>
          <w:szCs w:val="28"/>
          <w:rtl/>
          <w:lang w:bidi="fa-IR"/>
        </w:rPr>
        <w:t>وابسته به صفات</w:t>
      </w:r>
      <w:r w:rsidRPr="007D65CA">
        <w:rPr>
          <w:rFonts w:asciiTheme="majorBidi" w:hAnsiTheme="majorBidi" w:cs="B Nazanin" w:hint="cs"/>
          <w:sz w:val="28"/>
          <w:szCs w:val="28"/>
          <w:rtl/>
          <w:lang w:bidi="fa-IR"/>
        </w:rPr>
        <w:t xml:space="preserve"> </w:t>
      </w:r>
      <w:r w:rsidR="005E2C1B" w:rsidRPr="007D65CA">
        <w:rPr>
          <w:rFonts w:asciiTheme="majorBidi" w:hAnsiTheme="majorBidi" w:cs="B Nazanin" w:hint="cs"/>
          <w:sz w:val="28"/>
          <w:szCs w:val="28"/>
          <w:rtl/>
          <w:lang w:bidi="fa-IR"/>
        </w:rPr>
        <w:t>تاریخچه ی حیات تفاوت کند. جایی که گونه های خود ما مورد توجه قرار گرفتند جالب</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توجه</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است</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که</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ما</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هنوز</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هم</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تنها</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درک</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سستی</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از</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چنین</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سوالات</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اساسی</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به</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عنوان</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سهم</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نسبی</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استروژن</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و</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آندروژن</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در</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مردانگی</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مغز داریم ،</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عمدتا</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براساس</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مطالعات</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موردی</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و</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استنتاج،</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و تنها</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چند</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آزمایش</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مستقیم</w:t>
      </w:r>
      <w:r w:rsidR="005E2C1B" w:rsidRPr="007D65CA">
        <w:rPr>
          <w:rFonts w:asciiTheme="majorBidi" w:hAnsiTheme="majorBidi" w:cs="B Nazanin"/>
          <w:sz w:val="28"/>
          <w:szCs w:val="28"/>
          <w:rtl/>
          <w:lang w:bidi="fa-IR"/>
        </w:rPr>
        <w:t xml:space="preserve"> </w:t>
      </w:r>
      <w:r w:rsidR="005E2C1B" w:rsidRPr="007D65CA">
        <w:rPr>
          <w:rFonts w:asciiTheme="majorBidi" w:hAnsiTheme="majorBidi" w:cs="B Nazanin" w:hint="cs"/>
          <w:sz w:val="28"/>
          <w:szCs w:val="28"/>
          <w:rtl/>
          <w:lang w:bidi="fa-IR"/>
        </w:rPr>
        <w:t>بوجود داشته</w:t>
      </w:r>
      <w:r w:rsidR="005E2C1B" w:rsidRPr="007D65CA">
        <w:rPr>
          <w:rFonts w:asciiTheme="majorBidi" w:hAnsiTheme="majorBidi" w:cs="B Nazanin"/>
          <w:sz w:val="28"/>
          <w:szCs w:val="28"/>
          <w:rtl/>
          <w:lang w:bidi="fa-IR"/>
        </w:rPr>
        <w:t>.</w:t>
      </w:r>
    </w:p>
    <w:p w:rsidR="003F1353" w:rsidRDefault="00F96BE8" w:rsidP="00573844">
      <w:pPr>
        <w:bidi/>
        <w:spacing w:after="0" w:line="360" w:lineRule="auto"/>
        <w:jc w:val="both"/>
        <w:rPr>
          <w:rFonts w:asciiTheme="majorBidi" w:hAnsiTheme="majorBidi" w:cs="B Nazanin"/>
          <w:sz w:val="28"/>
          <w:szCs w:val="28"/>
          <w:rtl/>
          <w:lang w:bidi="fa-IR"/>
        </w:rPr>
      </w:pPr>
      <w:r w:rsidRPr="007D65CA">
        <w:rPr>
          <w:rFonts w:asciiTheme="majorBidi" w:hAnsiTheme="majorBidi" w:cs="B Nazanin" w:hint="cs"/>
          <w:sz w:val="28"/>
          <w:szCs w:val="28"/>
          <w:rtl/>
          <w:lang w:bidi="fa-IR"/>
        </w:rPr>
        <w:t xml:space="preserve">این برخی از جهات است که میتواند بر مبنای فشارهای اخیر در رشته ی تمایز جنسی پیشگویی شود اما همانطور که در پاراگراف اول ذکر شد، ما ممکن است در یک نقطه ی تغییر جهت باشیم، همانطور که بیشتر دانشمندان اعصاب هر دو جنس را در طراحی مطالعاتشان را شامل میکنند ما میتوانیم افزایش کشفیات جدید تفاوت های جنسی نورونی را پیشبینی کنیم. بسیاری از این ها </w:t>
      </w:r>
      <w:r w:rsidR="008D452A" w:rsidRPr="007D65CA">
        <w:rPr>
          <w:rFonts w:asciiTheme="majorBidi" w:hAnsiTheme="majorBidi" w:cs="B Nazanin" w:hint="cs"/>
          <w:sz w:val="28"/>
          <w:szCs w:val="28"/>
          <w:rtl/>
          <w:lang w:bidi="fa-IR"/>
        </w:rPr>
        <w:t xml:space="preserve">احتمالا توسط پژوهشگران جدید رشته انجام میشود که چشم انداز جدیدی را می آورند و ممکن است ما را در جهاتی که امروز در ذهن مجسم میکنیم هدایت کنند. </w:t>
      </w:r>
    </w:p>
    <w:p w:rsidR="00573844" w:rsidRDefault="00573844" w:rsidP="00573844">
      <w:pPr>
        <w:bidi/>
        <w:spacing w:after="0" w:line="360" w:lineRule="auto"/>
        <w:jc w:val="both"/>
        <w:rPr>
          <w:rFonts w:asciiTheme="majorBidi" w:hAnsiTheme="majorBidi" w:cs="B Nazanin"/>
          <w:sz w:val="28"/>
          <w:szCs w:val="28"/>
          <w:rtl/>
          <w:lang w:bidi="fa-IR"/>
        </w:rPr>
      </w:pPr>
    </w:p>
    <w:p w:rsidR="00573844" w:rsidRDefault="00573844" w:rsidP="00573844">
      <w:pPr>
        <w:bidi/>
        <w:spacing w:after="0" w:line="360" w:lineRule="auto"/>
        <w:jc w:val="both"/>
        <w:rPr>
          <w:rFonts w:asciiTheme="majorBidi" w:hAnsiTheme="majorBidi" w:cs="B Nazanin"/>
          <w:sz w:val="28"/>
          <w:szCs w:val="28"/>
          <w:rtl/>
          <w:lang w:bidi="fa-IR"/>
        </w:rPr>
      </w:pPr>
    </w:p>
    <w:p w:rsidR="00573844" w:rsidRDefault="00573844" w:rsidP="00573844">
      <w:pPr>
        <w:bidi/>
        <w:spacing w:after="0" w:line="360" w:lineRule="auto"/>
        <w:jc w:val="both"/>
        <w:rPr>
          <w:rFonts w:asciiTheme="majorBidi" w:hAnsiTheme="majorBidi" w:cs="B Nazanin"/>
          <w:sz w:val="28"/>
          <w:szCs w:val="28"/>
          <w:rtl/>
          <w:lang w:bidi="fa-IR"/>
        </w:rPr>
      </w:pPr>
    </w:p>
    <w:p w:rsidR="00573844" w:rsidRDefault="00573844" w:rsidP="00573844">
      <w:pPr>
        <w:bidi/>
        <w:spacing w:after="0" w:line="360" w:lineRule="auto"/>
        <w:jc w:val="both"/>
        <w:rPr>
          <w:rFonts w:asciiTheme="majorBidi" w:hAnsiTheme="majorBidi" w:cs="B Nazanin"/>
          <w:sz w:val="28"/>
          <w:szCs w:val="28"/>
          <w:rtl/>
          <w:lang w:bidi="fa-IR"/>
        </w:rPr>
      </w:pPr>
    </w:p>
    <w:p w:rsidR="00EF077C" w:rsidRPr="00EF077C" w:rsidRDefault="00EF077C" w:rsidP="00EF077C">
      <w:pPr>
        <w:spacing w:after="0" w:line="360" w:lineRule="auto"/>
        <w:jc w:val="both"/>
        <w:rPr>
          <w:b/>
          <w:bCs/>
          <w:sz w:val="28"/>
          <w:szCs w:val="28"/>
          <w:rtl/>
        </w:rPr>
      </w:pPr>
      <w:r w:rsidRPr="00EF077C">
        <w:rPr>
          <w:b/>
          <w:bCs/>
          <w:sz w:val="28"/>
          <w:szCs w:val="28"/>
        </w:rPr>
        <w:lastRenderedPageBreak/>
        <w:t xml:space="preserve">References </w:t>
      </w:r>
    </w:p>
    <w:p w:rsidR="00EF077C" w:rsidRDefault="00EF077C" w:rsidP="003F1353">
      <w:pPr>
        <w:spacing w:after="0" w:line="240" w:lineRule="auto"/>
        <w:jc w:val="both"/>
        <w:rPr>
          <w:rtl/>
        </w:rPr>
      </w:pPr>
      <w:proofErr w:type="spellStart"/>
      <w:r>
        <w:t>Acaz</w:t>
      </w:r>
      <w:proofErr w:type="spellEnd"/>
      <w:r>
        <w:t xml:space="preserve">-Fonseca, E., Duran, J.C., </w:t>
      </w:r>
      <w:proofErr w:type="spellStart"/>
      <w:r>
        <w:t>Carrero</w:t>
      </w:r>
      <w:proofErr w:type="spellEnd"/>
      <w:r>
        <w:t xml:space="preserve">, P., Garcia-Segura, L.M., Arevalo, M.A., 2015. Sex differences in glia reactivity after cortical brain injury. Glia 63 (11), 1966– 1981. </w:t>
      </w:r>
    </w:p>
    <w:p w:rsidR="00EF077C" w:rsidRDefault="00EF077C" w:rsidP="003F1353">
      <w:pPr>
        <w:spacing w:after="0" w:line="240" w:lineRule="auto"/>
        <w:jc w:val="both"/>
        <w:rPr>
          <w:rtl/>
        </w:rPr>
      </w:pPr>
      <w:r>
        <w:t xml:space="preserve">Ahern, T.H., Krug, S., </w:t>
      </w:r>
      <w:proofErr w:type="spellStart"/>
      <w:r>
        <w:t>Carr</w:t>
      </w:r>
      <w:proofErr w:type="spellEnd"/>
      <w:r>
        <w:t xml:space="preserve">, A.V., Murray, E.K., Fitzpatrick, E., </w:t>
      </w:r>
      <w:proofErr w:type="spellStart"/>
      <w:r>
        <w:t>Bengston</w:t>
      </w:r>
      <w:proofErr w:type="spellEnd"/>
      <w:r>
        <w:t xml:space="preserve">, L., McCutcheon, J., De Vries, G.J., Forger, N.G., 2013. Cell death atlas of the postnatal mouse ventral forebrain and hypothalamus: effects of age and sex. J. Comp. Neurol. 521 (11), 2551–2569. </w:t>
      </w:r>
    </w:p>
    <w:p w:rsidR="00EF077C" w:rsidRDefault="00EF077C" w:rsidP="003F1353">
      <w:pPr>
        <w:spacing w:after="0" w:line="240" w:lineRule="auto"/>
        <w:jc w:val="both"/>
        <w:rPr>
          <w:rtl/>
        </w:rPr>
      </w:pPr>
      <w:r>
        <w:t xml:space="preserve">Ahmed, E.I., </w:t>
      </w:r>
      <w:proofErr w:type="spellStart"/>
      <w:r>
        <w:t>Zehr</w:t>
      </w:r>
      <w:proofErr w:type="spellEnd"/>
      <w:r>
        <w:t xml:space="preserve">, J.L., Schulz, K.M., Lorenz, B.H., </w:t>
      </w:r>
      <w:proofErr w:type="spellStart"/>
      <w:r>
        <w:t>DonCarlos</w:t>
      </w:r>
      <w:proofErr w:type="spellEnd"/>
      <w:r>
        <w:t xml:space="preserve">, L.L., Sisk, C.L., 2008. Pubertal hormones modulate the addition of new cells to sexually dimorphic brain regions. Nat. </w:t>
      </w:r>
      <w:proofErr w:type="spellStart"/>
      <w:r>
        <w:t>Neurosci</w:t>
      </w:r>
      <w:proofErr w:type="spellEnd"/>
      <w:r>
        <w:t xml:space="preserve">. 11 (9), 995–997. </w:t>
      </w:r>
    </w:p>
    <w:p w:rsidR="00EF077C" w:rsidRDefault="00EF077C" w:rsidP="003F1353">
      <w:pPr>
        <w:spacing w:after="0" w:line="240" w:lineRule="auto"/>
        <w:jc w:val="both"/>
        <w:rPr>
          <w:rtl/>
        </w:rPr>
      </w:pPr>
      <w:r>
        <w:t xml:space="preserve">Allen, L.S., Gorski, R.A., 1990. Sex difference in the bed nucleus of the stria terminalis of the human brain. J. Comp. Neurol. 302 (4), 697–706. </w:t>
      </w:r>
    </w:p>
    <w:p w:rsidR="00EF077C" w:rsidRDefault="00EF077C" w:rsidP="003F1353">
      <w:pPr>
        <w:spacing w:after="0" w:line="240" w:lineRule="auto"/>
        <w:jc w:val="both"/>
        <w:rPr>
          <w:rtl/>
        </w:rPr>
      </w:pPr>
      <w:proofErr w:type="spellStart"/>
      <w:r>
        <w:t>Amateau</w:t>
      </w:r>
      <w:proofErr w:type="spellEnd"/>
      <w:r>
        <w:t xml:space="preserve">, S.K., McCarthy, M.M., 2002. A novel mechanism of dendritic spine plasticity involving estradiol induction of prostaglandin-E2. J. </w:t>
      </w:r>
      <w:proofErr w:type="spellStart"/>
      <w:r>
        <w:t>Neurosci</w:t>
      </w:r>
      <w:proofErr w:type="spellEnd"/>
      <w:r>
        <w:t xml:space="preserve">. 22 (19), 8586–8596. </w:t>
      </w:r>
    </w:p>
    <w:p w:rsidR="00EF077C" w:rsidRDefault="00EF077C" w:rsidP="003F1353">
      <w:pPr>
        <w:spacing w:after="0" w:line="240" w:lineRule="auto"/>
        <w:jc w:val="both"/>
        <w:rPr>
          <w:rtl/>
        </w:rPr>
      </w:pPr>
      <w:proofErr w:type="spellStart"/>
      <w:r>
        <w:t>Amateau</w:t>
      </w:r>
      <w:proofErr w:type="spellEnd"/>
      <w:r>
        <w:t xml:space="preserve">, S.K., McCarthy, M.M., 2004. Induction of PGE2 by estradiol mediates developmental masculinization of sex behavior. Nat. </w:t>
      </w:r>
      <w:proofErr w:type="spellStart"/>
      <w:r>
        <w:t>Neurosci</w:t>
      </w:r>
      <w:proofErr w:type="spellEnd"/>
      <w:r>
        <w:t xml:space="preserve">. 7 (6), 643–650. </w:t>
      </w:r>
    </w:p>
    <w:p w:rsidR="00EF077C" w:rsidRDefault="00EF077C" w:rsidP="003F1353">
      <w:pPr>
        <w:spacing w:after="0" w:line="240" w:lineRule="auto"/>
        <w:jc w:val="both"/>
        <w:rPr>
          <w:rtl/>
        </w:rPr>
      </w:pPr>
      <w:r>
        <w:t xml:space="preserve">Arai, Y., </w:t>
      </w:r>
      <w:proofErr w:type="spellStart"/>
      <w:r>
        <w:t>Sekine</w:t>
      </w:r>
      <w:proofErr w:type="spellEnd"/>
      <w:r>
        <w:t xml:space="preserve">, Y., Murakami, S., 1996. Estrogen and apoptosis in the developing sexually dimorphic preoptic area in female rats. </w:t>
      </w:r>
      <w:proofErr w:type="spellStart"/>
      <w:r>
        <w:t>Neurosci</w:t>
      </w:r>
      <w:proofErr w:type="spellEnd"/>
      <w:r>
        <w:t xml:space="preserve">. Res. 25 (4), 403–407. </w:t>
      </w:r>
    </w:p>
    <w:p w:rsidR="00EF077C" w:rsidRDefault="00EF077C" w:rsidP="003F1353">
      <w:pPr>
        <w:spacing w:after="0" w:line="240" w:lineRule="auto"/>
        <w:jc w:val="both"/>
        <w:rPr>
          <w:rtl/>
        </w:rPr>
      </w:pPr>
      <w:r>
        <w:t xml:space="preserve">Arias, C., Zepeda, A., Hernandez-Ortega, K., Leal-Galicia, P., </w:t>
      </w:r>
      <w:proofErr w:type="spellStart"/>
      <w:r>
        <w:t>Lojero</w:t>
      </w:r>
      <w:proofErr w:type="spellEnd"/>
      <w:r>
        <w:t xml:space="preserve">, C., </w:t>
      </w:r>
      <w:proofErr w:type="spellStart"/>
      <w:r>
        <w:t>CamachoArroyo</w:t>
      </w:r>
      <w:proofErr w:type="spellEnd"/>
      <w:r>
        <w:t xml:space="preserve">, I., 2009. Sex and estrous cycle-dependent differences in glial fibrillary acidic protein immunoreactivity in the adult rat hippocampus. </w:t>
      </w:r>
      <w:proofErr w:type="spellStart"/>
      <w:r>
        <w:t>Horm</w:t>
      </w:r>
      <w:proofErr w:type="spellEnd"/>
      <w:r>
        <w:t xml:space="preserve">. </w:t>
      </w:r>
      <w:proofErr w:type="spellStart"/>
      <w:r>
        <w:t>Behav</w:t>
      </w:r>
      <w:proofErr w:type="spellEnd"/>
      <w:r>
        <w:t xml:space="preserve">. 55 (1), 257–263. </w:t>
      </w:r>
    </w:p>
    <w:p w:rsidR="00EF077C" w:rsidRDefault="00EF077C" w:rsidP="003F1353">
      <w:pPr>
        <w:spacing w:after="0" w:line="240" w:lineRule="auto"/>
        <w:jc w:val="both"/>
        <w:rPr>
          <w:rtl/>
        </w:rPr>
      </w:pPr>
      <w:r>
        <w:t>Arnold, A.P., 2012. The end of gonad-centric sex determination in mammals. Trends Genet. 28 (2), 55–61.</w:t>
      </w:r>
      <w:r w:rsidRPr="00EF077C">
        <w:t xml:space="preserve"> </w:t>
      </w:r>
    </w:p>
    <w:p w:rsidR="00EF077C" w:rsidRDefault="00EF077C" w:rsidP="003F1353">
      <w:pPr>
        <w:spacing w:after="0" w:line="240" w:lineRule="auto"/>
        <w:jc w:val="both"/>
        <w:rPr>
          <w:rtl/>
        </w:rPr>
      </w:pPr>
      <w:r>
        <w:t xml:space="preserve">Aston-Jones, G., Cohen, J.D., 2005. An integrative theory of locus </w:t>
      </w:r>
      <w:proofErr w:type="spellStart"/>
      <w:r>
        <w:t>coeruleusnorepinephrine</w:t>
      </w:r>
      <w:proofErr w:type="spellEnd"/>
      <w:r>
        <w:t xml:space="preserve"> function: adaptive gain and optimal performance. </w:t>
      </w:r>
      <w:proofErr w:type="spellStart"/>
      <w:r>
        <w:t>Annu</w:t>
      </w:r>
      <w:proofErr w:type="spellEnd"/>
      <w:r>
        <w:t xml:space="preserve">. Rev. </w:t>
      </w:r>
      <w:proofErr w:type="spellStart"/>
      <w:r>
        <w:t>Neurosci</w:t>
      </w:r>
      <w:proofErr w:type="spellEnd"/>
      <w:r>
        <w:t xml:space="preserve">. 28, 403–450. </w:t>
      </w:r>
    </w:p>
    <w:p w:rsidR="00EF077C" w:rsidRDefault="00EF077C" w:rsidP="003F1353">
      <w:pPr>
        <w:spacing w:after="0" w:line="240" w:lineRule="auto"/>
        <w:jc w:val="both"/>
        <w:rPr>
          <w:rtl/>
        </w:rPr>
      </w:pPr>
      <w:proofErr w:type="spellStart"/>
      <w:r>
        <w:t>Aussel</w:t>
      </w:r>
      <w:proofErr w:type="spellEnd"/>
      <w:r>
        <w:t xml:space="preserve">, C., </w:t>
      </w:r>
      <w:proofErr w:type="spellStart"/>
      <w:r>
        <w:t>Masseyeff</w:t>
      </w:r>
      <w:proofErr w:type="spellEnd"/>
      <w:r>
        <w:t xml:space="preserve">, R., 1983. Comparative binding properties of rat and human alpha-fetoproteins for arachidonic acid and estradiol. Res. </w:t>
      </w:r>
      <w:proofErr w:type="spellStart"/>
      <w:r>
        <w:t>Commun</w:t>
      </w:r>
      <w:proofErr w:type="spellEnd"/>
      <w:r>
        <w:t xml:space="preserve">. Chem. </w:t>
      </w:r>
      <w:proofErr w:type="spellStart"/>
      <w:r>
        <w:t>Pathol</w:t>
      </w:r>
      <w:proofErr w:type="spellEnd"/>
      <w:r>
        <w:t xml:space="preserve">. </w:t>
      </w:r>
      <w:proofErr w:type="spellStart"/>
      <w:r>
        <w:t>Pharmacol</w:t>
      </w:r>
      <w:proofErr w:type="spellEnd"/>
      <w:r>
        <w:t>. 42 (2), 261–269.</w:t>
      </w:r>
    </w:p>
    <w:p w:rsidR="00EF077C" w:rsidRDefault="00EF077C" w:rsidP="003F1353">
      <w:pPr>
        <w:spacing w:after="0" w:line="240" w:lineRule="auto"/>
        <w:jc w:val="both"/>
        <w:rPr>
          <w:rtl/>
        </w:rPr>
      </w:pPr>
      <w:r>
        <w:t xml:space="preserve"> Bakker, J., De Mees, C., </w:t>
      </w:r>
      <w:proofErr w:type="spellStart"/>
      <w:r>
        <w:t>Douhard</w:t>
      </w:r>
      <w:proofErr w:type="spellEnd"/>
      <w:r>
        <w:t xml:space="preserve">, Q., </w:t>
      </w:r>
      <w:proofErr w:type="spellStart"/>
      <w:r>
        <w:t>Balthazart</w:t>
      </w:r>
      <w:proofErr w:type="spellEnd"/>
      <w:r>
        <w:t xml:space="preserve">, J., </w:t>
      </w:r>
      <w:proofErr w:type="spellStart"/>
      <w:r>
        <w:t>Gabant</w:t>
      </w:r>
      <w:proofErr w:type="spellEnd"/>
      <w:r>
        <w:t xml:space="preserve">, P., </w:t>
      </w:r>
      <w:proofErr w:type="spellStart"/>
      <w:r>
        <w:t>Szpirer</w:t>
      </w:r>
      <w:proofErr w:type="spellEnd"/>
      <w:r>
        <w:t xml:space="preserve">, J., </w:t>
      </w:r>
      <w:proofErr w:type="spellStart"/>
      <w:r>
        <w:t>Szpirer</w:t>
      </w:r>
      <w:proofErr w:type="spellEnd"/>
      <w:r>
        <w:t xml:space="preserve">, C., 2006. Alpha-fetoprotein protects the developing female mouse brain from masculinization and defeminization by estrogens. Nat. </w:t>
      </w:r>
      <w:proofErr w:type="spellStart"/>
      <w:r>
        <w:t>Neurosci</w:t>
      </w:r>
      <w:proofErr w:type="spellEnd"/>
      <w:r>
        <w:t>. 9 (2), 220–226.</w:t>
      </w:r>
    </w:p>
    <w:p w:rsidR="00EF077C" w:rsidRDefault="00EF077C" w:rsidP="003F1353">
      <w:pPr>
        <w:spacing w:after="0" w:line="240" w:lineRule="auto"/>
        <w:jc w:val="both"/>
        <w:rPr>
          <w:rtl/>
        </w:rPr>
      </w:pPr>
      <w:r>
        <w:t xml:space="preserve"> Bakker, J., De Mees, C., </w:t>
      </w:r>
      <w:proofErr w:type="spellStart"/>
      <w:r>
        <w:t>Szpirer</w:t>
      </w:r>
      <w:proofErr w:type="spellEnd"/>
      <w:r>
        <w:t xml:space="preserve">, J., </w:t>
      </w:r>
      <w:proofErr w:type="spellStart"/>
      <w:r>
        <w:t>Szpirer</w:t>
      </w:r>
      <w:proofErr w:type="spellEnd"/>
      <w:r>
        <w:t xml:space="preserve">, C., </w:t>
      </w:r>
      <w:proofErr w:type="spellStart"/>
      <w:r>
        <w:t>Balthazart</w:t>
      </w:r>
      <w:proofErr w:type="spellEnd"/>
      <w:r>
        <w:t xml:space="preserve">, J., 2007. Exposure to </w:t>
      </w:r>
      <w:proofErr w:type="spellStart"/>
      <w:r>
        <w:t>oestrogen</w:t>
      </w:r>
      <w:proofErr w:type="spellEnd"/>
      <w:r>
        <w:t xml:space="preserve"> prenatally does not interfere with the normal female-typical development of </w:t>
      </w:r>
      <w:proofErr w:type="spellStart"/>
      <w:r>
        <w:t>odour</w:t>
      </w:r>
      <w:proofErr w:type="spellEnd"/>
      <w:r>
        <w:t xml:space="preserve"> preferences. J. </w:t>
      </w:r>
      <w:proofErr w:type="spellStart"/>
      <w:r>
        <w:t>Neuroendocrinol</w:t>
      </w:r>
      <w:proofErr w:type="spellEnd"/>
      <w:r>
        <w:t xml:space="preserve">. 19 (5), 329–334. </w:t>
      </w:r>
    </w:p>
    <w:p w:rsidR="00EF077C" w:rsidRDefault="00EF077C" w:rsidP="003F1353">
      <w:pPr>
        <w:spacing w:after="0" w:line="240" w:lineRule="auto"/>
        <w:jc w:val="both"/>
        <w:rPr>
          <w:rtl/>
        </w:rPr>
      </w:pPr>
      <w:proofErr w:type="spellStart"/>
      <w:r>
        <w:t>Bangasser</w:t>
      </w:r>
      <w:proofErr w:type="spellEnd"/>
      <w:r>
        <w:t xml:space="preserve">, D.A., Curtis, A., Reyes, B.A., Bethea, T.T., </w:t>
      </w:r>
      <w:proofErr w:type="spellStart"/>
      <w:r>
        <w:t>Parastatidis</w:t>
      </w:r>
      <w:proofErr w:type="spellEnd"/>
      <w:r>
        <w:t xml:space="preserve">, I., </w:t>
      </w:r>
      <w:proofErr w:type="spellStart"/>
      <w:r>
        <w:t>Ischiropoulos</w:t>
      </w:r>
      <w:proofErr w:type="spellEnd"/>
      <w:r>
        <w:t xml:space="preserve">, H., Van </w:t>
      </w:r>
      <w:proofErr w:type="spellStart"/>
      <w:r>
        <w:t>Bockstaele</w:t>
      </w:r>
      <w:proofErr w:type="spellEnd"/>
      <w:r>
        <w:t xml:space="preserve">, E.J., Valentino, R.J., 2010. Sex differences in </w:t>
      </w:r>
      <w:proofErr w:type="spellStart"/>
      <w:r>
        <w:t>corticotropinreleasing</w:t>
      </w:r>
      <w:proofErr w:type="spellEnd"/>
      <w:r>
        <w:t xml:space="preserve"> factor receptor signaling and trafficking: potential role in female vulnerability to stress-related psychopathology. Mol. Psychiatry 15 (9), 896– 904, 877. </w:t>
      </w:r>
    </w:p>
    <w:p w:rsidR="00EF077C" w:rsidRDefault="00EF077C" w:rsidP="003F1353">
      <w:pPr>
        <w:spacing w:after="0" w:line="240" w:lineRule="auto"/>
        <w:jc w:val="both"/>
        <w:rPr>
          <w:rtl/>
        </w:rPr>
      </w:pPr>
      <w:proofErr w:type="spellStart"/>
      <w:r>
        <w:t>Bangasser</w:t>
      </w:r>
      <w:proofErr w:type="spellEnd"/>
      <w:r>
        <w:t xml:space="preserve">, D.A., Valentino, R.J., 2012. Sex differences in molecular and cellular substrates of stress. Cell. Mol. </w:t>
      </w:r>
      <w:proofErr w:type="spellStart"/>
      <w:r>
        <w:t>Neurobiol</w:t>
      </w:r>
      <w:proofErr w:type="spellEnd"/>
      <w:r>
        <w:t xml:space="preserve">. 32 (5), 709–723. </w:t>
      </w:r>
    </w:p>
    <w:p w:rsidR="00EF077C" w:rsidRDefault="00EF077C" w:rsidP="003F1353">
      <w:pPr>
        <w:spacing w:after="0" w:line="240" w:lineRule="auto"/>
        <w:jc w:val="both"/>
        <w:rPr>
          <w:rtl/>
        </w:rPr>
      </w:pPr>
      <w:proofErr w:type="spellStart"/>
      <w:r>
        <w:t>Bangasser</w:t>
      </w:r>
      <w:proofErr w:type="spellEnd"/>
      <w:r>
        <w:t xml:space="preserve">, D.A., Zhang, X., </w:t>
      </w:r>
      <w:proofErr w:type="spellStart"/>
      <w:r>
        <w:t>Garachh</w:t>
      </w:r>
      <w:proofErr w:type="spellEnd"/>
      <w:r>
        <w:t xml:space="preserve">, V., </w:t>
      </w:r>
      <w:proofErr w:type="spellStart"/>
      <w:r>
        <w:t>Hanhauser</w:t>
      </w:r>
      <w:proofErr w:type="spellEnd"/>
      <w:r>
        <w:t xml:space="preserve">, E., Valentino, R.J., 2011. Sexual dimorphism in locus coeruleus dendritic morphology: a structural basis for sex differences in emotional arousal. Physiol. </w:t>
      </w:r>
      <w:proofErr w:type="spellStart"/>
      <w:r>
        <w:t>Behav</w:t>
      </w:r>
      <w:proofErr w:type="spellEnd"/>
      <w:r>
        <w:t xml:space="preserve">. 103 (3–4), 342–351. </w:t>
      </w:r>
    </w:p>
    <w:p w:rsidR="00EF077C" w:rsidRDefault="00EF077C" w:rsidP="003F1353">
      <w:pPr>
        <w:spacing w:after="0" w:line="240" w:lineRule="auto"/>
        <w:jc w:val="both"/>
        <w:rPr>
          <w:rtl/>
        </w:rPr>
      </w:pPr>
      <w:proofErr w:type="spellStart"/>
      <w:r>
        <w:t>Banki</w:t>
      </w:r>
      <w:proofErr w:type="spellEnd"/>
      <w:r>
        <w:t xml:space="preserve">, C.M., </w:t>
      </w:r>
      <w:proofErr w:type="spellStart"/>
      <w:r>
        <w:t>Bissette</w:t>
      </w:r>
      <w:proofErr w:type="spellEnd"/>
      <w:r>
        <w:t xml:space="preserve">, G., </w:t>
      </w:r>
      <w:proofErr w:type="spellStart"/>
      <w:r>
        <w:t>Arato</w:t>
      </w:r>
      <w:proofErr w:type="spellEnd"/>
      <w:r>
        <w:t xml:space="preserve">, M., O’Connor, L., </w:t>
      </w:r>
      <w:proofErr w:type="spellStart"/>
      <w:r>
        <w:t>Nemeroff</w:t>
      </w:r>
      <w:proofErr w:type="spellEnd"/>
      <w:r>
        <w:t>, C.B., 1987. CSF corticotropin-releasing factor-like immunoreactivity in depression and schizophrenia. Am. J. Psychiatry 144 (7), 873–877.</w:t>
      </w:r>
    </w:p>
    <w:p w:rsidR="00EF077C" w:rsidRDefault="00EF077C" w:rsidP="003F1353">
      <w:pPr>
        <w:spacing w:after="0" w:line="240" w:lineRule="auto"/>
        <w:jc w:val="both"/>
        <w:rPr>
          <w:rtl/>
        </w:rPr>
      </w:pPr>
      <w:r>
        <w:t xml:space="preserve"> Bao, A.M., Fischer, D.F., Wu, Y.H., </w:t>
      </w:r>
      <w:proofErr w:type="spellStart"/>
      <w:r>
        <w:t>Hol</w:t>
      </w:r>
      <w:proofErr w:type="spellEnd"/>
      <w:r>
        <w:t xml:space="preserve">, E.M., </w:t>
      </w:r>
      <w:proofErr w:type="spellStart"/>
      <w:r>
        <w:t>Balesar</w:t>
      </w:r>
      <w:proofErr w:type="spellEnd"/>
      <w:r>
        <w:t xml:space="preserve">, R., </w:t>
      </w:r>
      <w:proofErr w:type="spellStart"/>
      <w:r>
        <w:t>Unmehopa</w:t>
      </w:r>
      <w:proofErr w:type="spellEnd"/>
      <w:r>
        <w:t xml:space="preserve">, U.A., Zhou, J.N., </w:t>
      </w:r>
      <w:proofErr w:type="spellStart"/>
      <w:r>
        <w:t>Swaab</w:t>
      </w:r>
      <w:proofErr w:type="spellEnd"/>
      <w:r>
        <w:t xml:space="preserve">, D.F., 2006. A direct androgenic involvement in the expression of human corticotropin-releasing hormone. Mol. Psychiatry 11 (6), 567–576. </w:t>
      </w:r>
    </w:p>
    <w:p w:rsidR="00EF077C" w:rsidRDefault="00EF077C" w:rsidP="003F1353">
      <w:pPr>
        <w:spacing w:after="0" w:line="240" w:lineRule="auto"/>
        <w:jc w:val="both"/>
        <w:rPr>
          <w:rtl/>
        </w:rPr>
      </w:pPr>
      <w:r>
        <w:t xml:space="preserve">Bao, A.M., </w:t>
      </w:r>
      <w:proofErr w:type="spellStart"/>
      <w:r>
        <w:t>Hestiantoro</w:t>
      </w:r>
      <w:proofErr w:type="spellEnd"/>
      <w:r>
        <w:t xml:space="preserve">, A., Van </w:t>
      </w:r>
      <w:proofErr w:type="spellStart"/>
      <w:r>
        <w:t>Someren</w:t>
      </w:r>
      <w:proofErr w:type="spellEnd"/>
      <w:r>
        <w:t xml:space="preserve">, E.J., </w:t>
      </w:r>
      <w:proofErr w:type="spellStart"/>
      <w:r>
        <w:t>Swaab</w:t>
      </w:r>
      <w:proofErr w:type="spellEnd"/>
      <w:r>
        <w:t xml:space="preserve">, D.F., Zhou, J.N., 2005. Colocalization of corticotropin-releasing hormone and </w:t>
      </w:r>
      <w:proofErr w:type="spellStart"/>
      <w:r>
        <w:t>oestrogen</w:t>
      </w:r>
      <w:proofErr w:type="spellEnd"/>
      <w:r>
        <w:t xml:space="preserve"> </w:t>
      </w:r>
      <w:proofErr w:type="spellStart"/>
      <w:r>
        <w:t>receptoralpha</w:t>
      </w:r>
      <w:proofErr w:type="spellEnd"/>
      <w:r>
        <w:t xml:space="preserve"> in the paraventricular nucleus of the hypothalamus in mood disorders. Brain 128 (Pt 6), 1301–1313. </w:t>
      </w:r>
    </w:p>
    <w:p w:rsidR="00EF077C" w:rsidRDefault="00EF077C" w:rsidP="003F1353">
      <w:pPr>
        <w:spacing w:after="0" w:line="240" w:lineRule="auto"/>
        <w:jc w:val="both"/>
        <w:rPr>
          <w:rtl/>
        </w:rPr>
      </w:pPr>
      <w:r>
        <w:lastRenderedPageBreak/>
        <w:t xml:space="preserve">Bebbington, P., Dunn, G., Jenkins, R., Lewis, G., </w:t>
      </w:r>
      <w:proofErr w:type="spellStart"/>
      <w:r>
        <w:t>Brugha</w:t>
      </w:r>
      <w:proofErr w:type="spellEnd"/>
      <w:r>
        <w:t xml:space="preserve">, T., </w:t>
      </w:r>
      <w:proofErr w:type="spellStart"/>
      <w:r>
        <w:t>Farrel</w:t>
      </w:r>
      <w:proofErr w:type="spellEnd"/>
      <w:r>
        <w:t xml:space="preserve">, M., Meltzer, H., 2003. The influence of age and sex on the prevalence of depressive conditions: report from the National Survey of Psychiatric Morbidity. Int. Rev. </w:t>
      </w:r>
      <w:proofErr w:type="spellStart"/>
      <w:r>
        <w:t>Psychiatr</w:t>
      </w:r>
      <w:proofErr w:type="spellEnd"/>
      <w:r>
        <w:t xml:space="preserve">. 15, 74–83. </w:t>
      </w:r>
    </w:p>
    <w:p w:rsidR="00EF077C" w:rsidRDefault="00EF077C" w:rsidP="003F1353">
      <w:pPr>
        <w:spacing w:after="0" w:line="240" w:lineRule="auto"/>
        <w:jc w:val="both"/>
        <w:rPr>
          <w:rtl/>
        </w:rPr>
      </w:pPr>
      <w:r>
        <w:t xml:space="preserve">Beery, A.K., Zucker, I., 2011. Sex bias in neuroscience and biomedical research. </w:t>
      </w:r>
      <w:proofErr w:type="spellStart"/>
      <w:r>
        <w:t>Neurosci</w:t>
      </w:r>
      <w:proofErr w:type="spellEnd"/>
      <w:r>
        <w:t xml:space="preserve">. </w:t>
      </w:r>
      <w:proofErr w:type="spellStart"/>
      <w:r>
        <w:t>Biobehav</w:t>
      </w:r>
      <w:proofErr w:type="spellEnd"/>
      <w:r>
        <w:t xml:space="preserve">. Rev. 35 (3), 565–572. </w:t>
      </w:r>
    </w:p>
    <w:p w:rsidR="00EF077C" w:rsidRDefault="00EF077C" w:rsidP="003F1353">
      <w:pPr>
        <w:spacing w:after="0" w:line="240" w:lineRule="auto"/>
        <w:jc w:val="both"/>
        <w:rPr>
          <w:rtl/>
        </w:rPr>
      </w:pPr>
      <w:r>
        <w:t xml:space="preserve">Beeson, P.B., 1994. Age and sex associations of 40 autoimmune diseases. Am. J. Med. 96 (5), 457–462. </w:t>
      </w:r>
    </w:p>
    <w:p w:rsidR="00EF077C" w:rsidRDefault="00EF077C" w:rsidP="003F1353">
      <w:pPr>
        <w:spacing w:after="0" w:line="240" w:lineRule="auto"/>
        <w:jc w:val="both"/>
        <w:rPr>
          <w:rtl/>
        </w:rPr>
      </w:pPr>
      <w:r>
        <w:t xml:space="preserve">Beyer, C., </w:t>
      </w:r>
      <w:proofErr w:type="spellStart"/>
      <w:r>
        <w:t>Eusterschulte</w:t>
      </w:r>
      <w:proofErr w:type="spellEnd"/>
      <w:r>
        <w:t xml:space="preserve">, B., Pilgrim, C., </w:t>
      </w:r>
      <w:proofErr w:type="spellStart"/>
      <w:r>
        <w:t>Reisert</w:t>
      </w:r>
      <w:proofErr w:type="spellEnd"/>
      <w:r>
        <w:t xml:space="preserve">, I., 1992. Sex steroids do not alter sex differences in tyrosine hydroxylase activity of dopaminergic neurons in vitro. Cell Tissue Res. 270 (3), 547–552. </w:t>
      </w:r>
    </w:p>
    <w:p w:rsidR="00EF077C" w:rsidRDefault="00EF077C" w:rsidP="003F1353">
      <w:pPr>
        <w:spacing w:after="0" w:line="240" w:lineRule="auto"/>
        <w:jc w:val="both"/>
        <w:rPr>
          <w:rtl/>
        </w:rPr>
      </w:pPr>
      <w:r>
        <w:t xml:space="preserve">Beyer, C., Green, S.J., Hutchison, J.B., 1994. Androgens influence sexual differentiation of embryonic mouse hypothalamic aromatase neurons in vitro. Endocrinology 135 (3), 1220–1226. </w:t>
      </w:r>
    </w:p>
    <w:p w:rsidR="00EF077C" w:rsidRDefault="00EF077C" w:rsidP="003F1353">
      <w:pPr>
        <w:spacing w:after="0" w:line="240" w:lineRule="auto"/>
        <w:jc w:val="both"/>
        <w:rPr>
          <w:rtl/>
        </w:rPr>
      </w:pPr>
      <w:r>
        <w:t xml:space="preserve">Beyer, C., Pilgrim, C., </w:t>
      </w:r>
      <w:proofErr w:type="spellStart"/>
      <w:r>
        <w:t>Reisert</w:t>
      </w:r>
      <w:proofErr w:type="spellEnd"/>
      <w:r>
        <w:t xml:space="preserve">, I., 1991. Dopamine content and metabolism in mesencephalic and diencephalic cell cultures: sex differences and effects of sex steroids. J. </w:t>
      </w:r>
      <w:proofErr w:type="spellStart"/>
      <w:r>
        <w:t>Neurosci</w:t>
      </w:r>
      <w:proofErr w:type="spellEnd"/>
      <w:r>
        <w:t xml:space="preserve">. 11 (5), 1325–1333. </w:t>
      </w:r>
    </w:p>
    <w:p w:rsidR="00EF077C" w:rsidRDefault="00EF077C" w:rsidP="003F1353">
      <w:pPr>
        <w:spacing w:after="0" w:line="240" w:lineRule="auto"/>
        <w:jc w:val="both"/>
        <w:rPr>
          <w:rtl/>
        </w:rPr>
      </w:pPr>
      <w:r>
        <w:t xml:space="preserve">Bingaman, E.W., Magnuson, D.J., Gray, T.S., </w:t>
      </w:r>
      <w:proofErr w:type="spellStart"/>
      <w:r>
        <w:t>Handa</w:t>
      </w:r>
      <w:proofErr w:type="spellEnd"/>
      <w:r>
        <w:t xml:space="preserve">, R.J., 1994. Androgen inhibits the increases in hypothalamic corticotropin-releasing hormone (CRH) and </w:t>
      </w:r>
      <w:proofErr w:type="spellStart"/>
      <w:r>
        <w:t>CRHimmunoreactivity</w:t>
      </w:r>
      <w:proofErr w:type="spellEnd"/>
      <w:r>
        <w:t xml:space="preserve"> following gonadectomy. Neuroendocrinology 59 (3), 228– 234. </w:t>
      </w:r>
    </w:p>
    <w:p w:rsidR="00EF077C" w:rsidRDefault="00EF077C" w:rsidP="003F1353">
      <w:pPr>
        <w:spacing w:after="0" w:line="240" w:lineRule="auto"/>
        <w:jc w:val="both"/>
        <w:rPr>
          <w:rtl/>
        </w:rPr>
      </w:pPr>
      <w:r>
        <w:t xml:space="preserve">Blanchard, D.C., </w:t>
      </w:r>
      <w:proofErr w:type="spellStart"/>
      <w:r>
        <w:t>Griebel</w:t>
      </w:r>
      <w:proofErr w:type="spellEnd"/>
      <w:r>
        <w:t xml:space="preserve">, G., Blanchard, R.J., 1995. Gender bias in the preclinical psychopharmacology of anxiety: male models for (predominantly) female disorders. J. </w:t>
      </w:r>
      <w:proofErr w:type="spellStart"/>
      <w:r>
        <w:t>Psychopharmacol</w:t>
      </w:r>
      <w:proofErr w:type="spellEnd"/>
      <w:r>
        <w:t xml:space="preserve">. 9 (2), 79–82. </w:t>
      </w:r>
    </w:p>
    <w:p w:rsidR="00EF077C" w:rsidRDefault="00EF077C" w:rsidP="003F1353">
      <w:pPr>
        <w:spacing w:after="0" w:line="240" w:lineRule="auto"/>
        <w:jc w:val="both"/>
        <w:rPr>
          <w:rtl/>
        </w:rPr>
      </w:pPr>
      <w:proofErr w:type="spellStart"/>
      <w:r>
        <w:t>Blaschke</w:t>
      </w:r>
      <w:proofErr w:type="spellEnd"/>
      <w:r>
        <w:t xml:space="preserve">, A.J., Weiner, J.A., Chun, J., 1998. Programmed cell death is a universal feature of embryonic and postnatal </w:t>
      </w:r>
      <w:proofErr w:type="spellStart"/>
      <w:r>
        <w:t>neuroproliferative</w:t>
      </w:r>
      <w:proofErr w:type="spellEnd"/>
      <w:r>
        <w:t xml:space="preserve"> regions throughout the central nervous system. J. Comp. Neurol. 396 (1), 39–50.</w:t>
      </w:r>
    </w:p>
    <w:p w:rsidR="00EF077C" w:rsidRDefault="00EF077C" w:rsidP="003F1353">
      <w:pPr>
        <w:spacing w:after="0" w:line="240" w:lineRule="auto"/>
        <w:jc w:val="both"/>
        <w:rPr>
          <w:rtl/>
        </w:rPr>
      </w:pPr>
      <w:r>
        <w:t xml:space="preserve"> </w:t>
      </w:r>
      <w:proofErr w:type="spellStart"/>
      <w:r>
        <w:t>Bonthuis</w:t>
      </w:r>
      <w:proofErr w:type="spellEnd"/>
      <w:r>
        <w:t xml:space="preserve">, P.J., </w:t>
      </w:r>
      <w:proofErr w:type="spellStart"/>
      <w:r>
        <w:t>Rissman</w:t>
      </w:r>
      <w:proofErr w:type="spellEnd"/>
      <w:r>
        <w:t>, E.F., 2013. Neural growth hormone implicated in body weight sex differences. Endocrinology 154 (10), 3826–3835.</w:t>
      </w:r>
    </w:p>
    <w:p w:rsidR="00EF077C" w:rsidRDefault="00EF077C" w:rsidP="003F1353">
      <w:pPr>
        <w:spacing w:after="0" w:line="240" w:lineRule="auto"/>
        <w:jc w:val="both"/>
        <w:rPr>
          <w:rtl/>
        </w:rPr>
      </w:pPr>
      <w:r>
        <w:t xml:space="preserve"> Bowers, J.M., Waddell, J., McCarthy, M.M., 2010. A developmental sex difference in hippocampal neurogenesis is mediated by endogenous </w:t>
      </w:r>
      <w:proofErr w:type="spellStart"/>
      <w:r>
        <w:t>oestradiol</w:t>
      </w:r>
      <w:proofErr w:type="spellEnd"/>
      <w:r>
        <w:t xml:space="preserve">. Biol. Sex Differ. 1 (1), 8. </w:t>
      </w:r>
    </w:p>
    <w:p w:rsidR="00EF077C" w:rsidRDefault="00EF077C" w:rsidP="003F1353">
      <w:pPr>
        <w:spacing w:after="0" w:line="240" w:lineRule="auto"/>
        <w:jc w:val="both"/>
        <w:rPr>
          <w:rtl/>
        </w:rPr>
      </w:pPr>
      <w:r>
        <w:t xml:space="preserve">Breedlove, S.M., Arnold, A.P., 1981. Sexually dimorphic motor nucleus in the rat lumbar spinal cord: response to adult hormone manipulation, absence in androgen-insensitive rats. Brain Res. 225 (2), 297–307. </w:t>
      </w:r>
    </w:p>
    <w:p w:rsidR="00EF077C" w:rsidRDefault="00EF077C" w:rsidP="003F1353">
      <w:pPr>
        <w:spacing w:after="0" w:line="240" w:lineRule="auto"/>
        <w:jc w:val="both"/>
        <w:rPr>
          <w:rtl/>
        </w:rPr>
      </w:pPr>
      <w:proofErr w:type="spellStart"/>
      <w:r>
        <w:t>Bremner</w:t>
      </w:r>
      <w:proofErr w:type="spellEnd"/>
      <w:r>
        <w:t xml:space="preserve">, J.D., </w:t>
      </w:r>
      <w:proofErr w:type="spellStart"/>
      <w:r>
        <w:t>Licinio</w:t>
      </w:r>
      <w:proofErr w:type="spellEnd"/>
      <w:r>
        <w:t xml:space="preserve">, J., Darnell, A., Krystal, J.H., Owens, M.J., Southwick, S.M., </w:t>
      </w:r>
      <w:proofErr w:type="spellStart"/>
      <w:r>
        <w:t>Nemeroff</w:t>
      </w:r>
      <w:proofErr w:type="spellEnd"/>
      <w:r>
        <w:t xml:space="preserve">, C.B., Charney, D.S., 1997. Elevated CSF corticotropin-releasing factor concentrations in posttraumatic stress disorder. Am. J. Psychiatry 154 (5), 624– 629. </w:t>
      </w:r>
    </w:p>
    <w:p w:rsidR="00EF077C" w:rsidRDefault="00EF077C" w:rsidP="003F1353">
      <w:pPr>
        <w:spacing w:after="0" w:line="240" w:lineRule="auto"/>
        <w:jc w:val="both"/>
        <w:rPr>
          <w:rtl/>
        </w:rPr>
      </w:pPr>
      <w:proofErr w:type="spellStart"/>
      <w:r>
        <w:t>Budefeld</w:t>
      </w:r>
      <w:proofErr w:type="spellEnd"/>
      <w:r>
        <w:t xml:space="preserve">, T., </w:t>
      </w:r>
      <w:proofErr w:type="spellStart"/>
      <w:r>
        <w:t>Grgurevic</w:t>
      </w:r>
      <w:proofErr w:type="spellEnd"/>
      <w:r>
        <w:t xml:space="preserve">, N., </w:t>
      </w:r>
      <w:proofErr w:type="spellStart"/>
      <w:r>
        <w:t>Tobet</w:t>
      </w:r>
      <w:proofErr w:type="spellEnd"/>
      <w:r>
        <w:t xml:space="preserve">, S.A., </w:t>
      </w:r>
      <w:proofErr w:type="spellStart"/>
      <w:r>
        <w:t>Majdic</w:t>
      </w:r>
      <w:proofErr w:type="spellEnd"/>
      <w:r>
        <w:t xml:space="preserve">, G., 2008. Sex differences in brain developing in the presence or absence of gonads. Dev. </w:t>
      </w:r>
      <w:proofErr w:type="spellStart"/>
      <w:r>
        <w:t>Neurobiol</w:t>
      </w:r>
      <w:proofErr w:type="spellEnd"/>
      <w:r>
        <w:t xml:space="preserve">. 68 (7), 981– 995. </w:t>
      </w:r>
    </w:p>
    <w:p w:rsidR="00EF077C" w:rsidRDefault="00EF077C" w:rsidP="003F1353">
      <w:pPr>
        <w:spacing w:after="0" w:line="240" w:lineRule="auto"/>
        <w:jc w:val="both"/>
        <w:rPr>
          <w:rtl/>
        </w:rPr>
      </w:pPr>
      <w:r>
        <w:t xml:space="preserve">Burgess, L.H., </w:t>
      </w:r>
      <w:proofErr w:type="spellStart"/>
      <w:r>
        <w:t>Handa</w:t>
      </w:r>
      <w:proofErr w:type="spellEnd"/>
      <w:r>
        <w:t xml:space="preserve">, R.J., 1992. Chronic estrogen-induced alterations in adrenocorticotropin and corticosterone secretion, and glucocorticoid </w:t>
      </w:r>
      <w:proofErr w:type="spellStart"/>
      <w:r>
        <w:t>receptormediated</w:t>
      </w:r>
      <w:proofErr w:type="spellEnd"/>
      <w:r>
        <w:t xml:space="preserve"> functions in female rats. Endocrinology 131 (3), 1261–1269. </w:t>
      </w:r>
    </w:p>
    <w:p w:rsidR="00EF077C" w:rsidRDefault="00EF077C" w:rsidP="003F1353">
      <w:pPr>
        <w:spacing w:after="0" w:line="240" w:lineRule="auto"/>
        <w:jc w:val="both"/>
        <w:rPr>
          <w:rtl/>
        </w:rPr>
      </w:pPr>
      <w:r>
        <w:t xml:space="preserve">Burgess, L.H., </w:t>
      </w:r>
      <w:proofErr w:type="spellStart"/>
      <w:r>
        <w:t>Handa</w:t>
      </w:r>
      <w:proofErr w:type="spellEnd"/>
      <w:r>
        <w:t xml:space="preserve">, R.J., 1993. Estrogen-induced alterations in the regulation of mineralocorticoid and glucocorticoid receptor messenger RNA expression in the female rat anterior pituitary gland and brain. Mol. Cell. </w:t>
      </w:r>
      <w:proofErr w:type="spellStart"/>
      <w:r>
        <w:t>Neurosci</w:t>
      </w:r>
      <w:proofErr w:type="spellEnd"/>
      <w:r>
        <w:t>. 4 (2), 191– 198.</w:t>
      </w:r>
    </w:p>
    <w:p w:rsidR="00EF077C" w:rsidRDefault="00EF077C" w:rsidP="003F1353">
      <w:pPr>
        <w:spacing w:after="0" w:line="240" w:lineRule="auto"/>
        <w:jc w:val="both"/>
        <w:rPr>
          <w:rtl/>
        </w:rPr>
      </w:pPr>
      <w:r>
        <w:t xml:space="preserve"> </w:t>
      </w:r>
      <w:proofErr w:type="spellStart"/>
      <w:r>
        <w:t>Byne</w:t>
      </w:r>
      <w:proofErr w:type="spellEnd"/>
      <w:r>
        <w:t xml:space="preserve">, W., </w:t>
      </w:r>
      <w:proofErr w:type="spellStart"/>
      <w:r>
        <w:t>Lasco</w:t>
      </w:r>
      <w:proofErr w:type="spellEnd"/>
      <w:r>
        <w:t xml:space="preserve">, M.S., </w:t>
      </w:r>
      <w:proofErr w:type="spellStart"/>
      <w:r>
        <w:t>Kemether</w:t>
      </w:r>
      <w:proofErr w:type="spellEnd"/>
      <w:r>
        <w:t xml:space="preserve">, E., </w:t>
      </w:r>
      <w:proofErr w:type="spellStart"/>
      <w:r>
        <w:t>Shinwari</w:t>
      </w:r>
      <w:proofErr w:type="spellEnd"/>
      <w:r>
        <w:t xml:space="preserve">, A., Edgar, M.A., </w:t>
      </w:r>
      <w:proofErr w:type="spellStart"/>
      <w:r>
        <w:t>Morgello</w:t>
      </w:r>
      <w:proofErr w:type="spellEnd"/>
      <w:r>
        <w:t xml:space="preserve">, S., Jones, L.B., </w:t>
      </w:r>
      <w:proofErr w:type="spellStart"/>
      <w:r>
        <w:t>Tobet</w:t>
      </w:r>
      <w:proofErr w:type="spellEnd"/>
      <w:r>
        <w:t xml:space="preserve">, S., 2000. The interstitial nuclei of the human anterior hypothalamus: an investigation of sexual variation in volume and cell size, number and density. Brain Res. 856 (1–2), 254–258. </w:t>
      </w:r>
    </w:p>
    <w:p w:rsidR="00EF077C" w:rsidRDefault="00EF077C" w:rsidP="003F1353">
      <w:pPr>
        <w:spacing w:after="0" w:line="240" w:lineRule="auto"/>
        <w:jc w:val="both"/>
        <w:rPr>
          <w:rtl/>
        </w:rPr>
      </w:pPr>
      <w:r>
        <w:t xml:space="preserve">Carruth, L.L., </w:t>
      </w:r>
      <w:proofErr w:type="spellStart"/>
      <w:r>
        <w:t>Reisert</w:t>
      </w:r>
      <w:proofErr w:type="spellEnd"/>
      <w:r>
        <w:t xml:space="preserve">, I., Arnold, A.P., 2002. Sex chromosome genes directly affect brain sexual differentiation. Nat. </w:t>
      </w:r>
      <w:proofErr w:type="spellStart"/>
      <w:r>
        <w:t>Neurosci</w:t>
      </w:r>
      <w:proofErr w:type="spellEnd"/>
      <w:r>
        <w:t>. 5 (10), 933–934.</w:t>
      </w:r>
    </w:p>
    <w:p w:rsidR="00EF077C" w:rsidRDefault="00EF077C" w:rsidP="003F1353">
      <w:pPr>
        <w:spacing w:after="0" w:line="240" w:lineRule="auto"/>
        <w:jc w:val="both"/>
        <w:rPr>
          <w:rtl/>
        </w:rPr>
      </w:pPr>
      <w:r>
        <w:t xml:space="preserve"> Champagne, F.A., Weaver, I.C., </w:t>
      </w:r>
      <w:proofErr w:type="spellStart"/>
      <w:r>
        <w:t>Diorio</w:t>
      </w:r>
      <w:proofErr w:type="spellEnd"/>
      <w:r>
        <w:t xml:space="preserve">, J., </w:t>
      </w:r>
      <w:proofErr w:type="spellStart"/>
      <w:r>
        <w:t>Dymov</w:t>
      </w:r>
      <w:proofErr w:type="spellEnd"/>
      <w:r>
        <w:t xml:space="preserve">, S., </w:t>
      </w:r>
      <w:proofErr w:type="spellStart"/>
      <w:r>
        <w:t>Szyf</w:t>
      </w:r>
      <w:proofErr w:type="spellEnd"/>
      <w:r>
        <w:t xml:space="preserve">, M., Meaney, M.J., 2006. Maternal care associated with methylation of the estrogen receptor-alpha1b promoter and estrogen receptor-alpha expression in the medial preoptic area of female offspring. Endocrinology 147 (6), 2909–2915. </w:t>
      </w:r>
    </w:p>
    <w:p w:rsidR="00EF077C" w:rsidRDefault="00EF077C" w:rsidP="003F1353">
      <w:pPr>
        <w:spacing w:after="0" w:line="240" w:lineRule="auto"/>
        <w:jc w:val="both"/>
        <w:rPr>
          <w:rtl/>
        </w:rPr>
      </w:pPr>
      <w:r>
        <w:t xml:space="preserve">Chung, W.C., </w:t>
      </w:r>
      <w:proofErr w:type="spellStart"/>
      <w:r>
        <w:t>Swaab</w:t>
      </w:r>
      <w:proofErr w:type="spellEnd"/>
      <w:r>
        <w:t xml:space="preserve">, D.F., De Vries, G.J., 2000. Apoptosis during sexual differentiation of the bed nucleus of the stria terminalis in the rat brain. J. </w:t>
      </w:r>
      <w:proofErr w:type="spellStart"/>
      <w:r>
        <w:t>Neurobiol</w:t>
      </w:r>
      <w:proofErr w:type="spellEnd"/>
      <w:r>
        <w:t xml:space="preserve">. 43 (3), 234–243. </w:t>
      </w:r>
    </w:p>
    <w:p w:rsidR="00EF077C" w:rsidRDefault="00EF077C" w:rsidP="003F1353">
      <w:pPr>
        <w:spacing w:after="0" w:line="240" w:lineRule="auto"/>
        <w:jc w:val="both"/>
        <w:rPr>
          <w:rtl/>
        </w:rPr>
      </w:pPr>
      <w:proofErr w:type="spellStart"/>
      <w:r>
        <w:lastRenderedPageBreak/>
        <w:t>Cisternas</w:t>
      </w:r>
      <w:proofErr w:type="spellEnd"/>
      <w:r>
        <w:t xml:space="preserve">, C.D., Tome, K., </w:t>
      </w:r>
      <w:proofErr w:type="spellStart"/>
      <w:r>
        <w:t>Caeiro</w:t>
      </w:r>
      <w:proofErr w:type="spellEnd"/>
      <w:r>
        <w:t xml:space="preserve">, X.E., </w:t>
      </w:r>
      <w:proofErr w:type="spellStart"/>
      <w:r>
        <w:t>Dadam</w:t>
      </w:r>
      <w:proofErr w:type="spellEnd"/>
      <w:r>
        <w:t xml:space="preserve">, F.M., Garcia-Segura, L.M., </w:t>
      </w:r>
      <w:proofErr w:type="spellStart"/>
      <w:r>
        <w:t>Cambiasso</w:t>
      </w:r>
      <w:proofErr w:type="spellEnd"/>
      <w:r>
        <w:t xml:space="preserve">, M.J., 2015. Sex chromosome complement determines sex differences in aromatase expression and regulation in the stria terminalis and anterior amygdala of the developing mouse brain. Mol. Cell. Endocrinol. 414, 99–110. </w:t>
      </w:r>
    </w:p>
    <w:p w:rsidR="00EF077C" w:rsidRDefault="00EF077C" w:rsidP="003F1353">
      <w:pPr>
        <w:spacing w:after="0" w:line="240" w:lineRule="auto"/>
        <w:jc w:val="both"/>
        <w:rPr>
          <w:rtl/>
        </w:rPr>
      </w:pPr>
      <w:r>
        <w:t xml:space="preserve">Clarke, G., </w:t>
      </w:r>
      <w:proofErr w:type="spellStart"/>
      <w:r>
        <w:t>Grenham</w:t>
      </w:r>
      <w:proofErr w:type="spellEnd"/>
      <w:r>
        <w:t xml:space="preserve">, S., Scully, P., Fitzgerald, P., Moloney, R.D., Shanahan, F., </w:t>
      </w:r>
      <w:proofErr w:type="spellStart"/>
      <w:r>
        <w:t>Dinan</w:t>
      </w:r>
      <w:proofErr w:type="spellEnd"/>
      <w:r>
        <w:t xml:space="preserve">, T.G., </w:t>
      </w:r>
      <w:proofErr w:type="spellStart"/>
      <w:r>
        <w:t>Cryan</w:t>
      </w:r>
      <w:proofErr w:type="spellEnd"/>
      <w:r>
        <w:t>, J.F., 2013. The microbiome–gut–brain axis during early life regulates the hippocampal serotonergic system in a sex-dependent manner. Mol. Psychiatry 18 (6), 666–673.</w:t>
      </w:r>
    </w:p>
    <w:p w:rsidR="00EF077C" w:rsidRDefault="00EF077C" w:rsidP="003F1353">
      <w:pPr>
        <w:spacing w:after="0" w:line="240" w:lineRule="auto"/>
        <w:jc w:val="both"/>
        <w:rPr>
          <w:rtl/>
        </w:rPr>
      </w:pPr>
      <w:r>
        <w:t xml:space="preserve"> Clarke, G., Stilling, R.M., Kennedy, P.J., Stanton, C., </w:t>
      </w:r>
      <w:proofErr w:type="spellStart"/>
      <w:r>
        <w:t>Cryan</w:t>
      </w:r>
      <w:proofErr w:type="spellEnd"/>
      <w:r>
        <w:t xml:space="preserve">, J.F., </w:t>
      </w:r>
      <w:proofErr w:type="spellStart"/>
      <w:r>
        <w:t>Dinan</w:t>
      </w:r>
      <w:proofErr w:type="spellEnd"/>
      <w:r>
        <w:t xml:space="preserve">, T.G., 2014. Minireview: gut microbiota: the neglected endocrine organ. Mol. Endocrinol. 28 (8), 1221–1238. </w:t>
      </w:r>
    </w:p>
    <w:p w:rsidR="00EF077C" w:rsidRDefault="00EF077C" w:rsidP="003F1353">
      <w:pPr>
        <w:spacing w:after="0" w:line="240" w:lineRule="auto"/>
        <w:jc w:val="both"/>
        <w:rPr>
          <w:rtl/>
        </w:rPr>
      </w:pPr>
      <w:r>
        <w:t xml:space="preserve">Clarkson, J., </w:t>
      </w:r>
      <w:proofErr w:type="spellStart"/>
      <w:r>
        <w:t>Herbison</w:t>
      </w:r>
      <w:proofErr w:type="spellEnd"/>
      <w:r>
        <w:t xml:space="preserve">, A.E., 2006. Postnatal development of kisspeptin neurons in mouse hypothalamus; sexual dimorphism and projections to </w:t>
      </w:r>
      <w:proofErr w:type="spellStart"/>
      <w:r>
        <w:t>gonadotropinreleasing</w:t>
      </w:r>
      <w:proofErr w:type="spellEnd"/>
      <w:r>
        <w:t xml:space="preserve"> hormone neurons. Endocrinology 147 (12), 5817–5825. </w:t>
      </w:r>
    </w:p>
    <w:p w:rsidR="00EF077C" w:rsidRDefault="00EF077C" w:rsidP="003F1353">
      <w:pPr>
        <w:spacing w:after="0" w:line="240" w:lineRule="auto"/>
        <w:jc w:val="both"/>
        <w:rPr>
          <w:rtl/>
        </w:rPr>
      </w:pPr>
      <w:proofErr w:type="spellStart"/>
      <w:r>
        <w:t>Collado</w:t>
      </w:r>
      <w:proofErr w:type="spellEnd"/>
      <w:r>
        <w:t xml:space="preserve">, P., Beyer, C., Hutchison, J.B., Holman, S.D., 1995. Hypothalamic distribution of astrocytes is gender-related in Mongolian gerbils. </w:t>
      </w:r>
      <w:proofErr w:type="spellStart"/>
      <w:r>
        <w:t>Neurosci</w:t>
      </w:r>
      <w:proofErr w:type="spellEnd"/>
      <w:r>
        <w:t xml:space="preserve">. Lett. 184 (2), 86– 89. </w:t>
      </w:r>
    </w:p>
    <w:p w:rsidR="00EF077C" w:rsidRDefault="00EF077C" w:rsidP="003F1353">
      <w:pPr>
        <w:spacing w:after="0" w:line="240" w:lineRule="auto"/>
        <w:jc w:val="both"/>
        <w:rPr>
          <w:rtl/>
        </w:rPr>
      </w:pPr>
      <w:r>
        <w:t xml:space="preserve">Cosgrove, M.S., </w:t>
      </w:r>
      <w:proofErr w:type="spellStart"/>
      <w:r>
        <w:t>Wolberger</w:t>
      </w:r>
      <w:proofErr w:type="spellEnd"/>
      <w:r>
        <w:t xml:space="preserve">, C., 2005. How does the histone code work? </w:t>
      </w:r>
      <w:proofErr w:type="spellStart"/>
      <w:r>
        <w:t>Biochem</w:t>
      </w:r>
      <w:proofErr w:type="spellEnd"/>
      <w:r>
        <w:t xml:space="preserve">. Cell Biol. 83 (4), 468–476. </w:t>
      </w:r>
    </w:p>
    <w:p w:rsidR="00EF077C" w:rsidRDefault="00EF077C" w:rsidP="003F1353">
      <w:pPr>
        <w:spacing w:after="0" w:line="240" w:lineRule="auto"/>
        <w:jc w:val="both"/>
        <w:rPr>
          <w:rtl/>
        </w:rPr>
      </w:pPr>
      <w:r>
        <w:t xml:space="preserve">Cox, K.H., </w:t>
      </w:r>
      <w:proofErr w:type="spellStart"/>
      <w:r>
        <w:t>Quinnies</w:t>
      </w:r>
      <w:proofErr w:type="spellEnd"/>
      <w:r>
        <w:t xml:space="preserve">, K.M., </w:t>
      </w:r>
      <w:proofErr w:type="spellStart"/>
      <w:r>
        <w:t>Eschendroeder</w:t>
      </w:r>
      <w:proofErr w:type="spellEnd"/>
      <w:r>
        <w:t xml:space="preserve">, A., </w:t>
      </w:r>
      <w:proofErr w:type="spellStart"/>
      <w:r>
        <w:t>Didrick</w:t>
      </w:r>
      <w:proofErr w:type="spellEnd"/>
      <w:r>
        <w:t xml:space="preserve">, P.M., </w:t>
      </w:r>
      <w:proofErr w:type="spellStart"/>
      <w:r>
        <w:t>Eugster</w:t>
      </w:r>
      <w:proofErr w:type="spellEnd"/>
      <w:r>
        <w:t xml:space="preserve">, E.A., </w:t>
      </w:r>
      <w:proofErr w:type="spellStart"/>
      <w:r>
        <w:t>Rissman</w:t>
      </w:r>
      <w:proofErr w:type="spellEnd"/>
      <w:r>
        <w:t xml:space="preserve">, E. F., 2015. Number of X-chromosome genes influences social behavior and vasopressin gene expression in mice. </w:t>
      </w:r>
      <w:proofErr w:type="spellStart"/>
      <w:r>
        <w:t>Psychoneuroendocrinology</w:t>
      </w:r>
      <w:proofErr w:type="spellEnd"/>
      <w:r>
        <w:t xml:space="preserve"> 51, 271–281. </w:t>
      </w:r>
    </w:p>
    <w:p w:rsidR="00EF077C" w:rsidRDefault="00EF077C" w:rsidP="003F1353">
      <w:pPr>
        <w:spacing w:after="0" w:line="240" w:lineRule="auto"/>
        <w:jc w:val="both"/>
        <w:rPr>
          <w:rtl/>
        </w:rPr>
      </w:pPr>
      <w:r>
        <w:t xml:space="preserve">Cox, K.H., </w:t>
      </w:r>
      <w:proofErr w:type="spellStart"/>
      <w:r>
        <w:t>Rissman</w:t>
      </w:r>
      <w:proofErr w:type="spellEnd"/>
      <w:r>
        <w:t xml:space="preserve">, E.F., 2011. Sex differences in juvenile mouse social behavior are influenced by sex chromosomes and social context. Genes Brain </w:t>
      </w:r>
      <w:proofErr w:type="spellStart"/>
      <w:r>
        <w:t>Behav</w:t>
      </w:r>
      <w:proofErr w:type="spellEnd"/>
      <w:r>
        <w:t>. 10 (4), 465–472.</w:t>
      </w:r>
    </w:p>
    <w:p w:rsidR="00EF077C" w:rsidRDefault="00EF077C" w:rsidP="003F1353">
      <w:pPr>
        <w:spacing w:after="0" w:line="240" w:lineRule="auto"/>
        <w:jc w:val="both"/>
        <w:rPr>
          <w:rtl/>
        </w:rPr>
      </w:pPr>
      <w:r>
        <w:t xml:space="preserve"> Crain, J.M., </w:t>
      </w:r>
      <w:proofErr w:type="spellStart"/>
      <w:r>
        <w:t>Nikodemova</w:t>
      </w:r>
      <w:proofErr w:type="spellEnd"/>
      <w:r>
        <w:t xml:space="preserve">, M., Watters, J.J., 2013. Microglia express distinct M1 and M2 phenotypic markers in the postnatal and adult central nervous system in male and female mice. J. </w:t>
      </w:r>
      <w:proofErr w:type="spellStart"/>
      <w:r>
        <w:t>Neurosci</w:t>
      </w:r>
      <w:proofErr w:type="spellEnd"/>
      <w:r>
        <w:t xml:space="preserve">. Res. 91 (9), 1143–1151. </w:t>
      </w:r>
    </w:p>
    <w:p w:rsidR="00EF077C" w:rsidRDefault="00EF077C" w:rsidP="003F1353">
      <w:pPr>
        <w:spacing w:after="0" w:line="240" w:lineRule="auto"/>
        <w:jc w:val="both"/>
        <w:rPr>
          <w:rtl/>
        </w:rPr>
      </w:pPr>
      <w:r>
        <w:t xml:space="preserve">Critchlow, V., </w:t>
      </w:r>
      <w:proofErr w:type="spellStart"/>
      <w:r>
        <w:t>Liebelt</w:t>
      </w:r>
      <w:proofErr w:type="spellEnd"/>
      <w:r>
        <w:t xml:space="preserve">, R.A., Bar-Sela, M., </w:t>
      </w:r>
      <w:proofErr w:type="spellStart"/>
      <w:r>
        <w:t>Mountcastle</w:t>
      </w:r>
      <w:proofErr w:type="spellEnd"/>
      <w:r>
        <w:t>, W., Lipscomb, H.S., 1963. Sex difference in resting pituitary–adrenal function in the rat. Am. J. Physiol. 205 (5), 807–815.</w:t>
      </w:r>
    </w:p>
    <w:p w:rsidR="00EF077C" w:rsidRDefault="00EF077C" w:rsidP="003F1353">
      <w:pPr>
        <w:spacing w:after="0" w:line="240" w:lineRule="auto"/>
        <w:jc w:val="both"/>
        <w:rPr>
          <w:rtl/>
        </w:rPr>
      </w:pPr>
      <w:r>
        <w:t xml:space="preserve"> </w:t>
      </w:r>
      <w:proofErr w:type="spellStart"/>
      <w:r>
        <w:t>Csankovszki</w:t>
      </w:r>
      <w:proofErr w:type="spellEnd"/>
      <w:r>
        <w:t xml:space="preserve">, G., Nagy, A., </w:t>
      </w:r>
      <w:proofErr w:type="spellStart"/>
      <w:r>
        <w:t>Jaenisch</w:t>
      </w:r>
      <w:proofErr w:type="spellEnd"/>
      <w:r>
        <w:t xml:space="preserve">, R., 2001. Synergism of </w:t>
      </w:r>
      <w:proofErr w:type="spellStart"/>
      <w:r>
        <w:t>Xist</w:t>
      </w:r>
      <w:proofErr w:type="spellEnd"/>
      <w:r>
        <w:t xml:space="preserve"> RNA, DNA methylation, and histone hypoacetylation in maintaining X chromosome inactivation. J. Cell Biol. 153 (4), 773–784.</w:t>
      </w:r>
    </w:p>
    <w:p w:rsidR="00EF077C" w:rsidRDefault="00EF077C" w:rsidP="003F1353">
      <w:pPr>
        <w:spacing w:after="0" w:line="240" w:lineRule="auto"/>
        <w:jc w:val="both"/>
        <w:rPr>
          <w:rtl/>
        </w:rPr>
      </w:pPr>
      <w:r>
        <w:t xml:space="preserve"> Curtis, A.L., Bethea, T., Valentino, R.J., 2006. Sexually dimorphic responses of the brain norepinephrine system to stress and corticotropin-releasing factor. Neuropsychopharmacology 31 (3), 544–554. </w:t>
      </w:r>
    </w:p>
    <w:p w:rsidR="00EF077C" w:rsidRDefault="00EF077C" w:rsidP="003F1353">
      <w:pPr>
        <w:spacing w:after="0" w:line="240" w:lineRule="auto"/>
        <w:jc w:val="both"/>
        <w:rPr>
          <w:rtl/>
        </w:rPr>
      </w:pPr>
      <w:r>
        <w:t xml:space="preserve">Davies, W., Isles, A.R., Burgoyne, P.S., Wilkinson, L.S., 2006. X-linked imprinting: effects on brain and </w:t>
      </w:r>
      <w:proofErr w:type="spellStart"/>
      <w:r>
        <w:t>behaviour</w:t>
      </w:r>
      <w:proofErr w:type="spellEnd"/>
      <w:r>
        <w:t xml:space="preserve">. </w:t>
      </w:r>
      <w:proofErr w:type="spellStart"/>
      <w:r>
        <w:t>BioEssays</w:t>
      </w:r>
      <w:proofErr w:type="spellEnd"/>
      <w:r>
        <w:t xml:space="preserve"> 28 (1), 35–44. </w:t>
      </w:r>
    </w:p>
    <w:p w:rsidR="00EF077C" w:rsidRDefault="00EF077C" w:rsidP="003F1353">
      <w:pPr>
        <w:spacing w:after="0" w:line="240" w:lineRule="auto"/>
        <w:jc w:val="both"/>
        <w:rPr>
          <w:rtl/>
        </w:rPr>
      </w:pPr>
      <w:r>
        <w:t xml:space="preserve">Davis, E.C., Popper, P., Gorski, R.A., 1996. The role of apoptosis in sexual differentiation of the rat sexually dimorphic nucleus of the preoptic area. Brain Res. 734 (1–2), 10–18. </w:t>
      </w:r>
    </w:p>
    <w:p w:rsidR="00EF077C" w:rsidRDefault="00EF077C" w:rsidP="003F1353">
      <w:pPr>
        <w:spacing w:after="0" w:line="240" w:lineRule="auto"/>
        <w:jc w:val="both"/>
        <w:rPr>
          <w:rtl/>
        </w:rPr>
      </w:pPr>
      <w:r>
        <w:t xml:space="preserve">De Vries, G.J., 2004. Minireview: sex differences in adult and developing brains: compensation, compensation, compensation. Endocrinology 145 (3), 1063– 1068. </w:t>
      </w:r>
    </w:p>
    <w:p w:rsidR="00EF077C" w:rsidRDefault="00EF077C" w:rsidP="003F1353">
      <w:pPr>
        <w:spacing w:after="0" w:line="240" w:lineRule="auto"/>
        <w:jc w:val="both"/>
        <w:rPr>
          <w:rtl/>
        </w:rPr>
      </w:pPr>
      <w:r>
        <w:t xml:space="preserve">De Vries, G.J., Forger, N.G., 2015. Sex differences in the brain: a </w:t>
      </w:r>
      <w:proofErr w:type="gramStart"/>
      <w:r>
        <w:t>whole body</w:t>
      </w:r>
      <w:proofErr w:type="gramEnd"/>
      <w:r>
        <w:t xml:space="preserve"> perspective. Biol. Sex Differ. 6, 15.</w:t>
      </w:r>
    </w:p>
    <w:p w:rsidR="00EF077C" w:rsidRDefault="00EF077C" w:rsidP="003F1353">
      <w:pPr>
        <w:spacing w:after="0" w:line="240" w:lineRule="auto"/>
        <w:jc w:val="both"/>
        <w:rPr>
          <w:rtl/>
        </w:rPr>
      </w:pPr>
      <w:r>
        <w:t xml:space="preserve"> De Vries, G.J., </w:t>
      </w:r>
      <w:proofErr w:type="spellStart"/>
      <w:r>
        <w:t>Jardon</w:t>
      </w:r>
      <w:proofErr w:type="spellEnd"/>
      <w:r>
        <w:t xml:space="preserve">, M., Reza, M., Rosen, G.J., </w:t>
      </w:r>
      <w:proofErr w:type="spellStart"/>
      <w:r>
        <w:t>Immerman</w:t>
      </w:r>
      <w:proofErr w:type="spellEnd"/>
      <w:r>
        <w:t>, E., Forger, N.G., 2008. Sexual differentiation of vasopressin innervation of the brain: cell death versus phenotypic differentiation. Endocrinology 149 (9), 4632–4637.</w:t>
      </w:r>
    </w:p>
    <w:p w:rsidR="00EF077C" w:rsidRDefault="00EF077C" w:rsidP="003F1353">
      <w:pPr>
        <w:spacing w:after="0" w:line="240" w:lineRule="auto"/>
        <w:jc w:val="both"/>
        <w:rPr>
          <w:rtl/>
        </w:rPr>
      </w:pPr>
      <w:r>
        <w:t xml:space="preserve"> De Vries, G.J., Panzica, G.C., 2006. Sexual differentiation of central vasopressin and </w:t>
      </w:r>
      <w:proofErr w:type="spellStart"/>
      <w:r>
        <w:t>vasotocin</w:t>
      </w:r>
      <w:proofErr w:type="spellEnd"/>
      <w:r>
        <w:t xml:space="preserve"> systems in vertebrates: different mechanisms, similar endpoints. Neuroscience 138 (3), 947–955. </w:t>
      </w:r>
    </w:p>
    <w:p w:rsidR="00EF077C" w:rsidRDefault="00EF077C" w:rsidP="003F1353">
      <w:pPr>
        <w:spacing w:after="0" w:line="240" w:lineRule="auto"/>
        <w:jc w:val="both"/>
        <w:rPr>
          <w:rtl/>
        </w:rPr>
      </w:pPr>
      <w:r>
        <w:t xml:space="preserve">De Vries, G.J., </w:t>
      </w:r>
      <w:proofErr w:type="spellStart"/>
      <w:r>
        <w:t>Rissman</w:t>
      </w:r>
      <w:proofErr w:type="spellEnd"/>
      <w:r>
        <w:t xml:space="preserve">, E.F., </w:t>
      </w:r>
      <w:proofErr w:type="spellStart"/>
      <w:r>
        <w:t>Simerly</w:t>
      </w:r>
      <w:proofErr w:type="spellEnd"/>
      <w:r>
        <w:t xml:space="preserve">, R.B., Yang, L.Y., </w:t>
      </w:r>
      <w:proofErr w:type="spellStart"/>
      <w:r>
        <w:t>Scordalakes</w:t>
      </w:r>
      <w:proofErr w:type="spellEnd"/>
      <w:r>
        <w:t xml:space="preserve">, E.M., Auger, C.J., Swain, A., Lovell-Badge, R., Burgoyne, P.S., Arnold, A.P., 2002. A model system for study of sex chromosome effects on sexually dimorphic neural and behavioral traits. J. </w:t>
      </w:r>
      <w:proofErr w:type="spellStart"/>
      <w:r>
        <w:t>Neurosci</w:t>
      </w:r>
      <w:proofErr w:type="spellEnd"/>
      <w:r>
        <w:t xml:space="preserve">. 22 (20), 9005–9014. </w:t>
      </w:r>
    </w:p>
    <w:p w:rsidR="00EF077C" w:rsidRDefault="00EF077C" w:rsidP="003F1353">
      <w:pPr>
        <w:spacing w:after="0" w:line="240" w:lineRule="auto"/>
        <w:jc w:val="both"/>
        <w:rPr>
          <w:rtl/>
        </w:rPr>
      </w:pPr>
      <w:r>
        <w:t xml:space="preserve">Del Pino Sans, J., Krishnan, S., </w:t>
      </w:r>
      <w:proofErr w:type="spellStart"/>
      <w:r>
        <w:t>Aggison</w:t>
      </w:r>
      <w:proofErr w:type="spellEnd"/>
      <w:r>
        <w:t xml:space="preserve">, L.K., Adams, H.L., Shrikant, M.M., </w:t>
      </w:r>
      <w:proofErr w:type="spellStart"/>
      <w:r>
        <w:t>LopezGiraldez</w:t>
      </w:r>
      <w:proofErr w:type="spellEnd"/>
      <w:r>
        <w:t>, F., Petersen, S.L., 2015. Microarray analysis of neonatal rat anteroventral periventricular transcriptomes identifies the proapoptotic Cugbp2 gene as sex-specific and regulated by estradiol. Neuroscience 303, 312–322.</w:t>
      </w:r>
    </w:p>
    <w:p w:rsidR="00EF077C" w:rsidRDefault="00EF077C" w:rsidP="003F1353">
      <w:pPr>
        <w:spacing w:after="0" w:line="240" w:lineRule="auto"/>
        <w:jc w:val="both"/>
        <w:rPr>
          <w:rtl/>
        </w:rPr>
      </w:pPr>
      <w:r>
        <w:lastRenderedPageBreak/>
        <w:t xml:space="preserve"> Dewing, P., Chiang, C.W., </w:t>
      </w:r>
      <w:proofErr w:type="spellStart"/>
      <w:r>
        <w:t>Sinchak</w:t>
      </w:r>
      <w:proofErr w:type="spellEnd"/>
      <w:r>
        <w:t xml:space="preserve">, K., Sim, H., </w:t>
      </w:r>
      <w:proofErr w:type="spellStart"/>
      <w:r>
        <w:t>Fernagut</w:t>
      </w:r>
      <w:proofErr w:type="spellEnd"/>
      <w:r>
        <w:t xml:space="preserve">, P.O., Kelly, S., </w:t>
      </w:r>
      <w:proofErr w:type="spellStart"/>
      <w:r>
        <w:t>Chesselet</w:t>
      </w:r>
      <w:proofErr w:type="spellEnd"/>
      <w:r>
        <w:t xml:space="preserve">, M.F., </w:t>
      </w:r>
      <w:proofErr w:type="spellStart"/>
      <w:r>
        <w:t>Micevych</w:t>
      </w:r>
      <w:proofErr w:type="spellEnd"/>
      <w:r>
        <w:t xml:space="preserve">, P.E., Albrecht, K.H., Harley, V.R., </w:t>
      </w:r>
      <w:proofErr w:type="spellStart"/>
      <w:r>
        <w:t>Vilain</w:t>
      </w:r>
      <w:proofErr w:type="spellEnd"/>
      <w:r>
        <w:t xml:space="preserve">, E., 2006. Direct regulation of adult brain function by the male-specific factor SRY. </w:t>
      </w:r>
      <w:proofErr w:type="spellStart"/>
      <w:r>
        <w:t>Curr</w:t>
      </w:r>
      <w:proofErr w:type="spellEnd"/>
      <w:r>
        <w:t xml:space="preserve">. Biol. 16 (4), 415–420. </w:t>
      </w:r>
    </w:p>
    <w:p w:rsidR="00EF077C" w:rsidRDefault="00EF077C" w:rsidP="003F1353">
      <w:pPr>
        <w:spacing w:after="0" w:line="240" w:lineRule="auto"/>
        <w:jc w:val="both"/>
        <w:rPr>
          <w:rtl/>
        </w:rPr>
      </w:pPr>
      <w:proofErr w:type="spellStart"/>
      <w:r>
        <w:t>DiBlasio</w:t>
      </w:r>
      <w:proofErr w:type="spellEnd"/>
      <w:r>
        <w:t xml:space="preserve">, C.J., Hammett, J., Malcolm, J.B., Judge, B.A., Womack, J.H., Kincade, M.C., Ogles, M.L., Mancini, J.G., Patterson, A.L., Wake, R.W., </w:t>
      </w:r>
      <w:proofErr w:type="spellStart"/>
      <w:r>
        <w:t>Derweesh</w:t>
      </w:r>
      <w:proofErr w:type="spellEnd"/>
      <w:r>
        <w:t xml:space="preserve">, I.H., 2008. </w:t>
      </w:r>
    </w:p>
    <w:p w:rsidR="00EF077C" w:rsidRDefault="00EF077C" w:rsidP="003F1353">
      <w:pPr>
        <w:spacing w:after="0" w:line="240" w:lineRule="auto"/>
        <w:jc w:val="both"/>
        <w:rPr>
          <w:rtl/>
        </w:rPr>
      </w:pPr>
      <w:r>
        <w:t>Prevalence and predictive factors for the development of de novo psychiatric illness in patients receiving androgen deprivation therapy for prostate cancer. Can. J. Urol. 15 (5), 4249–4256.</w:t>
      </w:r>
    </w:p>
    <w:p w:rsidR="00EF077C" w:rsidRDefault="00EF077C" w:rsidP="003F1353">
      <w:pPr>
        <w:spacing w:after="0" w:line="240" w:lineRule="auto"/>
        <w:jc w:val="both"/>
        <w:rPr>
          <w:rtl/>
        </w:rPr>
      </w:pPr>
      <w:r>
        <w:t xml:space="preserve"> </w:t>
      </w:r>
      <w:proofErr w:type="spellStart"/>
      <w:r>
        <w:t>DonCarlos</w:t>
      </w:r>
      <w:proofErr w:type="spellEnd"/>
      <w:r>
        <w:t>, L.L., 1996. Developmental profile and regulation of estrogen receptor (ER) mRNA expression in the preoptic area of prenatal rats. Brain Res. Dev. Brain Res. 94 (2), 224–233.</w:t>
      </w:r>
    </w:p>
    <w:p w:rsidR="00EF077C" w:rsidRDefault="00EF077C" w:rsidP="003F1353">
      <w:pPr>
        <w:spacing w:after="0" w:line="240" w:lineRule="auto"/>
        <w:jc w:val="both"/>
        <w:rPr>
          <w:rtl/>
        </w:rPr>
      </w:pPr>
      <w:r>
        <w:t xml:space="preserve"> Du, S., Itoh, N., </w:t>
      </w:r>
      <w:proofErr w:type="spellStart"/>
      <w:r>
        <w:t>Askarinam</w:t>
      </w:r>
      <w:proofErr w:type="spellEnd"/>
      <w:r>
        <w:t xml:space="preserve">, S., Hill, H., Arnold, A.P., Voskuhl, R.R., 2014. XY sex chromosome complement, compared with XX, in the CNS confers greater neurodegeneration during experimental autoimmune encephalomyelitis. Proc. Natl. Acad. Sci. USA 111 (7), 2806–2811. </w:t>
      </w:r>
    </w:p>
    <w:p w:rsidR="00EF077C" w:rsidRDefault="00EF077C" w:rsidP="003F1353">
      <w:pPr>
        <w:spacing w:after="0" w:line="240" w:lineRule="auto"/>
        <w:jc w:val="both"/>
        <w:rPr>
          <w:rtl/>
        </w:rPr>
      </w:pPr>
      <w:proofErr w:type="spellStart"/>
      <w:r>
        <w:t>Duncko</w:t>
      </w:r>
      <w:proofErr w:type="spellEnd"/>
      <w:r>
        <w:t xml:space="preserve">, R., Kiss, A., </w:t>
      </w:r>
      <w:proofErr w:type="spellStart"/>
      <w:r>
        <w:t>Skultetyova</w:t>
      </w:r>
      <w:proofErr w:type="spellEnd"/>
      <w:r>
        <w:t xml:space="preserve">, I., Rusnak, M., </w:t>
      </w:r>
      <w:proofErr w:type="spellStart"/>
      <w:r>
        <w:t>Jezova</w:t>
      </w:r>
      <w:proofErr w:type="spellEnd"/>
      <w:r>
        <w:t xml:space="preserve">, D., 2001. </w:t>
      </w:r>
      <w:proofErr w:type="spellStart"/>
      <w:r>
        <w:t>Corticotropinreleasing</w:t>
      </w:r>
      <w:proofErr w:type="spellEnd"/>
      <w:r>
        <w:t xml:space="preserve"> hormone mRNA levels in response to chronic mild stress rise in male but not in female rats while tyrosine hydroxylase mRNA levels decrease in both sexes. </w:t>
      </w:r>
      <w:proofErr w:type="spellStart"/>
      <w:r>
        <w:t>Psychoneuroendocrinology</w:t>
      </w:r>
      <w:proofErr w:type="spellEnd"/>
      <w:r>
        <w:t xml:space="preserve"> 26 (1), 77–89. </w:t>
      </w:r>
    </w:p>
    <w:p w:rsidR="00EF077C" w:rsidRDefault="00EF077C" w:rsidP="003F1353">
      <w:pPr>
        <w:spacing w:after="0" w:line="240" w:lineRule="auto"/>
        <w:jc w:val="both"/>
        <w:rPr>
          <w:rtl/>
        </w:rPr>
      </w:pPr>
      <w:proofErr w:type="spellStart"/>
      <w:r>
        <w:t>Edelmann</w:t>
      </w:r>
      <w:proofErr w:type="spellEnd"/>
      <w:r>
        <w:t xml:space="preserve">, M., Wolfe, C., </w:t>
      </w:r>
      <w:proofErr w:type="spellStart"/>
      <w:r>
        <w:t>Scordalakes</w:t>
      </w:r>
      <w:proofErr w:type="spellEnd"/>
      <w:r>
        <w:t xml:space="preserve">, E.M., </w:t>
      </w:r>
      <w:proofErr w:type="spellStart"/>
      <w:r>
        <w:t>Rissman</w:t>
      </w:r>
      <w:proofErr w:type="spellEnd"/>
      <w:r>
        <w:t xml:space="preserve">, E.F., </w:t>
      </w:r>
      <w:proofErr w:type="spellStart"/>
      <w:r>
        <w:t>Tobet</w:t>
      </w:r>
      <w:proofErr w:type="spellEnd"/>
      <w:r>
        <w:t xml:space="preserve">, S., 2007. Neuronal nitric oxide synthase and calbindin delineate sex differences in the developing hypothalamus and preoptic area. Dev. </w:t>
      </w:r>
      <w:proofErr w:type="spellStart"/>
      <w:r>
        <w:t>Neurobiol</w:t>
      </w:r>
      <w:proofErr w:type="spellEnd"/>
      <w:r>
        <w:t xml:space="preserve">. 67 (10), 1371–1381. </w:t>
      </w:r>
    </w:p>
    <w:p w:rsidR="00EF077C" w:rsidRDefault="00EF077C" w:rsidP="003F1353">
      <w:pPr>
        <w:spacing w:after="0" w:line="240" w:lineRule="auto"/>
        <w:jc w:val="both"/>
        <w:rPr>
          <w:rtl/>
        </w:rPr>
      </w:pPr>
      <w:proofErr w:type="spellStart"/>
      <w:r>
        <w:t>Edelmann</w:t>
      </w:r>
      <w:proofErr w:type="spellEnd"/>
      <w:r>
        <w:t xml:space="preserve">, M.N., Auger, A.P., 2011. Epigenetic impact of simulated maternal grooming on estrogen receptor alpha within the developing amygdala. Brain </w:t>
      </w:r>
      <w:proofErr w:type="spellStart"/>
      <w:r>
        <w:t>Behav</w:t>
      </w:r>
      <w:proofErr w:type="spellEnd"/>
      <w:r>
        <w:t>. Immun. 25 (7), 1299–1304.</w:t>
      </w:r>
    </w:p>
    <w:p w:rsidR="00EF077C" w:rsidRDefault="00EF077C" w:rsidP="003F1353">
      <w:pPr>
        <w:spacing w:after="0" w:line="240" w:lineRule="auto"/>
        <w:jc w:val="both"/>
        <w:rPr>
          <w:rtl/>
        </w:rPr>
      </w:pPr>
      <w:r>
        <w:t xml:space="preserve"> Fishman, R.B., Breedlove, S.M., 1992. Local perineal implants of anti-androgen block masculinization of the spinal nucleus of the bulbocavernosus. Brain Res. Dev. Brain Res. 70 (2), 283–286. </w:t>
      </w:r>
    </w:p>
    <w:p w:rsidR="00EF077C" w:rsidRDefault="00EF077C" w:rsidP="003F1353">
      <w:pPr>
        <w:spacing w:after="0" w:line="240" w:lineRule="auto"/>
        <w:jc w:val="both"/>
        <w:rPr>
          <w:rtl/>
        </w:rPr>
      </w:pPr>
      <w:r>
        <w:t xml:space="preserve">Fishman, R.B., Chism, L., Firestone, G.L., Breedlove, S.M., 1990. Evidence for androgen receptors in sexually dimorphic perineal muscles of neonatal male rats. Absence of androgen accumulation by the perineal motoneurons. J. </w:t>
      </w:r>
      <w:proofErr w:type="spellStart"/>
      <w:r>
        <w:t>Neurobiol</w:t>
      </w:r>
      <w:proofErr w:type="spellEnd"/>
      <w:r>
        <w:t xml:space="preserve">. 21 (5), 694–704. </w:t>
      </w:r>
    </w:p>
    <w:p w:rsidR="00EF077C" w:rsidRDefault="00EF077C" w:rsidP="003F1353">
      <w:pPr>
        <w:spacing w:after="0" w:line="240" w:lineRule="auto"/>
        <w:jc w:val="both"/>
        <w:rPr>
          <w:rtl/>
        </w:rPr>
      </w:pPr>
      <w:r>
        <w:t xml:space="preserve">Forger, N.G., 2006. Cell death and sexual differentiation of the nervous system. Neuroscience 138 (3), 929–938. </w:t>
      </w:r>
    </w:p>
    <w:p w:rsidR="00EF077C" w:rsidRDefault="00EF077C" w:rsidP="003F1353">
      <w:pPr>
        <w:spacing w:after="0" w:line="240" w:lineRule="auto"/>
        <w:jc w:val="both"/>
        <w:rPr>
          <w:rtl/>
        </w:rPr>
      </w:pPr>
      <w:r>
        <w:t xml:space="preserve">Forger, N.G., 2009. The organizational hypothesis and final common pathways: sexual differentiation of the spinal cord and peripheral nervous system. </w:t>
      </w:r>
      <w:proofErr w:type="spellStart"/>
      <w:r>
        <w:t>Horm</w:t>
      </w:r>
      <w:proofErr w:type="spellEnd"/>
      <w:r>
        <w:t xml:space="preserve">. </w:t>
      </w:r>
      <w:proofErr w:type="spellStart"/>
      <w:r>
        <w:t>Behav</w:t>
      </w:r>
      <w:proofErr w:type="spellEnd"/>
      <w:r>
        <w:t>. 55 (5), 605–610.</w:t>
      </w:r>
    </w:p>
    <w:p w:rsidR="00EF077C" w:rsidRDefault="00EF077C" w:rsidP="003F1353">
      <w:pPr>
        <w:spacing w:after="0" w:line="240" w:lineRule="auto"/>
        <w:jc w:val="both"/>
        <w:rPr>
          <w:rtl/>
        </w:rPr>
      </w:pPr>
      <w:r>
        <w:t xml:space="preserve"> Forger, N.G., 2016. Epigenetic mechanisms in sexual differentiation of the brain and behavior. Philos. Trans. R. Soc. B (in press). </w:t>
      </w:r>
    </w:p>
    <w:p w:rsidR="00EF077C" w:rsidRDefault="00EF077C" w:rsidP="003F1353">
      <w:pPr>
        <w:spacing w:after="0" w:line="240" w:lineRule="auto"/>
        <w:jc w:val="both"/>
        <w:rPr>
          <w:rtl/>
        </w:rPr>
      </w:pPr>
      <w:r>
        <w:t xml:space="preserve">Forger, N.G., Breedlove, S.M., 1986. Sexual dimorphism in human and canine spinal cord: role of early androgen. Proc. Natl. Acad. Sci. USA 83 (19), 7527–7531. </w:t>
      </w:r>
    </w:p>
    <w:p w:rsidR="00EF077C" w:rsidRDefault="00EF077C" w:rsidP="003F1353">
      <w:pPr>
        <w:spacing w:after="0" w:line="240" w:lineRule="auto"/>
        <w:jc w:val="both"/>
        <w:rPr>
          <w:rtl/>
        </w:rPr>
      </w:pPr>
      <w:r>
        <w:t xml:space="preserve">Forger, N.G., Breedlove, S.M., 1987. Seasonal variation in mammalian striated muscle mass and motoneuron morphology. J. </w:t>
      </w:r>
      <w:proofErr w:type="spellStart"/>
      <w:r>
        <w:t>Neurobiol</w:t>
      </w:r>
      <w:proofErr w:type="spellEnd"/>
      <w:r>
        <w:t>. 18 (2), 155–165.</w:t>
      </w:r>
    </w:p>
    <w:p w:rsidR="00EF077C" w:rsidRDefault="00EF077C" w:rsidP="003F1353">
      <w:pPr>
        <w:spacing w:after="0" w:line="240" w:lineRule="auto"/>
        <w:jc w:val="both"/>
        <w:rPr>
          <w:rtl/>
        </w:rPr>
      </w:pPr>
      <w:r>
        <w:t xml:space="preserve"> Forger, N.G., De Vries, G.J., Breedlove, S.M., 2015. Sexual differentiation of brain and behavior. In: Plant, T.M., </w:t>
      </w:r>
      <w:proofErr w:type="spellStart"/>
      <w:r>
        <w:t>Zeleznik</w:t>
      </w:r>
      <w:proofErr w:type="spellEnd"/>
      <w:r>
        <w:t xml:space="preserve">, A.J. (Eds.), </w:t>
      </w:r>
      <w:proofErr w:type="spellStart"/>
      <w:r>
        <w:t>Knobil</w:t>
      </w:r>
      <w:proofErr w:type="spellEnd"/>
      <w:r>
        <w:t xml:space="preserve"> and Neill’s Physiology of Reproduction, fourth ed. Elsevier, Amsterdam, pp. 2109–2155.</w:t>
      </w:r>
    </w:p>
    <w:p w:rsidR="00EF077C" w:rsidRDefault="00EF077C" w:rsidP="003F1353">
      <w:pPr>
        <w:spacing w:after="0" w:line="240" w:lineRule="auto"/>
        <w:jc w:val="both"/>
        <w:rPr>
          <w:rtl/>
        </w:rPr>
      </w:pPr>
      <w:r>
        <w:t xml:space="preserve"> Forger, N.G., Roberts, S.L., Wong, V., Breedlove, S.M., 1993. Ciliary neurotrophic factor maintains motoneurons and their target muscles in developing rats. J. </w:t>
      </w:r>
      <w:proofErr w:type="spellStart"/>
      <w:r>
        <w:t>Neurosci</w:t>
      </w:r>
      <w:proofErr w:type="spellEnd"/>
      <w:r>
        <w:t xml:space="preserve">. 13 (11), 4720–4726. </w:t>
      </w:r>
    </w:p>
    <w:p w:rsidR="00EF077C" w:rsidRDefault="00EF077C" w:rsidP="003F1353">
      <w:pPr>
        <w:spacing w:after="0" w:line="240" w:lineRule="auto"/>
        <w:jc w:val="both"/>
        <w:rPr>
          <w:rtl/>
        </w:rPr>
      </w:pPr>
      <w:r>
        <w:t xml:space="preserve">Forger, N.G., Rosen, G.J., Waters, E.M., Jacob, D., </w:t>
      </w:r>
      <w:proofErr w:type="spellStart"/>
      <w:r>
        <w:t>Simerly</w:t>
      </w:r>
      <w:proofErr w:type="spellEnd"/>
      <w:r>
        <w:t xml:space="preserve">, R.B., de Vries, G.J., 2004. Deletion of </w:t>
      </w:r>
      <w:proofErr w:type="spellStart"/>
      <w:r>
        <w:t>Bax</w:t>
      </w:r>
      <w:proofErr w:type="spellEnd"/>
      <w:r>
        <w:t xml:space="preserve"> eliminates sex differences in the mouse forebrain. Proc. Natl. Acad. Sci. USA 101 (37), 13666–13671.</w:t>
      </w:r>
    </w:p>
    <w:p w:rsidR="00EF077C" w:rsidRDefault="00EF077C" w:rsidP="003F1353">
      <w:pPr>
        <w:spacing w:after="0" w:line="240" w:lineRule="auto"/>
        <w:jc w:val="both"/>
        <w:rPr>
          <w:rtl/>
        </w:rPr>
      </w:pPr>
      <w:r>
        <w:t xml:space="preserve"> Forger, N.G., Wong, V., Breedlove, S.M., 1995. Ciliary neurotrophic factor arrests muscle and motoneuron degeneration in androgen-insensitive rats. J. </w:t>
      </w:r>
      <w:proofErr w:type="spellStart"/>
      <w:r>
        <w:t>Neurobiol</w:t>
      </w:r>
      <w:proofErr w:type="spellEnd"/>
      <w:r>
        <w:t xml:space="preserve">. 28 (3), 354–362. </w:t>
      </w:r>
    </w:p>
    <w:p w:rsidR="00EF077C" w:rsidRDefault="00EF077C" w:rsidP="003F1353">
      <w:pPr>
        <w:spacing w:after="0" w:line="240" w:lineRule="auto"/>
        <w:jc w:val="both"/>
        <w:rPr>
          <w:rtl/>
        </w:rPr>
      </w:pPr>
      <w:r>
        <w:t xml:space="preserve">Foster, J.A., McVey Neufeld, K.A., 2013. Gut–brain axis: how the microbiome influences anxiety and depression. Trends </w:t>
      </w:r>
      <w:proofErr w:type="spellStart"/>
      <w:r>
        <w:t>Neurosci</w:t>
      </w:r>
      <w:proofErr w:type="spellEnd"/>
      <w:r>
        <w:t>. 36 (5), 305–312.</w:t>
      </w:r>
    </w:p>
    <w:p w:rsidR="00EF077C" w:rsidRDefault="00EF077C" w:rsidP="003F1353">
      <w:pPr>
        <w:spacing w:after="0" w:line="240" w:lineRule="auto"/>
        <w:jc w:val="both"/>
        <w:rPr>
          <w:rtl/>
        </w:rPr>
      </w:pPr>
      <w:r>
        <w:t xml:space="preserve"> Francisco, F.O., </w:t>
      </w:r>
      <w:proofErr w:type="spellStart"/>
      <w:r>
        <w:t>Lemos</w:t>
      </w:r>
      <w:proofErr w:type="spellEnd"/>
      <w:r>
        <w:t xml:space="preserve">, B., 2014. How do </w:t>
      </w:r>
      <w:proofErr w:type="spellStart"/>
      <w:r>
        <w:t>y-chromosomes</w:t>
      </w:r>
      <w:proofErr w:type="spellEnd"/>
      <w:r>
        <w:t xml:space="preserve"> modulate genome-wide epigenetic states: genome folding, chromatin sinks, and gene expression. J. </w:t>
      </w:r>
      <w:proofErr w:type="spellStart"/>
      <w:r>
        <w:t>Genom</w:t>
      </w:r>
      <w:proofErr w:type="spellEnd"/>
      <w:r>
        <w:t>. 2, 94–103.</w:t>
      </w:r>
    </w:p>
    <w:p w:rsidR="00EF077C" w:rsidRDefault="00EF077C" w:rsidP="003F1353">
      <w:pPr>
        <w:spacing w:after="0" w:line="240" w:lineRule="auto"/>
        <w:jc w:val="both"/>
        <w:rPr>
          <w:rtl/>
        </w:rPr>
      </w:pPr>
      <w:r>
        <w:lastRenderedPageBreak/>
        <w:t xml:space="preserve"> Freeman, L.M., Watson, N.V., Breedlove, S.M., 1996. Androgen spares </w:t>
      </w:r>
      <w:proofErr w:type="spellStart"/>
      <w:r>
        <w:t>androgeninsensitive</w:t>
      </w:r>
      <w:proofErr w:type="spellEnd"/>
      <w:r>
        <w:t xml:space="preserve"> motoneurons from apoptosis in the spinal nucleus of the bulbocavernosus in rats. </w:t>
      </w:r>
      <w:proofErr w:type="spellStart"/>
      <w:r>
        <w:t>Horm</w:t>
      </w:r>
      <w:proofErr w:type="spellEnd"/>
      <w:r>
        <w:t xml:space="preserve">. </w:t>
      </w:r>
      <w:proofErr w:type="spellStart"/>
      <w:r>
        <w:t>Behav</w:t>
      </w:r>
      <w:proofErr w:type="spellEnd"/>
      <w:r>
        <w:t xml:space="preserve">. 30 (4), 424–433. </w:t>
      </w:r>
    </w:p>
    <w:p w:rsidR="00EF077C" w:rsidRDefault="00EF077C" w:rsidP="003F1353">
      <w:pPr>
        <w:spacing w:after="0" w:line="240" w:lineRule="auto"/>
        <w:jc w:val="both"/>
        <w:rPr>
          <w:rtl/>
        </w:rPr>
      </w:pPr>
      <w:r>
        <w:t xml:space="preserve">Gatewood, J.D., Wills, A., Shetty, S., Xu, J., Arnold, A.P., Burgoyne, P.S., </w:t>
      </w:r>
      <w:proofErr w:type="spellStart"/>
      <w:r>
        <w:t>Rissman</w:t>
      </w:r>
      <w:proofErr w:type="spellEnd"/>
      <w:r>
        <w:t xml:space="preserve">, E.F., 2006. Sex chromosome complement and gonadal sex influence aggressive and parental behaviors in mice. J. </w:t>
      </w:r>
      <w:proofErr w:type="spellStart"/>
      <w:r>
        <w:t>Neurosci</w:t>
      </w:r>
      <w:proofErr w:type="spellEnd"/>
      <w:r>
        <w:t xml:space="preserve">. 26 (8), 2335–2342. </w:t>
      </w:r>
    </w:p>
    <w:p w:rsidR="00EF077C" w:rsidRDefault="00EF077C" w:rsidP="003F1353">
      <w:pPr>
        <w:spacing w:after="0" w:line="240" w:lineRule="auto"/>
        <w:jc w:val="both"/>
        <w:rPr>
          <w:rtl/>
        </w:rPr>
      </w:pPr>
      <w:proofErr w:type="spellStart"/>
      <w:r>
        <w:t>Ghahramani</w:t>
      </w:r>
      <w:proofErr w:type="spellEnd"/>
      <w:r>
        <w:t xml:space="preserve">, N.M., </w:t>
      </w:r>
      <w:proofErr w:type="spellStart"/>
      <w:r>
        <w:t>Ngun</w:t>
      </w:r>
      <w:proofErr w:type="spellEnd"/>
      <w:r>
        <w:t xml:space="preserve">, T.C., Chen, P.Y., Tian, Y., Krishnan, S., Muir, S., </w:t>
      </w:r>
      <w:proofErr w:type="spellStart"/>
      <w:r>
        <w:t>Rubbi</w:t>
      </w:r>
      <w:proofErr w:type="spellEnd"/>
      <w:r>
        <w:t xml:space="preserve">, L., Arnold, A.P., de Vries, G.J., Forger, N.G., Pellegrini, M., </w:t>
      </w:r>
      <w:proofErr w:type="spellStart"/>
      <w:r>
        <w:t>Vilain</w:t>
      </w:r>
      <w:proofErr w:type="spellEnd"/>
      <w:r>
        <w:t xml:space="preserve">, E., 2014. The effects of perinatal testosterone exposure on the DNA methylome of the mouse brain are late-emerging. Biol. Sex Differ. 5, 8. </w:t>
      </w:r>
    </w:p>
    <w:p w:rsidR="00EF077C" w:rsidRDefault="00EF077C" w:rsidP="003F1353">
      <w:pPr>
        <w:spacing w:after="0" w:line="240" w:lineRule="auto"/>
        <w:jc w:val="both"/>
        <w:rPr>
          <w:rtl/>
        </w:rPr>
      </w:pPr>
      <w:r>
        <w:t xml:space="preserve">Gilmore, R.F., Varnum, M.M., Forger, N.G., 2012. Effects of blocking developmental cell death on sexually dimorphic calbindin cell groups in the preoptic area and bed nucleus of the stria terminalis. Biol. Sex Differ. 3, 5. </w:t>
      </w:r>
    </w:p>
    <w:p w:rsidR="00EF077C" w:rsidRDefault="00EF077C" w:rsidP="003F1353">
      <w:pPr>
        <w:spacing w:after="0" w:line="240" w:lineRule="auto"/>
        <w:jc w:val="both"/>
        <w:rPr>
          <w:rtl/>
        </w:rPr>
      </w:pPr>
      <w:proofErr w:type="spellStart"/>
      <w:r>
        <w:t>Gioiosa</w:t>
      </w:r>
      <w:proofErr w:type="spellEnd"/>
      <w:r>
        <w:t xml:space="preserve">, L., Chen, X., Watkins, R., </w:t>
      </w:r>
      <w:proofErr w:type="spellStart"/>
      <w:r>
        <w:t>Klanfer</w:t>
      </w:r>
      <w:proofErr w:type="spellEnd"/>
      <w:r>
        <w:t xml:space="preserve">, N., Bryant, C.D., Evans, C.J., Arnold, A.P., 2008. Sex chromosome complement affects nociception in tests of acute and chronic exposure to morphine in mice. </w:t>
      </w:r>
      <w:proofErr w:type="spellStart"/>
      <w:r>
        <w:t>Horm</w:t>
      </w:r>
      <w:proofErr w:type="spellEnd"/>
      <w:r>
        <w:t xml:space="preserve">. </w:t>
      </w:r>
      <w:proofErr w:type="spellStart"/>
      <w:r>
        <w:t>Behav</w:t>
      </w:r>
      <w:proofErr w:type="spellEnd"/>
      <w:r>
        <w:t xml:space="preserve">. 53 (1), 124–130. </w:t>
      </w:r>
    </w:p>
    <w:p w:rsidR="00EF077C" w:rsidRDefault="00EF077C" w:rsidP="003F1353">
      <w:pPr>
        <w:spacing w:after="0" w:line="240" w:lineRule="auto"/>
        <w:jc w:val="both"/>
        <w:rPr>
          <w:rtl/>
        </w:rPr>
      </w:pPr>
      <w:r>
        <w:t xml:space="preserve">Goel, N., Bale, T.L., 2010. Sex differences in the serotonergic influence on the hypothalamic–pituitary–adrenal stress axis. Endocrinology 151 (4), 1784–1794. </w:t>
      </w:r>
    </w:p>
    <w:p w:rsidR="00EF077C" w:rsidRDefault="00EF077C" w:rsidP="003F1353">
      <w:pPr>
        <w:spacing w:after="0" w:line="240" w:lineRule="auto"/>
        <w:jc w:val="both"/>
        <w:rPr>
          <w:rtl/>
        </w:rPr>
      </w:pPr>
      <w:r>
        <w:t xml:space="preserve">Gold, P.W., </w:t>
      </w:r>
      <w:proofErr w:type="spellStart"/>
      <w:r>
        <w:t>Chrousos</w:t>
      </w:r>
      <w:proofErr w:type="spellEnd"/>
      <w:r>
        <w:t xml:space="preserve">, G.P., 2002. Organization of the stress system and its dysregulation in melancholic and atypical depression: high vs low CRH/NE states. Mol. Psychiatry 7 (3), 254–275. </w:t>
      </w:r>
    </w:p>
    <w:p w:rsidR="00EF077C" w:rsidRDefault="00EF077C" w:rsidP="003F1353">
      <w:pPr>
        <w:spacing w:after="0" w:line="240" w:lineRule="auto"/>
        <w:jc w:val="both"/>
        <w:rPr>
          <w:rtl/>
        </w:rPr>
      </w:pPr>
      <w:r>
        <w:t xml:space="preserve">Gonzalez-Martinez, D., De Mees, C., </w:t>
      </w:r>
      <w:proofErr w:type="spellStart"/>
      <w:r>
        <w:t>Douhard</w:t>
      </w:r>
      <w:proofErr w:type="spellEnd"/>
      <w:r>
        <w:t xml:space="preserve">, Q., </w:t>
      </w:r>
      <w:proofErr w:type="spellStart"/>
      <w:r>
        <w:t>Szpirer</w:t>
      </w:r>
      <w:proofErr w:type="spellEnd"/>
      <w:r>
        <w:t xml:space="preserve">, C., Bakker, J., 2008. Absence of gonadotropin-releasing hormone 1 and Kiss1 activation in </w:t>
      </w:r>
      <w:proofErr w:type="spellStart"/>
      <w:r>
        <w:t>alphafetoprotein</w:t>
      </w:r>
      <w:proofErr w:type="spellEnd"/>
      <w:r>
        <w:t xml:space="preserve"> knockout mice: prenatal estrogens defeminize the potential to show preovulatory luteinizing hormone surges. Endocrinology 149 (5), 2333– 2340. </w:t>
      </w:r>
    </w:p>
    <w:p w:rsidR="00EF077C" w:rsidRDefault="00EF077C" w:rsidP="003F1353">
      <w:pPr>
        <w:spacing w:after="0" w:line="240" w:lineRule="auto"/>
        <w:jc w:val="both"/>
        <w:rPr>
          <w:rtl/>
        </w:rPr>
      </w:pPr>
      <w:proofErr w:type="spellStart"/>
      <w:r>
        <w:t>Gotsiridze</w:t>
      </w:r>
      <w:proofErr w:type="spellEnd"/>
      <w:r>
        <w:t xml:space="preserve">, T., Kang, N., Jacob, D., Forger, N.G., 2007. Development of sex differences in the principal nucleus of the bed nucleus of the stria terminalis of mice: role of </w:t>
      </w:r>
      <w:proofErr w:type="spellStart"/>
      <w:r>
        <w:t>Bax</w:t>
      </w:r>
      <w:proofErr w:type="spellEnd"/>
      <w:r>
        <w:t xml:space="preserve">-dependent cell death. Dev. </w:t>
      </w:r>
      <w:proofErr w:type="spellStart"/>
      <w:r>
        <w:t>Neurobiol</w:t>
      </w:r>
      <w:proofErr w:type="spellEnd"/>
      <w:r>
        <w:t xml:space="preserve">. 67 (3), 355–362. </w:t>
      </w:r>
    </w:p>
    <w:p w:rsidR="00EF077C" w:rsidRDefault="00EF077C" w:rsidP="003F1353">
      <w:pPr>
        <w:spacing w:after="0" w:line="240" w:lineRule="auto"/>
        <w:jc w:val="both"/>
        <w:rPr>
          <w:rtl/>
        </w:rPr>
      </w:pPr>
      <w:r>
        <w:t xml:space="preserve">Greer, G.R., </w:t>
      </w:r>
      <w:proofErr w:type="spellStart"/>
      <w:r>
        <w:t>Grob</w:t>
      </w:r>
      <w:proofErr w:type="spellEnd"/>
      <w:r>
        <w:t xml:space="preserve">, C.S., </w:t>
      </w:r>
      <w:proofErr w:type="spellStart"/>
      <w:r>
        <w:t>Halberstadt</w:t>
      </w:r>
      <w:proofErr w:type="spellEnd"/>
      <w:r>
        <w:t xml:space="preserve">, A.L., 2014. PTSD symptom reports of patients evaluated for the New Mexico Medical Cannabis Program. J. Psychoactive Drugs 46 (1), 73–77. </w:t>
      </w:r>
    </w:p>
    <w:p w:rsidR="00EF077C" w:rsidRDefault="00EF077C" w:rsidP="003F1353">
      <w:pPr>
        <w:spacing w:after="0" w:line="240" w:lineRule="auto"/>
        <w:jc w:val="both"/>
        <w:rPr>
          <w:rtl/>
        </w:rPr>
      </w:pPr>
      <w:r>
        <w:t xml:space="preserve">Griffin, G.D., Flanagan-Cato, L.M., 2009. Sex differences in the dendritic arbor of hypothalamic ventromedial nucleus neurons. Physiol. </w:t>
      </w:r>
      <w:proofErr w:type="spellStart"/>
      <w:r>
        <w:t>Behav</w:t>
      </w:r>
      <w:proofErr w:type="spellEnd"/>
      <w:r>
        <w:t xml:space="preserve">. 97 (2), 151–156. </w:t>
      </w:r>
    </w:p>
    <w:p w:rsidR="00EF077C" w:rsidRDefault="00EF077C" w:rsidP="003F1353">
      <w:pPr>
        <w:spacing w:after="0" w:line="240" w:lineRule="auto"/>
        <w:jc w:val="both"/>
        <w:rPr>
          <w:rtl/>
        </w:rPr>
      </w:pPr>
      <w:proofErr w:type="spellStart"/>
      <w:r>
        <w:t>Handa</w:t>
      </w:r>
      <w:proofErr w:type="spellEnd"/>
      <w:r>
        <w:t xml:space="preserve">, R.J., Burgess, L.H., Kerr, J.E., O’Keefe, J.A., 1994. Gonadal steroid hormone receptors and sex differences in the </w:t>
      </w:r>
      <w:proofErr w:type="spellStart"/>
      <w:r>
        <w:t>hypothalamo</w:t>
      </w:r>
      <w:proofErr w:type="spellEnd"/>
      <w:r>
        <w:t xml:space="preserve">–pituitary–adrenal axis. </w:t>
      </w:r>
      <w:proofErr w:type="spellStart"/>
      <w:r>
        <w:t>Horm</w:t>
      </w:r>
      <w:proofErr w:type="spellEnd"/>
      <w:r>
        <w:t xml:space="preserve">. </w:t>
      </w:r>
      <w:proofErr w:type="spellStart"/>
      <w:r>
        <w:t>Behav</w:t>
      </w:r>
      <w:proofErr w:type="spellEnd"/>
      <w:r>
        <w:t xml:space="preserve">. 28 (4), 464–476. </w:t>
      </w:r>
    </w:p>
    <w:p w:rsidR="00EF077C" w:rsidRDefault="00EF077C" w:rsidP="003F1353">
      <w:pPr>
        <w:spacing w:after="0" w:line="240" w:lineRule="auto"/>
        <w:jc w:val="both"/>
        <w:rPr>
          <w:rtl/>
        </w:rPr>
      </w:pPr>
      <w:proofErr w:type="spellStart"/>
      <w:r>
        <w:t>Hebbeler</w:t>
      </w:r>
      <w:proofErr w:type="spellEnd"/>
      <w:r>
        <w:t xml:space="preserve">, S.L., </w:t>
      </w:r>
      <w:proofErr w:type="spellStart"/>
      <w:r>
        <w:t>Verhovshek</w:t>
      </w:r>
      <w:proofErr w:type="spellEnd"/>
      <w:r>
        <w:t xml:space="preserve">, T., </w:t>
      </w:r>
      <w:proofErr w:type="spellStart"/>
      <w:r>
        <w:t>Sengelaub</w:t>
      </w:r>
      <w:proofErr w:type="spellEnd"/>
      <w:r>
        <w:t xml:space="preserve">, D.R., 2002. N-methyl-D-aspartate receptor blockade inhibits estrogenic support of dendritic growth in a sexually dimorphic rat spinal nucleus. J. Comp. Neurol. 451 (2), 142–152. </w:t>
      </w:r>
    </w:p>
    <w:p w:rsidR="00EF077C" w:rsidRDefault="00EF077C" w:rsidP="003F1353">
      <w:pPr>
        <w:spacing w:after="0" w:line="240" w:lineRule="auto"/>
        <w:jc w:val="both"/>
        <w:rPr>
          <w:rtl/>
        </w:rPr>
      </w:pPr>
      <w:r>
        <w:t xml:space="preserve">Henderson, R.G., Brown, A.E., </w:t>
      </w:r>
      <w:proofErr w:type="spellStart"/>
      <w:r>
        <w:t>Tobet</w:t>
      </w:r>
      <w:proofErr w:type="spellEnd"/>
      <w:r>
        <w:t xml:space="preserve">, S.A., 1999. Sex differences in cell migration in the preoptic area/anterior hypothalamus of mice. J. </w:t>
      </w:r>
      <w:proofErr w:type="spellStart"/>
      <w:r>
        <w:t>Neurobiol</w:t>
      </w:r>
      <w:proofErr w:type="spellEnd"/>
      <w:r>
        <w:t xml:space="preserve">. 41 (2), 252–266. </w:t>
      </w:r>
    </w:p>
    <w:p w:rsidR="00EF077C" w:rsidRDefault="00EF077C" w:rsidP="003F1353">
      <w:pPr>
        <w:spacing w:after="0" w:line="240" w:lineRule="auto"/>
        <w:jc w:val="both"/>
        <w:rPr>
          <w:rtl/>
        </w:rPr>
      </w:pPr>
      <w:proofErr w:type="spellStart"/>
      <w:r>
        <w:t>Herbison</w:t>
      </w:r>
      <w:proofErr w:type="spellEnd"/>
      <w:r>
        <w:t>, A.E., 2008. Estrogen positive feedback to gonadotropin-releasing hormone (GnRH) neurons in the rodent: the case for the rostral periventricular area of the third ventricle (RP3V). Brain Res. Rev. 57 (2), 277– 287.</w:t>
      </w:r>
    </w:p>
    <w:p w:rsidR="00EF077C" w:rsidRDefault="00EF077C" w:rsidP="003F1353">
      <w:pPr>
        <w:spacing w:after="0" w:line="240" w:lineRule="auto"/>
        <w:jc w:val="both"/>
        <w:rPr>
          <w:rtl/>
        </w:rPr>
      </w:pPr>
      <w:r>
        <w:t xml:space="preserve"> Hill, M.N., Patel, S., 2013. Translational evidence for the involvement of the endocannabinoid system in stress-related psychiatric illnesses. Biol. Mood Anxiety </w:t>
      </w:r>
      <w:proofErr w:type="spellStart"/>
      <w:r>
        <w:t>Disord</w:t>
      </w:r>
      <w:proofErr w:type="spellEnd"/>
      <w:r>
        <w:t xml:space="preserve">. 3 (1), 19. </w:t>
      </w:r>
    </w:p>
    <w:p w:rsidR="00EF077C" w:rsidRDefault="00EF077C" w:rsidP="003F1353">
      <w:pPr>
        <w:spacing w:after="0" w:line="240" w:lineRule="auto"/>
        <w:jc w:val="both"/>
        <w:rPr>
          <w:rtl/>
        </w:rPr>
      </w:pPr>
      <w:proofErr w:type="spellStart"/>
      <w:r>
        <w:t>Hisasue</w:t>
      </w:r>
      <w:proofErr w:type="spellEnd"/>
      <w:r>
        <w:t xml:space="preserve">, S.-I., </w:t>
      </w:r>
      <w:proofErr w:type="spellStart"/>
      <w:r>
        <w:t>Seney</w:t>
      </w:r>
      <w:proofErr w:type="spellEnd"/>
      <w:r>
        <w:t xml:space="preserve">, M.L., </w:t>
      </w:r>
      <w:proofErr w:type="spellStart"/>
      <w:r>
        <w:t>Immerman</w:t>
      </w:r>
      <w:proofErr w:type="spellEnd"/>
      <w:r>
        <w:t xml:space="preserve">, E., Forger, N.G., 2010. Control of cell number in the bed nucleus of the stria terminalis of mice: role of testosterone metabolites and estrogen receptor subtypes. J. Sex Med. 7, 1401–1409. </w:t>
      </w:r>
    </w:p>
    <w:p w:rsidR="00EF077C" w:rsidRDefault="00EF077C" w:rsidP="003F1353">
      <w:pPr>
        <w:spacing w:after="0" w:line="240" w:lineRule="auto"/>
        <w:jc w:val="both"/>
        <w:rPr>
          <w:rtl/>
        </w:rPr>
      </w:pPr>
      <w:r>
        <w:t xml:space="preserve">Holmes, M.M., Goldman, B.D., Goldman, S.L., </w:t>
      </w:r>
      <w:proofErr w:type="spellStart"/>
      <w:r>
        <w:t>Seney</w:t>
      </w:r>
      <w:proofErr w:type="spellEnd"/>
      <w:r>
        <w:t xml:space="preserve">, M.L., Forger, N.G., 2009. Neuroendocrinology and sexual differentiation in eusocial mammals. Front. </w:t>
      </w:r>
      <w:proofErr w:type="spellStart"/>
      <w:r>
        <w:t>Neuroendocrinol</w:t>
      </w:r>
      <w:proofErr w:type="spellEnd"/>
      <w:r>
        <w:t xml:space="preserve">. 30 (4), 519–533. </w:t>
      </w:r>
    </w:p>
    <w:p w:rsidR="00EF077C" w:rsidRDefault="00EF077C" w:rsidP="003F1353">
      <w:pPr>
        <w:spacing w:after="0" w:line="240" w:lineRule="auto"/>
        <w:jc w:val="both"/>
        <w:rPr>
          <w:rtl/>
        </w:rPr>
      </w:pPr>
      <w:r>
        <w:t xml:space="preserve">Hong, S., Cho, Y.W., Yu, L.R., Yu, H., </w:t>
      </w:r>
      <w:proofErr w:type="spellStart"/>
      <w:r>
        <w:t>Veenstra</w:t>
      </w:r>
      <w:proofErr w:type="spellEnd"/>
      <w:r>
        <w:t xml:space="preserve">, T.D., Ge, K., 2007. Identification of </w:t>
      </w:r>
      <w:proofErr w:type="spellStart"/>
      <w:r>
        <w:t>JmjC</w:t>
      </w:r>
      <w:proofErr w:type="spellEnd"/>
      <w:r>
        <w:t xml:space="preserve"> domain-containing UTX and JMJD3 as histone H3 lysine 27 demethylases. Proc. Natl. Acad. Sci. USA 104 (47), 18439–18444. </w:t>
      </w:r>
    </w:p>
    <w:p w:rsidR="00EF077C" w:rsidRDefault="00EF077C" w:rsidP="003F1353">
      <w:pPr>
        <w:spacing w:after="0" w:line="240" w:lineRule="auto"/>
        <w:jc w:val="both"/>
        <w:rPr>
          <w:rtl/>
        </w:rPr>
      </w:pPr>
      <w:r>
        <w:t xml:space="preserve">Huang, G.Z., Woolley, C.S., 2012. Estradiol acutely suppresses inhibition in the hippocampus through a sex-specific endocannabinoid and </w:t>
      </w:r>
      <w:proofErr w:type="spellStart"/>
      <w:r>
        <w:t>mGluR</w:t>
      </w:r>
      <w:proofErr w:type="spellEnd"/>
      <w:r>
        <w:t>-dependent mechanism. Neuron 74 (5), 801–808.</w:t>
      </w:r>
    </w:p>
    <w:p w:rsidR="00EF077C" w:rsidRDefault="00EF077C" w:rsidP="003F1353">
      <w:pPr>
        <w:spacing w:after="0" w:line="240" w:lineRule="auto"/>
        <w:jc w:val="both"/>
        <w:rPr>
          <w:rtl/>
        </w:rPr>
      </w:pPr>
      <w:r>
        <w:lastRenderedPageBreak/>
        <w:t xml:space="preserve"> Ikeda, Y., Luo, X., </w:t>
      </w:r>
      <w:proofErr w:type="spellStart"/>
      <w:r>
        <w:t>Abbud</w:t>
      </w:r>
      <w:proofErr w:type="spellEnd"/>
      <w:r>
        <w:t xml:space="preserve">, R., </w:t>
      </w:r>
      <w:proofErr w:type="spellStart"/>
      <w:r>
        <w:t>Nilson</w:t>
      </w:r>
      <w:proofErr w:type="spellEnd"/>
      <w:r>
        <w:t xml:space="preserve">, J.H., Parker, K.L., 1995. The nuclear receptor steroidogenic factor 1 is essential for the formation of the ventromedial hypothalamic nucleus. Mol. Endocrinol. 9 (4), 478–486. </w:t>
      </w:r>
    </w:p>
    <w:p w:rsidR="00EF077C" w:rsidRDefault="00EF077C" w:rsidP="003F1353">
      <w:pPr>
        <w:spacing w:after="0" w:line="240" w:lineRule="auto"/>
        <w:jc w:val="both"/>
        <w:rPr>
          <w:rtl/>
        </w:rPr>
      </w:pPr>
      <w:proofErr w:type="spellStart"/>
      <w:r>
        <w:t>Imwalle</w:t>
      </w:r>
      <w:proofErr w:type="spellEnd"/>
      <w:r>
        <w:t xml:space="preserve">, D.B., Bateman, H.L., Wills, A., Honda, S., Harada, N., </w:t>
      </w:r>
      <w:proofErr w:type="spellStart"/>
      <w:r>
        <w:t>Rissman</w:t>
      </w:r>
      <w:proofErr w:type="spellEnd"/>
      <w:r>
        <w:t xml:space="preserve">, E.F., 2006. Impairment of spatial learning by estradiol treatment in female mice is attenuated by estradiol exposure during development. </w:t>
      </w:r>
      <w:proofErr w:type="spellStart"/>
      <w:r>
        <w:t>Horm</w:t>
      </w:r>
      <w:proofErr w:type="spellEnd"/>
      <w:r>
        <w:t xml:space="preserve">. </w:t>
      </w:r>
      <w:proofErr w:type="spellStart"/>
      <w:r>
        <w:t>Behav</w:t>
      </w:r>
      <w:proofErr w:type="spellEnd"/>
      <w:r>
        <w:t xml:space="preserve">. 50 (5), 693–698. </w:t>
      </w:r>
    </w:p>
    <w:p w:rsidR="00EF077C" w:rsidRDefault="00EF077C" w:rsidP="003F1353">
      <w:pPr>
        <w:spacing w:after="0" w:line="240" w:lineRule="auto"/>
        <w:jc w:val="both"/>
        <w:rPr>
          <w:rtl/>
        </w:rPr>
      </w:pPr>
      <w:r>
        <w:t>Iwase, S., Lan, F., Bayliss, P., de la Torre-</w:t>
      </w:r>
      <w:proofErr w:type="spellStart"/>
      <w:r>
        <w:t>Ubieta</w:t>
      </w:r>
      <w:proofErr w:type="spellEnd"/>
      <w:r>
        <w:t xml:space="preserve">, L., </w:t>
      </w:r>
      <w:proofErr w:type="spellStart"/>
      <w:r>
        <w:t>Huarte</w:t>
      </w:r>
      <w:proofErr w:type="spellEnd"/>
      <w:r>
        <w:t xml:space="preserve">, M., Qi, H.H., </w:t>
      </w:r>
      <w:proofErr w:type="spellStart"/>
      <w:r>
        <w:t>Whetstine</w:t>
      </w:r>
      <w:proofErr w:type="spellEnd"/>
      <w:r>
        <w:t xml:space="preserve">, J. R., </w:t>
      </w:r>
      <w:proofErr w:type="spellStart"/>
      <w:r>
        <w:t>Bonni</w:t>
      </w:r>
      <w:proofErr w:type="spellEnd"/>
      <w:r>
        <w:t>, A., Roberts, T.M., Shi, Y., 2007. The X-linked mental retardation gene SMCX/JARID1C defines a family of histone H3 lysine 4 demethylases. Cell 128 (6), 1077–1088.</w:t>
      </w:r>
    </w:p>
    <w:p w:rsidR="00EF077C" w:rsidRDefault="00EF077C" w:rsidP="003F1353">
      <w:pPr>
        <w:spacing w:after="0" w:line="240" w:lineRule="auto"/>
        <w:jc w:val="both"/>
        <w:rPr>
          <w:rtl/>
        </w:rPr>
      </w:pPr>
      <w:r>
        <w:t xml:space="preserve"> Jacob, D.A., </w:t>
      </w:r>
      <w:proofErr w:type="spellStart"/>
      <w:r>
        <w:t>Bengston</w:t>
      </w:r>
      <w:proofErr w:type="spellEnd"/>
      <w:r>
        <w:t xml:space="preserve">, C.L., Forger, N.G., 2005. Effects of </w:t>
      </w:r>
      <w:proofErr w:type="spellStart"/>
      <w:r>
        <w:t>Bax</w:t>
      </w:r>
      <w:proofErr w:type="spellEnd"/>
      <w:r>
        <w:t xml:space="preserve"> gene deletion on muscle and motoneuron degeneration in a sexually dimorphic neuromuscular system. J. </w:t>
      </w:r>
      <w:proofErr w:type="spellStart"/>
      <w:r>
        <w:t>Neurosci</w:t>
      </w:r>
      <w:proofErr w:type="spellEnd"/>
      <w:r>
        <w:t>. 25 (23), 5638–5644.</w:t>
      </w:r>
    </w:p>
    <w:p w:rsidR="0095500E" w:rsidRDefault="00EF077C" w:rsidP="003F1353">
      <w:pPr>
        <w:spacing w:after="0" w:line="240" w:lineRule="auto"/>
        <w:jc w:val="both"/>
        <w:rPr>
          <w:rtl/>
        </w:rPr>
      </w:pPr>
      <w:r>
        <w:t xml:space="preserve"> </w:t>
      </w:r>
      <w:proofErr w:type="spellStart"/>
      <w:r>
        <w:t>Jedema</w:t>
      </w:r>
      <w:proofErr w:type="spellEnd"/>
      <w:r>
        <w:t xml:space="preserve">, H.P., Grace, A.A., 2004. Corticotropin-releasing hormone directly activates noradrenergic neurons of the locus </w:t>
      </w:r>
      <w:proofErr w:type="spellStart"/>
      <w:r>
        <w:t>ceruleus</w:t>
      </w:r>
      <w:proofErr w:type="spellEnd"/>
      <w:r>
        <w:t xml:space="preserve"> recorded in vitro. J. </w:t>
      </w:r>
      <w:proofErr w:type="spellStart"/>
      <w:r>
        <w:t>Neurosci</w:t>
      </w:r>
      <w:proofErr w:type="spellEnd"/>
      <w:r>
        <w:t xml:space="preserve">. 24 (43), 9703–9713. </w:t>
      </w:r>
    </w:p>
    <w:p w:rsidR="0095500E" w:rsidRDefault="00EF077C" w:rsidP="003F1353">
      <w:pPr>
        <w:spacing w:after="0" w:line="240" w:lineRule="auto"/>
        <w:jc w:val="both"/>
        <w:rPr>
          <w:rtl/>
        </w:rPr>
      </w:pPr>
      <w:r>
        <w:t xml:space="preserve">Jo, Y.H., </w:t>
      </w:r>
      <w:proofErr w:type="spellStart"/>
      <w:r>
        <w:t>Stoeckel</w:t>
      </w:r>
      <w:proofErr w:type="spellEnd"/>
      <w:r>
        <w:t xml:space="preserve">, M.E., Freund-Mercier, M.J., </w:t>
      </w:r>
      <w:proofErr w:type="spellStart"/>
      <w:r>
        <w:t>Schlichter</w:t>
      </w:r>
      <w:proofErr w:type="spellEnd"/>
      <w:r>
        <w:t xml:space="preserve">, R., 1998. Oxytocin modulates glutamatergic synaptic transmission between cultured neonatal spinal cord dorsal horn neurons. J. </w:t>
      </w:r>
      <w:proofErr w:type="spellStart"/>
      <w:r>
        <w:t>Neurosci</w:t>
      </w:r>
      <w:proofErr w:type="spellEnd"/>
      <w:r>
        <w:t xml:space="preserve">. 18 (7), 2377–2386. </w:t>
      </w:r>
    </w:p>
    <w:p w:rsidR="0095500E" w:rsidRDefault="00EF077C" w:rsidP="003F1353">
      <w:pPr>
        <w:spacing w:after="0" w:line="240" w:lineRule="auto"/>
        <w:jc w:val="both"/>
        <w:rPr>
          <w:rtl/>
        </w:rPr>
      </w:pPr>
      <w:r>
        <w:t xml:space="preserve">Johnson, R.T., Breedlove, S.M., Jordan, C.L., 2008. Sex differences and laterality in astrocyte number and complexity in the adult rat medial amygdala. J. Comp. Neurol. 511 (5), 599–609. </w:t>
      </w:r>
    </w:p>
    <w:p w:rsidR="0095500E" w:rsidRDefault="00EF077C" w:rsidP="003F1353">
      <w:pPr>
        <w:spacing w:after="0" w:line="240" w:lineRule="auto"/>
        <w:jc w:val="both"/>
        <w:rPr>
          <w:rtl/>
        </w:rPr>
      </w:pPr>
      <w:r>
        <w:t xml:space="preserve">Jordan, C.L., Breedlove, S.M., Arnold, A.P., 1991. Ontogeny of steroid accumulation in spinal lumbar motoneurons of the rat: implications for androgen’s site of action during synapse elimination. J. Comp. Neurol. 313 (3), 441–448. </w:t>
      </w:r>
    </w:p>
    <w:p w:rsidR="0095500E" w:rsidRDefault="00EF077C" w:rsidP="003F1353">
      <w:pPr>
        <w:spacing w:after="0" w:line="240" w:lineRule="auto"/>
        <w:jc w:val="both"/>
        <w:rPr>
          <w:rtl/>
        </w:rPr>
      </w:pPr>
      <w:r>
        <w:t xml:space="preserve">Jordan, C.L., Padgett, B., Hershey, J., </w:t>
      </w:r>
      <w:proofErr w:type="spellStart"/>
      <w:r>
        <w:t>Prins</w:t>
      </w:r>
      <w:proofErr w:type="spellEnd"/>
      <w:r>
        <w:t xml:space="preserve">, G., Arnold, A., 1997. Ontogeny of androgen receptor immunoreactivity in lumbar motoneurons and in the sexually dimorphic </w:t>
      </w:r>
      <w:proofErr w:type="spellStart"/>
      <w:r>
        <w:t>levator</w:t>
      </w:r>
      <w:proofErr w:type="spellEnd"/>
      <w:r>
        <w:t xml:space="preserve"> ani muscle of male rats. J. Comp. Neurol. 379 (1), 88–98.</w:t>
      </w:r>
    </w:p>
    <w:p w:rsidR="0095500E" w:rsidRDefault="00EF077C" w:rsidP="003F1353">
      <w:pPr>
        <w:spacing w:after="0" w:line="240" w:lineRule="auto"/>
        <w:jc w:val="both"/>
        <w:rPr>
          <w:rtl/>
        </w:rPr>
      </w:pPr>
      <w:r>
        <w:t xml:space="preserve"> </w:t>
      </w:r>
      <w:proofErr w:type="spellStart"/>
      <w:r>
        <w:t>Kashimada</w:t>
      </w:r>
      <w:proofErr w:type="spellEnd"/>
      <w:r>
        <w:t xml:space="preserve">, K., Koopman, P., 2010. </w:t>
      </w:r>
      <w:proofErr w:type="spellStart"/>
      <w:r>
        <w:t>Sry</w:t>
      </w:r>
      <w:proofErr w:type="spellEnd"/>
      <w:r>
        <w:t>: the master switch in mammalian sex determination. Development 137 (23), 3921–3930.</w:t>
      </w:r>
    </w:p>
    <w:p w:rsidR="0095500E" w:rsidRDefault="00EF077C" w:rsidP="003F1353">
      <w:pPr>
        <w:spacing w:after="0" w:line="240" w:lineRule="auto"/>
        <w:jc w:val="both"/>
        <w:rPr>
          <w:rtl/>
        </w:rPr>
      </w:pPr>
      <w:r>
        <w:t xml:space="preserve"> Kato, Y., Nakashima, S., Maekawa, F., Tsukahara, S., 2012. Involvement of postnatal apoptosis on sex difference in number of cells generated during late fetal period in the sexually dimorphic nucleus of the preoptic area in rats. </w:t>
      </w:r>
      <w:proofErr w:type="spellStart"/>
      <w:r>
        <w:t>Neurosci</w:t>
      </w:r>
      <w:proofErr w:type="spellEnd"/>
      <w:r>
        <w:t>. Lett. 516 (2), 290–295.</w:t>
      </w:r>
    </w:p>
    <w:p w:rsidR="0095500E" w:rsidRDefault="00EF077C" w:rsidP="003F1353">
      <w:pPr>
        <w:spacing w:after="0" w:line="240" w:lineRule="auto"/>
        <w:jc w:val="both"/>
        <w:rPr>
          <w:rtl/>
        </w:rPr>
      </w:pPr>
      <w:r>
        <w:t xml:space="preserve"> Kauffman, A.S., </w:t>
      </w:r>
      <w:proofErr w:type="spellStart"/>
      <w:r>
        <w:t>Gottsch</w:t>
      </w:r>
      <w:proofErr w:type="spellEnd"/>
      <w:r>
        <w:t xml:space="preserve">, M.L., </w:t>
      </w:r>
      <w:proofErr w:type="spellStart"/>
      <w:r>
        <w:t>Roa</w:t>
      </w:r>
      <w:proofErr w:type="spellEnd"/>
      <w:r>
        <w:t xml:space="preserve">, J., </w:t>
      </w:r>
      <w:proofErr w:type="spellStart"/>
      <w:r>
        <w:t>Byquist</w:t>
      </w:r>
      <w:proofErr w:type="spellEnd"/>
      <w:r>
        <w:t>, A.C., Crown, A., Clifton, D.K., Hoffman, G.E., Steiner, R.A., Tena-</w:t>
      </w:r>
      <w:proofErr w:type="spellStart"/>
      <w:r>
        <w:t>Sempere</w:t>
      </w:r>
      <w:proofErr w:type="spellEnd"/>
      <w:r>
        <w:t xml:space="preserve">, M., 2007. Sexual differentiation of Kiss1 gene expression in the brain of the rat. Endocrinology 148 (4), 1774–1783. </w:t>
      </w:r>
    </w:p>
    <w:p w:rsidR="0095500E" w:rsidRDefault="00EF077C" w:rsidP="003F1353">
      <w:pPr>
        <w:spacing w:after="0" w:line="240" w:lineRule="auto"/>
        <w:jc w:val="both"/>
        <w:rPr>
          <w:rtl/>
        </w:rPr>
      </w:pPr>
      <w:r>
        <w:t xml:space="preserve">Kelly, D.A., Varnum, M.M., </w:t>
      </w:r>
      <w:proofErr w:type="spellStart"/>
      <w:r>
        <w:t>Krentzel</w:t>
      </w:r>
      <w:proofErr w:type="spellEnd"/>
      <w:r>
        <w:t xml:space="preserve">, A.A., Krug, S., Forger, N.G., 2013. Differential control of sex differences in estrogen receptor a in the bed nucleus of the stria terminalis and anteroventral periventricular nucleus. Endocrinology 154 (10), 3836–3846. </w:t>
      </w:r>
    </w:p>
    <w:p w:rsidR="0095500E" w:rsidRDefault="00EF077C" w:rsidP="003F1353">
      <w:pPr>
        <w:spacing w:after="0" w:line="240" w:lineRule="auto"/>
        <w:jc w:val="both"/>
        <w:rPr>
          <w:rtl/>
        </w:rPr>
      </w:pPr>
      <w:r>
        <w:t xml:space="preserve">Kessler, R.C., 2003. Epidemiology of women and depression. J. Affect. </w:t>
      </w:r>
      <w:proofErr w:type="spellStart"/>
      <w:r>
        <w:t>Disord</w:t>
      </w:r>
      <w:proofErr w:type="spellEnd"/>
      <w:r>
        <w:t xml:space="preserve">. 74 (1), 5–13. </w:t>
      </w:r>
    </w:p>
    <w:p w:rsidR="0095500E" w:rsidRDefault="00EF077C" w:rsidP="003F1353">
      <w:pPr>
        <w:spacing w:after="0" w:line="240" w:lineRule="auto"/>
        <w:jc w:val="both"/>
        <w:rPr>
          <w:rtl/>
        </w:rPr>
      </w:pPr>
      <w:r>
        <w:t>Khalil, A.M., Driscoll, D.J., 2007. Trimethylation of histone H3 lysine 4 is an epigenetic mark at regions escaping mammalian X inactivation. Epigenetics 2 (2), 114–118.</w:t>
      </w:r>
    </w:p>
    <w:p w:rsidR="0095500E" w:rsidRDefault="00EF077C" w:rsidP="003F1353">
      <w:pPr>
        <w:spacing w:after="0" w:line="240" w:lineRule="auto"/>
        <w:jc w:val="both"/>
        <w:rPr>
          <w:rtl/>
        </w:rPr>
      </w:pPr>
      <w:r>
        <w:t xml:space="preserve"> Kim, S., Voskuhl, R.R., 1999. Decreased IL-12 production underlies the decreased ability of male lymph node cells to induce experimental autoimmune encephalomyelitis. J. Immunol. 162 (9), 5561–5568.</w:t>
      </w:r>
    </w:p>
    <w:p w:rsidR="0095500E" w:rsidRDefault="00EF077C" w:rsidP="003F1353">
      <w:pPr>
        <w:spacing w:after="0" w:line="240" w:lineRule="auto"/>
        <w:jc w:val="both"/>
        <w:rPr>
          <w:rtl/>
        </w:rPr>
      </w:pPr>
      <w:r>
        <w:t xml:space="preserve"> Kimura, D., 2002. Sex hormones influence human cognitive pattern. Neuro Endocrinol. Lett. 23 (Suppl. 4), 67–77. </w:t>
      </w:r>
    </w:p>
    <w:p w:rsidR="0095500E" w:rsidRDefault="00EF077C" w:rsidP="003F1353">
      <w:pPr>
        <w:spacing w:after="0" w:line="240" w:lineRule="auto"/>
        <w:jc w:val="both"/>
        <w:rPr>
          <w:rtl/>
        </w:rPr>
      </w:pPr>
      <w:proofErr w:type="spellStart"/>
      <w:r>
        <w:t>Kininis</w:t>
      </w:r>
      <w:proofErr w:type="spellEnd"/>
      <w:r>
        <w:t xml:space="preserve">, M., Chen, B.S., Diehl, A.G., Isaacs, G.D., Zhang, T., </w:t>
      </w:r>
      <w:proofErr w:type="spellStart"/>
      <w:r>
        <w:t>Siepel</w:t>
      </w:r>
      <w:proofErr w:type="spellEnd"/>
      <w:r>
        <w:t xml:space="preserve">, A.C., Clark, A.G., Kraus, W.L., 2007. Genomic analyses of transcription factor binding, histone acetylation, and gene expression reveal mechanistically distinct classes of estrogen-regulated promoters. Mol. Cell. Biol. 27 (14), 5090–5104. </w:t>
      </w:r>
    </w:p>
    <w:p w:rsidR="0095500E" w:rsidRDefault="00EF077C" w:rsidP="003F1353">
      <w:pPr>
        <w:spacing w:after="0" w:line="240" w:lineRule="auto"/>
        <w:jc w:val="both"/>
        <w:rPr>
          <w:rtl/>
        </w:rPr>
      </w:pPr>
      <w:proofErr w:type="spellStart"/>
      <w:r>
        <w:t>Kishimoto</w:t>
      </w:r>
      <w:proofErr w:type="spellEnd"/>
      <w:r>
        <w:t xml:space="preserve">, M., </w:t>
      </w:r>
      <w:proofErr w:type="spellStart"/>
      <w:r>
        <w:t>Fujiki</w:t>
      </w:r>
      <w:proofErr w:type="spellEnd"/>
      <w:r>
        <w:t xml:space="preserve">, R., </w:t>
      </w:r>
      <w:proofErr w:type="spellStart"/>
      <w:r>
        <w:t>Takezawa</w:t>
      </w:r>
      <w:proofErr w:type="spellEnd"/>
      <w:r>
        <w:t xml:space="preserve">, S., Sasaki, Y., Nakamura, T., Yamaoka, K., Kitagawa, H., Kato, S., 2006. Nuclear receptor mediated gene regulation through chromatin remodeling and histone modifications. </w:t>
      </w:r>
      <w:proofErr w:type="spellStart"/>
      <w:r>
        <w:t>Endocr</w:t>
      </w:r>
      <w:proofErr w:type="spellEnd"/>
      <w:r>
        <w:t>. J. 53 (2), 157–172.</w:t>
      </w:r>
    </w:p>
    <w:p w:rsidR="0095500E" w:rsidRDefault="00EF077C" w:rsidP="003F1353">
      <w:pPr>
        <w:spacing w:after="0" w:line="240" w:lineRule="auto"/>
        <w:jc w:val="both"/>
        <w:rPr>
          <w:rtl/>
        </w:rPr>
      </w:pPr>
      <w:r>
        <w:t xml:space="preserve"> </w:t>
      </w:r>
      <w:proofErr w:type="spellStart"/>
      <w:r>
        <w:t>Kitay</w:t>
      </w:r>
      <w:proofErr w:type="spellEnd"/>
      <w:r>
        <w:t xml:space="preserve">, J.I., 1961. Sex differences in adrenal cortical secretion in the rat. Endocrinology 68, 818–824. </w:t>
      </w:r>
    </w:p>
    <w:p w:rsidR="0095500E" w:rsidRDefault="00EF077C" w:rsidP="003F1353">
      <w:pPr>
        <w:spacing w:after="0" w:line="240" w:lineRule="auto"/>
        <w:jc w:val="both"/>
        <w:rPr>
          <w:rtl/>
        </w:rPr>
      </w:pPr>
      <w:r>
        <w:lastRenderedPageBreak/>
        <w:t xml:space="preserve">Knoll, J.G., Wolfe, C.A., </w:t>
      </w:r>
      <w:proofErr w:type="spellStart"/>
      <w:r>
        <w:t>Tobet</w:t>
      </w:r>
      <w:proofErr w:type="spellEnd"/>
      <w:r>
        <w:t xml:space="preserve">, S.A., 2007. Estrogen modulates neuronal movements within the developing preoptic area-anterior hypothalamus. Eur. J. </w:t>
      </w:r>
      <w:proofErr w:type="spellStart"/>
      <w:r>
        <w:t>Neurosci</w:t>
      </w:r>
      <w:proofErr w:type="spellEnd"/>
      <w:r>
        <w:t xml:space="preserve">. 26 (5), 1091–1099. </w:t>
      </w:r>
    </w:p>
    <w:p w:rsidR="0095500E" w:rsidRDefault="00EF077C" w:rsidP="003F1353">
      <w:pPr>
        <w:spacing w:after="0" w:line="240" w:lineRule="auto"/>
        <w:jc w:val="both"/>
        <w:rPr>
          <w:rtl/>
        </w:rPr>
      </w:pPr>
      <w:proofErr w:type="spellStart"/>
      <w:r>
        <w:t>Konkle</w:t>
      </w:r>
      <w:proofErr w:type="spellEnd"/>
      <w:r>
        <w:t xml:space="preserve">, A.T., McCarthy, M.M., 2011. Developmental time course of estradiol, testosterone, and dihydrotestosterone levels in discrete regions of male and female rat brain. Endocrinology 152 (1), 223–235. </w:t>
      </w:r>
    </w:p>
    <w:p w:rsidR="0095500E" w:rsidRDefault="00EF077C" w:rsidP="003F1353">
      <w:pPr>
        <w:spacing w:after="0" w:line="240" w:lineRule="auto"/>
        <w:jc w:val="both"/>
        <w:rPr>
          <w:rtl/>
        </w:rPr>
      </w:pPr>
      <w:proofErr w:type="spellStart"/>
      <w:r>
        <w:t>Koob</w:t>
      </w:r>
      <w:proofErr w:type="spellEnd"/>
      <w:r>
        <w:t xml:space="preserve">, G.F., 1999. Corticotropin-releasing factor, norepinephrine, and stress. Biol. Psychiatry 46 (9), 1167–1180. </w:t>
      </w:r>
    </w:p>
    <w:p w:rsidR="0095500E" w:rsidRDefault="00EF077C" w:rsidP="003F1353">
      <w:pPr>
        <w:spacing w:after="0" w:line="240" w:lineRule="auto"/>
        <w:jc w:val="both"/>
        <w:rPr>
          <w:rtl/>
        </w:rPr>
      </w:pPr>
      <w:r>
        <w:t xml:space="preserve">Koopman, P., Gubbay, J., Vivian, N., Goodfellow, P., Lovell-Badge, R., 1991. Male development of chromosomally female mice transgenic for </w:t>
      </w:r>
      <w:proofErr w:type="spellStart"/>
      <w:r>
        <w:t>Sry</w:t>
      </w:r>
      <w:proofErr w:type="spellEnd"/>
      <w:r>
        <w:t xml:space="preserve">. Nature 351 (6322), 117–121. </w:t>
      </w:r>
    </w:p>
    <w:p w:rsidR="0095500E" w:rsidRDefault="00EF077C" w:rsidP="003F1353">
      <w:pPr>
        <w:spacing w:after="0" w:line="240" w:lineRule="auto"/>
        <w:jc w:val="both"/>
        <w:rPr>
          <w:rtl/>
        </w:rPr>
      </w:pPr>
      <w:proofErr w:type="spellStart"/>
      <w:r>
        <w:t>Krentzel</w:t>
      </w:r>
      <w:proofErr w:type="spellEnd"/>
      <w:r>
        <w:t xml:space="preserve">, A.A., </w:t>
      </w:r>
      <w:proofErr w:type="spellStart"/>
      <w:r>
        <w:t>Remage</w:t>
      </w:r>
      <w:proofErr w:type="spellEnd"/>
      <w:r>
        <w:t xml:space="preserve">-Healey, L., 2015. Sex differences and rapid estrogen signaling: a look at songbird audition. Front. </w:t>
      </w:r>
      <w:proofErr w:type="spellStart"/>
      <w:r>
        <w:t>Neuroendocrinol</w:t>
      </w:r>
      <w:proofErr w:type="spellEnd"/>
      <w:r>
        <w:t xml:space="preserve">. 38, 37–49. </w:t>
      </w:r>
    </w:p>
    <w:p w:rsidR="0095500E" w:rsidRDefault="00EF077C" w:rsidP="003F1353">
      <w:pPr>
        <w:spacing w:after="0" w:line="240" w:lineRule="auto"/>
        <w:jc w:val="both"/>
        <w:rPr>
          <w:rtl/>
        </w:rPr>
      </w:pPr>
      <w:r>
        <w:t xml:space="preserve">Krishnan, S., </w:t>
      </w:r>
      <w:proofErr w:type="spellStart"/>
      <w:r>
        <w:t>Intlekofer</w:t>
      </w:r>
      <w:proofErr w:type="spellEnd"/>
      <w:r>
        <w:t xml:space="preserve">, K.A., </w:t>
      </w:r>
      <w:proofErr w:type="spellStart"/>
      <w:r>
        <w:t>Aggison</w:t>
      </w:r>
      <w:proofErr w:type="spellEnd"/>
      <w:r>
        <w:t xml:space="preserve">, L.K., Petersen, S.L., 2009. Central role of </w:t>
      </w:r>
      <w:proofErr w:type="spellStart"/>
      <w:r>
        <w:t>TRAFinteracting</w:t>
      </w:r>
      <w:proofErr w:type="spellEnd"/>
      <w:r>
        <w:t xml:space="preserve"> protein in a new model of brain sexual differentiation. Proc. Natl. Acad. Sci. USA 106 (39), 16692–16697.</w:t>
      </w:r>
    </w:p>
    <w:p w:rsidR="0095500E" w:rsidRDefault="00EF077C" w:rsidP="003F1353">
      <w:pPr>
        <w:spacing w:after="0" w:line="240" w:lineRule="auto"/>
        <w:jc w:val="both"/>
        <w:rPr>
          <w:rtl/>
        </w:rPr>
      </w:pPr>
      <w:r>
        <w:t xml:space="preserve"> Kroemer, G., Martin, S.J., 2005. Caspase-independent cell death. Nat. Med. 11 (7), 725–730.</w:t>
      </w:r>
    </w:p>
    <w:p w:rsidR="0095500E" w:rsidRDefault="00EF077C" w:rsidP="003F1353">
      <w:pPr>
        <w:spacing w:after="0" w:line="240" w:lineRule="auto"/>
        <w:jc w:val="both"/>
        <w:rPr>
          <w:rtl/>
        </w:rPr>
      </w:pPr>
      <w:r>
        <w:t xml:space="preserve"> </w:t>
      </w:r>
      <w:proofErr w:type="spellStart"/>
      <w:r>
        <w:t>Kuan</w:t>
      </w:r>
      <w:proofErr w:type="spellEnd"/>
      <w:r>
        <w:t xml:space="preserve">, C.Y., Roth, K.A., Flavell, R.A., </w:t>
      </w:r>
      <w:proofErr w:type="spellStart"/>
      <w:r>
        <w:t>Rakic</w:t>
      </w:r>
      <w:proofErr w:type="spellEnd"/>
      <w:r>
        <w:t xml:space="preserve">, P., 2000. Mechanisms of programmed cell death in the developing brain. Trends </w:t>
      </w:r>
      <w:proofErr w:type="spellStart"/>
      <w:r>
        <w:t>Neurosci</w:t>
      </w:r>
      <w:proofErr w:type="spellEnd"/>
      <w:r>
        <w:t>. 23 (7), 291–297.</w:t>
      </w:r>
    </w:p>
    <w:p w:rsidR="0095500E" w:rsidRDefault="00EF077C" w:rsidP="003F1353">
      <w:pPr>
        <w:spacing w:after="0" w:line="240" w:lineRule="auto"/>
        <w:jc w:val="both"/>
        <w:rPr>
          <w:rtl/>
        </w:rPr>
      </w:pPr>
      <w:r>
        <w:t xml:space="preserve"> Kurian, J.R., Olesen, K.M., Auger, A.P., 2010. Sex differences in epigenetic regulation of the estrogen receptor-alpha promoter within the developing preoptic area. Endocrinology 151 (5), 2297–2305. </w:t>
      </w:r>
    </w:p>
    <w:p w:rsidR="0095500E" w:rsidRDefault="00EF077C" w:rsidP="003F1353">
      <w:pPr>
        <w:spacing w:after="0" w:line="240" w:lineRule="auto"/>
        <w:jc w:val="both"/>
        <w:rPr>
          <w:rtl/>
        </w:rPr>
      </w:pPr>
      <w:r>
        <w:t xml:space="preserve">Kurz, E.M., </w:t>
      </w:r>
      <w:proofErr w:type="spellStart"/>
      <w:r>
        <w:t>Sengelaub</w:t>
      </w:r>
      <w:proofErr w:type="spellEnd"/>
      <w:r>
        <w:t xml:space="preserve">, D.R., Arnold, A.P., 1986. Androgens regulate the dendritic length of mammalian motoneurons in adulthood. Science 232 (4748), 395–398. </w:t>
      </w:r>
    </w:p>
    <w:p w:rsidR="0095500E" w:rsidRDefault="00EF077C" w:rsidP="003F1353">
      <w:pPr>
        <w:spacing w:after="0" w:line="240" w:lineRule="auto"/>
        <w:jc w:val="both"/>
        <w:rPr>
          <w:rtl/>
        </w:rPr>
      </w:pPr>
      <w:r>
        <w:t>Lenz, K.M., McCarthy, M.M., 2015. A starring role for microglia in brain sex differences. Neuroscientist 21 (3), 306–321.</w:t>
      </w:r>
    </w:p>
    <w:p w:rsidR="0095500E" w:rsidRDefault="00EF077C" w:rsidP="003F1353">
      <w:pPr>
        <w:spacing w:after="0" w:line="240" w:lineRule="auto"/>
        <w:jc w:val="both"/>
        <w:rPr>
          <w:rtl/>
        </w:rPr>
      </w:pPr>
      <w:r>
        <w:t xml:space="preserve"> Lenz, K.M., Nugent, B.M., </w:t>
      </w:r>
      <w:proofErr w:type="spellStart"/>
      <w:r>
        <w:t>Haliyur</w:t>
      </w:r>
      <w:proofErr w:type="spellEnd"/>
      <w:r>
        <w:t xml:space="preserve">, R., McCarthy, M.M., 2013. Microglia are essential to masculinization of brain and behavior. J. </w:t>
      </w:r>
      <w:proofErr w:type="spellStart"/>
      <w:r>
        <w:t>Neurosci</w:t>
      </w:r>
      <w:proofErr w:type="spellEnd"/>
      <w:r>
        <w:t xml:space="preserve">. 33 (7), 2761–2772. </w:t>
      </w:r>
    </w:p>
    <w:p w:rsidR="0095500E" w:rsidRDefault="00EF077C" w:rsidP="003F1353">
      <w:pPr>
        <w:spacing w:after="0" w:line="240" w:lineRule="auto"/>
        <w:jc w:val="both"/>
        <w:rPr>
          <w:rtl/>
        </w:rPr>
      </w:pPr>
      <w:r>
        <w:t xml:space="preserve">Lenz, K.M., </w:t>
      </w:r>
      <w:proofErr w:type="spellStart"/>
      <w:r>
        <w:t>Sengelaub</w:t>
      </w:r>
      <w:proofErr w:type="spellEnd"/>
      <w:r>
        <w:t xml:space="preserve">, D.R., 2006. Maternal licking influences dendritic development of motoneurons in a sexually dimorphic neuromuscular system. Brain Res. 1092 (1), 87–99. </w:t>
      </w:r>
    </w:p>
    <w:p w:rsidR="0095500E" w:rsidRDefault="00EF077C" w:rsidP="003F1353">
      <w:pPr>
        <w:spacing w:after="0" w:line="240" w:lineRule="auto"/>
        <w:jc w:val="both"/>
        <w:rPr>
          <w:rtl/>
        </w:rPr>
      </w:pPr>
      <w:r>
        <w:t xml:space="preserve">Lenz, K.M., </w:t>
      </w:r>
      <w:proofErr w:type="spellStart"/>
      <w:r>
        <w:t>Sengelaub</w:t>
      </w:r>
      <w:proofErr w:type="spellEnd"/>
      <w:r>
        <w:t xml:space="preserve">, D.R., 2010. Maternal care effects on the development of a sexually dimorphic motor system: the role of spinal oxytocin. </w:t>
      </w:r>
      <w:proofErr w:type="spellStart"/>
      <w:r>
        <w:t>Horm</w:t>
      </w:r>
      <w:proofErr w:type="spellEnd"/>
      <w:r>
        <w:t xml:space="preserve">. </w:t>
      </w:r>
      <w:proofErr w:type="spellStart"/>
      <w:r>
        <w:t>Behav</w:t>
      </w:r>
      <w:proofErr w:type="spellEnd"/>
      <w:r>
        <w:t xml:space="preserve">. 58 (4), 575–581. </w:t>
      </w:r>
    </w:p>
    <w:p w:rsidR="0095500E" w:rsidRDefault="00EF077C" w:rsidP="003F1353">
      <w:pPr>
        <w:spacing w:after="0" w:line="240" w:lineRule="auto"/>
        <w:jc w:val="both"/>
        <w:rPr>
          <w:rtl/>
        </w:rPr>
      </w:pPr>
      <w:r>
        <w:t xml:space="preserve">Lenz, K.M., Wright, C.L., Martin, R.C., McCarthy, M.M., 2011. Prostaglandin </w:t>
      </w:r>
      <w:proofErr w:type="gramStart"/>
      <w:r>
        <w:t>E(</w:t>
      </w:r>
      <w:proofErr w:type="gramEnd"/>
      <w:r>
        <w:t xml:space="preserve">2) regulates AMPA receptor phosphorylation and promotes membrane insertion in preoptic area neurons and glia during sexual differentiation. </w:t>
      </w:r>
      <w:proofErr w:type="spellStart"/>
      <w:r>
        <w:t>PLoS</w:t>
      </w:r>
      <w:proofErr w:type="spellEnd"/>
      <w:r>
        <w:t xml:space="preserve"> ONE 6 (4), e18500. </w:t>
      </w:r>
    </w:p>
    <w:p w:rsidR="0095500E" w:rsidRDefault="00EF077C" w:rsidP="003F1353">
      <w:pPr>
        <w:spacing w:after="0" w:line="240" w:lineRule="auto"/>
        <w:jc w:val="both"/>
        <w:rPr>
          <w:rtl/>
        </w:rPr>
      </w:pPr>
      <w:proofErr w:type="spellStart"/>
      <w:r>
        <w:t>Loram</w:t>
      </w:r>
      <w:proofErr w:type="spellEnd"/>
      <w:r>
        <w:t xml:space="preserve">, L.C., </w:t>
      </w:r>
      <w:proofErr w:type="spellStart"/>
      <w:r>
        <w:t>Sholar</w:t>
      </w:r>
      <w:proofErr w:type="spellEnd"/>
      <w:r>
        <w:t xml:space="preserve">, P.W., Taylor, F.R., </w:t>
      </w:r>
      <w:proofErr w:type="spellStart"/>
      <w:r>
        <w:t>Wiesler</w:t>
      </w:r>
      <w:proofErr w:type="spellEnd"/>
      <w:r>
        <w:t xml:space="preserve">, J.L., Babb, J.A., Strand, K.A., </w:t>
      </w:r>
      <w:proofErr w:type="spellStart"/>
      <w:r>
        <w:t>Berkelhammer</w:t>
      </w:r>
      <w:proofErr w:type="spellEnd"/>
      <w:r>
        <w:t xml:space="preserve">, D., Day, H.E., Maier, S.F., Watkins, L.R., 2012. Sex and estradiol influence glial pro-inflammatory responses to lipopolysaccharide in rats. </w:t>
      </w:r>
      <w:proofErr w:type="spellStart"/>
      <w:r>
        <w:t>Psychoneuroendocrinology</w:t>
      </w:r>
      <w:proofErr w:type="spellEnd"/>
      <w:r>
        <w:t xml:space="preserve"> 37 (10), 1688–1699. </w:t>
      </w:r>
    </w:p>
    <w:p w:rsidR="0095500E" w:rsidRDefault="00EF077C" w:rsidP="003F1353">
      <w:pPr>
        <w:spacing w:after="0" w:line="240" w:lineRule="auto"/>
        <w:jc w:val="both"/>
        <w:rPr>
          <w:rtl/>
        </w:rPr>
      </w:pPr>
      <w:proofErr w:type="spellStart"/>
      <w:r>
        <w:t>Louveau</w:t>
      </w:r>
      <w:proofErr w:type="spellEnd"/>
      <w:r>
        <w:t xml:space="preserve">, A., Smirnov, I., Keyes, T.J., Eccles, J.D., Rouhani, S.J., </w:t>
      </w:r>
      <w:proofErr w:type="spellStart"/>
      <w:r>
        <w:t>Peske</w:t>
      </w:r>
      <w:proofErr w:type="spellEnd"/>
      <w:r>
        <w:t xml:space="preserve">, J.D., </w:t>
      </w:r>
      <w:proofErr w:type="spellStart"/>
      <w:r>
        <w:t>Derecki</w:t>
      </w:r>
      <w:proofErr w:type="spellEnd"/>
      <w:r>
        <w:t xml:space="preserve">, N.C., Castle, D., Mandell, J.W., Lee, K.S., Harris, T.H., Kipnis, J., 2015. Structural and functional features of central nervous system lymphatic vessels. Nature 523 (7560), 337–341. </w:t>
      </w:r>
    </w:p>
    <w:p w:rsidR="0095500E" w:rsidRDefault="00EF077C" w:rsidP="003F1353">
      <w:pPr>
        <w:spacing w:after="0" w:line="240" w:lineRule="auto"/>
        <w:jc w:val="both"/>
        <w:rPr>
          <w:rtl/>
        </w:rPr>
      </w:pPr>
      <w:r>
        <w:t>Luttrell, L.M., Lefkowitz, R.J., 2002. The role of beta-</w:t>
      </w:r>
      <w:proofErr w:type="spellStart"/>
      <w:r>
        <w:t>arrestins</w:t>
      </w:r>
      <w:proofErr w:type="spellEnd"/>
      <w:r>
        <w:t xml:space="preserve"> in the termination and transduction of G-protein-coupled receptor signals. J. Cell Sci. 115 (Pt 3), 455– 465.</w:t>
      </w:r>
    </w:p>
    <w:p w:rsidR="0095500E" w:rsidRDefault="00EF077C" w:rsidP="003F1353">
      <w:pPr>
        <w:spacing w:after="0" w:line="240" w:lineRule="auto"/>
        <w:jc w:val="both"/>
        <w:rPr>
          <w:rtl/>
        </w:rPr>
      </w:pPr>
      <w:r>
        <w:t xml:space="preserve"> Madeira, M.D., Ferreira-Silva, L., Paula-Barbosa, M.M., 2001. Influence of sex and estrus cycle on the sexual dimorphisms of the hypothalamic ventromedial nucleus: stereological evaluation and Golgi study. J. Comp. Neurol. 432 (3), 329–345. </w:t>
      </w:r>
    </w:p>
    <w:p w:rsidR="0095500E" w:rsidRDefault="00EF077C" w:rsidP="003F1353">
      <w:pPr>
        <w:spacing w:after="0" w:line="240" w:lineRule="auto"/>
        <w:jc w:val="both"/>
        <w:rPr>
          <w:rtl/>
        </w:rPr>
      </w:pPr>
      <w:proofErr w:type="spellStart"/>
      <w:r>
        <w:t>Majdic</w:t>
      </w:r>
      <w:proofErr w:type="spellEnd"/>
      <w:r>
        <w:t xml:space="preserve">, G., </w:t>
      </w:r>
      <w:proofErr w:type="spellStart"/>
      <w:r>
        <w:t>Tobet</w:t>
      </w:r>
      <w:proofErr w:type="spellEnd"/>
      <w:r>
        <w:t xml:space="preserve">, S., 2011. Cooperation of sex chromosomal genes and endocrine influences for hypothalamic sexual differentiation. Front. </w:t>
      </w:r>
      <w:proofErr w:type="spellStart"/>
      <w:r>
        <w:t>Neuroendocrinol</w:t>
      </w:r>
      <w:proofErr w:type="spellEnd"/>
      <w:r>
        <w:t>. 32 (2), 137–145.</w:t>
      </w:r>
    </w:p>
    <w:p w:rsidR="0095500E" w:rsidRDefault="00EF077C" w:rsidP="003F1353">
      <w:pPr>
        <w:spacing w:after="0" w:line="240" w:lineRule="auto"/>
        <w:jc w:val="both"/>
        <w:rPr>
          <w:rtl/>
        </w:rPr>
      </w:pPr>
      <w:r>
        <w:t xml:space="preserve"> Markle, J.G., Frank, D.N., </w:t>
      </w:r>
      <w:proofErr w:type="spellStart"/>
      <w:r>
        <w:t>Mortin</w:t>
      </w:r>
      <w:proofErr w:type="spellEnd"/>
      <w:r>
        <w:t xml:space="preserve">-Toth, S., Robertson, C.E., </w:t>
      </w:r>
      <w:proofErr w:type="spellStart"/>
      <w:r>
        <w:t>Feazel</w:t>
      </w:r>
      <w:proofErr w:type="spellEnd"/>
      <w:r>
        <w:t xml:space="preserve">, L.M., </w:t>
      </w:r>
      <w:proofErr w:type="spellStart"/>
      <w:r>
        <w:t>RolleKampczyk</w:t>
      </w:r>
      <w:proofErr w:type="spellEnd"/>
      <w:r>
        <w:t xml:space="preserve">, U., von Bergen, M., McCoy, K.D., Macpherson, A.J., </w:t>
      </w:r>
      <w:proofErr w:type="spellStart"/>
      <w:r>
        <w:t>Danska</w:t>
      </w:r>
      <w:proofErr w:type="spellEnd"/>
      <w:r>
        <w:t xml:space="preserve">, J.S., 2013. Sex differences in the gut microbiome drive hormone-dependent regulation of autoimmunity. Science 339 (6123), 1084–1088. </w:t>
      </w:r>
    </w:p>
    <w:p w:rsidR="0095500E" w:rsidRDefault="00EF077C" w:rsidP="003F1353">
      <w:pPr>
        <w:spacing w:after="0" w:line="240" w:lineRule="auto"/>
        <w:jc w:val="both"/>
        <w:rPr>
          <w:rtl/>
        </w:rPr>
      </w:pPr>
      <w:r>
        <w:t xml:space="preserve">Matsuda, K.I., Mori, H., Nugent, B.M., Pfaff, D.W., McCarthy, M.M., </w:t>
      </w:r>
      <w:proofErr w:type="spellStart"/>
      <w:r>
        <w:t>Kawata</w:t>
      </w:r>
      <w:proofErr w:type="spellEnd"/>
      <w:r>
        <w:t xml:space="preserve">, M., 2011. Histone deacetylation during brain development is essential for permanent masculinization of sexual behavior. Endocrinology 152 (7), 2760–2767. </w:t>
      </w:r>
    </w:p>
    <w:p w:rsidR="0095500E" w:rsidRDefault="00EF077C" w:rsidP="003F1353">
      <w:pPr>
        <w:spacing w:after="0" w:line="240" w:lineRule="auto"/>
        <w:jc w:val="both"/>
        <w:rPr>
          <w:rtl/>
        </w:rPr>
      </w:pPr>
      <w:proofErr w:type="spellStart"/>
      <w:r>
        <w:lastRenderedPageBreak/>
        <w:t>Mauvais</w:t>
      </w:r>
      <w:proofErr w:type="spellEnd"/>
      <w:r>
        <w:t xml:space="preserve">-Jarvis, F., 2015. Sex differences in metabolic homeostasis, diabetes, and obesity. Biol. Sex Differ. 6, 14. </w:t>
      </w:r>
    </w:p>
    <w:p w:rsidR="0095500E" w:rsidRDefault="00EF077C" w:rsidP="003F1353">
      <w:pPr>
        <w:spacing w:after="0" w:line="240" w:lineRule="auto"/>
        <w:jc w:val="both"/>
        <w:rPr>
          <w:rtl/>
        </w:rPr>
      </w:pPr>
      <w:r>
        <w:t xml:space="preserve">McCarthy, M.M., 2011. A </w:t>
      </w:r>
      <w:proofErr w:type="gramStart"/>
      <w:r>
        <w:t>lumpers</w:t>
      </w:r>
      <w:proofErr w:type="gramEnd"/>
      <w:r>
        <w:t xml:space="preserve"> versus splitters approach to sexual differentiation of the brain. Front. </w:t>
      </w:r>
      <w:proofErr w:type="spellStart"/>
      <w:r>
        <w:t>Neuroendocrinol</w:t>
      </w:r>
      <w:proofErr w:type="spellEnd"/>
      <w:r>
        <w:t>. 32 (2), 114–123.</w:t>
      </w:r>
    </w:p>
    <w:p w:rsidR="0095500E" w:rsidRDefault="00EF077C" w:rsidP="003F1353">
      <w:pPr>
        <w:spacing w:after="0" w:line="240" w:lineRule="auto"/>
        <w:jc w:val="both"/>
        <w:rPr>
          <w:rtl/>
        </w:rPr>
      </w:pPr>
      <w:r>
        <w:t xml:space="preserve"> McCarthy, M.M., Nugent, B.M., 2013. Epigenetic contributions to </w:t>
      </w:r>
      <w:proofErr w:type="spellStart"/>
      <w:r>
        <w:t>hormonallymediated</w:t>
      </w:r>
      <w:proofErr w:type="spellEnd"/>
      <w:r>
        <w:t xml:space="preserve"> sexual differentiation of the brain. J. </w:t>
      </w:r>
      <w:proofErr w:type="spellStart"/>
      <w:r>
        <w:t>Neuroendocrinol</w:t>
      </w:r>
      <w:proofErr w:type="spellEnd"/>
      <w:r>
        <w:t xml:space="preserve">. 25 (11), 1133– 1140. </w:t>
      </w:r>
    </w:p>
    <w:p w:rsidR="0095500E" w:rsidRDefault="00EF077C" w:rsidP="003F1353">
      <w:pPr>
        <w:spacing w:after="0" w:line="240" w:lineRule="auto"/>
        <w:jc w:val="both"/>
        <w:rPr>
          <w:rtl/>
        </w:rPr>
      </w:pPr>
      <w:r>
        <w:t xml:space="preserve">McCarthy, M.M., Pickett, L.A., </w:t>
      </w:r>
      <w:proofErr w:type="spellStart"/>
      <w:r>
        <w:t>VanRyzin</w:t>
      </w:r>
      <w:proofErr w:type="spellEnd"/>
      <w:r>
        <w:t xml:space="preserve">, J.W., </w:t>
      </w:r>
      <w:proofErr w:type="spellStart"/>
      <w:r>
        <w:t>Kight</w:t>
      </w:r>
      <w:proofErr w:type="spellEnd"/>
      <w:r>
        <w:t xml:space="preserve">, K.E., 2015. Surprising origins of sex differences in the brain. </w:t>
      </w:r>
      <w:proofErr w:type="spellStart"/>
      <w:r>
        <w:t>Horm</w:t>
      </w:r>
      <w:proofErr w:type="spellEnd"/>
      <w:r>
        <w:t xml:space="preserve">. </w:t>
      </w:r>
      <w:proofErr w:type="spellStart"/>
      <w:r>
        <w:t>Behav</w:t>
      </w:r>
      <w:proofErr w:type="spellEnd"/>
      <w:r>
        <w:t>. (</w:t>
      </w:r>
      <w:proofErr w:type="spellStart"/>
      <w:r>
        <w:t>Epub</w:t>
      </w:r>
      <w:proofErr w:type="spellEnd"/>
      <w:r>
        <w:t xml:space="preserve"> ahead of print). </w:t>
      </w:r>
    </w:p>
    <w:p w:rsidR="0095500E" w:rsidRDefault="00EF077C" w:rsidP="003F1353">
      <w:pPr>
        <w:spacing w:after="0" w:line="240" w:lineRule="auto"/>
        <w:jc w:val="both"/>
        <w:rPr>
          <w:rtl/>
        </w:rPr>
      </w:pPr>
      <w:r>
        <w:t>McCarthy, M.M., Wright, C.L., Schwarz, J.M., 2009. New tricks by an old dogma: mechanisms of the organizational/</w:t>
      </w:r>
      <w:proofErr w:type="spellStart"/>
      <w:r>
        <w:t>activational</w:t>
      </w:r>
      <w:proofErr w:type="spellEnd"/>
      <w:r>
        <w:t xml:space="preserve"> hypothesis of </w:t>
      </w:r>
      <w:proofErr w:type="spellStart"/>
      <w:r>
        <w:t>steroidmediated</w:t>
      </w:r>
      <w:proofErr w:type="spellEnd"/>
      <w:r>
        <w:t xml:space="preserve"> sexual differentiation of brain and behavior. </w:t>
      </w:r>
      <w:proofErr w:type="spellStart"/>
      <w:r>
        <w:t>Horm</w:t>
      </w:r>
      <w:proofErr w:type="spellEnd"/>
      <w:r>
        <w:t xml:space="preserve">. </w:t>
      </w:r>
      <w:proofErr w:type="spellStart"/>
      <w:r>
        <w:t>Behav</w:t>
      </w:r>
      <w:proofErr w:type="spellEnd"/>
      <w:r>
        <w:t xml:space="preserve">. 55 (5), 655–665. </w:t>
      </w:r>
    </w:p>
    <w:p w:rsidR="0095500E" w:rsidRDefault="00EF077C" w:rsidP="003F1353">
      <w:pPr>
        <w:spacing w:after="0" w:line="240" w:lineRule="auto"/>
        <w:jc w:val="both"/>
        <w:rPr>
          <w:rtl/>
        </w:rPr>
      </w:pPr>
      <w:r>
        <w:t xml:space="preserve">McEwen, B.S., </w:t>
      </w:r>
      <w:proofErr w:type="spellStart"/>
      <w:r>
        <w:t>Plapinger</w:t>
      </w:r>
      <w:proofErr w:type="spellEnd"/>
      <w:r>
        <w:t xml:space="preserve">, L., </w:t>
      </w:r>
      <w:proofErr w:type="spellStart"/>
      <w:r>
        <w:t>Chaptal</w:t>
      </w:r>
      <w:proofErr w:type="spellEnd"/>
      <w:r>
        <w:t xml:space="preserve">, C., Gerlach, J., Wallach, G., 1975. Role of </w:t>
      </w:r>
      <w:proofErr w:type="spellStart"/>
      <w:r>
        <w:t>fetoneonatal</w:t>
      </w:r>
      <w:proofErr w:type="spellEnd"/>
      <w:r>
        <w:t xml:space="preserve"> estrogen binding proteins in the associations of estrogen with neonatal brain cell nuclear receptors. Brain Res. 96 (2), 400–406.</w:t>
      </w:r>
    </w:p>
    <w:p w:rsidR="0095500E" w:rsidRDefault="00EF077C" w:rsidP="003F1353">
      <w:pPr>
        <w:spacing w:after="0" w:line="240" w:lineRule="auto"/>
        <w:jc w:val="both"/>
        <w:rPr>
          <w:rtl/>
        </w:rPr>
      </w:pPr>
      <w:r>
        <w:t xml:space="preserve"> </w:t>
      </w:r>
      <w:proofErr w:type="spellStart"/>
      <w:r>
        <w:t>Mechakra-Tahiri</w:t>
      </w:r>
      <w:proofErr w:type="spellEnd"/>
      <w:r>
        <w:t xml:space="preserve">, S.D., </w:t>
      </w:r>
      <w:proofErr w:type="spellStart"/>
      <w:r>
        <w:t>Zunzunegui</w:t>
      </w:r>
      <w:proofErr w:type="spellEnd"/>
      <w:r>
        <w:t xml:space="preserve">, M.V., </w:t>
      </w:r>
      <w:proofErr w:type="spellStart"/>
      <w:r>
        <w:t>Preville</w:t>
      </w:r>
      <w:proofErr w:type="spellEnd"/>
      <w:r>
        <w:t xml:space="preserve">, M., Dube, M., 2010. Gender, social relationships and depressive disorders in adults aged 65 and over in Quebec. Chronic Dis. Can. 30 (2), 56–65. </w:t>
      </w:r>
    </w:p>
    <w:p w:rsidR="0095500E" w:rsidRDefault="00EF077C" w:rsidP="003F1353">
      <w:pPr>
        <w:spacing w:after="0" w:line="240" w:lineRule="auto"/>
        <w:jc w:val="both"/>
        <w:rPr>
          <w:rtl/>
        </w:rPr>
      </w:pPr>
      <w:proofErr w:type="spellStart"/>
      <w:r>
        <w:t>Merali</w:t>
      </w:r>
      <w:proofErr w:type="spellEnd"/>
      <w:r>
        <w:t xml:space="preserve">, Z., Du, L., </w:t>
      </w:r>
      <w:proofErr w:type="spellStart"/>
      <w:r>
        <w:t>Hrdina</w:t>
      </w:r>
      <w:proofErr w:type="spellEnd"/>
      <w:r>
        <w:t xml:space="preserve">, P., </w:t>
      </w:r>
      <w:proofErr w:type="spellStart"/>
      <w:r>
        <w:t>Palkovits</w:t>
      </w:r>
      <w:proofErr w:type="spellEnd"/>
      <w:r>
        <w:t xml:space="preserve">, M., Faludi, G., Poulter, M.O., </w:t>
      </w:r>
      <w:proofErr w:type="spellStart"/>
      <w:r>
        <w:t>Anisman</w:t>
      </w:r>
      <w:proofErr w:type="spellEnd"/>
      <w:r>
        <w:t xml:space="preserve">, H., 2004. Dysregulation in the suicide brain: mRNA expression of </w:t>
      </w:r>
      <w:proofErr w:type="spellStart"/>
      <w:r>
        <w:t>corticotropinreleasing</w:t>
      </w:r>
      <w:proofErr w:type="spellEnd"/>
      <w:r>
        <w:t xml:space="preserve"> hormone receptors and GABA(A) receptor subunits in frontal cortical brain region. J. </w:t>
      </w:r>
      <w:proofErr w:type="spellStart"/>
      <w:r>
        <w:t>Neurosci</w:t>
      </w:r>
      <w:proofErr w:type="spellEnd"/>
      <w:r>
        <w:t xml:space="preserve">. 24 (6), 1478–1485. </w:t>
      </w:r>
    </w:p>
    <w:p w:rsidR="0095500E" w:rsidRDefault="00EF077C" w:rsidP="003F1353">
      <w:pPr>
        <w:spacing w:after="0" w:line="240" w:lineRule="auto"/>
        <w:jc w:val="both"/>
        <w:rPr>
          <w:rtl/>
        </w:rPr>
      </w:pPr>
      <w:proofErr w:type="spellStart"/>
      <w:r>
        <w:t>Micevych</w:t>
      </w:r>
      <w:proofErr w:type="spellEnd"/>
      <w:r>
        <w:t xml:space="preserve">, P., </w:t>
      </w:r>
      <w:proofErr w:type="spellStart"/>
      <w:r>
        <w:t>Sinchak</w:t>
      </w:r>
      <w:proofErr w:type="spellEnd"/>
      <w:r>
        <w:t xml:space="preserve">, K., 2011. The </w:t>
      </w:r>
      <w:proofErr w:type="spellStart"/>
      <w:r>
        <w:t>neurosteroid</w:t>
      </w:r>
      <w:proofErr w:type="spellEnd"/>
      <w:r>
        <w:t xml:space="preserve"> progesterone underlies estrogen positive feedback of the LH surge. Front. Endocrinol. 2, 90. </w:t>
      </w:r>
    </w:p>
    <w:p w:rsidR="0095500E" w:rsidRDefault="00EF077C" w:rsidP="003F1353">
      <w:pPr>
        <w:spacing w:after="0" w:line="240" w:lineRule="auto"/>
        <w:jc w:val="both"/>
        <w:rPr>
          <w:rtl/>
        </w:rPr>
      </w:pPr>
      <w:r>
        <w:t xml:space="preserve">Miller, K.K., Perlis, R.H., </w:t>
      </w:r>
      <w:proofErr w:type="spellStart"/>
      <w:r>
        <w:t>Papakostas</w:t>
      </w:r>
      <w:proofErr w:type="spellEnd"/>
      <w:r>
        <w:t xml:space="preserve">, G.I., </w:t>
      </w:r>
      <w:proofErr w:type="spellStart"/>
      <w:r>
        <w:t>Mischoulon</w:t>
      </w:r>
      <w:proofErr w:type="spellEnd"/>
      <w:r>
        <w:t xml:space="preserve">, D., </w:t>
      </w:r>
      <w:proofErr w:type="spellStart"/>
      <w:r>
        <w:t>Losifescu</w:t>
      </w:r>
      <w:proofErr w:type="spellEnd"/>
      <w:r>
        <w:t xml:space="preserve">, D.V., Brick, D.J., Fava, M., 2009. Low-dose transdermal testosterone augmentation therapy improves depression severity in women. CNS </w:t>
      </w:r>
      <w:proofErr w:type="spellStart"/>
      <w:r>
        <w:t>Spectr</w:t>
      </w:r>
      <w:proofErr w:type="spellEnd"/>
      <w:r>
        <w:t xml:space="preserve">. 14 (12), 688–694. </w:t>
      </w:r>
    </w:p>
    <w:p w:rsidR="0095500E" w:rsidRDefault="00EF077C" w:rsidP="003F1353">
      <w:pPr>
        <w:spacing w:after="0" w:line="240" w:lineRule="auto"/>
        <w:jc w:val="both"/>
        <w:rPr>
          <w:rtl/>
        </w:rPr>
      </w:pPr>
      <w:proofErr w:type="spellStart"/>
      <w:r>
        <w:t>Mirandola</w:t>
      </w:r>
      <w:proofErr w:type="spellEnd"/>
      <w:r>
        <w:t xml:space="preserve">, L., Wade, R., Verma, R., Pena, C., </w:t>
      </w:r>
      <w:proofErr w:type="spellStart"/>
      <w:r>
        <w:t>Hosiriluck</w:t>
      </w:r>
      <w:proofErr w:type="spellEnd"/>
      <w:r>
        <w:t xml:space="preserve">, N., Figueroa, J.A., </w:t>
      </w:r>
      <w:proofErr w:type="spellStart"/>
      <w:r>
        <w:t>Cobos</w:t>
      </w:r>
      <w:proofErr w:type="spellEnd"/>
      <w:r>
        <w:t xml:space="preserve">, E., Jenkins, M.R., </w:t>
      </w:r>
      <w:proofErr w:type="spellStart"/>
      <w:r>
        <w:t>Chiriva-Internati</w:t>
      </w:r>
      <w:proofErr w:type="spellEnd"/>
      <w:r>
        <w:t>, M., 2015. Sex-driven differences in immunological responses: challenges and opportunities for the immunotherapies of the third millennium. Int. Rev. Immunol. 34 (2), 134–142.</w:t>
      </w:r>
    </w:p>
    <w:p w:rsidR="0095500E" w:rsidRDefault="00EF077C" w:rsidP="003F1353">
      <w:pPr>
        <w:spacing w:after="0" w:line="240" w:lineRule="auto"/>
        <w:jc w:val="both"/>
        <w:rPr>
          <w:rtl/>
        </w:rPr>
      </w:pPr>
      <w:r>
        <w:t xml:space="preserve"> </w:t>
      </w:r>
      <w:proofErr w:type="spellStart"/>
      <w:r>
        <w:t>Mong</w:t>
      </w:r>
      <w:proofErr w:type="spellEnd"/>
      <w:r>
        <w:t xml:space="preserve">, J.A., Kurzweil, R.L., Davis, A.M., Rocca, M.S., McCarthy, M.M., 1996. Evidence for sexual differentiation of glia in rat brain. </w:t>
      </w:r>
      <w:proofErr w:type="spellStart"/>
      <w:r>
        <w:t>Horm</w:t>
      </w:r>
      <w:proofErr w:type="spellEnd"/>
      <w:r>
        <w:t xml:space="preserve">. </w:t>
      </w:r>
      <w:proofErr w:type="spellStart"/>
      <w:r>
        <w:t>Behav</w:t>
      </w:r>
      <w:proofErr w:type="spellEnd"/>
      <w:r>
        <w:t xml:space="preserve">. 30 (4), 553–562. </w:t>
      </w:r>
      <w:proofErr w:type="spellStart"/>
      <w:r>
        <w:t>Mong</w:t>
      </w:r>
      <w:proofErr w:type="spellEnd"/>
      <w:r>
        <w:t xml:space="preserve">, J.A., McCarthy, M.M., 1999. Steroid-induced developmental plasticity in hypothalamic astrocytes: implications for synaptic patterning. J. </w:t>
      </w:r>
      <w:proofErr w:type="spellStart"/>
      <w:r>
        <w:t>Neurobiol</w:t>
      </w:r>
      <w:proofErr w:type="spellEnd"/>
      <w:r>
        <w:t xml:space="preserve">. 40 (4), 602–619. </w:t>
      </w:r>
    </w:p>
    <w:p w:rsidR="0095500E" w:rsidRDefault="00EF077C" w:rsidP="003F1353">
      <w:pPr>
        <w:spacing w:after="0" w:line="240" w:lineRule="auto"/>
        <w:jc w:val="both"/>
        <w:rPr>
          <w:rtl/>
        </w:rPr>
      </w:pPr>
      <w:proofErr w:type="spellStart"/>
      <w:r>
        <w:t>Mong</w:t>
      </w:r>
      <w:proofErr w:type="spellEnd"/>
      <w:r>
        <w:t xml:space="preserve">, J.A., McCarthy, M.M., 2002. Ontogeny of sexually dimorphic astrocytes in the neonatal rat arcuate. Brain Res. Dev. Brain Res. 139 (2), 151–158. </w:t>
      </w:r>
    </w:p>
    <w:p w:rsidR="0095500E" w:rsidRDefault="00EF077C" w:rsidP="003F1353">
      <w:pPr>
        <w:spacing w:after="0" w:line="240" w:lineRule="auto"/>
        <w:jc w:val="both"/>
        <w:rPr>
          <w:rtl/>
        </w:rPr>
      </w:pPr>
      <w:proofErr w:type="spellStart"/>
      <w:r>
        <w:t>Mong</w:t>
      </w:r>
      <w:proofErr w:type="spellEnd"/>
      <w:r>
        <w:t xml:space="preserve">, J.A., Nunez, J.L., McCarthy, M.M., 2002. GABA mediates steroid-induced astrocyte differentiation in the neonatal rat hypothalamus. J. </w:t>
      </w:r>
      <w:proofErr w:type="spellStart"/>
      <w:r>
        <w:t>Neuroendocrinol</w:t>
      </w:r>
      <w:proofErr w:type="spellEnd"/>
      <w:r>
        <w:t xml:space="preserve">. 14 (1), 45–55. </w:t>
      </w:r>
    </w:p>
    <w:p w:rsidR="0095500E" w:rsidRDefault="00EF077C" w:rsidP="003F1353">
      <w:pPr>
        <w:spacing w:after="0" w:line="240" w:lineRule="auto"/>
        <w:jc w:val="both"/>
        <w:rPr>
          <w:rtl/>
        </w:rPr>
      </w:pPr>
      <w:r>
        <w:t>Moore, C.L., 1985. Sex differences in urinary odors produced by young laboratory rats (Rattus norvegicus). J. Comp. Psychol. 99 (3), 336–341.</w:t>
      </w:r>
    </w:p>
    <w:p w:rsidR="0095500E" w:rsidRDefault="00EF077C" w:rsidP="003F1353">
      <w:pPr>
        <w:spacing w:after="0" w:line="240" w:lineRule="auto"/>
        <w:jc w:val="both"/>
        <w:rPr>
          <w:rtl/>
        </w:rPr>
      </w:pPr>
      <w:r>
        <w:t xml:space="preserve"> Moore, C.L., Dou, H., </w:t>
      </w:r>
      <w:proofErr w:type="spellStart"/>
      <w:r>
        <w:t>Juraska</w:t>
      </w:r>
      <w:proofErr w:type="spellEnd"/>
      <w:r>
        <w:t>, J.M., 1992. Maternal stimulation affects the number of motor neurons in a sexually dimorphic nucleus of the lumbar spinal cord. Brain Res. 572 (1–2), 52–56.</w:t>
      </w:r>
    </w:p>
    <w:p w:rsidR="0095500E" w:rsidRDefault="00EF077C" w:rsidP="003F1353">
      <w:pPr>
        <w:spacing w:after="0" w:line="240" w:lineRule="auto"/>
        <w:jc w:val="both"/>
        <w:rPr>
          <w:rtl/>
        </w:rPr>
      </w:pPr>
      <w:r>
        <w:t xml:space="preserve"> Murray, E.K., Hien, A., de Vries, G.J., Forger, N.G., 2009. Epigenetic control of sexual differentiation of the bed nucleus of the stria terminalis. Endocrinology 150 (9), 4241–4247.</w:t>
      </w:r>
    </w:p>
    <w:p w:rsidR="0095500E" w:rsidRDefault="00EF077C" w:rsidP="003F1353">
      <w:pPr>
        <w:spacing w:after="0" w:line="240" w:lineRule="auto"/>
        <w:jc w:val="both"/>
        <w:rPr>
          <w:rtl/>
        </w:rPr>
      </w:pPr>
      <w:r>
        <w:t xml:space="preserve"> </w:t>
      </w:r>
      <w:proofErr w:type="spellStart"/>
      <w:r>
        <w:t>Naftolin</w:t>
      </w:r>
      <w:proofErr w:type="spellEnd"/>
      <w:r>
        <w:t xml:space="preserve">, F., 1994. Brain aromatization of androgens. J. </w:t>
      </w:r>
      <w:proofErr w:type="spellStart"/>
      <w:r>
        <w:t>Reprod</w:t>
      </w:r>
      <w:proofErr w:type="spellEnd"/>
      <w:r>
        <w:t>. Med. 39 (4), 257– 261.</w:t>
      </w:r>
    </w:p>
    <w:p w:rsidR="0095500E" w:rsidRDefault="00EF077C" w:rsidP="003F1353">
      <w:pPr>
        <w:spacing w:after="0" w:line="240" w:lineRule="auto"/>
        <w:jc w:val="both"/>
        <w:rPr>
          <w:rtl/>
        </w:rPr>
      </w:pPr>
      <w:r>
        <w:t xml:space="preserve"> Negri-</w:t>
      </w:r>
      <w:proofErr w:type="spellStart"/>
      <w:r>
        <w:t>Cesi</w:t>
      </w:r>
      <w:proofErr w:type="spellEnd"/>
      <w:r>
        <w:t xml:space="preserve">, P., </w:t>
      </w:r>
      <w:proofErr w:type="spellStart"/>
      <w:r>
        <w:t>Colciago</w:t>
      </w:r>
      <w:proofErr w:type="spellEnd"/>
      <w:r>
        <w:t xml:space="preserve">, A., Motta, M., Martini, L., </w:t>
      </w:r>
      <w:proofErr w:type="spellStart"/>
      <w:r>
        <w:t>Celotti</w:t>
      </w:r>
      <w:proofErr w:type="spellEnd"/>
      <w:r>
        <w:t xml:space="preserve">, F., 2001. Aromatase expression and activity in male and female cultured rat hypothalamic neurons: effect of androgens. Mol. Cell. Endocrinol. 178 (1–2), 1–10. </w:t>
      </w:r>
    </w:p>
    <w:p w:rsidR="0095500E" w:rsidRDefault="00EF077C" w:rsidP="003F1353">
      <w:pPr>
        <w:spacing w:after="0" w:line="240" w:lineRule="auto"/>
        <w:jc w:val="both"/>
        <w:rPr>
          <w:rtl/>
        </w:rPr>
      </w:pPr>
      <w:proofErr w:type="spellStart"/>
      <w:r>
        <w:t>Nemeroff</w:t>
      </w:r>
      <w:proofErr w:type="spellEnd"/>
      <w:r>
        <w:t xml:space="preserve">, C.B., </w:t>
      </w:r>
      <w:proofErr w:type="spellStart"/>
      <w:r>
        <w:t>Widerlov</w:t>
      </w:r>
      <w:proofErr w:type="spellEnd"/>
      <w:r>
        <w:t xml:space="preserve">, E., </w:t>
      </w:r>
      <w:proofErr w:type="spellStart"/>
      <w:r>
        <w:t>Bissette</w:t>
      </w:r>
      <w:proofErr w:type="spellEnd"/>
      <w:r>
        <w:t xml:space="preserve">, G., </w:t>
      </w:r>
      <w:proofErr w:type="spellStart"/>
      <w:r>
        <w:t>Walleus</w:t>
      </w:r>
      <w:proofErr w:type="spellEnd"/>
      <w:r>
        <w:t xml:space="preserve">, H., Karlsson, I., Eklund, K., Kilts, C. D., Loosen, P.T., Vale, W., 1984. Elevated concentrations of CSF </w:t>
      </w:r>
      <w:proofErr w:type="spellStart"/>
      <w:r>
        <w:t>corticotropinreleasing</w:t>
      </w:r>
      <w:proofErr w:type="spellEnd"/>
      <w:r>
        <w:t xml:space="preserve"> factor-like immunoreactivity in depressed patients. Science 226 (4680), 1342–1344.</w:t>
      </w:r>
    </w:p>
    <w:p w:rsidR="0095500E" w:rsidRDefault="00EF077C" w:rsidP="003F1353">
      <w:pPr>
        <w:spacing w:after="0" w:line="240" w:lineRule="auto"/>
        <w:jc w:val="both"/>
        <w:rPr>
          <w:rtl/>
        </w:rPr>
      </w:pPr>
      <w:r>
        <w:lastRenderedPageBreak/>
        <w:t xml:space="preserve"> </w:t>
      </w:r>
      <w:proofErr w:type="spellStart"/>
      <w:r>
        <w:t>Niel</w:t>
      </w:r>
      <w:proofErr w:type="spellEnd"/>
      <w:r>
        <w:t xml:space="preserve">, L., Willemsen, K.R., Volante, S.N., Monks, D.A., 2008. Sexual dimorphism and androgen regulation of satellite cell population in differentiating rat </w:t>
      </w:r>
      <w:proofErr w:type="spellStart"/>
      <w:r>
        <w:t>levator</w:t>
      </w:r>
      <w:proofErr w:type="spellEnd"/>
      <w:r>
        <w:t xml:space="preserve"> ani muscle. Dev. </w:t>
      </w:r>
      <w:proofErr w:type="spellStart"/>
      <w:r>
        <w:t>Neurobiol</w:t>
      </w:r>
      <w:proofErr w:type="spellEnd"/>
      <w:r>
        <w:t xml:space="preserve">. 68 (1), 115–122. </w:t>
      </w:r>
    </w:p>
    <w:p w:rsidR="0095500E" w:rsidRDefault="00EF077C" w:rsidP="003F1353">
      <w:pPr>
        <w:spacing w:after="0" w:line="240" w:lineRule="auto"/>
        <w:jc w:val="both"/>
        <w:rPr>
          <w:rtl/>
        </w:rPr>
      </w:pPr>
      <w:proofErr w:type="spellStart"/>
      <w:r>
        <w:t>Ninkovic</w:t>
      </w:r>
      <w:proofErr w:type="spellEnd"/>
      <w:r>
        <w:t xml:space="preserve">, J., </w:t>
      </w:r>
      <w:proofErr w:type="spellStart"/>
      <w:r>
        <w:t>Gotz</w:t>
      </w:r>
      <w:proofErr w:type="spellEnd"/>
      <w:r>
        <w:t xml:space="preserve">, M., 2013. Fate specification in the adult brain – lessons for eliciting neurogenesis from glial cells. </w:t>
      </w:r>
      <w:proofErr w:type="spellStart"/>
      <w:r>
        <w:t>BioEssays</w:t>
      </w:r>
      <w:proofErr w:type="spellEnd"/>
      <w:r>
        <w:t xml:space="preserve"> 35 (3), 242–252. </w:t>
      </w:r>
    </w:p>
    <w:p w:rsidR="0095500E" w:rsidRDefault="00EF077C" w:rsidP="003F1353">
      <w:pPr>
        <w:spacing w:after="0" w:line="240" w:lineRule="auto"/>
        <w:jc w:val="both"/>
        <w:rPr>
          <w:rtl/>
        </w:rPr>
      </w:pPr>
      <w:proofErr w:type="spellStart"/>
      <w:r>
        <w:t>Nordeen</w:t>
      </w:r>
      <w:proofErr w:type="spellEnd"/>
      <w:r>
        <w:t xml:space="preserve">, E.J., </w:t>
      </w:r>
      <w:proofErr w:type="spellStart"/>
      <w:r>
        <w:t>Nordeen</w:t>
      </w:r>
      <w:proofErr w:type="spellEnd"/>
      <w:r>
        <w:t xml:space="preserve">, K.W., </w:t>
      </w:r>
      <w:proofErr w:type="spellStart"/>
      <w:r>
        <w:t>Sengelaub</w:t>
      </w:r>
      <w:proofErr w:type="spellEnd"/>
      <w:r>
        <w:t xml:space="preserve">, D.R., Arnold, A.P., 1985. Androgens prevent normally occurring cell death in a sexually dimorphic spinal nucleus. Science 229 (4714), 671–673. </w:t>
      </w:r>
    </w:p>
    <w:p w:rsidR="0095500E" w:rsidRDefault="00EF077C" w:rsidP="003F1353">
      <w:pPr>
        <w:spacing w:after="0" w:line="240" w:lineRule="auto"/>
        <w:jc w:val="both"/>
        <w:rPr>
          <w:rtl/>
        </w:rPr>
      </w:pPr>
      <w:r>
        <w:t xml:space="preserve">Nugent, B.M., Wright, C.L., Shetty, A.C., Hodes, G.E., Lenz, K.M., </w:t>
      </w:r>
      <w:proofErr w:type="spellStart"/>
      <w:r>
        <w:t>Mahurkar</w:t>
      </w:r>
      <w:proofErr w:type="spellEnd"/>
      <w:r>
        <w:t xml:space="preserve">, A., Russo, S.J., Devine, S.E., McCarthy, M.M., 2015. Brain feminization requires active repression of masculinization via DNA methylation. Nat. </w:t>
      </w:r>
      <w:proofErr w:type="spellStart"/>
      <w:r>
        <w:t>Neurosci</w:t>
      </w:r>
      <w:proofErr w:type="spellEnd"/>
      <w:r>
        <w:t xml:space="preserve">. 18 (5), 690– 697. </w:t>
      </w:r>
    </w:p>
    <w:p w:rsidR="0095500E" w:rsidRDefault="00EF077C" w:rsidP="003F1353">
      <w:pPr>
        <w:spacing w:after="0" w:line="240" w:lineRule="auto"/>
        <w:jc w:val="both"/>
        <w:rPr>
          <w:rtl/>
        </w:rPr>
      </w:pPr>
      <w:proofErr w:type="spellStart"/>
      <w:r>
        <w:t>Oomen</w:t>
      </w:r>
      <w:proofErr w:type="spellEnd"/>
      <w:r>
        <w:t xml:space="preserve">, C.A., Girardi, C.E., </w:t>
      </w:r>
      <w:proofErr w:type="spellStart"/>
      <w:r>
        <w:t>Cahyadi</w:t>
      </w:r>
      <w:proofErr w:type="spellEnd"/>
      <w:r>
        <w:t xml:space="preserve">, R., Verbeek, E.C., </w:t>
      </w:r>
      <w:proofErr w:type="spellStart"/>
      <w:r>
        <w:t>Krugers</w:t>
      </w:r>
      <w:proofErr w:type="spellEnd"/>
      <w:r>
        <w:t xml:space="preserve">, H., Joels, M., Lucassen, P.J., 2009. Opposite effects of early maternal deprivation on neurogenesis in male versus female rats. </w:t>
      </w:r>
      <w:proofErr w:type="spellStart"/>
      <w:r>
        <w:t>PLoS</w:t>
      </w:r>
      <w:proofErr w:type="spellEnd"/>
      <w:r>
        <w:t xml:space="preserve"> ONE 4 (1), e3675. </w:t>
      </w:r>
    </w:p>
    <w:p w:rsidR="0095500E" w:rsidRDefault="00EF077C" w:rsidP="003F1353">
      <w:pPr>
        <w:spacing w:after="0" w:line="240" w:lineRule="auto"/>
        <w:jc w:val="both"/>
        <w:rPr>
          <w:rtl/>
        </w:rPr>
      </w:pPr>
      <w:r>
        <w:t xml:space="preserve">Oppenheim, R.W., 1985. Cyclic GMP and </w:t>
      </w:r>
      <w:proofErr w:type="spellStart"/>
      <w:r>
        <w:t>neurone</w:t>
      </w:r>
      <w:proofErr w:type="spellEnd"/>
      <w:r>
        <w:t xml:space="preserve"> death. Nature 313 (5999), 248.</w:t>
      </w:r>
    </w:p>
    <w:p w:rsidR="0095500E" w:rsidRDefault="00EF077C" w:rsidP="003F1353">
      <w:pPr>
        <w:spacing w:after="0" w:line="240" w:lineRule="auto"/>
        <w:jc w:val="both"/>
        <w:rPr>
          <w:rtl/>
        </w:rPr>
      </w:pPr>
      <w:r>
        <w:t xml:space="preserve"> </w:t>
      </w:r>
      <w:proofErr w:type="spellStart"/>
      <w:r>
        <w:t>Orikasa</w:t>
      </w:r>
      <w:proofErr w:type="spellEnd"/>
      <w:r>
        <w:t>, C., Kondo, Y., Hayashi, S., McEwen, B.S., Sakuma, Y., 2002. Sexually dimorphic expression of estrogen receptor beta in the anteroventral periventricular nucleus of the rat preoptic area: implication in luteinizing hormone surge. Proc. Natl. Acad. Sci. USA 99 (5), 3306–3311.</w:t>
      </w:r>
    </w:p>
    <w:p w:rsidR="0095500E" w:rsidRDefault="00EF077C" w:rsidP="003F1353">
      <w:pPr>
        <w:spacing w:after="0" w:line="240" w:lineRule="auto"/>
        <w:jc w:val="both"/>
        <w:rPr>
          <w:rtl/>
        </w:rPr>
      </w:pPr>
      <w:r>
        <w:t xml:space="preserve"> </w:t>
      </w:r>
      <w:proofErr w:type="spellStart"/>
      <w:r>
        <w:t>Orikasa</w:t>
      </w:r>
      <w:proofErr w:type="spellEnd"/>
      <w:r>
        <w:t xml:space="preserve">, C., Sakuma, Y., 2010. Estrogen configures sexual dimorphism in the preoptic area of C57BL/6J and </w:t>
      </w:r>
      <w:proofErr w:type="spellStart"/>
      <w:r>
        <w:t>ddN</w:t>
      </w:r>
      <w:proofErr w:type="spellEnd"/>
      <w:r>
        <w:t xml:space="preserve"> strains of mice. J. Comp. Neurol. 518 (17), 3618–3629.</w:t>
      </w:r>
    </w:p>
    <w:p w:rsidR="0095500E" w:rsidRDefault="00EF077C" w:rsidP="003F1353">
      <w:pPr>
        <w:spacing w:after="0" w:line="240" w:lineRule="auto"/>
        <w:jc w:val="both"/>
        <w:rPr>
          <w:rtl/>
        </w:rPr>
      </w:pPr>
      <w:r>
        <w:t xml:space="preserve"> Peters, N.V., Paul, M.J., </w:t>
      </w:r>
      <w:proofErr w:type="spellStart"/>
      <w:r>
        <w:t>Chassaing</w:t>
      </w:r>
      <w:proofErr w:type="spellEnd"/>
      <w:r>
        <w:t xml:space="preserve">, B., Gewirtz, A.T., De Vries, G.J., 2015. Microbiota impact vasopressin immunoreactivity in adult </w:t>
      </w:r>
      <w:proofErr w:type="spellStart"/>
      <w:r>
        <w:t>swiss</w:t>
      </w:r>
      <w:proofErr w:type="spellEnd"/>
      <w:r>
        <w:t xml:space="preserve">-webster mice in a </w:t>
      </w:r>
      <w:proofErr w:type="spellStart"/>
      <w:r>
        <w:t>sexdependent</w:t>
      </w:r>
      <w:proofErr w:type="spellEnd"/>
      <w:r>
        <w:t xml:space="preserve"> manner. In: Poster No. P3.07. Society for Behavioral Neuroendocrinology 19th Annual Meeting, Pacific Grove, CA. </w:t>
      </w:r>
    </w:p>
    <w:p w:rsidR="0095500E" w:rsidRDefault="00EF077C" w:rsidP="003F1353">
      <w:pPr>
        <w:spacing w:after="0" w:line="240" w:lineRule="auto"/>
        <w:jc w:val="both"/>
        <w:rPr>
          <w:rtl/>
        </w:rPr>
      </w:pPr>
      <w:r>
        <w:t xml:space="preserve">Phoenix, C.H., Goy, R.W., </w:t>
      </w:r>
      <w:proofErr w:type="spellStart"/>
      <w:r>
        <w:t>Gerall</w:t>
      </w:r>
      <w:proofErr w:type="spellEnd"/>
      <w:r>
        <w:t xml:space="preserve">, A.A., Young, W.C., 1959. Organizing action of prenatally administered testosterone propionate on the tissues mediating mating behavior in the female guinea pig. Endocrinology 65, 369–382. </w:t>
      </w:r>
    </w:p>
    <w:p w:rsidR="0095500E" w:rsidRDefault="00EF077C" w:rsidP="003F1353">
      <w:pPr>
        <w:spacing w:after="0" w:line="240" w:lineRule="auto"/>
        <w:jc w:val="both"/>
        <w:rPr>
          <w:rtl/>
        </w:rPr>
      </w:pPr>
      <w:proofErr w:type="spellStart"/>
      <w:r>
        <w:t>Planas</w:t>
      </w:r>
      <w:proofErr w:type="spellEnd"/>
      <w:r>
        <w:t xml:space="preserve">, B., Kolb, P.E., Raskind, M.A., Miller, M.A., 1995. Sex difference in </w:t>
      </w:r>
      <w:proofErr w:type="spellStart"/>
      <w:r>
        <w:t>coexpression</w:t>
      </w:r>
      <w:proofErr w:type="spellEnd"/>
      <w:r>
        <w:t xml:space="preserve"> by galanin neurons accounts for sexual dimorphism of vasopressin in the bed nucleus of the stria terminalis. Endocrinology 136 (2), 727–733. </w:t>
      </w:r>
    </w:p>
    <w:p w:rsidR="0095500E" w:rsidRDefault="00EF077C" w:rsidP="003F1353">
      <w:pPr>
        <w:spacing w:after="0" w:line="240" w:lineRule="auto"/>
        <w:jc w:val="both"/>
        <w:rPr>
          <w:rtl/>
        </w:rPr>
      </w:pPr>
      <w:r>
        <w:t xml:space="preserve">Rand, M.N., Breedlove, S.M., 1995. Androgen alters the dendritic arbors of SNB motoneurons by acting upon their target muscles. J. </w:t>
      </w:r>
      <w:proofErr w:type="spellStart"/>
      <w:r>
        <w:t>Neurosci</w:t>
      </w:r>
      <w:proofErr w:type="spellEnd"/>
      <w:r>
        <w:t>. 15 (6), 4408– 4416.</w:t>
      </w:r>
    </w:p>
    <w:p w:rsidR="0095500E" w:rsidRDefault="00EF077C" w:rsidP="003F1353">
      <w:pPr>
        <w:spacing w:after="0" w:line="240" w:lineRule="auto"/>
        <w:jc w:val="both"/>
        <w:rPr>
          <w:rtl/>
        </w:rPr>
      </w:pPr>
      <w:r>
        <w:t xml:space="preserve"> </w:t>
      </w:r>
      <w:proofErr w:type="spellStart"/>
      <w:r>
        <w:t>Ransohoff</w:t>
      </w:r>
      <w:proofErr w:type="spellEnd"/>
      <w:r>
        <w:t xml:space="preserve">, R.M., Brown, M.A., 2012. Innate immunity in the central nervous system. J. Clin. Invest. 122 (4), 1164–1171. </w:t>
      </w:r>
    </w:p>
    <w:p w:rsidR="0095500E" w:rsidRDefault="00EF077C" w:rsidP="003F1353">
      <w:pPr>
        <w:spacing w:after="0" w:line="240" w:lineRule="auto"/>
        <w:jc w:val="both"/>
        <w:rPr>
          <w:rtl/>
        </w:rPr>
      </w:pPr>
      <w:proofErr w:type="spellStart"/>
      <w:r>
        <w:t>Resko</w:t>
      </w:r>
      <w:proofErr w:type="spellEnd"/>
      <w:r>
        <w:t>, J.A., 1985. Gonadal hormones during sexual differentiation in vertebrates. In: Adler, N., Pfaff, D., Goy, R. (Eds.), Handbook of Behavioral Neurobiology. Plenum Press, New York, NY, pp. 21–42.</w:t>
      </w:r>
    </w:p>
    <w:p w:rsidR="0095500E" w:rsidRDefault="00EF077C" w:rsidP="003F1353">
      <w:pPr>
        <w:spacing w:after="0" w:line="240" w:lineRule="auto"/>
        <w:jc w:val="both"/>
        <w:rPr>
          <w:rtl/>
        </w:rPr>
      </w:pPr>
      <w:r>
        <w:t xml:space="preserve"> Reyes, B.A., Fox, K., Valentino, R.J., Van </w:t>
      </w:r>
      <w:proofErr w:type="spellStart"/>
      <w:r>
        <w:t>Bockstaele</w:t>
      </w:r>
      <w:proofErr w:type="spellEnd"/>
      <w:r>
        <w:t xml:space="preserve">, E.J., 2006. Agonist-induced internalization of corticotropin-releasing factor receptors in noradrenergic neurons of the rat locus coeruleus. Eur. J. </w:t>
      </w:r>
      <w:proofErr w:type="spellStart"/>
      <w:r>
        <w:t>Neurosci</w:t>
      </w:r>
      <w:proofErr w:type="spellEnd"/>
      <w:r>
        <w:t xml:space="preserve">. 23 (11), 2991–2998. </w:t>
      </w:r>
    </w:p>
    <w:p w:rsidR="0095500E" w:rsidRDefault="00EF077C" w:rsidP="003F1353">
      <w:pPr>
        <w:spacing w:after="0" w:line="240" w:lineRule="auto"/>
        <w:jc w:val="both"/>
        <w:rPr>
          <w:rtl/>
        </w:rPr>
      </w:pPr>
      <w:r>
        <w:t xml:space="preserve">Reyes, B.A., Valentino, R.J., Xu, G., Van </w:t>
      </w:r>
      <w:proofErr w:type="spellStart"/>
      <w:r>
        <w:t>Bockstaele</w:t>
      </w:r>
      <w:proofErr w:type="spellEnd"/>
      <w:r>
        <w:t xml:space="preserve">, E.J., 2005. Hypothalamic projections to locus coeruleus neurons in rat brain. Eur. J. </w:t>
      </w:r>
      <w:proofErr w:type="spellStart"/>
      <w:r>
        <w:t>Neurosci</w:t>
      </w:r>
      <w:proofErr w:type="spellEnd"/>
      <w:r>
        <w:t xml:space="preserve">. 22 (1), 93–106. </w:t>
      </w:r>
    </w:p>
    <w:p w:rsidR="0095500E" w:rsidRDefault="00EF077C" w:rsidP="003F1353">
      <w:pPr>
        <w:spacing w:after="0" w:line="240" w:lineRule="auto"/>
        <w:jc w:val="both"/>
        <w:rPr>
          <w:rtl/>
        </w:rPr>
      </w:pPr>
      <w:r>
        <w:t xml:space="preserve">Reyes, F.I., Boroditsky, R.S., Winter, J.S., </w:t>
      </w:r>
      <w:proofErr w:type="spellStart"/>
      <w:r>
        <w:t>Faiman</w:t>
      </w:r>
      <w:proofErr w:type="spellEnd"/>
      <w:r>
        <w:t xml:space="preserve">, C., 1974. Studies on human sexual development. II. Fetal and maternal serum gonadotropin and sex steroid concentrations. J. Clin. Endocrinol. </w:t>
      </w:r>
      <w:proofErr w:type="spellStart"/>
      <w:r>
        <w:t>Metab</w:t>
      </w:r>
      <w:proofErr w:type="spellEnd"/>
      <w:r>
        <w:t>. 38 (4), 612–617.</w:t>
      </w:r>
    </w:p>
    <w:p w:rsidR="0095500E" w:rsidRDefault="00EF077C" w:rsidP="003F1353">
      <w:pPr>
        <w:spacing w:after="0" w:line="240" w:lineRule="auto"/>
        <w:jc w:val="both"/>
        <w:rPr>
          <w:rtl/>
        </w:rPr>
      </w:pPr>
      <w:r>
        <w:t xml:space="preserve"> </w:t>
      </w:r>
      <w:proofErr w:type="spellStart"/>
      <w:r>
        <w:t>Ridlon</w:t>
      </w:r>
      <w:proofErr w:type="spellEnd"/>
      <w:r>
        <w:t xml:space="preserve">, J.M., </w:t>
      </w:r>
      <w:proofErr w:type="spellStart"/>
      <w:r>
        <w:t>Ikegawa</w:t>
      </w:r>
      <w:proofErr w:type="spellEnd"/>
      <w:r>
        <w:t xml:space="preserve">, S., Alves, J.M., Zhou, B., Kobayashi, A., Iida, T., </w:t>
      </w:r>
      <w:proofErr w:type="spellStart"/>
      <w:r>
        <w:t>Mitamura</w:t>
      </w:r>
      <w:proofErr w:type="spellEnd"/>
      <w:r>
        <w:t xml:space="preserve">, K., Tanabe, G., Serrano, M., De Guzman, A., Cooper, P., Buck, G.A., </w:t>
      </w:r>
      <w:proofErr w:type="spellStart"/>
      <w:r>
        <w:t>Hylemon</w:t>
      </w:r>
      <w:proofErr w:type="spellEnd"/>
      <w:r>
        <w:t xml:space="preserve">, P.B., 2013. Clostridium </w:t>
      </w:r>
      <w:proofErr w:type="spellStart"/>
      <w:r>
        <w:t>scindens</w:t>
      </w:r>
      <w:proofErr w:type="spellEnd"/>
      <w:r>
        <w:t xml:space="preserve">: a human gut microbe with a high potential to convert glucocorticoids into androgens. J. Lipid Res. 54 (9), 2437–2449. </w:t>
      </w:r>
    </w:p>
    <w:p w:rsidR="0095500E" w:rsidRDefault="00EF077C" w:rsidP="003F1353">
      <w:pPr>
        <w:spacing w:after="0" w:line="240" w:lineRule="auto"/>
        <w:jc w:val="both"/>
        <w:rPr>
          <w:rtl/>
        </w:rPr>
      </w:pPr>
      <w:r>
        <w:t xml:space="preserve">Robel, P., </w:t>
      </w:r>
      <w:proofErr w:type="spellStart"/>
      <w:r>
        <w:t>Baulieu</w:t>
      </w:r>
      <w:proofErr w:type="spellEnd"/>
      <w:r>
        <w:t xml:space="preserve">, E.E., 1995. </w:t>
      </w:r>
      <w:proofErr w:type="spellStart"/>
      <w:r>
        <w:t>Neurosteroids</w:t>
      </w:r>
      <w:proofErr w:type="spellEnd"/>
      <w:r>
        <w:t xml:space="preserve">: biosynthesis and function. Crit. Rev. </w:t>
      </w:r>
      <w:proofErr w:type="spellStart"/>
      <w:r>
        <w:t>Neurobiol</w:t>
      </w:r>
      <w:proofErr w:type="spellEnd"/>
      <w:r>
        <w:t>. 9 (4), 383–394.</w:t>
      </w:r>
    </w:p>
    <w:p w:rsidR="0095500E" w:rsidRDefault="00EF077C" w:rsidP="003F1353">
      <w:pPr>
        <w:spacing w:after="0" w:line="240" w:lineRule="auto"/>
        <w:jc w:val="both"/>
        <w:rPr>
          <w:rtl/>
        </w:rPr>
      </w:pPr>
      <w:r>
        <w:t xml:space="preserve"> </w:t>
      </w:r>
      <w:proofErr w:type="spellStart"/>
      <w:r>
        <w:t>Roselli</w:t>
      </w:r>
      <w:proofErr w:type="spellEnd"/>
      <w:r>
        <w:t xml:space="preserve">, C.E., Liu, M., </w:t>
      </w:r>
      <w:proofErr w:type="spellStart"/>
      <w:r>
        <w:t>Hurn</w:t>
      </w:r>
      <w:proofErr w:type="spellEnd"/>
      <w:r>
        <w:t xml:space="preserve">, P.D., 2009. Brain aromatization: classic roles and new perspectives. Semin. </w:t>
      </w:r>
      <w:proofErr w:type="spellStart"/>
      <w:r>
        <w:t>Reprod</w:t>
      </w:r>
      <w:proofErr w:type="spellEnd"/>
      <w:r>
        <w:t>. Med. 27 (3), 207–217.</w:t>
      </w:r>
    </w:p>
    <w:p w:rsidR="0095500E" w:rsidRDefault="00EF077C" w:rsidP="003F1353">
      <w:pPr>
        <w:spacing w:after="0" w:line="240" w:lineRule="auto"/>
        <w:jc w:val="both"/>
        <w:rPr>
          <w:rtl/>
        </w:rPr>
      </w:pPr>
      <w:r>
        <w:t xml:space="preserve"> Roth, K.A., </w:t>
      </w:r>
      <w:proofErr w:type="spellStart"/>
      <w:r>
        <w:t>D’Sa</w:t>
      </w:r>
      <w:proofErr w:type="spellEnd"/>
      <w:r>
        <w:t xml:space="preserve">, C., 2001. Apoptosis and brain development. </w:t>
      </w:r>
      <w:proofErr w:type="spellStart"/>
      <w:r>
        <w:t>Ment</w:t>
      </w:r>
      <w:proofErr w:type="spellEnd"/>
      <w:r>
        <w:t xml:space="preserve">. Retard. Dev. </w:t>
      </w:r>
      <w:proofErr w:type="spellStart"/>
      <w:r>
        <w:t>Disabil</w:t>
      </w:r>
      <w:proofErr w:type="spellEnd"/>
      <w:r>
        <w:t xml:space="preserve">. Res. Rev. 7 (4), 261–266. </w:t>
      </w:r>
    </w:p>
    <w:p w:rsidR="0095500E" w:rsidRDefault="00EF077C" w:rsidP="003F1353">
      <w:pPr>
        <w:spacing w:after="0" w:line="240" w:lineRule="auto"/>
        <w:jc w:val="both"/>
        <w:rPr>
          <w:rtl/>
        </w:rPr>
      </w:pPr>
      <w:r>
        <w:lastRenderedPageBreak/>
        <w:t xml:space="preserve">Santos-Galindo, M., </w:t>
      </w:r>
      <w:proofErr w:type="spellStart"/>
      <w:r>
        <w:t>Acaz</w:t>
      </w:r>
      <w:proofErr w:type="spellEnd"/>
      <w:r>
        <w:t xml:space="preserve">-Fonseca, E., Bellini, M.J., Garcia-Segura, L.M., 2011. Sex differences in the inflammatory response of primary astrocytes to lipopolysaccharide. Biol. Sex Differ. 2, 7. </w:t>
      </w:r>
    </w:p>
    <w:p w:rsidR="0095500E" w:rsidRDefault="00EF077C" w:rsidP="003F1353">
      <w:pPr>
        <w:spacing w:after="0" w:line="240" w:lineRule="auto"/>
        <w:jc w:val="both"/>
        <w:rPr>
          <w:rtl/>
        </w:rPr>
      </w:pPr>
      <w:r>
        <w:t xml:space="preserve">Schwarz, J.M., Liang, S.L., Thompson, S.M., McCarthy, M.M., 2008. Estradiol induces hypothalamic dendritic spines by enhancing glutamate release: a mechanism for organizational sex differences. Neuron 58 (4), 584–598. </w:t>
      </w:r>
    </w:p>
    <w:p w:rsidR="0095500E" w:rsidRDefault="00EF077C" w:rsidP="003F1353">
      <w:pPr>
        <w:spacing w:after="0" w:line="240" w:lineRule="auto"/>
        <w:jc w:val="both"/>
        <w:rPr>
          <w:rtl/>
        </w:rPr>
      </w:pPr>
      <w:r>
        <w:t xml:space="preserve">Schwarz, J.M., Nugent, B.M., McCarthy, M.M., 2010. Developmental and </w:t>
      </w:r>
      <w:proofErr w:type="spellStart"/>
      <w:r>
        <w:t>hormoneinduced</w:t>
      </w:r>
      <w:proofErr w:type="spellEnd"/>
      <w:r>
        <w:t xml:space="preserve"> epigenetic changes to estrogen and progesterone receptor genes in brain are dynamic across the life span. Endocrinology 151 (10), 4871–4881. </w:t>
      </w:r>
    </w:p>
    <w:p w:rsidR="0095500E" w:rsidRDefault="00EF077C" w:rsidP="003F1353">
      <w:pPr>
        <w:spacing w:after="0" w:line="240" w:lineRule="auto"/>
        <w:jc w:val="both"/>
        <w:rPr>
          <w:rtl/>
        </w:rPr>
      </w:pPr>
      <w:r>
        <w:t xml:space="preserve">Schwarz, J.M., </w:t>
      </w:r>
      <w:proofErr w:type="spellStart"/>
      <w:r>
        <w:t>Sholar</w:t>
      </w:r>
      <w:proofErr w:type="spellEnd"/>
      <w:r>
        <w:t xml:space="preserve">, P.W., Bilbo, S.D., 2012. Sex differences in microglial colonization of the developing rat brain. J. </w:t>
      </w:r>
      <w:proofErr w:type="spellStart"/>
      <w:r>
        <w:t>Neurochem</w:t>
      </w:r>
      <w:proofErr w:type="spellEnd"/>
      <w:r>
        <w:t>. 120 (6), 948–963.</w:t>
      </w:r>
    </w:p>
    <w:p w:rsidR="0095500E" w:rsidRDefault="00EF077C" w:rsidP="003F1353">
      <w:pPr>
        <w:spacing w:after="0" w:line="240" w:lineRule="auto"/>
        <w:jc w:val="both"/>
        <w:rPr>
          <w:rtl/>
        </w:rPr>
      </w:pPr>
      <w:r>
        <w:t xml:space="preserve"> </w:t>
      </w:r>
      <w:proofErr w:type="spellStart"/>
      <w:r>
        <w:t>Sechzer</w:t>
      </w:r>
      <w:proofErr w:type="spellEnd"/>
      <w:r>
        <w:t xml:space="preserve">, J.A., Rabinowitz, V.C., Denmark, F.L., McGinn, M.F., Weeks, B.M., Wilkens, C. L., 1994. Sex and gender bias in animal research and in clinical studies of cancer, cardiovascular disease, and depression. Ann. N.Y. Acad. Sci. 736, 21–48. </w:t>
      </w:r>
    </w:p>
    <w:p w:rsidR="0095500E" w:rsidRDefault="00EF077C" w:rsidP="003F1353">
      <w:pPr>
        <w:spacing w:after="0" w:line="240" w:lineRule="auto"/>
        <w:jc w:val="both"/>
        <w:rPr>
          <w:rtl/>
        </w:rPr>
      </w:pPr>
      <w:proofErr w:type="spellStart"/>
      <w:r>
        <w:t>Semaan</w:t>
      </w:r>
      <w:proofErr w:type="spellEnd"/>
      <w:r>
        <w:t xml:space="preserve">, S.J., Murray, E.K., Poling, M.C., Dhamija, S., Forger, N.G., Kauffman, A.S., 2010. BAX-dependent and BAX-independent regulation of Kiss1 neuron development in mice. Endocrinology 151 (12), 5807–5817. </w:t>
      </w:r>
    </w:p>
    <w:p w:rsidR="0095500E" w:rsidRDefault="00EF077C" w:rsidP="003F1353">
      <w:pPr>
        <w:spacing w:after="0" w:line="240" w:lineRule="auto"/>
        <w:jc w:val="both"/>
        <w:rPr>
          <w:rtl/>
        </w:rPr>
      </w:pPr>
      <w:proofErr w:type="spellStart"/>
      <w:r>
        <w:t>Semont</w:t>
      </w:r>
      <w:proofErr w:type="spellEnd"/>
      <w:r>
        <w:t xml:space="preserve">, A., </w:t>
      </w:r>
      <w:proofErr w:type="spellStart"/>
      <w:r>
        <w:t>Fache</w:t>
      </w:r>
      <w:proofErr w:type="spellEnd"/>
      <w:r>
        <w:t xml:space="preserve">, M., </w:t>
      </w:r>
      <w:proofErr w:type="spellStart"/>
      <w:r>
        <w:t>Hery</w:t>
      </w:r>
      <w:proofErr w:type="spellEnd"/>
      <w:r>
        <w:t xml:space="preserve">, F., </w:t>
      </w:r>
      <w:proofErr w:type="spellStart"/>
      <w:r>
        <w:t>Faudon</w:t>
      </w:r>
      <w:proofErr w:type="spellEnd"/>
      <w:r>
        <w:t xml:space="preserve">, M., Youssouf, F., </w:t>
      </w:r>
      <w:proofErr w:type="spellStart"/>
      <w:r>
        <w:t>Hery</w:t>
      </w:r>
      <w:proofErr w:type="spellEnd"/>
      <w:r>
        <w:t xml:space="preserve">, M., 2000. Regulation of central corticosteroid receptors following short-term activation of serotonin transmission by 5-hydroxy-L-tryptophan or fluoxetine. J. </w:t>
      </w:r>
      <w:proofErr w:type="spellStart"/>
      <w:r>
        <w:t>Neuroendocrinol</w:t>
      </w:r>
      <w:proofErr w:type="spellEnd"/>
      <w:r>
        <w:t xml:space="preserve">. 12 (8), 736–744. </w:t>
      </w:r>
    </w:p>
    <w:p w:rsidR="0095500E" w:rsidRDefault="00EF077C" w:rsidP="003F1353">
      <w:pPr>
        <w:spacing w:after="0" w:line="240" w:lineRule="auto"/>
        <w:jc w:val="both"/>
        <w:rPr>
          <w:rtl/>
        </w:rPr>
      </w:pPr>
      <w:proofErr w:type="spellStart"/>
      <w:r>
        <w:t>Seney</w:t>
      </w:r>
      <w:proofErr w:type="spellEnd"/>
      <w:r>
        <w:t xml:space="preserve">, M.L., </w:t>
      </w:r>
      <w:proofErr w:type="spellStart"/>
      <w:r>
        <w:t>Ekong</w:t>
      </w:r>
      <w:proofErr w:type="spellEnd"/>
      <w:r>
        <w:t xml:space="preserve">, K.I., Ding, Y., Tseng, G.C., </w:t>
      </w:r>
      <w:proofErr w:type="spellStart"/>
      <w:r>
        <w:t>Sibille</w:t>
      </w:r>
      <w:proofErr w:type="spellEnd"/>
      <w:r>
        <w:t xml:space="preserve">, E., 2013. Sex chromosome complement regulates expression of mood-related genes. Biol. Sex Differ. 4 (1), 20. </w:t>
      </w:r>
    </w:p>
    <w:p w:rsidR="0095500E" w:rsidRDefault="00EF077C" w:rsidP="003F1353">
      <w:pPr>
        <w:spacing w:after="0" w:line="240" w:lineRule="auto"/>
        <w:jc w:val="both"/>
        <w:rPr>
          <w:rtl/>
        </w:rPr>
      </w:pPr>
      <w:proofErr w:type="spellStart"/>
      <w:r>
        <w:t>Sengelaub</w:t>
      </w:r>
      <w:proofErr w:type="spellEnd"/>
      <w:r>
        <w:t xml:space="preserve">, D.R., Forger, N.G., 2008. The spinal nucleus of the bulbocavernosus: firsts in androgen-dependent neural sex differences. </w:t>
      </w:r>
      <w:proofErr w:type="spellStart"/>
      <w:r>
        <w:t>Horm</w:t>
      </w:r>
      <w:proofErr w:type="spellEnd"/>
      <w:r>
        <w:t xml:space="preserve">. </w:t>
      </w:r>
      <w:proofErr w:type="spellStart"/>
      <w:r>
        <w:t>Behav</w:t>
      </w:r>
      <w:proofErr w:type="spellEnd"/>
      <w:r>
        <w:t>. 53 (5), 596–612.</w:t>
      </w:r>
    </w:p>
    <w:p w:rsidR="0095500E" w:rsidRDefault="00EF077C" w:rsidP="003F1353">
      <w:pPr>
        <w:spacing w:after="0" w:line="240" w:lineRule="auto"/>
        <w:jc w:val="both"/>
        <w:rPr>
          <w:rtl/>
        </w:rPr>
      </w:pPr>
      <w:r>
        <w:t xml:space="preserve"> Shen, E.Y., Ahern, T.H., Cheung, I., Straubhaar, J., Dincer, A., Houston, I., de Vries, G.J., </w:t>
      </w:r>
      <w:proofErr w:type="spellStart"/>
      <w:r>
        <w:t>Akbarian</w:t>
      </w:r>
      <w:proofErr w:type="spellEnd"/>
      <w:r>
        <w:t>, S., Forger, N.G., 2015. Epigenetics and sex differences in the brain: a genome-wide comparison of histone-3 lysine-4 trimethylation (H3K4me3) in male and female mice. Exp. Neurol. 268, 21–29.</w:t>
      </w:r>
    </w:p>
    <w:p w:rsidR="0095500E" w:rsidRDefault="00EF077C" w:rsidP="003F1353">
      <w:pPr>
        <w:spacing w:after="0" w:line="240" w:lineRule="auto"/>
        <w:jc w:val="both"/>
        <w:rPr>
          <w:rtl/>
        </w:rPr>
      </w:pPr>
      <w:r>
        <w:t xml:space="preserve"> Shinoda, K., Lei, H., Yoshii, H., Nomura, M., Nagano, M., Shiba, H., Sasaki, H., </w:t>
      </w:r>
      <w:proofErr w:type="spellStart"/>
      <w:r>
        <w:t>Osawa</w:t>
      </w:r>
      <w:proofErr w:type="spellEnd"/>
      <w:r>
        <w:t xml:space="preserve">, Y., Ninomiya, Y., </w:t>
      </w:r>
      <w:proofErr w:type="spellStart"/>
      <w:r>
        <w:t>Niwa</w:t>
      </w:r>
      <w:proofErr w:type="spellEnd"/>
      <w:r>
        <w:t xml:space="preserve">, O., et al., 1995. Developmental defects of the ventromedial hypothalamic nucleus and pituitary gonadotroph in the Ftz-F1 disrupted mice. Dev. </w:t>
      </w:r>
      <w:proofErr w:type="spellStart"/>
      <w:r>
        <w:t>Dyn</w:t>
      </w:r>
      <w:proofErr w:type="spellEnd"/>
      <w:r>
        <w:t xml:space="preserve">. 204 (1), 22–29. </w:t>
      </w:r>
    </w:p>
    <w:p w:rsidR="0095500E" w:rsidRDefault="00EF077C" w:rsidP="003F1353">
      <w:pPr>
        <w:spacing w:after="0" w:line="240" w:lineRule="auto"/>
        <w:jc w:val="both"/>
        <w:rPr>
          <w:rtl/>
        </w:rPr>
      </w:pPr>
      <w:proofErr w:type="spellStart"/>
      <w:r>
        <w:t>Shors</w:t>
      </w:r>
      <w:proofErr w:type="spellEnd"/>
      <w:r>
        <w:t xml:space="preserve">, T.J., Chua, C., </w:t>
      </w:r>
      <w:proofErr w:type="spellStart"/>
      <w:r>
        <w:t>Falduto</w:t>
      </w:r>
      <w:proofErr w:type="spellEnd"/>
      <w:r>
        <w:t xml:space="preserve">, J., 2001. Sex differences and opposite effects of stress on dendritic spine density in the male versus female hippocampus. J. </w:t>
      </w:r>
      <w:proofErr w:type="spellStart"/>
      <w:r>
        <w:t>Neurosci</w:t>
      </w:r>
      <w:proofErr w:type="spellEnd"/>
      <w:r>
        <w:t>. 21 (16), 6292–6297.</w:t>
      </w:r>
    </w:p>
    <w:p w:rsidR="0095500E" w:rsidRDefault="00EF077C" w:rsidP="003F1353">
      <w:pPr>
        <w:spacing w:after="0" w:line="240" w:lineRule="auto"/>
        <w:jc w:val="both"/>
        <w:rPr>
          <w:rtl/>
        </w:rPr>
      </w:pPr>
      <w:r>
        <w:t xml:space="preserve"> </w:t>
      </w:r>
      <w:proofErr w:type="spellStart"/>
      <w:r>
        <w:t>Simerly</w:t>
      </w:r>
      <w:proofErr w:type="spellEnd"/>
      <w:r>
        <w:t xml:space="preserve">, R.B., Swanson, L.W., </w:t>
      </w:r>
      <w:proofErr w:type="spellStart"/>
      <w:r>
        <w:t>Handa</w:t>
      </w:r>
      <w:proofErr w:type="spellEnd"/>
      <w:r>
        <w:t xml:space="preserve">, R.J., Gorski, R.A., 1985. Influence of perinatal androgen on the sexually dimorphic distribution of tyrosine </w:t>
      </w:r>
      <w:proofErr w:type="spellStart"/>
      <w:r>
        <w:t>hydroxylaseimmunoreactive</w:t>
      </w:r>
      <w:proofErr w:type="spellEnd"/>
      <w:r>
        <w:t xml:space="preserve"> cells and fibers in the anteroventral periventricular nucleus of the rat. Neuroendocrinology 40 (6), 501–510. </w:t>
      </w:r>
    </w:p>
    <w:p w:rsidR="0095500E" w:rsidRDefault="00EF077C" w:rsidP="003F1353">
      <w:pPr>
        <w:spacing w:after="0" w:line="240" w:lineRule="auto"/>
        <w:jc w:val="both"/>
        <w:rPr>
          <w:rtl/>
        </w:rPr>
      </w:pPr>
      <w:r>
        <w:t xml:space="preserve">Smith-Bouvier, D.L., </w:t>
      </w:r>
      <w:proofErr w:type="spellStart"/>
      <w:r>
        <w:t>Divekar</w:t>
      </w:r>
      <w:proofErr w:type="spellEnd"/>
      <w:r>
        <w:t xml:space="preserve">, A.A., </w:t>
      </w:r>
      <w:proofErr w:type="spellStart"/>
      <w:r>
        <w:t>Sasidhar</w:t>
      </w:r>
      <w:proofErr w:type="spellEnd"/>
      <w:r>
        <w:t xml:space="preserve">, M., Du, S., Tiwari-Woodruff, S.K., King, J. K., Arnold, A.P., Singh, R.R., Voskuhl, R.R., 2008. A role for sex chromosome </w:t>
      </w:r>
      <w:proofErr w:type="gramStart"/>
      <w:r>
        <w:t>complement</w:t>
      </w:r>
      <w:proofErr w:type="gramEnd"/>
      <w:r>
        <w:t xml:space="preserve"> in the female bias in autoimmune disease. J. Exp. Med. 205 (5), 1099–1108. </w:t>
      </w:r>
    </w:p>
    <w:p w:rsidR="0095500E" w:rsidRDefault="00EF077C" w:rsidP="003F1353">
      <w:pPr>
        <w:spacing w:after="0" w:line="240" w:lineRule="auto"/>
        <w:jc w:val="both"/>
        <w:rPr>
          <w:rtl/>
        </w:rPr>
      </w:pPr>
      <w:r>
        <w:t xml:space="preserve">Sonnenberg, C.M., Beekman, A.T., </w:t>
      </w:r>
      <w:proofErr w:type="spellStart"/>
      <w:r>
        <w:t>Deeg</w:t>
      </w:r>
      <w:proofErr w:type="spellEnd"/>
      <w:r>
        <w:t xml:space="preserve">, D.J., van Tilburg, W., 2000. Sex differences in late-life depression. Acta </w:t>
      </w:r>
      <w:proofErr w:type="spellStart"/>
      <w:r>
        <w:t>Psychiatr</w:t>
      </w:r>
      <w:proofErr w:type="spellEnd"/>
      <w:r>
        <w:t xml:space="preserve">. Scand. 101 (4), 286–292. </w:t>
      </w:r>
    </w:p>
    <w:p w:rsidR="0095500E" w:rsidRDefault="00EF077C" w:rsidP="003F1353">
      <w:pPr>
        <w:spacing w:after="0" w:line="240" w:lineRule="auto"/>
        <w:jc w:val="both"/>
        <w:rPr>
          <w:rtl/>
        </w:rPr>
      </w:pPr>
      <w:r>
        <w:t>Sorge, R.E., LaCroix-</w:t>
      </w:r>
      <w:proofErr w:type="spellStart"/>
      <w:r>
        <w:t>Fralish</w:t>
      </w:r>
      <w:proofErr w:type="spellEnd"/>
      <w:r>
        <w:t xml:space="preserve">, M.L., Tuttle, A.H., </w:t>
      </w:r>
      <w:proofErr w:type="spellStart"/>
      <w:r>
        <w:t>Sotocinal</w:t>
      </w:r>
      <w:proofErr w:type="spellEnd"/>
      <w:r>
        <w:t xml:space="preserve">, S.G., Austin, J.S., Ritchie, J., Chanda, M.L., Graham, A.C., </w:t>
      </w:r>
      <w:proofErr w:type="spellStart"/>
      <w:r>
        <w:t>Topham</w:t>
      </w:r>
      <w:proofErr w:type="spellEnd"/>
      <w:r>
        <w:t xml:space="preserve">, L., </w:t>
      </w:r>
      <w:proofErr w:type="spellStart"/>
      <w:r>
        <w:t>Beggs</w:t>
      </w:r>
      <w:proofErr w:type="spellEnd"/>
      <w:r>
        <w:t xml:space="preserve">, S., Salter, M.W., </w:t>
      </w:r>
      <w:proofErr w:type="spellStart"/>
      <w:r>
        <w:t>Mogil</w:t>
      </w:r>
      <w:proofErr w:type="spellEnd"/>
      <w:r>
        <w:t xml:space="preserve">, J.S., 2011. Spinal cord Toll-like receptor 4 mediates inflammatory and neuropathic hypersensitivity in male but not female mice. J. </w:t>
      </w:r>
      <w:proofErr w:type="spellStart"/>
      <w:r>
        <w:t>Neurosci</w:t>
      </w:r>
      <w:proofErr w:type="spellEnd"/>
      <w:r>
        <w:t xml:space="preserve">. 31 (43), 15450– 15454. </w:t>
      </w:r>
    </w:p>
    <w:p w:rsidR="0095500E" w:rsidRDefault="00EF077C" w:rsidP="003F1353">
      <w:pPr>
        <w:spacing w:after="0" w:line="240" w:lineRule="auto"/>
        <w:jc w:val="both"/>
        <w:rPr>
          <w:rtl/>
        </w:rPr>
      </w:pPr>
      <w:r>
        <w:t xml:space="preserve">Sorge, R.E., </w:t>
      </w:r>
      <w:proofErr w:type="spellStart"/>
      <w:r>
        <w:t>Mapplebeck</w:t>
      </w:r>
      <w:proofErr w:type="spellEnd"/>
      <w:r>
        <w:t xml:space="preserve">, J.C., Rosen, S., </w:t>
      </w:r>
      <w:proofErr w:type="spellStart"/>
      <w:r>
        <w:t>Beggs</w:t>
      </w:r>
      <w:proofErr w:type="spellEnd"/>
      <w:r>
        <w:t xml:space="preserve">, S., </w:t>
      </w:r>
      <w:proofErr w:type="spellStart"/>
      <w:r>
        <w:t>Taves</w:t>
      </w:r>
      <w:proofErr w:type="spellEnd"/>
      <w:r>
        <w:t xml:space="preserve">, S., Alexander, J.K., Martin, L.J., Austin, J.S., </w:t>
      </w:r>
      <w:proofErr w:type="spellStart"/>
      <w:r>
        <w:t>Sotocinal</w:t>
      </w:r>
      <w:proofErr w:type="spellEnd"/>
      <w:r>
        <w:t xml:space="preserve">, S.G., Chen, D., Yang, M., Shi, X.Q., Huang, H., </w:t>
      </w:r>
      <w:proofErr w:type="spellStart"/>
      <w:r>
        <w:t>Pillon</w:t>
      </w:r>
      <w:proofErr w:type="spellEnd"/>
      <w:r>
        <w:t xml:space="preserve">, N.J., </w:t>
      </w:r>
      <w:proofErr w:type="spellStart"/>
      <w:r>
        <w:t>Bilan</w:t>
      </w:r>
      <w:proofErr w:type="spellEnd"/>
      <w:r>
        <w:t xml:space="preserve">, P.J., Tu, Y., </w:t>
      </w:r>
      <w:proofErr w:type="spellStart"/>
      <w:r>
        <w:t>Klip</w:t>
      </w:r>
      <w:proofErr w:type="spellEnd"/>
      <w:r>
        <w:t xml:space="preserve">, A., Ji, R.R., Zhang, J., Salter, M.W., </w:t>
      </w:r>
      <w:proofErr w:type="spellStart"/>
      <w:r>
        <w:t>Mogil</w:t>
      </w:r>
      <w:proofErr w:type="spellEnd"/>
      <w:r>
        <w:t xml:space="preserve">, J.S., 2015. Different immune cells mediate mechanical pain hypersensitivity in male and female mice. Nat. </w:t>
      </w:r>
      <w:proofErr w:type="spellStart"/>
      <w:r>
        <w:t>Neurosci</w:t>
      </w:r>
      <w:proofErr w:type="spellEnd"/>
      <w:r>
        <w:t>. 18 (8), 1081–1083.</w:t>
      </w:r>
    </w:p>
    <w:p w:rsidR="0095500E" w:rsidRDefault="00EF077C" w:rsidP="003F1353">
      <w:pPr>
        <w:spacing w:after="0" w:line="240" w:lineRule="auto"/>
        <w:jc w:val="both"/>
        <w:rPr>
          <w:rtl/>
        </w:rPr>
      </w:pPr>
      <w:r>
        <w:t xml:space="preserve"> Southwick, S.M., </w:t>
      </w:r>
      <w:proofErr w:type="spellStart"/>
      <w:r>
        <w:t>Bremner</w:t>
      </w:r>
      <w:proofErr w:type="spellEnd"/>
      <w:r>
        <w:t xml:space="preserve">, J.D., </w:t>
      </w:r>
      <w:proofErr w:type="spellStart"/>
      <w:r>
        <w:t>Rasmusson</w:t>
      </w:r>
      <w:proofErr w:type="spellEnd"/>
      <w:r>
        <w:t xml:space="preserve">, A., Morgan 3rd, C.A., </w:t>
      </w:r>
      <w:proofErr w:type="spellStart"/>
      <w:r>
        <w:t>Arnsten</w:t>
      </w:r>
      <w:proofErr w:type="spellEnd"/>
      <w:r>
        <w:t xml:space="preserve">, A., Charney, D.S., 1999. Role of norepinephrine in the pathophysiology and treatment of posttraumatic stress disorder. Biol. Psychiatry 46 (9), 1192–1204. </w:t>
      </w:r>
    </w:p>
    <w:p w:rsidR="0095500E" w:rsidRDefault="00EF077C" w:rsidP="003F1353">
      <w:pPr>
        <w:spacing w:after="0" w:line="240" w:lineRule="auto"/>
        <w:jc w:val="both"/>
        <w:rPr>
          <w:rtl/>
        </w:rPr>
      </w:pPr>
      <w:r>
        <w:lastRenderedPageBreak/>
        <w:t xml:space="preserve">Spence, R.D., Voskuhl, R.R., 2012. Neuroprotective effects of estrogens and androgens in CNS inflammation and neurodegeneration. Front. </w:t>
      </w:r>
      <w:proofErr w:type="spellStart"/>
      <w:r>
        <w:t>Neuroendocrinol</w:t>
      </w:r>
      <w:proofErr w:type="spellEnd"/>
      <w:r>
        <w:t>. 33 (1), 105–115.</w:t>
      </w:r>
    </w:p>
    <w:p w:rsidR="0095500E" w:rsidRDefault="00EF077C" w:rsidP="003F1353">
      <w:pPr>
        <w:spacing w:after="0" w:line="240" w:lineRule="auto"/>
        <w:jc w:val="both"/>
        <w:rPr>
          <w:rtl/>
        </w:rPr>
      </w:pPr>
      <w:r>
        <w:t xml:space="preserve"> Spencer, T.E., </w:t>
      </w:r>
      <w:proofErr w:type="spellStart"/>
      <w:r>
        <w:t>Jenster</w:t>
      </w:r>
      <w:proofErr w:type="spellEnd"/>
      <w:r>
        <w:t xml:space="preserve">, G., </w:t>
      </w:r>
      <w:proofErr w:type="spellStart"/>
      <w:r>
        <w:t>Burcin</w:t>
      </w:r>
      <w:proofErr w:type="spellEnd"/>
      <w:r>
        <w:t>, M.M., Allis, C.D., Zhou, J., Mizzen, C.A., McKenna, N. J., Onate, S.A., Tsai, S.Y., Tsai, M.J., O’Malley, B.W., 1997. Steroid receptor coactivator-1 is a histone acetyltransferase. Nature 389 (6647), 194–198.</w:t>
      </w:r>
    </w:p>
    <w:p w:rsidR="0095500E" w:rsidRDefault="00EF077C" w:rsidP="003F1353">
      <w:pPr>
        <w:spacing w:after="0" w:line="240" w:lineRule="auto"/>
        <w:jc w:val="both"/>
        <w:rPr>
          <w:rtl/>
        </w:rPr>
      </w:pPr>
      <w:r>
        <w:t xml:space="preserve"> </w:t>
      </w:r>
      <w:proofErr w:type="spellStart"/>
      <w:r>
        <w:t>Sterrenburg</w:t>
      </w:r>
      <w:proofErr w:type="spellEnd"/>
      <w:r>
        <w:t xml:space="preserve">, L., </w:t>
      </w:r>
      <w:proofErr w:type="spellStart"/>
      <w:r>
        <w:t>Gaszner</w:t>
      </w:r>
      <w:proofErr w:type="spellEnd"/>
      <w:r>
        <w:t xml:space="preserve">, B., </w:t>
      </w:r>
      <w:proofErr w:type="spellStart"/>
      <w:r>
        <w:t>Boerrigter</w:t>
      </w:r>
      <w:proofErr w:type="spellEnd"/>
      <w:r>
        <w:t xml:space="preserve">, J., </w:t>
      </w:r>
      <w:proofErr w:type="spellStart"/>
      <w:r>
        <w:t>Santbergen</w:t>
      </w:r>
      <w:proofErr w:type="spellEnd"/>
      <w:r>
        <w:t xml:space="preserve">, L., </w:t>
      </w:r>
      <w:proofErr w:type="spellStart"/>
      <w:r>
        <w:t>Bramini</w:t>
      </w:r>
      <w:proofErr w:type="spellEnd"/>
      <w:r>
        <w:t xml:space="preserve">, M., Elliott, E., Chen, A., </w:t>
      </w:r>
      <w:proofErr w:type="spellStart"/>
      <w:r>
        <w:t>Peeters</w:t>
      </w:r>
      <w:proofErr w:type="spellEnd"/>
      <w:r>
        <w:t xml:space="preserve">, B.W., </w:t>
      </w:r>
      <w:proofErr w:type="spellStart"/>
      <w:r>
        <w:t>Roubos</w:t>
      </w:r>
      <w:proofErr w:type="spellEnd"/>
      <w:r>
        <w:t xml:space="preserve">, E.W., </w:t>
      </w:r>
      <w:proofErr w:type="spellStart"/>
      <w:r>
        <w:t>Kozicz</w:t>
      </w:r>
      <w:proofErr w:type="spellEnd"/>
      <w:r>
        <w:t xml:space="preserve">, T., 2011. Chronic stress induces sex-specific alterations in methylation and expression of </w:t>
      </w:r>
      <w:proofErr w:type="spellStart"/>
      <w:r>
        <w:t>corticotropinreleasing</w:t>
      </w:r>
      <w:proofErr w:type="spellEnd"/>
      <w:r>
        <w:t xml:space="preserve"> factor gene in the rat. </w:t>
      </w:r>
      <w:proofErr w:type="spellStart"/>
      <w:r>
        <w:t>PLoS</w:t>
      </w:r>
      <w:proofErr w:type="spellEnd"/>
      <w:r>
        <w:t xml:space="preserve"> ONE 6 (11), e28128. </w:t>
      </w:r>
    </w:p>
    <w:p w:rsidR="0095500E" w:rsidRDefault="00EF077C" w:rsidP="003F1353">
      <w:pPr>
        <w:spacing w:after="0" w:line="240" w:lineRule="auto"/>
        <w:jc w:val="both"/>
        <w:rPr>
          <w:rtl/>
        </w:rPr>
      </w:pPr>
      <w:r>
        <w:t xml:space="preserve">Suárez, I., Bodega, G., Rubio, M., Fernández, B., 1992. Sexual dimorphism in the hamster cerebellum demonstrated by glial fibrillary acidic protein (GFAP) and vimentin immunoreactivity. Glia 5 (1), 10–16. </w:t>
      </w:r>
    </w:p>
    <w:p w:rsidR="0095500E" w:rsidRDefault="00EF077C" w:rsidP="003F1353">
      <w:pPr>
        <w:spacing w:after="0" w:line="240" w:lineRule="auto"/>
        <w:jc w:val="both"/>
        <w:rPr>
          <w:rtl/>
        </w:rPr>
      </w:pPr>
      <w:r>
        <w:t xml:space="preserve">Swift-Gallant, A., Monks, D.A., 2013. Androgen receptor expression in satellite cells of the neonatal </w:t>
      </w:r>
      <w:proofErr w:type="spellStart"/>
      <w:r>
        <w:t>levator</w:t>
      </w:r>
      <w:proofErr w:type="spellEnd"/>
      <w:r>
        <w:t xml:space="preserve"> ani of the rat. Dev. </w:t>
      </w:r>
      <w:proofErr w:type="spellStart"/>
      <w:r>
        <w:t>Neurobiol</w:t>
      </w:r>
      <w:proofErr w:type="spellEnd"/>
      <w:r>
        <w:t>. 73 (6), 448–454.</w:t>
      </w:r>
    </w:p>
    <w:p w:rsidR="0095500E" w:rsidRDefault="00EF077C" w:rsidP="003F1353">
      <w:pPr>
        <w:spacing w:after="0" w:line="240" w:lineRule="auto"/>
        <w:jc w:val="both"/>
        <w:rPr>
          <w:rtl/>
        </w:rPr>
      </w:pPr>
      <w:r>
        <w:t xml:space="preserve"> </w:t>
      </w:r>
      <w:proofErr w:type="spellStart"/>
      <w:r>
        <w:t>Tabatadze</w:t>
      </w:r>
      <w:proofErr w:type="spellEnd"/>
      <w:r>
        <w:t xml:space="preserve">, N., Huang, G., May, R.M., Jain, A., Woolley, C.S., 2015. Sex differences in molecular signaling at inhibitory synapses in the hippocampus. J. </w:t>
      </w:r>
      <w:proofErr w:type="spellStart"/>
      <w:r>
        <w:t>Neurosci</w:t>
      </w:r>
      <w:proofErr w:type="spellEnd"/>
      <w:r>
        <w:t xml:space="preserve">. 35 (32), 11252–11265. </w:t>
      </w:r>
    </w:p>
    <w:p w:rsidR="0095500E" w:rsidRDefault="00EF077C" w:rsidP="003F1353">
      <w:pPr>
        <w:spacing w:after="0" w:line="240" w:lineRule="auto"/>
        <w:jc w:val="both"/>
        <w:rPr>
          <w:rtl/>
        </w:rPr>
      </w:pPr>
      <w:proofErr w:type="spellStart"/>
      <w:r>
        <w:t>Tetel</w:t>
      </w:r>
      <w:proofErr w:type="spellEnd"/>
      <w:r>
        <w:t xml:space="preserve">, M.J., 2009. Nuclear receptor coactivators: essential players for steroid hormone action in the brain and in </w:t>
      </w:r>
      <w:proofErr w:type="spellStart"/>
      <w:r>
        <w:t>behaviour</w:t>
      </w:r>
      <w:proofErr w:type="spellEnd"/>
      <w:r>
        <w:t xml:space="preserve">. J. </w:t>
      </w:r>
      <w:proofErr w:type="spellStart"/>
      <w:r>
        <w:t>Neuroendocrinol</w:t>
      </w:r>
      <w:proofErr w:type="spellEnd"/>
      <w:r>
        <w:t xml:space="preserve">. 21 (4), 229–237. </w:t>
      </w:r>
    </w:p>
    <w:p w:rsidR="0095500E" w:rsidRDefault="00EF077C" w:rsidP="003F1353">
      <w:pPr>
        <w:spacing w:after="0" w:line="240" w:lineRule="auto"/>
        <w:jc w:val="both"/>
        <w:rPr>
          <w:rtl/>
        </w:rPr>
      </w:pPr>
      <w:r>
        <w:t xml:space="preserve">Thornton, J., </w:t>
      </w:r>
      <w:proofErr w:type="spellStart"/>
      <w:r>
        <w:t>Zehr</w:t>
      </w:r>
      <w:proofErr w:type="spellEnd"/>
      <w:r>
        <w:t xml:space="preserve">, J.L., Loose, M.D., 2009. Effects of prenatal androgens on rhesus monkeys: a model system to explore the organizational hypothesis in primates. </w:t>
      </w:r>
      <w:proofErr w:type="spellStart"/>
      <w:r>
        <w:t>Horm</w:t>
      </w:r>
      <w:proofErr w:type="spellEnd"/>
      <w:r>
        <w:t xml:space="preserve">. </w:t>
      </w:r>
      <w:proofErr w:type="spellStart"/>
      <w:r>
        <w:t>Behav</w:t>
      </w:r>
      <w:proofErr w:type="spellEnd"/>
      <w:r>
        <w:t xml:space="preserve">. 55 (5), 633–645. </w:t>
      </w:r>
    </w:p>
    <w:p w:rsidR="0095500E" w:rsidRDefault="00EF077C" w:rsidP="003F1353">
      <w:pPr>
        <w:spacing w:after="0" w:line="240" w:lineRule="auto"/>
        <w:jc w:val="both"/>
        <w:rPr>
          <w:rtl/>
        </w:rPr>
      </w:pPr>
      <w:r>
        <w:t xml:space="preserve">Tonelli, L.H., Holmes, A., </w:t>
      </w:r>
      <w:proofErr w:type="spellStart"/>
      <w:r>
        <w:t>Postolache</w:t>
      </w:r>
      <w:proofErr w:type="spellEnd"/>
      <w:r>
        <w:t>, T.T., 2008. Intranasal immune challenge induces sex-dependent depressive-like behavior and cytokine expression in the brain. Neuropsychopharmacology 33 (5), 1038–1048.</w:t>
      </w:r>
    </w:p>
    <w:p w:rsidR="0095500E" w:rsidRDefault="00EF077C" w:rsidP="003F1353">
      <w:pPr>
        <w:spacing w:after="0" w:line="240" w:lineRule="auto"/>
        <w:jc w:val="both"/>
        <w:rPr>
          <w:rtl/>
        </w:rPr>
      </w:pPr>
      <w:r>
        <w:t xml:space="preserve"> Toran-</w:t>
      </w:r>
      <w:proofErr w:type="spellStart"/>
      <w:r>
        <w:t>Allerand</w:t>
      </w:r>
      <w:proofErr w:type="spellEnd"/>
      <w:r>
        <w:t xml:space="preserve">, C.D., 1984. On the genesis of sexual differentiation of the central nervous system: morphogenetic consequences of steroidal exposure and possible role of a-fetoprotein. In: De Vries, G.J., De Bruin, J.P.C., </w:t>
      </w:r>
      <w:proofErr w:type="spellStart"/>
      <w:r>
        <w:t>Uylings</w:t>
      </w:r>
      <w:proofErr w:type="spellEnd"/>
      <w:r>
        <w:t xml:space="preserve">, H.B. M., Corner, M.A. (Eds.), Sex Differences in the Brain: The Relation between Structure and Function. Elsevier, Amsterdam, pp. 63–98. </w:t>
      </w:r>
    </w:p>
    <w:p w:rsidR="0095500E" w:rsidRDefault="00EF077C" w:rsidP="003F1353">
      <w:pPr>
        <w:spacing w:after="0" w:line="240" w:lineRule="auto"/>
        <w:jc w:val="both"/>
        <w:rPr>
          <w:rtl/>
        </w:rPr>
      </w:pPr>
      <w:r>
        <w:t xml:space="preserve">Town, T., Nikolic, V., Tan, J., 2005. The microglial ‘‘activation” continuum: from innate to adaptive responses. J. </w:t>
      </w:r>
      <w:proofErr w:type="spellStart"/>
      <w:r>
        <w:t>Neuroinflam</w:t>
      </w:r>
      <w:proofErr w:type="spellEnd"/>
      <w:r>
        <w:t>. 2, 24.</w:t>
      </w:r>
    </w:p>
    <w:p w:rsidR="0095500E" w:rsidRDefault="00EF077C" w:rsidP="003F1353">
      <w:pPr>
        <w:spacing w:after="0" w:line="240" w:lineRule="auto"/>
        <w:jc w:val="both"/>
        <w:rPr>
          <w:rtl/>
        </w:rPr>
      </w:pPr>
      <w:r>
        <w:t xml:space="preserve"> Tsai, H.W., Grant, P.A., </w:t>
      </w:r>
      <w:proofErr w:type="spellStart"/>
      <w:r>
        <w:t>Rissman</w:t>
      </w:r>
      <w:proofErr w:type="spellEnd"/>
      <w:r>
        <w:t>, E.F., 2009. Sex differences in histone modifications in the neonatal mouse brain. Epigenetics 4 (1), 47–53.</w:t>
      </w:r>
    </w:p>
    <w:p w:rsidR="0095500E" w:rsidRDefault="00EF077C" w:rsidP="003F1353">
      <w:pPr>
        <w:spacing w:after="0" w:line="240" w:lineRule="auto"/>
        <w:jc w:val="both"/>
        <w:rPr>
          <w:rtl/>
        </w:rPr>
      </w:pPr>
      <w:r>
        <w:t xml:space="preserve"> Tsukahara, S., </w:t>
      </w:r>
      <w:proofErr w:type="spellStart"/>
      <w:r>
        <w:t>Hojo</w:t>
      </w:r>
      <w:proofErr w:type="spellEnd"/>
      <w:r>
        <w:t xml:space="preserve">, R., Kuroda, Y., Fujimaki, H., 2008. Estrogen modulates Bcl-2 family protein expression in the sexually dimorphic nucleus of the preoptic area of postnatal rats. </w:t>
      </w:r>
      <w:proofErr w:type="spellStart"/>
      <w:r>
        <w:t>Neurosci</w:t>
      </w:r>
      <w:proofErr w:type="spellEnd"/>
      <w:r>
        <w:t xml:space="preserve">. Lett. 432 (1), 58–63. </w:t>
      </w:r>
    </w:p>
    <w:p w:rsidR="0095500E" w:rsidRDefault="00EF077C" w:rsidP="003F1353">
      <w:pPr>
        <w:spacing w:after="0" w:line="240" w:lineRule="auto"/>
        <w:jc w:val="both"/>
        <w:rPr>
          <w:rtl/>
        </w:rPr>
      </w:pPr>
      <w:r>
        <w:t xml:space="preserve">Tsukahara, S., </w:t>
      </w:r>
      <w:proofErr w:type="spellStart"/>
      <w:r>
        <w:t>Kakeyama</w:t>
      </w:r>
      <w:proofErr w:type="spellEnd"/>
      <w:r>
        <w:t xml:space="preserve">, M., </w:t>
      </w:r>
      <w:proofErr w:type="spellStart"/>
      <w:r>
        <w:t>Toyofuku</w:t>
      </w:r>
      <w:proofErr w:type="spellEnd"/>
      <w:r>
        <w:t xml:space="preserve">, Y., 2006. Sex differences in the level of Bcl-2 family proteins and caspase-3 activation in the sexually dimorphic nuclei of the preoptic area in postnatal rats. J. </w:t>
      </w:r>
      <w:proofErr w:type="spellStart"/>
      <w:r>
        <w:t>Neurobiol</w:t>
      </w:r>
      <w:proofErr w:type="spellEnd"/>
      <w:r>
        <w:t xml:space="preserve">. 66 (13), 1411–1419. </w:t>
      </w:r>
    </w:p>
    <w:p w:rsidR="0095500E" w:rsidRDefault="00EF077C" w:rsidP="003F1353">
      <w:pPr>
        <w:spacing w:after="0" w:line="240" w:lineRule="auto"/>
        <w:jc w:val="both"/>
        <w:rPr>
          <w:rtl/>
        </w:rPr>
      </w:pPr>
      <w:r>
        <w:t xml:space="preserve">Valentino, R.J., Van </w:t>
      </w:r>
      <w:proofErr w:type="spellStart"/>
      <w:r>
        <w:t>Bockstaele</w:t>
      </w:r>
      <w:proofErr w:type="spellEnd"/>
      <w:r>
        <w:t xml:space="preserve">, E., </w:t>
      </w:r>
      <w:proofErr w:type="spellStart"/>
      <w:r>
        <w:t>Bangasser</w:t>
      </w:r>
      <w:proofErr w:type="spellEnd"/>
      <w:r>
        <w:t xml:space="preserve">, D., 2013. Sex-specific cell signaling: the corticotropin-releasing factor receptor model. Trends </w:t>
      </w:r>
      <w:proofErr w:type="spellStart"/>
      <w:r>
        <w:t>Pharmacol</w:t>
      </w:r>
      <w:proofErr w:type="spellEnd"/>
      <w:r>
        <w:t xml:space="preserve">. Sci. 34 (8), 437–444. </w:t>
      </w:r>
    </w:p>
    <w:p w:rsidR="0095500E" w:rsidRDefault="00EF077C" w:rsidP="003F1353">
      <w:pPr>
        <w:spacing w:after="0" w:line="240" w:lineRule="auto"/>
        <w:jc w:val="both"/>
        <w:rPr>
          <w:rtl/>
        </w:rPr>
      </w:pPr>
      <w:proofErr w:type="spellStart"/>
      <w:r>
        <w:t>Vamvakopoulos</w:t>
      </w:r>
      <w:proofErr w:type="spellEnd"/>
      <w:r>
        <w:t xml:space="preserve">, N.C., </w:t>
      </w:r>
      <w:proofErr w:type="spellStart"/>
      <w:r>
        <w:t>Chrousos</w:t>
      </w:r>
      <w:proofErr w:type="spellEnd"/>
      <w:r>
        <w:t xml:space="preserve">, G.P., 1993. Evidence of direct estrogenic regulation of human corticotropin-releasing hormone gene expression. Potential implications for the sexual </w:t>
      </w:r>
      <w:proofErr w:type="spellStart"/>
      <w:r>
        <w:t>dimophism</w:t>
      </w:r>
      <w:proofErr w:type="spellEnd"/>
      <w:r>
        <w:t xml:space="preserve"> of the stress response and immune/ inflammatory reaction. J. Clin. Invest. 92 (4), 1896–1902. </w:t>
      </w:r>
    </w:p>
    <w:p w:rsidR="0095500E" w:rsidRDefault="00EF077C" w:rsidP="003F1353">
      <w:pPr>
        <w:spacing w:after="0" w:line="240" w:lineRule="auto"/>
        <w:jc w:val="both"/>
        <w:rPr>
          <w:rtl/>
        </w:rPr>
      </w:pPr>
      <w:proofErr w:type="spellStart"/>
      <w:r>
        <w:t>Veenema</w:t>
      </w:r>
      <w:proofErr w:type="spellEnd"/>
      <w:r>
        <w:t xml:space="preserve">, A.H., </w:t>
      </w:r>
      <w:proofErr w:type="spellStart"/>
      <w:r>
        <w:t>Bredewold</w:t>
      </w:r>
      <w:proofErr w:type="spellEnd"/>
      <w:r>
        <w:t xml:space="preserve">, R., De Vries, G.J., 2013. Sex-specific modulation of juvenile social play by vasopressin. </w:t>
      </w:r>
      <w:proofErr w:type="spellStart"/>
      <w:r>
        <w:t>Psychoneuroendocrinology</w:t>
      </w:r>
      <w:proofErr w:type="spellEnd"/>
      <w:r>
        <w:t xml:space="preserve"> 38 (11), 2554– 2561.</w:t>
      </w:r>
    </w:p>
    <w:p w:rsidR="0095500E" w:rsidRDefault="00EF077C" w:rsidP="003F1353">
      <w:pPr>
        <w:spacing w:after="0" w:line="240" w:lineRule="auto"/>
        <w:jc w:val="both"/>
        <w:rPr>
          <w:rtl/>
        </w:rPr>
      </w:pPr>
      <w:r>
        <w:t xml:space="preserve"> </w:t>
      </w:r>
      <w:proofErr w:type="spellStart"/>
      <w:r>
        <w:t>Vegeto</w:t>
      </w:r>
      <w:proofErr w:type="spellEnd"/>
      <w:r>
        <w:t xml:space="preserve">, E., </w:t>
      </w:r>
      <w:proofErr w:type="spellStart"/>
      <w:r>
        <w:t>Benedusi</w:t>
      </w:r>
      <w:proofErr w:type="spellEnd"/>
      <w:r>
        <w:t xml:space="preserve">, V., Maggi, A., 2008. Estrogen anti-inflammatory activity in brain: a therapeutic opportunity for menopause and neurodegenerative diseases. Front. </w:t>
      </w:r>
      <w:proofErr w:type="spellStart"/>
      <w:r>
        <w:t>Neuroendocrinol</w:t>
      </w:r>
      <w:proofErr w:type="spellEnd"/>
      <w:r>
        <w:t xml:space="preserve">. 29 (4), 507–519. </w:t>
      </w:r>
    </w:p>
    <w:p w:rsidR="0095500E" w:rsidRDefault="00EF077C" w:rsidP="003F1353">
      <w:pPr>
        <w:spacing w:after="0" w:line="240" w:lineRule="auto"/>
        <w:jc w:val="both"/>
        <w:rPr>
          <w:rtl/>
        </w:rPr>
      </w:pPr>
      <w:proofErr w:type="spellStart"/>
      <w:r>
        <w:t>Viau</w:t>
      </w:r>
      <w:proofErr w:type="spellEnd"/>
      <w:r>
        <w:t xml:space="preserve">, V., Bingham, B., Davis, J., Lee, P., Wong, M., 2005. Gender and puberty interact on the stress-induced activation of parvocellular neurosecretory neurons and corticotropin-releasing hormone messenger ribonucleic acid expression in the rat. Endocrinology 146 (1), 137–146. </w:t>
      </w:r>
    </w:p>
    <w:p w:rsidR="0095500E" w:rsidRDefault="00EF077C" w:rsidP="003F1353">
      <w:pPr>
        <w:spacing w:after="0" w:line="240" w:lineRule="auto"/>
        <w:jc w:val="both"/>
        <w:rPr>
          <w:rtl/>
        </w:rPr>
      </w:pPr>
      <w:r>
        <w:t xml:space="preserve">Voskuhl, R.R., Gold, S.M., 2012. Sex-related factors in multiple sclerosis susceptibility and progression. Nat. Rev. Neurol. 8 (5), 255–263. </w:t>
      </w:r>
    </w:p>
    <w:p w:rsidR="0095500E" w:rsidRDefault="00EF077C" w:rsidP="003F1353">
      <w:pPr>
        <w:spacing w:after="0" w:line="240" w:lineRule="auto"/>
        <w:jc w:val="both"/>
        <w:rPr>
          <w:rtl/>
        </w:rPr>
      </w:pPr>
      <w:r>
        <w:lastRenderedPageBreak/>
        <w:t xml:space="preserve">Voskuhl, R.R., </w:t>
      </w:r>
      <w:proofErr w:type="spellStart"/>
      <w:r>
        <w:t>Pitchekian-Halabi</w:t>
      </w:r>
      <w:proofErr w:type="spellEnd"/>
      <w:r>
        <w:t xml:space="preserve">, H., </w:t>
      </w:r>
      <w:proofErr w:type="spellStart"/>
      <w:r>
        <w:t>MacKenzie</w:t>
      </w:r>
      <w:proofErr w:type="spellEnd"/>
      <w:r>
        <w:t xml:space="preserve">-Graham, A., McFarland, H.F., Raine, C.S., 1996. Gender differences in autoimmune demyelination in the mouse: implications for multiple sclerosis. Ann. Neurol. 39 (6), 724–733. </w:t>
      </w:r>
    </w:p>
    <w:p w:rsidR="0095500E" w:rsidRDefault="00EF077C" w:rsidP="003F1353">
      <w:pPr>
        <w:spacing w:after="0" w:line="240" w:lineRule="auto"/>
        <w:jc w:val="both"/>
        <w:rPr>
          <w:rtl/>
        </w:rPr>
      </w:pPr>
      <w:r>
        <w:t xml:space="preserve">Waddell, J., </w:t>
      </w:r>
      <w:proofErr w:type="spellStart"/>
      <w:r>
        <w:t>Bangasser</w:t>
      </w:r>
      <w:proofErr w:type="spellEnd"/>
      <w:r>
        <w:t xml:space="preserve">, D.A., </w:t>
      </w:r>
      <w:proofErr w:type="spellStart"/>
      <w:r>
        <w:t>Shors</w:t>
      </w:r>
      <w:proofErr w:type="spellEnd"/>
      <w:r>
        <w:t xml:space="preserve">, T.J., 2008. The basolateral nucleus of the amygdala is necessary to induce the opposing effects of stressful experience on learning in males and females. J. </w:t>
      </w:r>
      <w:proofErr w:type="spellStart"/>
      <w:r>
        <w:t>Neurosci</w:t>
      </w:r>
      <w:proofErr w:type="spellEnd"/>
      <w:r>
        <w:t>. 28 (20), 5290–5294.</w:t>
      </w:r>
    </w:p>
    <w:p w:rsidR="0095500E" w:rsidRDefault="00EF077C" w:rsidP="003F1353">
      <w:pPr>
        <w:spacing w:after="0" w:line="240" w:lineRule="auto"/>
        <w:jc w:val="both"/>
        <w:rPr>
          <w:rtl/>
        </w:rPr>
      </w:pPr>
      <w:r>
        <w:t xml:space="preserve"> Waddington, C.H., 1959. Canalization of development and genetic assimilation of acquired characters. Nature 183 (4676), 1654–1655.</w:t>
      </w:r>
    </w:p>
    <w:p w:rsidR="0095500E" w:rsidRDefault="00EF077C" w:rsidP="003F1353">
      <w:pPr>
        <w:spacing w:after="0" w:line="240" w:lineRule="auto"/>
        <w:jc w:val="both"/>
        <w:rPr>
          <w:rtl/>
        </w:rPr>
      </w:pPr>
      <w:r>
        <w:t xml:space="preserve"> Wallen, K., 2005. Hormonal influences on sexually differentiated behavior in nonhuman primates. Front. </w:t>
      </w:r>
      <w:proofErr w:type="spellStart"/>
      <w:r>
        <w:t>Neuroendocrinol</w:t>
      </w:r>
      <w:proofErr w:type="spellEnd"/>
      <w:r>
        <w:t xml:space="preserve">. 26 (1), 7–26. </w:t>
      </w:r>
    </w:p>
    <w:p w:rsidR="0095500E" w:rsidRDefault="00EF077C" w:rsidP="003F1353">
      <w:pPr>
        <w:spacing w:after="0" w:line="240" w:lineRule="auto"/>
        <w:jc w:val="both"/>
        <w:rPr>
          <w:rtl/>
        </w:rPr>
      </w:pPr>
      <w:r>
        <w:t xml:space="preserve">Wang, S.S., </w:t>
      </w:r>
      <w:proofErr w:type="spellStart"/>
      <w:r>
        <w:t>Kamphuis</w:t>
      </w:r>
      <w:proofErr w:type="spellEnd"/>
      <w:r>
        <w:t xml:space="preserve">, W., </w:t>
      </w:r>
      <w:proofErr w:type="spellStart"/>
      <w:r>
        <w:t>Huitinga</w:t>
      </w:r>
      <w:proofErr w:type="spellEnd"/>
      <w:r>
        <w:t xml:space="preserve">, I., Zhou, J.N., </w:t>
      </w:r>
      <w:proofErr w:type="spellStart"/>
      <w:r>
        <w:t>Swaab</w:t>
      </w:r>
      <w:proofErr w:type="spellEnd"/>
      <w:r>
        <w:t>, D.F., 2008. Gene expression analysis in the human hypothalamus in depression by laser microdissection and real-time PCR: the presence of multiple receptor imbalances. Mol. Psychiatry 13 (8), 786–799, 741.</w:t>
      </w:r>
    </w:p>
    <w:p w:rsidR="0095500E" w:rsidRDefault="00EF077C" w:rsidP="003F1353">
      <w:pPr>
        <w:spacing w:after="0" w:line="240" w:lineRule="auto"/>
        <w:jc w:val="both"/>
        <w:rPr>
          <w:rtl/>
        </w:rPr>
      </w:pPr>
      <w:r>
        <w:t xml:space="preserve"> Wang, Z., Bullock, N.A., De Vries, G.J., 1993. Sexual differentiation of vasopressin projections of the bed nucleus of the stria terminals and medial amygdaloid nucleus in rats. Endocrinology 132 (6), 2299–2306. </w:t>
      </w:r>
    </w:p>
    <w:p w:rsidR="0095500E" w:rsidRDefault="00EF077C" w:rsidP="003F1353">
      <w:pPr>
        <w:spacing w:after="0" w:line="240" w:lineRule="auto"/>
        <w:jc w:val="both"/>
        <w:rPr>
          <w:rtl/>
        </w:rPr>
      </w:pPr>
      <w:r>
        <w:t xml:space="preserve">Watkins, L.R., Hutchinson, M.R., </w:t>
      </w:r>
      <w:proofErr w:type="spellStart"/>
      <w:r>
        <w:t>Ledeboer</w:t>
      </w:r>
      <w:proofErr w:type="spellEnd"/>
      <w:r>
        <w:t xml:space="preserve">, A., </w:t>
      </w:r>
      <w:proofErr w:type="spellStart"/>
      <w:r>
        <w:t>Wieseler</w:t>
      </w:r>
      <w:proofErr w:type="spellEnd"/>
      <w:r>
        <w:t xml:space="preserve">-Frank, J., Milligan, E.D., Maier, S.F., 2007. Norman Cousins Lecture. Glia as the ‘‘bad guys”: implications for improving clinical pain control and the clinical utility of opioids. Brain </w:t>
      </w:r>
      <w:proofErr w:type="spellStart"/>
      <w:r>
        <w:t>Behav</w:t>
      </w:r>
      <w:proofErr w:type="spellEnd"/>
      <w:r>
        <w:t>. Immun. 21 (2), 131–146.</w:t>
      </w:r>
    </w:p>
    <w:p w:rsidR="0095500E" w:rsidRDefault="00EF077C" w:rsidP="003F1353">
      <w:pPr>
        <w:spacing w:after="0" w:line="240" w:lineRule="auto"/>
        <w:jc w:val="both"/>
        <w:rPr>
          <w:rtl/>
        </w:rPr>
      </w:pPr>
      <w:r>
        <w:t xml:space="preserve"> Watson, N.V., Freeman, L.M., Breedlove, S.M., 2001. Neuronal size in the spinal nucleus of the bulbocavernosus: direct modulation by androgen in rats with mosaic androgen insensitivity. J. </w:t>
      </w:r>
      <w:proofErr w:type="spellStart"/>
      <w:r>
        <w:t>Neurosci</w:t>
      </w:r>
      <w:proofErr w:type="spellEnd"/>
      <w:r>
        <w:t>. 21 (3), 1062–1066.</w:t>
      </w:r>
    </w:p>
    <w:p w:rsidR="0095500E" w:rsidRDefault="00EF077C" w:rsidP="003F1353">
      <w:pPr>
        <w:spacing w:after="0" w:line="240" w:lineRule="auto"/>
        <w:jc w:val="both"/>
        <w:rPr>
          <w:rtl/>
        </w:rPr>
      </w:pPr>
      <w:r>
        <w:t xml:space="preserve"> </w:t>
      </w:r>
      <w:proofErr w:type="spellStart"/>
      <w:r>
        <w:t>Weickert</w:t>
      </w:r>
      <w:proofErr w:type="spellEnd"/>
      <w:r>
        <w:t xml:space="preserve">, C.S., </w:t>
      </w:r>
      <w:proofErr w:type="spellStart"/>
      <w:r>
        <w:t>Elashoff</w:t>
      </w:r>
      <w:proofErr w:type="spellEnd"/>
      <w:r>
        <w:t xml:space="preserve">, M., Richards, A.B., Sinclair, D., Bahn, S., </w:t>
      </w:r>
      <w:proofErr w:type="spellStart"/>
      <w:r>
        <w:t>Paabo</w:t>
      </w:r>
      <w:proofErr w:type="spellEnd"/>
      <w:r>
        <w:t xml:space="preserve">, S., </w:t>
      </w:r>
      <w:proofErr w:type="spellStart"/>
      <w:r>
        <w:t>Khaitovich</w:t>
      </w:r>
      <w:proofErr w:type="spellEnd"/>
      <w:r>
        <w:t>, P., Webster, M.J., 2009. Transcriptome analysis of male-female differences in prefrontal cortical development. Mol. Psychiatry 14 (6), 558–561.</w:t>
      </w:r>
    </w:p>
    <w:p w:rsidR="0095500E" w:rsidRDefault="00EF077C" w:rsidP="003F1353">
      <w:pPr>
        <w:spacing w:after="0" w:line="240" w:lineRule="auto"/>
        <w:jc w:val="both"/>
        <w:rPr>
          <w:rtl/>
        </w:rPr>
      </w:pPr>
      <w:r>
        <w:t xml:space="preserve"> Weisz, J., Ward, I.L., 1980. Plasma testosterone and progesterone titers of pregnant rats, their male and female fetuses, and neonatal offspring. Endocrinology 106 (1), 306–316.</w:t>
      </w:r>
    </w:p>
    <w:p w:rsidR="0095500E" w:rsidRDefault="00EF077C" w:rsidP="003F1353">
      <w:pPr>
        <w:spacing w:after="0" w:line="240" w:lineRule="auto"/>
        <w:jc w:val="both"/>
        <w:rPr>
          <w:rtl/>
        </w:rPr>
      </w:pPr>
      <w:r>
        <w:t xml:space="preserve"> Whitacre, C.C., </w:t>
      </w:r>
      <w:proofErr w:type="spellStart"/>
      <w:r>
        <w:t>Reingold</w:t>
      </w:r>
      <w:proofErr w:type="spellEnd"/>
      <w:r>
        <w:t xml:space="preserve">, S.C., </w:t>
      </w:r>
      <w:proofErr w:type="spellStart"/>
      <w:r>
        <w:t>O’Looney</w:t>
      </w:r>
      <w:proofErr w:type="spellEnd"/>
      <w:r>
        <w:t xml:space="preserve">, P.A., 1999. A gender gap in autoimmunity. Science 283 (5406), 1277–1278. </w:t>
      </w:r>
    </w:p>
    <w:p w:rsidR="0095500E" w:rsidRDefault="00EF077C" w:rsidP="003F1353">
      <w:pPr>
        <w:spacing w:after="0" w:line="240" w:lineRule="auto"/>
        <w:jc w:val="both"/>
        <w:rPr>
          <w:rtl/>
        </w:rPr>
      </w:pPr>
      <w:r>
        <w:t xml:space="preserve">White, F.A., Keller-Peck, C.R., Knudson, C.M., </w:t>
      </w:r>
      <w:proofErr w:type="spellStart"/>
      <w:r>
        <w:t>Korsmeyer</w:t>
      </w:r>
      <w:proofErr w:type="spellEnd"/>
      <w:r>
        <w:t xml:space="preserve">, S.J., Snider, W.D., 1998. Widespread elimination of naturally occurring neuronal death in </w:t>
      </w:r>
      <w:proofErr w:type="spellStart"/>
      <w:r>
        <w:t>Bax</w:t>
      </w:r>
      <w:proofErr w:type="spellEnd"/>
      <w:r>
        <w:t xml:space="preserve">-deficient mice. J. </w:t>
      </w:r>
      <w:proofErr w:type="spellStart"/>
      <w:r>
        <w:t>Neurosci</w:t>
      </w:r>
      <w:proofErr w:type="spellEnd"/>
      <w:r>
        <w:t xml:space="preserve">. 18 (4), 1428–1439. </w:t>
      </w:r>
    </w:p>
    <w:p w:rsidR="0095500E" w:rsidRDefault="00EF077C" w:rsidP="003F1353">
      <w:pPr>
        <w:spacing w:after="0" w:line="240" w:lineRule="auto"/>
        <w:jc w:val="both"/>
        <w:rPr>
          <w:rtl/>
        </w:rPr>
      </w:pPr>
      <w:proofErr w:type="spellStart"/>
      <w:r>
        <w:t>Wijchers</w:t>
      </w:r>
      <w:proofErr w:type="spellEnd"/>
      <w:r>
        <w:t xml:space="preserve">, P.J., </w:t>
      </w:r>
      <w:proofErr w:type="spellStart"/>
      <w:r>
        <w:t>Yandim</w:t>
      </w:r>
      <w:proofErr w:type="spellEnd"/>
      <w:r>
        <w:t xml:space="preserve">, C., </w:t>
      </w:r>
      <w:proofErr w:type="spellStart"/>
      <w:r>
        <w:t>Panousopoulou</w:t>
      </w:r>
      <w:proofErr w:type="spellEnd"/>
      <w:r>
        <w:t xml:space="preserve">, E., Ahmad, M., Harker, N., Saveliev, A., Burgoyne, P.S., </w:t>
      </w:r>
      <w:proofErr w:type="spellStart"/>
      <w:r>
        <w:t>Festenstein</w:t>
      </w:r>
      <w:proofErr w:type="spellEnd"/>
      <w:r>
        <w:t xml:space="preserve">, R., 2010. Sexual dimorphism in mammalian autosomal gene regulation is determined not only by </w:t>
      </w:r>
      <w:proofErr w:type="spellStart"/>
      <w:r>
        <w:t>Sry</w:t>
      </w:r>
      <w:proofErr w:type="spellEnd"/>
      <w:r>
        <w:t xml:space="preserve"> but by sex chromosome complement as well. Dev. Cell 19 (3), 477–484.</w:t>
      </w:r>
    </w:p>
    <w:p w:rsidR="0095500E" w:rsidRDefault="00EF077C" w:rsidP="003F1353">
      <w:pPr>
        <w:spacing w:after="0" w:line="240" w:lineRule="auto"/>
        <w:jc w:val="both"/>
        <w:rPr>
          <w:rtl/>
        </w:rPr>
      </w:pPr>
      <w:r>
        <w:t xml:space="preserve"> Wright, C.L., Burks, S.R., McCarthy, M.M., 2008. Identification of prostaglandin E2 receptors mediating perinatal masculinization of adult sex behavior and neuroanatomical correlates. Dev. </w:t>
      </w:r>
      <w:proofErr w:type="spellStart"/>
      <w:r>
        <w:t>Neurobiol</w:t>
      </w:r>
      <w:proofErr w:type="spellEnd"/>
      <w:r>
        <w:t>. 68 (12), 1406–1419.</w:t>
      </w:r>
    </w:p>
    <w:p w:rsidR="0095500E" w:rsidRDefault="00EF077C" w:rsidP="003F1353">
      <w:pPr>
        <w:spacing w:after="0" w:line="240" w:lineRule="auto"/>
        <w:jc w:val="both"/>
        <w:rPr>
          <w:rtl/>
        </w:rPr>
      </w:pPr>
      <w:r w:rsidRPr="00EF077C">
        <w:t xml:space="preserve"> </w:t>
      </w:r>
      <w:r>
        <w:t>Wright, C.L., McCarthy, M.M., 2009. Prostaglandin E2-induced masculinization of brain and behavior requires protein kinase A, AMPA/</w:t>
      </w:r>
      <w:proofErr w:type="spellStart"/>
      <w:r>
        <w:t>kainate</w:t>
      </w:r>
      <w:proofErr w:type="spellEnd"/>
      <w:r>
        <w:t xml:space="preserve">, and metabotropic glutamate receptor signaling. J. </w:t>
      </w:r>
      <w:proofErr w:type="spellStart"/>
      <w:r>
        <w:t>Neurosci</w:t>
      </w:r>
      <w:proofErr w:type="spellEnd"/>
      <w:r>
        <w:t xml:space="preserve">. 29 (42), 13274–13282. </w:t>
      </w:r>
    </w:p>
    <w:p w:rsidR="0095500E" w:rsidRDefault="00EF077C" w:rsidP="003F1353">
      <w:pPr>
        <w:spacing w:after="0" w:line="240" w:lineRule="auto"/>
        <w:jc w:val="both"/>
        <w:rPr>
          <w:rtl/>
        </w:rPr>
      </w:pPr>
      <w:r>
        <w:t xml:space="preserve">Wu, M.V., </w:t>
      </w:r>
      <w:proofErr w:type="spellStart"/>
      <w:r>
        <w:t>Manoli</w:t>
      </w:r>
      <w:proofErr w:type="spellEnd"/>
      <w:r>
        <w:t xml:space="preserve">, D.S., Fraser, E.J., Coats, J.K., </w:t>
      </w:r>
      <w:proofErr w:type="spellStart"/>
      <w:r>
        <w:t>Tollkuhn</w:t>
      </w:r>
      <w:proofErr w:type="spellEnd"/>
      <w:r>
        <w:t>, J., Honda, S., Harada, N., Shah, N.M., 2009. Estrogen masculinizes neural pathways and sex-specific behaviors. Cell 139 (1), 61–72.</w:t>
      </w:r>
    </w:p>
    <w:p w:rsidR="0095500E" w:rsidRDefault="00EF077C" w:rsidP="003F1353">
      <w:pPr>
        <w:spacing w:after="0" w:line="240" w:lineRule="auto"/>
        <w:jc w:val="both"/>
        <w:rPr>
          <w:rtl/>
        </w:rPr>
      </w:pPr>
      <w:r>
        <w:t xml:space="preserve"> Xu, J., Deng, X., </w:t>
      </w:r>
      <w:proofErr w:type="spellStart"/>
      <w:r>
        <w:t>Disteche</w:t>
      </w:r>
      <w:proofErr w:type="spellEnd"/>
      <w:r>
        <w:t xml:space="preserve">, C.M., 2008. Sex-specific expression of the X-linked histone demethylase gene Jarid1c in brain. </w:t>
      </w:r>
      <w:proofErr w:type="spellStart"/>
      <w:r>
        <w:t>PLoS</w:t>
      </w:r>
      <w:proofErr w:type="spellEnd"/>
      <w:r>
        <w:t xml:space="preserve"> ONE 3 (7), e2553. </w:t>
      </w:r>
    </w:p>
    <w:p w:rsidR="0095500E" w:rsidRDefault="00EF077C" w:rsidP="003F1353">
      <w:pPr>
        <w:spacing w:after="0" w:line="240" w:lineRule="auto"/>
        <w:jc w:val="both"/>
        <w:rPr>
          <w:rtl/>
        </w:rPr>
      </w:pPr>
      <w:r>
        <w:t xml:space="preserve">Xu, X., Coats, J.K., Yang, C.F., Wang, A., Ahmed, O.M., Alvarado, M., Izumi, T., Shah, N. M., 2012. Modular genetic control of sexually dimorphic behaviors. Cell 148 (3), 596–607. </w:t>
      </w:r>
    </w:p>
    <w:p w:rsidR="0095500E" w:rsidRDefault="00EF077C" w:rsidP="003F1353">
      <w:pPr>
        <w:spacing w:after="0" w:line="240" w:lineRule="auto"/>
        <w:jc w:val="both"/>
        <w:rPr>
          <w:rtl/>
        </w:rPr>
      </w:pPr>
      <w:r>
        <w:t xml:space="preserve">Yang, F., Deng, X., Ma, W., </w:t>
      </w:r>
      <w:proofErr w:type="spellStart"/>
      <w:r>
        <w:t>Berletch</w:t>
      </w:r>
      <w:proofErr w:type="spellEnd"/>
      <w:r>
        <w:t xml:space="preserve">, J.B., </w:t>
      </w:r>
      <w:proofErr w:type="spellStart"/>
      <w:r>
        <w:t>Rabaia</w:t>
      </w:r>
      <w:proofErr w:type="spellEnd"/>
      <w:r>
        <w:t xml:space="preserve">, N., Wei, G., Moore, J.M., Filippova, G. N., Xu, J., Liu, Y., Noble, W.S., </w:t>
      </w:r>
      <w:proofErr w:type="spellStart"/>
      <w:r>
        <w:t>Shendure</w:t>
      </w:r>
      <w:proofErr w:type="spellEnd"/>
      <w:r>
        <w:t xml:space="preserve">, J., </w:t>
      </w:r>
      <w:proofErr w:type="spellStart"/>
      <w:r>
        <w:t>Disteche</w:t>
      </w:r>
      <w:proofErr w:type="spellEnd"/>
      <w:r>
        <w:t xml:space="preserve">, C.M., 2015. The lncRNA </w:t>
      </w:r>
      <w:proofErr w:type="spellStart"/>
      <w:r>
        <w:t>Firre</w:t>
      </w:r>
      <w:proofErr w:type="spellEnd"/>
      <w:r>
        <w:t xml:space="preserve"> anchors the inactive X chromosome to the nucleolus by binding CTCF and maintains H3K27me3 methylation. Genome Biol. 16, 52. </w:t>
      </w:r>
    </w:p>
    <w:p w:rsidR="0095500E" w:rsidRDefault="00EF077C" w:rsidP="003F1353">
      <w:pPr>
        <w:spacing w:after="0" w:line="240" w:lineRule="auto"/>
        <w:jc w:val="both"/>
        <w:rPr>
          <w:rtl/>
        </w:rPr>
      </w:pPr>
      <w:r>
        <w:lastRenderedPageBreak/>
        <w:t xml:space="preserve">Yang, X., </w:t>
      </w:r>
      <w:proofErr w:type="spellStart"/>
      <w:r>
        <w:t>Schadt</w:t>
      </w:r>
      <w:proofErr w:type="spellEnd"/>
      <w:r>
        <w:t xml:space="preserve">, E.E., Wang, S., Wang, H., Arnold, A.P., Ingram-Drake, L., Drake, T.A., </w:t>
      </w:r>
      <w:proofErr w:type="spellStart"/>
      <w:r>
        <w:t>Lusis</w:t>
      </w:r>
      <w:proofErr w:type="spellEnd"/>
      <w:r>
        <w:t xml:space="preserve">, A.J., 2006. Tissue-specific expression and regulation of sexually dimorphic genes in mice. Genome Res. 16 (8), 995–1004. </w:t>
      </w:r>
    </w:p>
    <w:p w:rsidR="003F1353" w:rsidRDefault="00EF077C" w:rsidP="003F1353">
      <w:pPr>
        <w:spacing w:after="0" w:line="240" w:lineRule="auto"/>
        <w:jc w:val="both"/>
        <w:rPr>
          <w:rtl/>
        </w:rPr>
      </w:pPr>
      <w:proofErr w:type="spellStart"/>
      <w:r>
        <w:t>Yurkovetskiy</w:t>
      </w:r>
      <w:proofErr w:type="spellEnd"/>
      <w:r>
        <w:t xml:space="preserve">, L., Burrows, M., Khan, A.A., Graham, L., </w:t>
      </w:r>
      <w:proofErr w:type="spellStart"/>
      <w:r>
        <w:t>Volchkov</w:t>
      </w:r>
      <w:proofErr w:type="spellEnd"/>
      <w:r>
        <w:t xml:space="preserve">, P., Becker, L., Antonopoulos, D., </w:t>
      </w:r>
      <w:proofErr w:type="spellStart"/>
      <w:r>
        <w:t>Umesaki</w:t>
      </w:r>
      <w:proofErr w:type="spellEnd"/>
      <w:r>
        <w:t xml:space="preserve">, Y., </w:t>
      </w:r>
      <w:proofErr w:type="spellStart"/>
      <w:r>
        <w:t>Chervonsky</w:t>
      </w:r>
      <w:proofErr w:type="spellEnd"/>
      <w:r>
        <w:t xml:space="preserve">, A.V., 2013. Gender bias in autoimmunity is influenced by microbiota. Immunity 39 (2), 400–412. </w:t>
      </w:r>
    </w:p>
    <w:p w:rsidR="003F1353" w:rsidRDefault="00EF077C" w:rsidP="003F1353">
      <w:pPr>
        <w:spacing w:after="0" w:line="240" w:lineRule="auto"/>
        <w:jc w:val="both"/>
        <w:rPr>
          <w:rtl/>
        </w:rPr>
      </w:pPr>
      <w:r>
        <w:t xml:space="preserve">Zhang, J.M., </w:t>
      </w:r>
      <w:proofErr w:type="spellStart"/>
      <w:r>
        <w:t>Konkle</w:t>
      </w:r>
      <w:proofErr w:type="spellEnd"/>
      <w:r>
        <w:t xml:space="preserve">, A.T., </w:t>
      </w:r>
      <w:proofErr w:type="spellStart"/>
      <w:r>
        <w:t>Zup</w:t>
      </w:r>
      <w:proofErr w:type="spellEnd"/>
      <w:r>
        <w:t xml:space="preserve">, S.L., McCarthy, M.M., 2008. Impact of sex and hormones on new cells in the developing rat hippocampus: a novel source of sex dimorphism? Eur. J. </w:t>
      </w:r>
      <w:proofErr w:type="spellStart"/>
      <w:r>
        <w:t>Neurosci</w:t>
      </w:r>
      <w:proofErr w:type="spellEnd"/>
      <w:r>
        <w:t xml:space="preserve">. 27 (4), 791–800. </w:t>
      </w:r>
    </w:p>
    <w:p w:rsidR="003F1353" w:rsidRDefault="00EF077C" w:rsidP="003F1353">
      <w:pPr>
        <w:spacing w:after="0" w:line="240" w:lineRule="auto"/>
        <w:jc w:val="both"/>
        <w:rPr>
          <w:rtl/>
        </w:rPr>
      </w:pPr>
      <w:proofErr w:type="spellStart"/>
      <w:r>
        <w:t>Zuloaga</w:t>
      </w:r>
      <w:proofErr w:type="spellEnd"/>
      <w:r>
        <w:t xml:space="preserve">, D.G., Puts, D.A., Jordan, C.L., Breedlove, S.M., 2008. The role of androgen receptors in the masculinization of brain and behavior: what we’ve learned from the testicular feminization mutation. </w:t>
      </w:r>
      <w:proofErr w:type="spellStart"/>
      <w:r>
        <w:t>Horm</w:t>
      </w:r>
      <w:proofErr w:type="spellEnd"/>
      <w:r>
        <w:t xml:space="preserve">. </w:t>
      </w:r>
      <w:proofErr w:type="spellStart"/>
      <w:r>
        <w:t>Behav</w:t>
      </w:r>
      <w:proofErr w:type="spellEnd"/>
      <w:r>
        <w:t xml:space="preserve">. 53 (5), 613–626. </w:t>
      </w:r>
    </w:p>
    <w:p w:rsidR="00EF077C" w:rsidRPr="007D65CA" w:rsidRDefault="00EF077C" w:rsidP="003F1353">
      <w:pPr>
        <w:spacing w:after="0" w:line="240" w:lineRule="auto"/>
        <w:jc w:val="both"/>
        <w:rPr>
          <w:rFonts w:asciiTheme="majorBidi" w:hAnsiTheme="majorBidi" w:cs="B Nazanin"/>
          <w:sz w:val="28"/>
          <w:szCs w:val="28"/>
          <w:rtl/>
          <w:lang w:bidi="fa-IR"/>
        </w:rPr>
      </w:pPr>
      <w:proofErr w:type="spellStart"/>
      <w:r>
        <w:t>Zup</w:t>
      </w:r>
      <w:proofErr w:type="spellEnd"/>
      <w:r>
        <w:t xml:space="preserve">, S.L., Carrier, H., Waters, E.M., Tabor, A., </w:t>
      </w:r>
      <w:proofErr w:type="spellStart"/>
      <w:r>
        <w:t>Bengston</w:t>
      </w:r>
      <w:proofErr w:type="spellEnd"/>
      <w:r>
        <w:t xml:space="preserve">, L., Rosen, G.J., </w:t>
      </w:r>
      <w:proofErr w:type="spellStart"/>
      <w:r>
        <w:t>Simerly</w:t>
      </w:r>
      <w:proofErr w:type="spellEnd"/>
      <w:r>
        <w:t xml:space="preserve">, R.B., Forger, N.G., 2003. Overexpression of bcl-2 reduces sex differences in neuron number in the brain and spinal cord. J. </w:t>
      </w:r>
      <w:proofErr w:type="spellStart"/>
      <w:r>
        <w:t>Neurosci</w:t>
      </w:r>
      <w:proofErr w:type="spellEnd"/>
      <w:r>
        <w:t xml:space="preserve">. 23 (6), 2357–2362. </w:t>
      </w: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672388" w:rsidRPr="007D65CA" w:rsidRDefault="00672388" w:rsidP="007D65CA">
      <w:pPr>
        <w:bidi/>
        <w:spacing w:after="0" w:line="360" w:lineRule="auto"/>
        <w:jc w:val="both"/>
        <w:rPr>
          <w:rFonts w:asciiTheme="majorBidi" w:hAnsiTheme="majorBidi" w:cs="B Nazanin"/>
          <w:sz w:val="28"/>
          <w:szCs w:val="28"/>
          <w:rtl/>
          <w:lang w:bidi="fa-IR"/>
        </w:rPr>
      </w:pPr>
    </w:p>
    <w:p w:rsidR="008006CA" w:rsidRPr="007D65CA" w:rsidRDefault="008006CA" w:rsidP="007D65CA">
      <w:pPr>
        <w:bidi/>
        <w:spacing w:after="0" w:line="360" w:lineRule="auto"/>
        <w:jc w:val="both"/>
        <w:rPr>
          <w:rFonts w:asciiTheme="majorBidi" w:hAnsiTheme="majorBidi" w:cs="B Nazanin"/>
          <w:sz w:val="28"/>
          <w:szCs w:val="28"/>
          <w:rtl/>
          <w:lang w:bidi="fa-IR"/>
        </w:rPr>
      </w:pPr>
    </w:p>
    <w:p w:rsidR="008006CA" w:rsidRPr="007D65CA" w:rsidRDefault="008006CA" w:rsidP="007D65CA">
      <w:pPr>
        <w:bidi/>
        <w:spacing w:after="0" w:line="360" w:lineRule="auto"/>
        <w:jc w:val="both"/>
        <w:rPr>
          <w:rFonts w:asciiTheme="majorBidi" w:hAnsiTheme="majorBidi" w:cs="B Nazanin"/>
          <w:sz w:val="28"/>
          <w:szCs w:val="28"/>
          <w:rtl/>
          <w:lang w:bidi="fa-IR"/>
        </w:rPr>
      </w:pPr>
    </w:p>
    <w:sectPr w:rsidR="008006CA" w:rsidRPr="007D65CA" w:rsidSect="00D85BA8">
      <w:footerReference w:type="default" r:id="rId18"/>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797B" w:rsidRDefault="0025797B" w:rsidP="003247BA">
      <w:pPr>
        <w:spacing w:after="0" w:line="240" w:lineRule="auto"/>
      </w:pPr>
      <w:r>
        <w:separator/>
      </w:r>
    </w:p>
  </w:endnote>
  <w:endnote w:type="continuationSeparator" w:id="0">
    <w:p w:rsidR="0025797B" w:rsidRDefault="0025797B"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dvGulliv-R">
    <w:altName w:val="Times New Roman"/>
    <w:panose1 w:val="00000000000000000000"/>
    <w:charset w:val="00"/>
    <w:family w:val="roman"/>
    <w:notTrueType/>
    <w:pitch w:val="default"/>
    <w:sig w:usb0="00000003" w:usb1="00000000" w:usb2="00000000" w:usb3="00000000" w:csb0="00000001" w:csb1="00000000"/>
  </w:font>
  <w:font w:name="AdvPSMP13">
    <w:altName w:val="Arial"/>
    <w:panose1 w:val="00000000000000000000"/>
    <w:charset w:val="00"/>
    <w:family w:val="swiss"/>
    <w:notTrueType/>
    <w:pitch w:val="default"/>
    <w:sig w:usb0="00000003" w:usb1="00000000" w:usb2="00000000" w:usb3="00000000" w:csb0="00000001"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672388">
          <w:rPr>
            <w:rFonts w:cs="B Compset"/>
            <w:noProof/>
            <w:sz w:val="24"/>
            <w:szCs w:val="24"/>
            <w:rtl/>
          </w:rPr>
          <w:t>44</w:t>
        </w:r>
        <w:r w:rsidRPr="005E7C3C">
          <w:rPr>
            <w:rFonts w:cs="B Compset"/>
            <w:noProof/>
            <w:sz w:val="24"/>
            <w:szCs w:val="24"/>
          </w:rPr>
          <w:fldChar w:fldCharType="end"/>
        </w:r>
      </w:p>
    </w:sdtContent>
  </w:sdt>
  <w:p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797B" w:rsidRDefault="0025797B" w:rsidP="003247BA">
      <w:pPr>
        <w:spacing w:after="0" w:line="240" w:lineRule="auto"/>
      </w:pPr>
      <w:r>
        <w:separator/>
      </w:r>
    </w:p>
  </w:footnote>
  <w:footnote w:type="continuationSeparator" w:id="0">
    <w:p w:rsidR="0025797B" w:rsidRDefault="0025797B"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C54F3"/>
    <w:multiLevelType w:val="multilevel"/>
    <w:tmpl w:val="684239BA"/>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1C43142"/>
    <w:multiLevelType w:val="multilevel"/>
    <w:tmpl w:val="B6C05EC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FF83799"/>
    <w:multiLevelType w:val="multilevel"/>
    <w:tmpl w:val="392CCDC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58150AC"/>
    <w:multiLevelType w:val="multilevel"/>
    <w:tmpl w:val="22428EE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CFC67BF"/>
    <w:multiLevelType w:val="multilevel"/>
    <w:tmpl w:val="B5502B20"/>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8491369"/>
    <w:multiLevelType w:val="multilevel"/>
    <w:tmpl w:val="3B68850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794643754">
    <w:abstractNumId w:val="0"/>
  </w:num>
  <w:num w:numId="2" w16cid:durableId="1430617608">
    <w:abstractNumId w:val="5"/>
  </w:num>
  <w:num w:numId="3" w16cid:durableId="1203596520">
    <w:abstractNumId w:val="7"/>
  </w:num>
  <w:num w:numId="4" w16cid:durableId="422726786">
    <w:abstractNumId w:val="1"/>
  </w:num>
  <w:num w:numId="5" w16cid:durableId="1894198218">
    <w:abstractNumId w:val="2"/>
  </w:num>
  <w:num w:numId="6" w16cid:durableId="2010405176">
    <w:abstractNumId w:val="3"/>
  </w:num>
  <w:num w:numId="7" w16cid:durableId="1616133475">
    <w:abstractNumId w:val="6"/>
  </w:num>
  <w:num w:numId="8" w16cid:durableId="1070487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1DAC"/>
    <w:rsid w:val="00006BB9"/>
    <w:rsid w:val="0000769A"/>
    <w:rsid w:val="0001047E"/>
    <w:rsid w:val="00015528"/>
    <w:rsid w:val="0002476B"/>
    <w:rsid w:val="00025EEA"/>
    <w:rsid w:val="000262B1"/>
    <w:rsid w:val="000262F5"/>
    <w:rsid w:val="00026D7F"/>
    <w:rsid w:val="00030DAC"/>
    <w:rsid w:val="00042F6E"/>
    <w:rsid w:val="00046379"/>
    <w:rsid w:val="0005089F"/>
    <w:rsid w:val="000526C0"/>
    <w:rsid w:val="0005462F"/>
    <w:rsid w:val="00054D62"/>
    <w:rsid w:val="000565F9"/>
    <w:rsid w:val="00060F0E"/>
    <w:rsid w:val="000732DB"/>
    <w:rsid w:val="00077D05"/>
    <w:rsid w:val="00080DE7"/>
    <w:rsid w:val="00095E9F"/>
    <w:rsid w:val="000A38F6"/>
    <w:rsid w:val="000A599C"/>
    <w:rsid w:val="000B1D88"/>
    <w:rsid w:val="000B207B"/>
    <w:rsid w:val="000B51F1"/>
    <w:rsid w:val="000C2DC6"/>
    <w:rsid w:val="000D455F"/>
    <w:rsid w:val="000D4843"/>
    <w:rsid w:val="000D6B69"/>
    <w:rsid w:val="000D76D9"/>
    <w:rsid w:val="000D792B"/>
    <w:rsid w:val="000E12E7"/>
    <w:rsid w:val="000E3AD7"/>
    <w:rsid w:val="000E516C"/>
    <w:rsid w:val="000E6674"/>
    <w:rsid w:val="000F4AF0"/>
    <w:rsid w:val="000F61EE"/>
    <w:rsid w:val="00106557"/>
    <w:rsid w:val="0011329C"/>
    <w:rsid w:val="00123491"/>
    <w:rsid w:val="00126499"/>
    <w:rsid w:val="001304DA"/>
    <w:rsid w:val="00132730"/>
    <w:rsid w:val="001330F7"/>
    <w:rsid w:val="00137471"/>
    <w:rsid w:val="00140214"/>
    <w:rsid w:val="00143D85"/>
    <w:rsid w:val="00143ECF"/>
    <w:rsid w:val="00165499"/>
    <w:rsid w:val="001709DD"/>
    <w:rsid w:val="00180B5D"/>
    <w:rsid w:val="001816E8"/>
    <w:rsid w:val="001911A9"/>
    <w:rsid w:val="00191938"/>
    <w:rsid w:val="00195A5A"/>
    <w:rsid w:val="001A06BB"/>
    <w:rsid w:val="001A367C"/>
    <w:rsid w:val="001A3C95"/>
    <w:rsid w:val="001A57EC"/>
    <w:rsid w:val="001A5D89"/>
    <w:rsid w:val="001B1D42"/>
    <w:rsid w:val="001B722C"/>
    <w:rsid w:val="001C5AE9"/>
    <w:rsid w:val="001D2198"/>
    <w:rsid w:val="001D43F0"/>
    <w:rsid w:val="001D7B82"/>
    <w:rsid w:val="001F0DF1"/>
    <w:rsid w:val="001F2199"/>
    <w:rsid w:val="001F7142"/>
    <w:rsid w:val="001F7C8E"/>
    <w:rsid w:val="00204BEB"/>
    <w:rsid w:val="002264C0"/>
    <w:rsid w:val="00226C43"/>
    <w:rsid w:val="00237737"/>
    <w:rsid w:val="002404C8"/>
    <w:rsid w:val="002449E5"/>
    <w:rsid w:val="00246ED9"/>
    <w:rsid w:val="00252239"/>
    <w:rsid w:val="0025797B"/>
    <w:rsid w:val="00265909"/>
    <w:rsid w:val="00272398"/>
    <w:rsid w:val="00280E22"/>
    <w:rsid w:val="00292152"/>
    <w:rsid w:val="0029219E"/>
    <w:rsid w:val="002954D2"/>
    <w:rsid w:val="00295568"/>
    <w:rsid w:val="00295BF9"/>
    <w:rsid w:val="002A3AAA"/>
    <w:rsid w:val="002A3B17"/>
    <w:rsid w:val="002A4271"/>
    <w:rsid w:val="002B49ED"/>
    <w:rsid w:val="002B5D2D"/>
    <w:rsid w:val="002C1501"/>
    <w:rsid w:val="002C1903"/>
    <w:rsid w:val="002C66E8"/>
    <w:rsid w:val="002D2603"/>
    <w:rsid w:val="002E0935"/>
    <w:rsid w:val="002E4141"/>
    <w:rsid w:val="002F7728"/>
    <w:rsid w:val="00301853"/>
    <w:rsid w:val="003041A6"/>
    <w:rsid w:val="00311AAB"/>
    <w:rsid w:val="003247BA"/>
    <w:rsid w:val="00327173"/>
    <w:rsid w:val="00331474"/>
    <w:rsid w:val="003504A3"/>
    <w:rsid w:val="00357D35"/>
    <w:rsid w:val="0036478F"/>
    <w:rsid w:val="00364BA0"/>
    <w:rsid w:val="00364F6A"/>
    <w:rsid w:val="003660E8"/>
    <w:rsid w:val="003668E4"/>
    <w:rsid w:val="00370562"/>
    <w:rsid w:val="00371CEF"/>
    <w:rsid w:val="00372615"/>
    <w:rsid w:val="00384946"/>
    <w:rsid w:val="003946C1"/>
    <w:rsid w:val="003A495C"/>
    <w:rsid w:val="003B1259"/>
    <w:rsid w:val="003B4CC2"/>
    <w:rsid w:val="003C5E61"/>
    <w:rsid w:val="003D1C37"/>
    <w:rsid w:val="003E2DBD"/>
    <w:rsid w:val="003E44BF"/>
    <w:rsid w:val="003F1353"/>
    <w:rsid w:val="003F4DED"/>
    <w:rsid w:val="00404CEF"/>
    <w:rsid w:val="00405662"/>
    <w:rsid w:val="00416B9C"/>
    <w:rsid w:val="0042117C"/>
    <w:rsid w:val="00421A1E"/>
    <w:rsid w:val="004233B8"/>
    <w:rsid w:val="00427DC2"/>
    <w:rsid w:val="00434503"/>
    <w:rsid w:val="00440B3D"/>
    <w:rsid w:val="00453014"/>
    <w:rsid w:val="00464CB0"/>
    <w:rsid w:val="00475A07"/>
    <w:rsid w:val="00497280"/>
    <w:rsid w:val="004B0090"/>
    <w:rsid w:val="004B3977"/>
    <w:rsid w:val="004C1AAC"/>
    <w:rsid w:val="004C4D00"/>
    <w:rsid w:val="004D0176"/>
    <w:rsid w:val="004D10DF"/>
    <w:rsid w:val="004D4D0E"/>
    <w:rsid w:val="004E2573"/>
    <w:rsid w:val="004E2FB3"/>
    <w:rsid w:val="004E6CBF"/>
    <w:rsid w:val="004F078D"/>
    <w:rsid w:val="004F4272"/>
    <w:rsid w:val="004F4A04"/>
    <w:rsid w:val="004F4C09"/>
    <w:rsid w:val="0050002F"/>
    <w:rsid w:val="0050011C"/>
    <w:rsid w:val="005007E7"/>
    <w:rsid w:val="00513337"/>
    <w:rsid w:val="005214C8"/>
    <w:rsid w:val="00523E66"/>
    <w:rsid w:val="00523FE3"/>
    <w:rsid w:val="00526F22"/>
    <w:rsid w:val="0052759F"/>
    <w:rsid w:val="005319A6"/>
    <w:rsid w:val="005414FF"/>
    <w:rsid w:val="005418F4"/>
    <w:rsid w:val="00543156"/>
    <w:rsid w:val="00544894"/>
    <w:rsid w:val="00547115"/>
    <w:rsid w:val="005510DE"/>
    <w:rsid w:val="005511A1"/>
    <w:rsid w:val="00551EEF"/>
    <w:rsid w:val="00552986"/>
    <w:rsid w:val="00560974"/>
    <w:rsid w:val="00566D1A"/>
    <w:rsid w:val="0057072F"/>
    <w:rsid w:val="00573844"/>
    <w:rsid w:val="005746C0"/>
    <w:rsid w:val="005758FE"/>
    <w:rsid w:val="00575FF9"/>
    <w:rsid w:val="00576660"/>
    <w:rsid w:val="0058131D"/>
    <w:rsid w:val="00581F91"/>
    <w:rsid w:val="00593753"/>
    <w:rsid w:val="005A6F2E"/>
    <w:rsid w:val="005B40B9"/>
    <w:rsid w:val="005B4AA5"/>
    <w:rsid w:val="005D1FEC"/>
    <w:rsid w:val="005E0687"/>
    <w:rsid w:val="005E0ED5"/>
    <w:rsid w:val="005E1809"/>
    <w:rsid w:val="005E2C1B"/>
    <w:rsid w:val="005E4227"/>
    <w:rsid w:val="005E7C3C"/>
    <w:rsid w:val="005F209D"/>
    <w:rsid w:val="005F3584"/>
    <w:rsid w:val="0060053F"/>
    <w:rsid w:val="00612B2A"/>
    <w:rsid w:val="0061441E"/>
    <w:rsid w:val="00620180"/>
    <w:rsid w:val="00621169"/>
    <w:rsid w:val="00626797"/>
    <w:rsid w:val="006308C8"/>
    <w:rsid w:val="0063227B"/>
    <w:rsid w:val="006336D1"/>
    <w:rsid w:val="00636CEF"/>
    <w:rsid w:val="00647E08"/>
    <w:rsid w:val="00650E90"/>
    <w:rsid w:val="006528BB"/>
    <w:rsid w:val="0065407C"/>
    <w:rsid w:val="00666777"/>
    <w:rsid w:val="00666EA5"/>
    <w:rsid w:val="00672388"/>
    <w:rsid w:val="00675515"/>
    <w:rsid w:val="00682617"/>
    <w:rsid w:val="00686FB7"/>
    <w:rsid w:val="006879C2"/>
    <w:rsid w:val="00690CF6"/>
    <w:rsid w:val="00696162"/>
    <w:rsid w:val="006973A3"/>
    <w:rsid w:val="006A2F2B"/>
    <w:rsid w:val="006A4261"/>
    <w:rsid w:val="006B1312"/>
    <w:rsid w:val="006B1D3D"/>
    <w:rsid w:val="006B2FED"/>
    <w:rsid w:val="006C11B1"/>
    <w:rsid w:val="006C4C46"/>
    <w:rsid w:val="006C53C5"/>
    <w:rsid w:val="006D2D54"/>
    <w:rsid w:val="006E3744"/>
    <w:rsid w:val="006E5BA6"/>
    <w:rsid w:val="006E6160"/>
    <w:rsid w:val="006F28D5"/>
    <w:rsid w:val="006F3EA7"/>
    <w:rsid w:val="006F5B48"/>
    <w:rsid w:val="006F79CD"/>
    <w:rsid w:val="0070434B"/>
    <w:rsid w:val="00706DF2"/>
    <w:rsid w:val="00710852"/>
    <w:rsid w:val="007108B2"/>
    <w:rsid w:val="00727263"/>
    <w:rsid w:val="0073171B"/>
    <w:rsid w:val="00751C39"/>
    <w:rsid w:val="007560A9"/>
    <w:rsid w:val="00760DC5"/>
    <w:rsid w:val="007638C6"/>
    <w:rsid w:val="007644F5"/>
    <w:rsid w:val="00781AA1"/>
    <w:rsid w:val="007911E8"/>
    <w:rsid w:val="007932CD"/>
    <w:rsid w:val="00795F2C"/>
    <w:rsid w:val="007B1617"/>
    <w:rsid w:val="007B280B"/>
    <w:rsid w:val="007B2BF0"/>
    <w:rsid w:val="007B5495"/>
    <w:rsid w:val="007C49A1"/>
    <w:rsid w:val="007D5EE8"/>
    <w:rsid w:val="007D65CA"/>
    <w:rsid w:val="007F2E61"/>
    <w:rsid w:val="008006CA"/>
    <w:rsid w:val="00801BAF"/>
    <w:rsid w:val="00806CE1"/>
    <w:rsid w:val="00807D20"/>
    <w:rsid w:val="00810169"/>
    <w:rsid w:val="008126EE"/>
    <w:rsid w:val="00813F6B"/>
    <w:rsid w:val="00813FC5"/>
    <w:rsid w:val="008242AF"/>
    <w:rsid w:val="00830608"/>
    <w:rsid w:val="00832A64"/>
    <w:rsid w:val="00843DBF"/>
    <w:rsid w:val="0085227F"/>
    <w:rsid w:val="0085252A"/>
    <w:rsid w:val="00863A9B"/>
    <w:rsid w:val="008702ED"/>
    <w:rsid w:val="0087147C"/>
    <w:rsid w:val="00873F71"/>
    <w:rsid w:val="00876BDF"/>
    <w:rsid w:val="00881D77"/>
    <w:rsid w:val="00882940"/>
    <w:rsid w:val="00885BEB"/>
    <w:rsid w:val="008926B8"/>
    <w:rsid w:val="00893A29"/>
    <w:rsid w:val="00895DE2"/>
    <w:rsid w:val="008A760D"/>
    <w:rsid w:val="008B0337"/>
    <w:rsid w:val="008B3116"/>
    <w:rsid w:val="008B68A6"/>
    <w:rsid w:val="008C403D"/>
    <w:rsid w:val="008C48E1"/>
    <w:rsid w:val="008D16C4"/>
    <w:rsid w:val="008D4195"/>
    <w:rsid w:val="008D452A"/>
    <w:rsid w:val="008D63B6"/>
    <w:rsid w:val="008E5DF9"/>
    <w:rsid w:val="008F75F4"/>
    <w:rsid w:val="008F772B"/>
    <w:rsid w:val="00903895"/>
    <w:rsid w:val="00904B13"/>
    <w:rsid w:val="009200AE"/>
    <w:rsid w:val="00920505"/>
    <w:rsid w:val="00920D95"/>
    <w:rsid w:val="009263A3"/>
    <w:rsid w:val="00926CC5"/>
    <w:rsid w:val="0092763E"/>
    <w:rsid w:val="00931CB8"/>
    <w:rsid w:val="00936B36"/>
    <w:rsid w:val="00937199"/>
    <w:rsid w:val="00940057"/>
    <w:rsid w:val="00940D79"/>
    <w:rsid w:val="00947659"/>
    <w:rsid w:val="0095290E"/>
    <w:rsid w:val="0095500E"/>
    <w:rsid w:val="00957A0B"/>
    <w:rsid w:val="00962C77"/>
    <w:rsid w:val="00963646"/>
    <w:rsid w:val="00963C09"/>
    <w:rsid w:val="00973AA9"/>
    <w:rsid w:val="009744EE"/>
    <w:rsid w:val="00980422"/>
    <w:rsid w:val="00993DE2"/>
    <w:rsid w:val="00997EFA"/>
    <w:rsid w:val="009A2833"/>
    <w:rsid w:val="009A4682"/>
    <w:rsid w:val="009A5616"/>
    <w:rsid w:val="009A7B75"/>
    <w:rsid w:val="009B40B8"/>
    <w:rsid w:val="009B7762"/>
    <w:rsid w:val="009C1B1C"/>
    <w:rsid w:val="009C2B5E"/>
    <w:rsid w:val="009D054B"/>
    <w:rsid w:val="009D1195"/>
    <w:rsid w:val="009F3153"/>
    <w:rsid w:val="009F446D"/>
    <w:rsid w:val="00A00178"/>
    <w:rsid w:val="00A0668D"/>
    <w:rsid w:val="00A07BB0"/>
    <w:rsid w:val="00A12FEA"/>
    <w:rsid w:val="00A13420"/>
    <w:rsid w:val="00A1589D"/>
    <w:rsid w:val="00A15B0F"/>
    <w:rsid w:val="00A2633F"/>
    <w:rsid w:val="00A3246A"/>
    <w:rsid w:val="00A35341"/>
    <w:rsid w:val="00A4308E"/>
    <w:rsid w:val="00A43265"/>
    <w:rsid w:val="00A501FB"/>
    <w:rsid w:val="00A609F5"/>
    <w:rsid w:val="00A659BE"/>
    <w:rsid w:val="00A66F9F"/>
    <w:rsid w:val="00A71344"/>
    <w:rsid w:val="00A82E28"/>
    <w:rsid w:val="00A93A40"/>
    <w:rsid w:val="00A9429A"/>
    <w:rsid w:val="00A96006"/>
    <w:rsid w:val="00A97002"/>
    <w:rsid w:val="00AA0306"/>
    <w:rsid w:val="00AA353A"/>
    <w:rsid w:val="00AA6951"/>
    <w:rsid w:val="00AB1EFF"/>
    <w:rsid w:val="00AB70A2"/>
    <w:rsid w:val="00AB79D2"/>
    <w:rsid w:val="00AB7C4A"/>
    <w:rsid w:val="00AC3F48"/>
    <w:rsid w:val="00AC7415"/>
    <w:rsid w:val="00AC744C"/>
    <w:rsid w:val="00AD721B"/>
    <w:rsid w:val="00AE04C5"/>
    <w:rsid w:val="00AE2D05"/>
    <w:rsid w:val="00AF0471"/>
    <w:rsid w:val="00AF58E4"/>
    <w:rsid w:val="00B008CD"/>
    <w:rsid w:val="00B12E94"/>
    <w:rsid w:val="00B12F5B"/>
    <w:rsid w:val="00B16837"/>
    <w:rsid w:val="00B16FEA"/>
    <w:rsid w:val="00B23C4B"/>
    <w:rsid w:val="00B24904"/>
    <w:rsid w:val="00B2581C"/>
    <w:rsid w:val="00B277A7"/>
    <w:rsid w:val="00B31478"/>
    <w:rsid w:val="00B3192D"/>
    <w:rsid w:val="00B41CE8"/>
    <w:rsid w:val="00B46547"/>
    <w:rsid w:val="00B549C4"/>
    <w:rsid w:val="00B54A2E"/>
    <w:rsid w:val="00B60583"/>
    <w:rsid w:val="00B73A67"/>
    <w:rsid w:val="00B80271"/>
    <w:rsid w:val="00B8184F"/>
    <w:rsid w:val="00B86C9D"/>
    <w:rsid w:val="00B91992"/>
    <w:rsid w:val="00BA1247"/>
    <w:rsid w:val="00BA5D87"/>
    <w:rsid w:val="00BB2486"/>
    <w:rsid w:val="00BB5869"/>
    <w:rsid w:val="00BB6FBD"/>
    <w:rsid w:val="00BC5C40"/>
    <w:rsid w:val="00BC7AEF"/>
    <w:rsid w:val="00BD29E6"/>
    <w:rsid w:val="00BD6525"/>
    <w:rsid w:val="00BD785D"/>
    <w:rsid w:val="00BE00C0"/>
    <w:rsid w:val="00BE26AA"/>
    <w:rsid w:val="00BF2468"/>
    <w:rsid w:val="00BF2490"/>
    <w:rsid w:val="00BF30D3"/>
    <w:rsid w:val="00BF3162"/>
    <w:rsid w:val="00BF77A4"/>
    <w:rsid w:val="00C15C22"/>
    <w:rsid w:val="00C17315"/>
    <w:rsid w:val="00C20906"/>
    <w:rsid w:val="00C23C22"/>
    <w:rsid w:val="00C30492"/>
    <w:rsid w:val="00C343D4"/>
    <w:rsid w:val="00C34711"/>
    <w:rsid w:val="00C37118"/>
    <w:rsid w:val="00C45A9C"/>
    <w:rsid w:val="00C51E5F"/>
    <w:rsid w:val="00C52BFA"/>
    <w:rsid w:val="00C613E8"/>
    <w:rsid w:val="00C61CBF"/>
    <w:rsid w:val="00C61E86"/>
    <w:rsid w:val="00C64FE2"/>
    <w:rsid w:val="00C67587"/>
    <w:rsid w:val="00C85FD1"/>
    <w:rsid w:val="00C95F9C"/>
    <w:rsid w:val="00CA2927"/>
    <w:rsid w:val="00CA6187"/>
    <w:rsid w:val="00CB0407"/>
    <w:rsid w:val="00CB65F2"/>
    <w:rsid w:val="00CC77AB"/>
    <w:rsid w:val="00CD1562"/>
    <w:rsid w:val="00CD690B"/>
    <w:rsid w:val="00CD73E1"/>
    <w:rsid w:val="00CE01BA"/>
    <w:rsid w:val="00CE0B60"/>
    <w:rsid w:val="00CE1799"/>
    <w:rsid w:val="00D0464A"/>
    <w:rsid w:val="00D106B4"/>
    <w:rsid w:val="00D200A0"/>
    <w:rsid w:val="00D2123B"/>
    <w:rsid w:val="00D24F4E"/>
    <w:rsid w:val="00D254B5"/>
    <w:rsid w:val="00D33766"/>
    <w:rsid w:val="00D34F71"/>
    <w:rsid w:val="00D36A7C"/>
    <w:rsid w:val="00D37153"/>
    <w:rsid w:val="00D43AE1"/>
    <w:rsid w:val="00D65D44"/>
    <w:rsid w:val="00D675CA"/>
    <w:rsid w:val="00D7081A"/>
    <w:rsid w:val="00D743C6"/>
    <w:rsid w:val="00D74F17"/>
    <w:rsid w:val="00D81B18"/>
    <w:rsid w:val="00D8493A"/>
    <w:rsid w:val="00D85BA8"/>
    <w:rsid w:val="00D86D04"/>
    <w:rsid w:val="00D90BC5"/>
    <w:rsid w:val="00D96980"/>
    <w:rsid w:val="00D9778F"/>
    <w:rsid w:val="00DA48F8"/>
    <w:rsid w:val="00DA4958"/>
    <w:rsid w:val="00DB1692"/>
    <w:rsid w:val="00DB614F"/>
    <w:rsid w:val="00DB6DB2"/>
    <w:rsid w:val="00DC6527"/>
    <w:rsid w:val="00DD4C36"/>
    <w:rsid w:val="00DF02D4"/>
    <w:rsid w:val="00DF325A"/>
    <w:rsid w:val="00DF4B01"/>
    <w:rsid w:val="00DF60CB"/>
    <w:rsid w:val="00DF66A4"/>
    <w:rsid w:val="00E023D9"/>
    <w:rsid w:val="00E05AD9"/>
    <w:rsid w:val="00E13833"/>
    <w:rsid w:val="00E153D7"/>
    <w:rsid w:val="00E216CB"/>
    <w:rsid w:val="00E343AC"/>
    <w:rsid w:val="00E352F5"/>
    <w:rsid w:val="00E419A8"/>
    <w:rsid w:val="00E42258"/>
    <w:rsid w:val="00E428F3"/>
    <w:rsid w:val="00E43F03"/>
    <w:rsid w:val="00E4635B"/>
    <w:rsid w:val="00E47B55"/>
    <w:rsid w:val="00E530B8"/>
    <w:rsid w:val="00E53F1A"/>
    <w:rsid w:val="00E61724"/>
    <w:rsid w:val="00E63AA9"/>
    <w:rsid w:val="00E65475"/>
    <w:rsid w:val="00E74037"/>
    <w:rsid w:val="00E8661E"/>
    <w:rsid w:val="00E94E44"/>
    <w:rsid w:val="00E94E54"/>
    <w:rsid w:val="00E97C4D"/>
    <w:rsid w:val="00EA08B1"/>
    <w:rsid w:val="00EB2DBF"/>
    <w:rsid w:val="00EB60D3"/>
    <w:rsid w:val="00EC1E78"/>
    <w:rsid w:val="00EC42BB"/>
    <w:rsid w:val="00EC6915"/>
    <w:rsid w:val="00ED0830"/>
    <w:rsid w:val="00ED0E32"/>
    <w:rsid w:val="00ED1F63"/>
    <w:rsid w:val="00ED1FE0"/>
    <w:rsid w:val="00ED3A7D"/>
    <w:rsid w:val="00ED4969"/>
    <w:rsid w:val="00ED5E5D"/>
    <w:rsid w:val="00EE4114"/>
    <w:rsid w:val="00EE5494"/>
    <w:rsid w:val="00EF037D"/>
    <w:rsid w:val="00EF077C"/>
    <w:rsid w:val="00EF1C0C"/>
    <w:rsid w:val="00EF2A4A"/>
    <w:rsid w:val="00F1251A"/>
    <w:rsid w:val="00F16109"/>
    <w:rsid w:val="00F20CDE"/>
    <w:rsid w:val="00F236D7"/>
    <w:rsid w:val="00F24869"/>
    <w:rsid w:val="00F30E3B"/>
    <w:rsid w:val="00F41585"/>
    <w:rsid w:val="00F41C9F"/>
    <w:rsid w:val="00F43911"/>
    <w:rsid w:val="00F457B0"/>
    <w:rsid w:val="00F54604"/>
    <w:rsid w:val="00F563BA"/>
    <w:rsid w:val="00F578FC"/>
    <w:rsid w:val="00F678D4"/>
    <w:rsid w:val="00F703C7"/>
    <w:rsid w:val="00F7286A"/>
    <w:rsid w:val="00F73D21"/>
    <w:rsid w:val="00F76ECE"/>
    <w:rsid w:val="00F872D3"/>
    <w:rsid w:val="00F8732D"/>
    <w:rsid w:val="00F9202A"/>
    <w:rsid w:val="00F96BE8"/>
    <w:rsid w:val="00FA4DA3"/>
    <w:rsid w:val="00FB3ACD"/>
    <w:rsid w:val="00FB3D01"/>
    <w:rsid w:val="00FB420A"/>
    <w:rsid w:val="00FB47B9"/>
    <w:rsid w:val="00FC0E40"/>
    <w:rsid w:val="00FD2B28"/>
    <w:rsid w:val="00FD5C25"/>
    <w:rsid w:val="00FE15BD"/>
    <w:rsid w:val="00FF7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485C4"/>
  <w15:docId w15:val="{6F62F369-4F9D-423F-8BD8-ABE61074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00384-608B-48DA-854A-69DE19DF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54</Pages>
  <Words>17145</Words>
  <Characters>97733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15</cp:revision>
  <dcterms:created xsi:type="dcterms:W3CDTF">2016-11-26T08:00:00Z</dcterms:created>
  <dcterms:modified xsi:type="dcterms:W3CDTF">2023-01-29T05:51:00Z</dcterms:modified>
</cp:coreProperties>
</file>