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2F238" w14:textId="77777777" w:rsidR="0096488F" w:rsidRPr="00EE1D80" w:rsidRDefault="0096488F"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26A970F2" wp14:editId="4D5EB626">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B032316" w14:textId="77777777" w:rsidR="0096488F" w:rsidRPr="00EE1D80" w:rsidRDefault="0096488F" w:rsidP="006679DA">
      <w:pPr>
        <w:bidi/>
        <w:spacing w:after="0" w:line="360" w:lineRule="auto"/>
        <w:jc w:val="both"/>
        <w:rPr>
          <w:rFonts w:asciiTheme="minorHAnsi" w:hAnsiTheme="minorHAnsi" w:hint="cs"/>
          <w:b/>
          <w:bCs/>
          <w:color w:val="000000" w:themeColor="text1"/>
          <w:sz w:val="28"/>
          <w:szCs w:val="28"/>
          <w:rtl/>
          <w:lang w:bidi="fa-IR"/>
        </w:rPr>
      </w:pPr>
    </w:p>
    <w:p w14:paraId="2265ED8B" w14:textId="7032C8F8" w:rsidR="00AB79D2" w:rsidRPr="00EE1D80" w:rsidRDefault="007D00D5" w:rsidP="006679DA">
      <w:pPr>
        <w:bidi/>
        <w:spacing w:after="0" w:line="360" w:lineRule="auto"/>
        <w:jc w:val="center"/>
        <w:rPr>
          <w:rFonts w:asciiTheme="minorHAnsi" w:hAnsiTheme="minorHAnsi"/>
          <w:b/>
          <w:bCs/>
          <w:color w:val="000000" w:themeColor="text1"/>
          <w:sz w:val="36"/>
          <w:szCs w:val="36"/>
          <w:rtl/>
          <w:lang w:bidi="fa-IR"/>
        </w:rPr>
      </w:pPr>
      <w:r w:rsidRPr="00EE1D80">
        <w:rPr>
          <w:rFonts w:asciiTheme="minorHAnsi" w:hAnsiTheme="minorHAnsi"/>
          <w:b/>
          <w:bCs/>
          <w:color w:val="000000" w:themeColor="text1"/>
          <w:sz w:val="36"/>
          <w:szCs w:val="36"/>
          <w:rtl/>
          <w:lang w:bidi="fa-IR"/>
        </w:rPr>
        <w:t>ارزیابی فنی و مدل</w:t>
      </w:r>
      <w:r w:rsidR="00254B1A">
        <w:rPr>
          <w:rFonts w:asciiTheme="minorHAnsi" w:hAnsiTheme="minorHAnsi" w:hint="cs"/>
          <w:b/>
          <w:bCs/>
          <w:color w:val="000000" w:themeColor="text1"/>
          <w:sz w:val="36"/>
          <w:szCs w:val="36"/>
          <w:rtl/>
          <w:lang w:bidi="fa-IR"/>
        </w:rPr>
        <w:t xml:space="preserve"> </w:t>
      </w:r>
      <w:r w:rsidRPr="00EE1D80">
        <w:rPr>
          <w:rFonts w:asciiTheme="minorHAnsi" w:hAnsiTheme="minorHAnsi"/>
          <w:b/>
          <w:bCs/>
          <w:color w:val="000000" w:themeColor="text1"/>
          <w:sz w:val="36"/>
          <w:szCs w:val="36"/>
          <w:rtl/>
          <w:lang w:bidi="fa-IR"/>
        </w:rPr>
        <w:t>سازی باتری</w:t>
      </w:r>
      <w:r w:rsidR="004F23F9">
        <w:rPr>
          <w:rFonts w:asciiTheme="minorHAnsi" w:hAnsiTheme="minorHAnsi"/>
          <w:b/>
          <w:bCs/>
          <w:color w:val="000000" w:themeColor="text1"/>
          <w:sz w:val="36"/>
          <w:szCs w:val="36"/>
          <w:lang w:bidi="fa-IR"/>
        </w:rPr>
        <w:t xml:space="preserve"> </w:t>
      </w:r>
      <w:r w:rsidRPr="00EE1D80">
        <w:rPr>
          <w:rFonts w:asciiTheme="minorHAnsi" w:hAnsiTheme="minorHAnsi"/>
          <w:b/>
          <w:bCs/>
          <w:color w:val="000000" w:themeColor="text1"/>
          <w:sz w:val="36"/>
          <w:szCs w:val="36"/>
          <w:rtl/>
          <w:lang w:bidi="fa-IR"/>
        </w:rPr>
        <w:t>های لیتیوم-یون برای وسایل نقلیه برقی</w:t>
      </w:r>
    </w:p>
    <w:p w14:paraId="3B56AC36" w14:textId="77777777" w:rsidR="00AD04F3" w:rsidRPr="00EE1D80" w:rsidRDefault="00AD04F3" w:rsidP="006679DA">
      <w:pPr>
        <w:bidi/>
        <w:spacing w:after="0" w:line="360" w:lineRule="auto"/>
        <w:jc w:val="both"/>
        <w:rPr>
          <w:rFonts w:asciiTheme="minorHAnsi" w:hAnsiTheme="minorHAnsi"/>
          <w:color w:val="000000" w:themeColor="text1"/>
          <w:sz w:val="28"/>
          <w:szCs w:val="28"/>
          <w:rtl/>
          <w:lang w:bidi="fa-IR"/>
        </w:rPr>
      </w:pPr>
    </w:p>
    <w:p w14:paraId="07196EBC" w14:textId="77777777" w:rsidR="007D00D5" w:rsidRPr="00EE1D80" w:rsidRDefault="007D00D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«به عنوان یک کشوری که دارای 2 درصد مخازن نفتی جهان است اما 20 درصد نفت جهان را مصرف می</w:t>
      </w:r>
      <w:r w:rsidRPr="00EE1D80">
        <w:rPr>
          <w:rFonts w:asciiTheme="minorHAnsi" w:hAnsiTheme="minorHAnsi"/>
          <w:color w:val="000000" w:themeColor="text1"/>
          <w:sz w:val="28"/>
          <w:szCs w:val="28"/>
          <w:rtl/>
          <w:lang w:bidi="fa-IR"/>
        </w:rPr>
        <w:softHyphen/>
        <w:t xml:space="preserve">کند </w:t>
      </w:r>
      <w:r w:rsidRPr="00EE1D80">
        <w:rPr>
          <w:rFonts w:ascii="Arial" w:hAnsi="Arial" w:cs="Arial" w:hint="cs"/>
          <w:color w:val="000000" w:themeColor="text1"/>
          <w:sz w:val="28"/>
          <w:szCs w:val="28"/>
          <w:rtl/>
          <w:lang w:bidi="fa-IR"/>
        </w:rPr>
        <w:t>–</w:t>
      </w:r>
      <w:r w:rsidRPr="00EE1D80">
        <w:rPr>
          <w:rFonts w:asciiTheme="minorHAnsi" w:hAnsiTheme="minorHAnsi"/>
          <w:color w:val="000000" w:themeColor="text1"/>
          <w:sz w:val="28"/>
          <w:szCs w:val="28"/>
          <w:rtl/>
          <w:lang w:bidi="fa-IR"/>
        </w:rPr>
        <w:t xml:space="preserve"> قصد دارم این را تکرار کنم </w:t>
      </w:r>
      <w:r w:rsidRPr="00EE1D80">
        <w:rPr>
          <w:rFonts w:ascii="Arial" w:hAnsi="Arial" w:cs="Arial" w:hint="cs"/>
          <w:color w:val="000000" w:themeColor="text1"/>
          <w:sz w:val="28"/>
          <w:szCs w:val="28"/>
          <w:rtl/>
          <w:lang w:bidi="fa-IR"/>
        </w:rPr>
        <w:t>–</w:t>
      </w:r>
      <w:r w:rsidRPr="00EE1D80">
        <w:rPr>
          <w:rFonts w:asciiTheme="minorHAnsi" w:hAnsiTheme="minorHAnsi"/>
          <w:color w:val="000000" w:themeColor="text1"/>
          <w:sz w:val="28"/>
          <w:szCs w:val="28"/>
          <w:rtl/>
          <w:lang w:bidi="fa-IR"/>
        </w:rPr>
        <w:t xml:space="preserve"> 2 درصد مخازن نفتی جهان را داریم؛ 20 درصد استفاده می</w:t>
      </w:r>
      <w:r w:rsidRPr="00EE1D80">
        <w:rPr>
          <w:rFonts w:asciiTheme="minorHAnsi" w:hAnsiTheme="minorHAnsi"/>
          <w:color w:val="000000" w:themeColor="text1"/>
          <w:sz w:val="28"/>
          <w:szCs w:val="28"/>
          <w:rtl/>
          <w:lang w:bidi="fa-IR"/>
        </w:rPr>
        <w:softHyphen/>
        <w:t xml:space="preserve">کنیم. این به چه معنی است، </w:t>
      </w:r>
      <w:r w:rsidR="003F7739" w:rsidRPr="00EE1D80">
        <w:rPr>
          <w:rFonts w:asciiTheme="minorHAnsi" w:hAnsiTheme="minorHAnsi"/>
          <w:color w:val="000000" w:themeColor="text1"/>
          <w:sz w:val="28"/>
          <w:szCs w:val="28"/>
          <w:rtl/>
          <w:lang w:bidi="fa-IR"/>
        </w:rPr>
        <w:t>به همان میزان که تلاش می</w:t>
      </w:r>
      <w:r w:rsidR="003F7739" w:rsidRPr="00EE1D80">
        <w:rPr>
          <w:rFonts w:asciiTheme="minorHAnsi" w:hAnsiTheme="minorHAnsi"/>
          <w:color w:val="000000" w:themeColor="text1"/>
          <w:sz w:val="28"/>
          <w:szCs w:val="28"/>
          <w:rtl/>
          <w:lang w:bidi="fa-IR"/>
        </w:rPr>
        <w:softHyphen/>
        <w:t>کنیم تا تولید نفت را افزایش دهیم، قادر نخواهیم بود تا خود را از شرایط سخت قیمت</w:t>
      </w:r>
      <w:r w:rsidR="003F7739" w:rsidRPr="00EE1D80">
        <w:rPr>
          <w:rFonts w:asciiTheme="minorHAnsi" w:hAnsiTheme="minorHAnsi"/>
          <w:color w:val="000000" w:themeColor="text1"/>
          <w:sz w:val="28"/>
          <w:szCs w:val="28"/>
          <w:rtl/>
          <w:lang w:bidi="fa-IR"/>
        </w:rPr>
        <w:softHyphen/>
        <w:t>های بالای گاز نجات دهیم. هرکسی غیر از این را به شما بگوید</w:t>
      </w:r>
      <w:r w:rsidR="0028765A" w:rsidRPr="00EE1D80">
        <w:rPr>
          <w:rFonts w:asciiTheme="minorHAnsi" w:hAnsiTheme="minorHAnsi"/>
          <w:color w:val="000000" w:themeColor="text1"/>
          <w:sz w:val="28"/>
          <w:szCs w:val="28"/>
          <w:rtl/>
          <w:lang w:bidi="fa-IR"/>
        </w:rPr>
        <w:t xml:space="preserve"> یا</w:t>
      </w:r>
      <w:r w:rsidR="003F7739" w:rsidRPr="00EE1D80">
        <w:rPr>
          <w:rFonts w:asciiTheme="minorHAnsi" w:hAnsiTheme="minorHAnsi"/>
          <w:color w:val="000000" w:themeColor="text1"/>
          <w:sz w:val="28"/>
          <w:szCs w:val="28"/>
          <w:rtl/>
          <w:lang w:bidi="fa-IR"/>
        </w:rPr>
        <w:t xml:space="preserve"> نمی</w:t>
      </w:r>
      <w:r w:rsidR="003F7739" w:rsidRPr="00EE1D80">
        <w:rPr>
          <w:rFonts w:asciiTheme="minorHAnsi" w:hAnsiTheme="minorHAnsi"/>
          <w:color w:val="000000" w:themeColor="text1"/>
          <w:sz w:val="28"/>
          <w:szCs w:val="28"/>
          <w:rtl/>
          <w:lang w:bidi="fa-IR"/>
        </w:rPr>
        <w:softHyphen/>
        <w:t>داند که درباره چه چیزی صحبت می</w:t>
      </w:r>
      <w:r w:rsidR="003F7739" w:rsidRPr="00EE1D80">
        <w:rPr>
          <w:rFonts w:asciiTheme="minorHAnsi" w:hAnsiTheme="minorHAnsi"/>
          <w:color w:val="000000" w:themeColor="text1"/>
          <w:sz w:val="28"/>
          <w:szCs w:val="28"/>
          <w:rtl/>
          <w:lang w:bidi="fa-IR"/>
        </w:rPr>
        <w:softHyphen/>
        <w:t>کند یا اینکه حقیقت را به شما نمی</w:t>
      </w:r>
      <w:r w:rsidR="003F7739" w:rsidRPr="00EE1D80">
        <w:rPr>
          <w:rFonts w:asciiTheme="minorHAnsi" w:hAnsiTheme="minorHAnsi"/>
          <w:color w:val="000000" w:themeColor="text1"/>
          <w:sz w:val="28"/>
          <w:szCs w:val="28"/>
          <w:rtl/>
          <w:lang w:bidi="fa-IR"/>
        </w:rPr>
        <w:softHyphen/>
        <w:t>گویند.»</w:t>
      </w:r>
    </w:p>
    <w:p w14:paraId="75B9D0F9" w14:textId="77777777" w:rsidR="003F7739" w:rsidRPr="00EE1D80" w:rsidRDefault="003F773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پرزیدنت اوباما، سخنرانی در کارولینای شمالی، 7 مارس، 2012.</w:t>
      </w:r>
    </w:p>
    <w:p w14:paraId="7492E6E0"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42B01A7B" w14:textId="77777777" w:rsidR="008F22D8" w:rsidRPr="00EE1D80" w:rsidRDefault="008F22D8"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1</w:t>
      </w:r>
      <w:r w:rsidR="0051576B" w:rsidRPr="00EE1D80">
        <w:rPr>
          <w:rFonts w:asciiTheme="minorHAnsi" w:hAnsiTheme="minorHAnsi"/>
          <w:b/>
          <w:bCs/>
          <w:color w:val="000000" w:themeColor="text1"/>
          <w:sz w:val="28"/>
          <w:szCs w:val="28"/>
          <w:rtl/>
          <w:lang w:bidi="fa-IR"/>
        </w:rPr>
        <w:t xml:space="preserve">. </w:t>
      </w:r>
      <w:r w:rsidRPr="00EE1D80">
        <w:rPr>
          <w:rFonts w:asciiTheme="minorHAnsi" w:hAnsiTheme="minorHAnsi"/>
          <w:b/>
          <w:bCs/>
          <w:color w:val="000000" w:themeColor="text1"/>
          <w:sz w:val="28"/>
          <w:szCs w:val="28"/>
          <w:rtl/>
          <w:lang w:bidi="fa-IR"/>
        </w:rPr>
        <w:t>مقدمه</w:t>
      </w:r>
    </w:p>
    <w:p w14:paraId="78F4CB4E" w14:textId="77777777" w:rsidR="008F22D8"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 xml:space="preserve">1.1. </w:t>
      </w:r>
      <w:r w:rsidR="008F22D8" w:rsidRPr="00EE1D80">
        <w:rPr>
          <w:rFonts w:asciiTheme="minorHAnsi" w:hAnsiTheme="minorHAnsi"/>
          <w:b/>
          <w:bCs/>
          <w:color w:val="000000" w:themeColor="text1"/>
          <w:sz w:val="28"/>
          <w:szCs w:val="28"/>
          <w:rtl/>
          <w:lang w:bidi="fa-IR"/>
        </w:rPr>
        <w:t>انگیزش</w:t>
      </w:r>
    </w:p>
    <w:p w14:paraId="62285B61" w14:textId="77777777" w:rsidR="008F22D8" w:rsidRPr="00EE1D80" w:rsidRDefault="008F22D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زغالسنگ محور اصلی انقلاب صنعتی قرون 18ام و 19ام بوده است. با ظهور </w:t>
      </w:r>
      <w:r w:rsidR="00300FE6" w:rsidRPr="00EE1D80">
        <w:rPr>
          <w:rFonts w:asciiTheme="minorHAnsi" w:hAnsiTheme="minorHAnsi"/>
          <w:color w:val="000000" w:themeColor="text1"/>
          <w:sz w:val="28"/>
          <w:szCs w:val="28"/>
          <w:rtl/>
          <w:lang w:bidi="fa-IR"/>
        </w:rPr>
        <w:t>حمل و نقل جاده</w:t>
      </w:r>
      <w:r w:rsidR="00300FE6" w:rsidRPr="00EE1D80">
        <w:rPr>
          <w:rFonts w:asciiTheme="minorHAnsi" w:hAnsiTheme="minorHAnsi"/>
          <w:color w:val="000000" w:themeColor="text1"/>
          <w:sz w:val="28"/>
          <w:szCs w:val="28"/>
          <w:rtl/>
          <w:lang w:bidi="fa-IR"/>
        </w:rPr>
        <w:softHyphen/>
        <w:t>ای (اتومبیل) و هوایی، نفت به عنوان سوخت غالب در طول قرن بیستم تبدیل گردید. در سال 2009، مصرف نفت جهان روزانه در حدود 5/84 میلیون بشکه (حدود 88 میلیون بشکه در سال 2011) بود که 35 درصد آن سهم حمل و نقل زمینی بود (</w:t>
      </w:r>
      <w:r w:rsidR="00300FE6" w:rsidRPr="00EE1D80">
        <w:rPr>
          <w:rFonts w:asciiTheme="minorHAnsi" w:hAnsiTheme="minorHAnsi"/>
          <w:color w:val="000000" w:themeColor="text1"/>
          <w:sz w:val="28"/>
          <w:szCs w:val="28"/>
          <w:lang w:bidi="fa-IR"/>
        </w:rPr>
        <w:t>BP, 2012</w:t>
      </w:r>
      <w:r w:rsidR="00300FE6" w:rsidRPr="00EE1D80">
        <w:rPr>
          <w:rFonts w:asciiTheme="minorHAnsi" w:hAnsiTheme="minorHAnsi"/>
          <w:color w:val="000000" w:themeColor="text1"/>
          <w:sz w:val="28"/>
          <w:szCs w:val="28"/>
          <w:rtl/>
          <w:lang w:bidi="fa-IR"/>
        </w:rPr>
        <w:t>)، (</w:t>
      </w:r>
      <w:r w:rsidR="00300FE6" w:rsidRPr="00EE1D80">
        <w:rPr>
          <w:rFonts w:asciiTheme="minorHAnsi" w:hAnsiTheme="minorHAnsi"/>
          <w:color w:val="000000" w:themeColor="text1"/>
          <w:sz w:val="28"/>
          <w:szCs w:val="28"/>
          <w:lang w:bidi="fa-IR"/>
        </w:rPr>
        <w:t>IEA, 2012</w:t>
      </w:r>
      <w:r w:rsidR="00300FE6" w:rsidRPr="00EE1D80">
        <w:rPr>
          <w:rFonts w:asciiTheme="minorHAnsi" w:hAnsiTheme="minorHAnsi"/>
          <w:color w:val="000000" w:themeColor="text1"/>
          <w:sz w:val="28"/>
          <w:szCs w:val="28"/>
          <w:rtl/>
          <w:lang w:bidi="fa-IR"/>
        </w:rPr>
        <w:t>).</w:t>
      </w:r>
    </w:p>
    <w:p w14:paraId="414695BE" w14:textId="77777777" w:rsidR="00300FE6" w:rsidRPr="00EE1D80" w:rsidRDefault="00300FE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برخی محققان بحث می</w:t>
      </w:r>
      <w:r w:rsidRPr="00EE1D80">
        <w:rPr>
          <w:rFonts w:asciiTheme="minorHAnsi" w:hAnsiTheme="minorHAnsi"/>
          <w:color w:val="000000" w:themeColor="text1"/>
          <w:sz w:val="28"/>
          <w:szCs w:val="28"/>
          <w:rtl/>
          <w:lang w:bidi="fa-IR"/>
        </w:rPr>
        <w:softHyphen/>
        <w:t>کنند که نفت تولید شده از منابع معمول در حدود 50 درصد تا سال 2030 کاهش خواهد یافت (دبیلیو. زیتل، 2007</w:t>
      </w:r>
      <w:r w:rsidRPr="00EE1D80">
        <w:rPr>
          <w:rStyle w:val="FootnoteReference"/>
          <w:rFonts w:asciiTheme="minorHAnsi" w:hAnsiTheme="minorHAnsi"/>
          <w:color w:val="000000" w:themeColor="text1"/>
          <w:sz w:val="28"/>
          <w:szCs w:val="28"/>
          <w:rtl/>
          <w:lang w:bidi="fa-IR"/>
        </w:rPr>
        <w:footnoteReference w:id="1"/>
      </w:r>
      <w:r w:rsidR="00346F6D" w:rsidRPr="00EE1D80">
        <w:rPr>
          <w:rFonts w:asciiTheme="minorHAnsi" w:hAnsiTheme="minorHAnsi"/>
          <w:color w:val="000000" w:themeColor="text1"/>
          <w:sz w:val="28"/>
          <w:szCs w:val="28"/>
          <w:rtl/>
          <w:lang w:bidi="fa-IR"/>
        </w:rPr>
        <w:t>) بدون اینکه نرخ مصرف کاهش یابد..</w:t>
      </w:r>
    </w:p>
    <w:p w14:paraId="4BEB7D61" w14:textId="77777777" w:rsidR="00346F6D" w:rsidRPr="00EE1D80" w:rsidRDefault="00346F6D"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علاوه بر منابع سوخت فسیلی محدود، نگرانی رو به رشد اخیر درباره پیامد زیست محیطی استفاده از مواد نفتی (پترولیوم) نیاز برای استفاده از منابع انرژی جایگزین و وسایل نقلیه برقی (الکتریکی) را الزامی نموده است.</w:t>
      </w:r>
    </w:p>
    <w:p w14:paraId="2435C689" w14:textId="77777777" w:rsidR="00346F6D" w:rsidRPr="00EE1D80" w:rsidRDefault="00346F6D"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برخلاف این پیشینه، این کاملا واضح است جامعه مدرن ملزم خواهد بود تا با تغییر ناگهانی و شدید در شیوه</w:t>
      </w:r>
      <w:r w:rsidRPr="00EE1D80">
        <w:rPr>
          <w:rFonts w:asciiTheme="minorHAnsi" w:hAnsiTheme="minorHAnsi"/>
          <w:color w:val="000000" w:themeColor="text1"/>
          <w:sz w:val="28"/>
          <w:szCs w:val="28"/>
          <w:rtl/>
          <w:lang w:bidi="fa-IR"/>
        </w:rPr>
        <w:softHyphen/>
        <w:t xml:space="preserve">ای روبرو شود که </w:t>
      </w:r>
      <w:r w:rsidR="004A2F9C" w:rsidRPr="00EE1D80">
        <w:rPr>
          <w:rFonts w:asciiTheme="minorHAnsi" w:hAnsiTheme="minorHAnsi"/>
          <w:color w:val="000000" w:themeColor="text1"/>
          <w:sz w:val="28"/>
          <w:szCs w:val="28"/>
          <w:rtl/>
          <w:lang w:bidi="fa-IR"/>
        </w:rPr>
        <w:t>انرژی در دسترس را در سالهای آتی تولید و به مصرف می</w:t>
      </w:r>
      <w:r w:rsidR="004A2F9C" w:rsidRPr="00EE1D80">
        <w:rPr>
          <w:rFonts w:asciiTheme="minorHAnsi" w:hAnsiTheme="minorHAnsi"/>
          <w:color w:val="000000" w:themeColor="text1"/>
          <w:sz w:val="28"/>
          <w:szCs w:val="28"/>
          <w:rtl/>
          <w:lang w:bidi="fa-IR"/>
        </w:rPr>
        <w:softHyphen/>
        <w:t>رساند.</w:t>
      </w:r>
    </w:p>
    <w:p w14:paraId="3E0E3682" w14:textId="77777777" w:rsidR="004A2F9C" w:rsidRPr="00EE1D80" w:rsidRDefault="004A2F9C"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متعاقباً، امروزه همچنین فشار فزآینده سیاسی برای تولید و استفاده از انرژی «سبز» وجود دارد.</w:t>
      </w:r>
    </w:p>
    <w:p w14:paraId="424DF0AB" w14:textId="77777777" w:rsidR="00E47543" w:rsidRPr="00EE1D80" w:rsidRDefault="004A2F9C"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اگرچه یک تعداد راه</w:t>
      </w:r>
      <w:r w:rsidRPr="00EE1D80">
        <w:rPr>
          <w:rFonts w:asciiTheme="minorHAnsi" w:hAnsiTheme="minorHAnsi"/>
          <w:color w:val="000000" w:themeColor="text1"/>
          <w:sz w:val="28"/>
          <w:szCs w:val="28"/>
          <w:rtl/>
          <w:lang w:bidi="fa-IR"/>
        </w:rPr>
        <w:softHyphen/>
        <w:t>حل محتمل برای چالش حمل و نقل وجود دارد، همانند استفاده از سوختهای زیستی و هیدروژن، بسیاری بر این باور هستند که هیبریدسازی و برقی</w:t>
      </w:r>
      <w:r w:rsidRPr="00EE1D80">
        <w:rPr>
          <w:rFonts w:asciiTheme="minorHAnsi" w:hAnsiTheme="minorHAnsi"/>
          <w:color w:val="000000" w:themeColor="text1"/>
          <w:sz w:val="28"/>
          <w:szCs w:val="28"/>
          <w:rtl/>
          <w:lang w:bidi="fa-IR"/>
        </w:rPr>
        <w:softHyphen/>
        <w:t>سازی وسایل نقلیه بهترین روش</w:t>
      </w:r>
      <w:r w:rsidRPr="00EE1D80">
        <w:rPr>
          <w:rFonts w:asciiTheme="minorHAnsi" w:hAnsiTheme="minorHAnsi"/>
          <w:color w:val="000000" w:themeColor="text1"/>
          <w:sz w:val="28"/>
          <w:szCs w:val="28"/>
          <w:rtl/>
          <w:lang w:bidi="fa-IR"/>
        </w:rPr>
        <w:softHyphen/>
        <w:t>ها برای حل و فصل این مسئله هستند که صنعت حمل و نقل با آن روبرو خواهد شد (دی. چوی،</w:t>
      </w:r>
      <w:r w:rsidR="00E47543" w:rsidRPr="00EE1D80">
        <w:rPr>
          <w:rFonts w:asciiTheme="minorHAnsi" w:hAnsiTheme="minorHAnsi"/>
          <w:color w:val="000000" w:themeColor="text1"/>
          <w:sz w:val="28"/>
          <w:szCs w:val="28"/>
          <w:rtl/>
          <w:lang w:bidi="fa-IR"/>
        </w:rPr>
        <w:t xml:space="preserve"> 2011) و (پیرسون، 2010).</w:t>
      </w:r>
      <w:r w:rsidRPr="00EE1D80">
        <w:rPr>
          <w:rStyle w:val="FootnoteReference"/>
          <w:rFonts w:asciiTheme="minorHAnsi" w:hAnsiTheme="minorHAnsi"/>
          <w:color w:val="000000" w:themeColor="text1"/>
          <w:sz w:val="28"/>
          <w:szCs w:val="28"/>
          <w:rtl/>
          <w:lang w:bidi="fa-IR"/>
        </w:rPr>
        <w:footnoteReference w:id="2"/>
      </w:r>
      <w:r w:rsidR="00E47543" w:rsidRPr="00EE1D80">
        <w:rPr>
          <w:rFonts w:asciiTheme="minorHAnsi" w:hAnsiTheme="minorHAnsi"/>
          <w:color w:val="000000" w:themeColor="text1"/>
          <w:sz w:val="28"/>
          <w:szCs w:val="28"/>
          <w:rtl/>
          <w:lang w:bidi="fa-IR"/>
        </w:rPr>
        <w:t xml:space="preserve"> </w:t>
      </w:r>
    </w:p>
    <w:p w14:paraId="4316A8FC" w14:textId="77777777" w:rsidR="004A2F9C" w:rsidRPr="00EE1D80" w:rsidRDefault="00E4754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باتریها یکی از چالشهای اصلی هستند که صنعت خودرو ملزم تا به منظور ایجاد تغییر مثبت به آن غلبه کند.</w:t>
      </w:r>
    </w:p>
    <w:p w14:paraId="575DB5B8" w14:textId="77777777" w:rsidR="00E47543" w:rsidRPr="00EE1D80" w:rsidRDefault="00E4754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شرکتهای خودروسازی به طور گسترده از باتریهای </w:t>
      </w:r>
      <w:r w:rsidRPr="00EE1D80">
        <w:rPr>
          <w:rFonts w:asciiTheme="minorHAnsi" w:hAnsiTheme="minorHAnsi"/>
          <w:color w:val="000000" w:themeColor="text1"/>
          <w:sz w:val="28"/>
          <w:szCs w:val="28"/>
          <w:lang w:bidi="fa-IR"/>
        </w:rPr>
        <w:t>NiMH</w:t>
      </w:r>
      <w:r w:rsidRPr="00EE1D80">
        <w:rPr>
          <w:rFonts w:asciiTheme="minorHAnsi" w:hAnsiTheme="minorHAnsi"/>
          <w:color w:val="000000" w:themeColor="text1"/>
          <w:sz w:val="28"/>
          <w:szCs w:val="28"/>
          <w:rtl/>
          <w:lang w:bidi="fa-IR"/>
        </w:rPr>
        <w:t xml:space="preserve"> برای وسایل نقلیه هیبرید در دهه اخیر استفاده کردند و این باتریها هنوز به دلیل هزینه پایین بر هر وات توان مورد استفاده قرار می</w:t>
      </w:r>
      <w:r w:rsidRPr="00EE1D80">
        <w:rPr>
          <w:rFonts w:asciiTheme="minorHAnsi" w:hAnsiTheme="minorHAnsi"/>
          <w:color w:val="000000" w:themeColor="text1"/>
          <w:sz w:val="28"/>
          <w:szCs w:val="28"/>
          <w:rtl/>
          <w:lang w:bidi="fa-IR"/>
        </w:rPr>
        <w:softHyphen/>
        <w:t xml:space="preserve">گیرند. به هر حال، طیف عملیاتی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محدود و چگالی انرژی پایین آنها را برای وسایل نقلیه برقی (</w:t>
      </w:r>
      <w:r w:rsidRPr="00EE1D80">
        <w:rPr>
          <w:rFonts w:asciiTheme="minorHAnsi" w:hAnsiTheme="minorHAnsi"/>
          <w:color w:val="000000" w:themeColor="text1"/>
          <w:sz w:val="28"/>
          <w:szCs w:val="28"/>
          <w:lang w:bidi="fa-IR"/>
        </w:rPr>
        <w:t>EVs</w:t>
      </w:r>
      <w:r w:rsidRPr="00EE1D80">
        <w:rPr>
          <w:rFonts w:asciiTheme="minorHAnsi" w:hAnsiTheme="minorHAnsi"/>
          <w:color w:val="000000" w:themeColor="text1"/>
          <w:sz w:val="28"/>
          <w:szCs w:val="28"/>
          <w:rtl/>
          <w:lang w:bidi="fa-IR"/>
        </w:rPr>
        <w:t>) نامناسب ساخته</w:t>
      </w:r>
      <w:r w:rsidRPr="00EE1D80">
        <w:rPr>
          <w:rFonts w:asciiTheme="minorHAnsi" w:hAnsiTheme="minorHAnsi"/>
          <w:color w:val="000000" w:themeColor="text1"/>
          <w:sz w:val="28"/>
          <w:szCs w:val="28"/>
          <w:rtl/>
          <w:lang w:bidi="fa-IR"/>
        </w:rPr>
        <w:softHyphen/>
        <w:t>اند (بروزلی</w:t>
      </w:r>
      <w:r w:rsidRPr="00EE1D80">
        <w:rPr>
          <w:rStyle w:val="FootnoteReference"/>
          <w:rFonts w:asciiTheme="minorHAnsi" w:hAnsiTheme="minorHAnsi"/>
          <w:color w:val="000000" w:themeColor="text1"/>
          <w:sz w:val="28"/>
          <w:szCs w:val="28"/>
          <w:rtl/>
          <w:lang w:bidi="fa-IR"/>
        </w:rPr>
        <w:footnoteReference w:id="3"/>
      </w:r>
      <w:r w:rsidRPr="00EE1D80">
        <w:rPr>
          <w:rFonts w:asciiTheme="minorHAnsi" w:hAnsiTheme="minorHAnsi"/>
          <w:color w:val="000000" w:themeColor="text1"/>
          <w:sz w:val="28"/>
          <w:szCs w:val="28"/>
          <w:rtl/>
          <w:lang w:bidi="fa-IR"/>
        </w:rPr>
        <w:t xml:space="preserve">، 2010). </w:t>
      </w:r>
    </w:p>
    <w:p w14:paraId="41113C72" w14:textId="77777777" w:rsidR="00E47543" w:rsidRPr="00EE1D80" w:rsidRDefault="00E4754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وسایل نقلیه برقی </w:t>
      </w:r>
      <w:r w:rsidR="005F7751" w:rsidRPr="00EE1D80">
        <w:rPr>
          <w:rFonts w:asciiTheme="minorHAnsi" w:hAnsiTheme="minorHAnsi"/>
          <w:color w:val="000000" w:themeColor="text1"/>
          <w:sz w:val="28"/>
          <w:szCs w:val="28"/>
          <w:rtl/>
          <w:lang w:bidi="fa-IR"/>
        </w:rPr>
        <w:t>باید قادر باشند تا طیف رانندگی، شتاب و طول عمر بالا فراهم کنند. آنها همچنین باید قادر باشند تا شارژرهای توان بالا را از ترمزگیری احیاء کننده</w:t>
      </w:r>
      <w:r w:rsidR="005F7751" w:rsidRPr="00EE1D80">
        <w:rPr>
          <w:rStyle w:val="FootnoteReference"/>
          <w:rFonts w:asciiTheme="minorHAnsi" w:hAnsiTheme="minorHAnsi"/>
          <w:color w:val="000000" w:themeColor="text1"/>
          <w:sz w:val="28"/>
          <w:szCs w:val="28"/>
          <w:rtl/>
          <w:lang w:bidi="fa-IR"/>
        </w:rPr>
        <w:footnoteReference w:id="4"/>
      </w:r>
      <w:r w:rsidR="005F7751" w:rsidRPr="00EE1D80">
        <w:rPr>
          <w:rFonts w:asciiTheme="minorHAnsi" w:hAnsiTheme="minorHAnsi"/>
          <w:color w:val="000000" w:themeColor="text1"/>
          <w:sz w:val="28"/>
          <w:szCs w:val="28"/>
          <w:rtl/>
          <w:lang w:bidi="fa-IR"/>
        </w:rPr>
        <w:t xml:space="preserve"> و ایستگاههای شارژ سریع بپذیرند. این موارد چالشهایی هستند که به سختی برای اکثریت دستگاههای ذخیره</w:t>
      </w:r>
      <w:r w:rsidR="005F7751" w:rsidRPr="00EE1D80">
        <w:rPr>
          <w:rFonts w:asciiTheme="minorHAnsi" w:hAnsiTheme="minorHAnsi"/>
          <w:color w:val="000000" w:themeColor="text1"/>
          <w:sz w:val="28"/>
          <w:szCs w:val="28"/>
          <w:rtl/>
          <w:lang w:bidi="fa-IR"/>
        </w:rPr>
        <w:softHyphen/>
        <w:t>سازی انرژی موجود قابل دستیابی هستند.</w:t>
      </w:r>
    </w:p>
    <w:p w14:paraId="4D48AAC5" w14:textId="77777777" w:rsidR="005F7751" w:rsidRPr="00EE1D80" w:rsidRDefault="005F775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راه</w:t>
      </w:r>
      <w:r w:rsidRPr="00EE1D80">
        <w:rPr>
          <w:rFonts w:asciiTheme="minorHAnsi" w:hAnsiTheme="minorHAnsi"/>
          <w:color w:val="000000" w:themeColor="text1"/>
          <w:sz w:val="28"/>
          <w:szCs w:val="28"/>
          <w:rtl/>
          <w:lang w:bidi="fa-IR"/>
        </w:rPr>
        <w:softHyphen/>
        <w:t>حل به نظر می</w:t>
      </w:r>
      <w:r w:rsidRPr="00EE1D80">
        <w:rPr>
          <w:rFonts w:asciiTheme="minorHAnsi" w:hAnsiTheme="minorHAnsi"/>
          <w:color w:val="000000" w:themeColor="text1"/>
          <w:sz w:val="28"/>
          <w:szCs w:val="28"/>
          <w:rtl/>
          <w:lang w:bidi="fa-IR"/>
        </w:rPr>
        <w:softHyphen/>
        <w:t xml:space="preserve">رسد که از تکنولوژی باتری لیتیوم-یون حاصل شود. باتریهای لیتیوم-یون به طور گسترده در </w:t>
      </w:r>
      <w:r w:rsidR="00DD323B" w:rsidRPr="00EE1D80">
        <w:rPr>
          <w:rFonts w:asciiTheme="minorHAnsi" w:hAnsiTheme="minorHAnsi"/>
          <w:color w:val="000000" w:themeColor="text1"/>
          <w:sz w:val="28"/>
          <w:szCs w:val="28"/>
          <w:rtl/>
          <w:lang w:bidi="fa-IR"/>
        </w:rPr>
        <w:t>تجهیزات قابل حمل همانند تلفنهای همراه و کامپیوترهای لپ</w:t>
      </w:r>
      <w:r w:rsidR="00DD323B" w:rsidRPr="00EE1D80">
        <w:rPr>
          <w:rFonts w:asciiTheme="minorHAnsi" w:hAnsiTheme="minorHAnsi"/>
          <w:color w:val="000000" w:themeColor="text1"/>
          <w:sz w:val="28"/>
          <w:szCs w:val="28"/>
          <w:rtl/>
          <w:lang w:bidi="fa-IR"/>
        </w:rPr>
        <w:softHyphen/>
        <w:t>تاپ مورد استفاده قرار گرفتند. در سالهای اخیر و در حال حاضر این باتریها به نظر می</w:t>
      </w:r>
      <w:r w:rsidR="00DD323B" w:rsidRPr="00EE1D80">
        <w:rPr>
          <w:rFonts w:asciiTheme="minorHAnsi" w:hAnsiTheme="minorHAnsi"/>
          <w:color w:val="000000" w:themeColor="text1"/>
          <w:sz w:val="28"/>
          <w:szCs w:val="28"/>
          <w:rtl/>
          <w:lang w:bidi="fa-IR"/>
        </w:rPr>
        <w:softHyphen/>
        <w:t>رسد که نویدبخش</w:t>
      </w:r>
      <w:r w:rsidR="00DD323B" w:rsidRPr="00EE1D80">
        <w:rPr>
          <w:rFonts w:asciiTheme="minorHAnsi" w:hAnsiTheme="minorHAnsi"/>
          <w:color w:val="000000" w:themeColor="text1"/>
          <w:sz w:val="28"/>
          <w:szCs w:val="28"/>
          <w:rtl/>
          <w:lang w:bidi="fa-IR"/>
        </w:rPr>
        <w:softHyphen/>
        <w:t>ترین تکنولوژی برای دخیره</w:t>
      </w:r>
      <w:r w:rsidR="00DD323B" w:rsidRPr="00EE1D80">
        <w:rPr>
          <w:rFonts w:asciiTheme="minorHAnsi" w:hAnsiTheme="minorHAnsi"/>
          <w:color w:val="000000" w:themeColor="text1"/>
          <w:sz w:val="28"/>
          <w:szCs w:val="28"/>
          <w:rtl/>
          <w:lang w:bidi="fa-IR"/>
        </w:rPr>
        <w:softHyphen/>
        <w:t>سازی انرژی در وسایل نقلیه برقی و هیبرید بوده</w:t>
      </w:r>
      <w:r w:rsidR="00DD323B" w:rsidRPr="00EE1D80">
        <w:rPr>
          <w:rFonts w:asciiTheme="minorHAnsi" w:hAnsiTheme="minorHAnsi"/>
          <w:color w:val="000000" w:themeColor="text1"/>
          <w:sz w:val="28"/>
          <w:szCs w:val="28"/>
          <w:rtl/>
          <w:lang w:bidi="fa-IR"/>
        </w:rPr>
        <w:softHyphen/>
        <w:t>اند.</w:t>
      </w:r>
    </w:p>
    <w:p w14:paraId="77CC1ABC"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6C2A8FF6" w14:textId="77777777" w:rsidR="00DD323B"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lastRenderedPageBreak/>
        <w:t>1.2.</w:t>
      </w:r>
      <w:r w:rsidR="00DD323B" w:rsidRPr="00EE1D80">
        <w:rPr>
          <w:rFonts w:asciiTheme="minorHAnsi" w:hAnsiTheme="minorHAnsi"/>
          <w:b/>
          <w:bCs/>
          <w:color w:val="000000" w:themeColor="text1"/>
          <w:sz w:val="28"/>
          <w:szCs w:val="28"/>
          <w:rtl/>
          <w:lang w:bidi="fa-IR"/>
        </w:rPr>
        <w:t xml:space="preserve"> هدف کار و تشریح پایان</w:t>
      </w:r>
      <w:r w:rsidR="00DD323B" w:rsidRPr="00EE1D80">
        <w:rPr>
          <w:rFonts w:asciiTheme="minorHAnsi" w:hAnsiTheme="minorHAnsi"/>
          <w:b/>
          <w:bCs/>
          <w:color w:val="000000" w:themeColor="text1"/>
          <w:sz w:val="28"/>
          <w:szCs w:val="28"/>
          <w:rtl/>
          <w:lang w:bidi="fa-IR"/>
        </w:rPr>
        <w:softHyphen/>
        <w:t>نامه</w:t>
      </w:r>
    </w:p>
    <w:p w14:paraId="37E1BF56" w14:textId="77777777" w:rsidR="00DD323B" w:rsidRPr="00EE1D80" w:rsidRDefault="00DD323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وسایل نقلیه برقی به گزینه خط</w:t>
      </w:r>
      <w:r w:rsidRPr="00EE1D80">
        <w:rPr>
          <w:rFonts w:asciiTheme="minorHAnsi" w:hAnsiTheme="minorHAnsi"/>
          <w:color w:val="000000" w:themeColor="text1"/>
          <w:sz w:val="28"/>
          <w:szCs w:val="28"/>
          <w:rtl/>
          <w:lang w:bidi="fa-IR"/>
        </w:rPr>
        <w:softHyphen/>
        <w:t>مشی مهم برای کاهش وابستگی به نفت فسیلی و کاهش تغییرات آب و هوایی تبدیل شدند (ام. ترن</w:t>
      </w:r>
      <w:r w:rsidRPr="00EE1D80">
        <w:rPr>
          <w:rStyle w:val="FootnoteReference"/>
          <w:rFonts w:asciiTheme="minorHAnsi" w:hAnsiTheme="minorHAnsi"/>
          <w:color w:val="000000" w:themeColor="text1"/>
          <w:sz w:val="28"/>
          <w:szCs w:val="28"/>
          <w:rtl/>
          <w:lang w:bidi="fa-IR"/>
        </w:rPr>
        <w:footnoteReference w:id="5"/>
      </w:r>
      <w:r w:rsidRPr="00EE1D80">
        <w:rPr>
          <w:rFonts w:asciiTheme="minorHAnsi" w:hAnsiTheme="minorHAnsi"/>
          <w:color w:val="000000" w:themeColor="text1"/>
          <w:sz w:val="28"/>
          <w:szCs w:val="28"/>
          <w:rtl/>
          <w:lang w:bidi="fa-IR"/>
        </w:rPr>
        <w:t>، 2012). علیرغم پیشرفت گسترده در تکنولوژی باتری، همانند شیمی لیتیوم-یون، ضروری</w:t>
      </w:r>
      <w:r w:rsidRPr="00EE1D80">
        <w:rPr>
          <w:rFonts w:asciiTheme="minorHAnsi" w:hAnsiTheme="minorHAnsi"/>
          <w:color w:val="000000" w:themeColor="text1"/>
          <w:sz w:val="28"/>
          <w:szCs w:val="28"/>
          <w:rtl/>
          <w:lang w:bidi="fa-IR"/>
        </w:rPr>
        <w:softHyphen/>
        <w:t>ترین مولفه و به طور همزمان ضعیف</w:t>
      </w:r>
      <w:r w:rsidRPr="00EE1D80">
        <w:rPr>
          <w:rFonts w:asciiTheme="minorHAnsi" w:hAnsiTheme="minorHAnsi"/>
          <w:color w:val="000000" w:themeColor="text1"/>
          <w:sz w:val="28"/>
          <w:szCs w:val="28"/>
          <w:rtl/>
          <w:lang w:bidi="fa-IR"/>
        </w:rPr>
        <w:softHyphen/>
        <w:t>ترین ارتباط (لینک) در برقی</w:t>
      </w:r>
      <w:r w:rsidRPr="00EE1D80">
        <w:rPr>
          <w:rFonts w:asciiTheme="minorHAnsi" w:hAnsiTheme="minorHAnsi"/>
          <w:color w:val="000000" w:themeColor="text1"/>
          <w:sz w:val="28"/>
          <w:szCs w:val="28"/>
          <w:rtl/>
          <w:lang w:bidi="fa-IR"/>
        </w:rPr>
        <w:softHyphen/>
        <w:t>سازی حمل و نقل مدرن هنوز سیستم</w:t>
      </w:r>
      <w:r w:rsidRPr="00EE1D80">
        <w:rPr>
          <w:rFonts w:asciiTheme="minorHAnsi" w:hAnsiTheme="minorHAnsi"/>
          <w:color w:val="000000" w:themeColor="text1"/>
          <w:sz w:val="28"/>
          <w:szCs w:val="28"/>
          <w:rtl/>
          <w:lang w:bidi="fa-IR"/>
        </w:rPr>
        <w:softHyphen/>
        <w:t>های ذخیره</w:t>
      </w:r>
      <w:r w:rsidRPr="00EE1D80">
        <w:rPr>
          <w:rFonts w:asciiTheme="minorHAnsi" w:hAnsiTheme="minorHAnsi"/>
          <w:color w:val="000000" w:themeColor="text1"/>
          <w:sz w:val="28"/>
          <w:szCs w:val="28"/>
          <w:rtl/>
          <w:lang w:bidi="fa-IR"/>
        </w:rPr>
        <w:softHyphen/>
        <w:t>سازی انرژی هستند (پیرسون، 2010).</w:t>
      </w:r>
    </w:p>
    <w:p w14:paraId="6A762087" w14:textId="77777777" w:rsidR="00DD323B" w:rsidRPr="00EE1D80" w:rsidRDefault="00DD323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یک عدم قطعیت اصلی در </w:t>
      </w:r>
      <w:r w:rsidR="00AB5D04" w:rsidRPr="00EE1D80">
        <w:rPr>
          <w:rFonts w:asciiTheme="minorHAnsi" w:hAnsiTheme="minorHAnsi"/>
          <w:color w:val="000000" w:themeColor="text1"/>
          <w:sz w:val="28"/>
          <w:szCs w:val="28"/>
          <w:rtl/>
          <w:lang w:bidi="fa-IR"/>
        </w:rPr>
        <w:t>ارزیابی سیستم «وسیله نقلیه برقی-باتری» وابستگی بهره</w:t>
      </w:r>
      <w:r w:rsidR="00AB5D04" w:rsidRPr="00EE1D80">
        <w:rPr>
          <w:rFonts w:asciiTheme="minorHAnsi" w:hAnsiTheme="minorHAnsi"/>
          <w:color w:val="000000" w:themeColor="text1"/>
          <w:sz w:val="28"/>
          <w:szCs w:val="28"/>
          <w:rtl/>
          <w:lang w:bidi="fa-IR"/>
        </w:rPr>
        <w:softHyphen/>
        <w:t>وری، کارایی و طول عمر باتری به استفاده مصرف کننده (الگوهای متغیر شارژ و تخلیه) و تغییر شرایط عملیاتی همانند دما است. هدف این پایان</w:t>
      </w:r>
      <w:r w:rsidR="00AB5D04" w:rsidRPr="00EE1D80">
        <w:rPr>
          <w:rFonts w:asciiTheme="minorHAnsi" w:hAnsiTheme="minorHAnsi"/>
          <w:color w:val="000000" w:themeColor="text1"/>
          <w:sz w:val="28"/>
          <w:szCs w:val="28"/>
          <w:rtl/>
          <w:lang w:bidi="fa-IR"/>
        </w:rPr>
        <w:softHyphen/>
        <w:t>نامه ارزیابی اینوابستگی</w:t>
      </w:r>
      <w:r w:rsidR="00AB5D04" w:rsidRPr="00EE1D80">
        <w:rPr>
          <w:rFonts w:asciiTheme="minorHAnsi" w:hAnsiTheme="minorHAnsi"/>
          <w:color w:val="000000" w:themeColor="text1"/>
          <w:sz w:val="28"/>
          <w:szCs w:val="28"/>
          <w:rtl/>
          <w:lang w:bidi="fa-IR"/>
        </w:rPr>
        <w:softHyphen/>
        <w:t>ها با در نظرگیری انواع مختلف باتری لیتیوم-یون همراه با شرایط رانندگی، شارژ کردن و دمای محیط است.</w:t>
      </w:r>
    </w:p>
    <w:p w14:paraId="50CAD686" w14:textId="77777777" w:rsidR="00AB5D04" w:rsidRPr="00EE1D80" w:rsidRDefault="00AB5D0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پارامترهای اصلی شیمی</w:t>
      </w:r>
      <w:r w:rsidRPr="00EE1D80">
        <w:rPr>
          <w:rFonts w:asciiTheme="minorHAnsi" w:hAnsiTheme="minorHAnsi"/>
          <w:color w:val="000000" w:themeColor="text1"/>
          <w:sz w:val="28"/>
          <w:szCs w:val="28"/>
          <w:rtl/>
          <w:lang w:bidi="fa-IR"/>
        </w:rPr>
        <w:softHyphen/>
        <w:t xml:space="preserve">های مختلف </w:t>
      </w:r>
      <w:r w:rsidR="00BA1507" w:rsidRPr="00EE1D80">
        <w:rPr>
          <w:rFonts w:asciiTheme="minorHAnsi" w:hAnsiTheme="minorHAnsi"/>
          <w:color w:val="000000" w:themeColor="text1"/>
          <w:sz w:val="28"/>
          <w:szCs w:val="28"/>
          <w:rtl/>
          <w:lang w:bidi="fa-IR"/>
        </w:rPr>
        <w:t xml:space="preserve">در سطح پیل و پک به منظور دستیابی به یک روش عمومی و آسان جهت مقایسه کارایی که هر نوع باتری ممکن است تحت شرایط عملیاتی </w:t>
      </w:r>
      <w:r w:rsidR="00BA1507" w:rsidRPr="00EE1D80">
        <w:rPr>
          <w:rFonts w:asciiTheme="minorHAnsi" w:hAnsiTheme="minorHAnsi"/>
          <w:color w:val="000000" w:themeColor="text1"/>
          <w:sz w:val="28"/>
          <w:szCs w:val="28"/>
          <w:lang w:bidi="fa-IR"/>
        </w:rPr>
        <w:t>EV</w:t>
      </w:r>
      <w:r w:rsidR="00BA1507" w:rsidRPr="00EE1D80">
        <w:rPr>
          <w:rFonts w:asciiTheme="minorHAnsi" w:hAnsiTheme="minorHAnsi"/>
          <w:color w:val="000000" w:themeColor="text1"/>
          <w:sz w:val="28"/>
          <w:szCs w:val="28"/>
          <w:rtl/>
          <w:lang w:bidi="fa-IR"/>
        </w:rPr>
        <w:t xml:space="preserve"> معمول داشته باشند، مورد ارزیابی قرار گرفتند. </w:t>
      </w:r>
    </w:p>
    <w:p w14:paraId="1094B9B6" w14:textId="77777777" w:rsidR="00E22A08" w:rsidRPr="00EE1D80" w:rsidRDefault="00BA150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بطن عبارت وسایل نقلیه برقی پیکربندیهای وسیله نقلیه مختلف در نظر گرفته شدند و هر یک از آنها از مشخصه</w:t>
      </w:r>
      <w:r w:rsidRPr="00EE1D80">
        <w:rPr>
          <w:rFonts w:asciiTheme="minorHAnsi" w:hAnsiTheme="minorHAnsi"/>
          <w:color w:val="000000" w:themeColor="text1"/>
          <w:sz w:val="28"/>
          <w:szCs w:val="28"/>
          <w:rtl/>
          <w:lang w:bidi="fa-IR"/>
        </w:rPr>
        <w:softHyphen/>
        <w:t>های متفاوتی برخوردار هستند. به عنوان یک نتیجه، خصوصیات باتری خاص به طور قابل توجه با نوع وسیله نقلیه موردنظر تغییر می</w:t>
      </w:r>
      <w:r w:rsidRPr="00EE1D80">
        <w:rPr>
          <w:rFonts w:asciiTheme="minorHAnsi" w:hAnsiTheme="minorHAnsi"/>
          <w:color w:val="000000" w:themeColor="text1"/>
          <w:sz w:val="28"/>
          <w:szCs w:val="28"/>
          <w:rtl/>
          <w:lang w:bidi="fa-IR"/>
        </w:rPr>
        <w:softHyphen/>
        <w:t xml:space="preserve">کند. به علاوه، امروزه در بازار باتری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طیف گسترده</w:t>
      </w:r>
      <w:r w:rsidRPr="00EE1D80">
        <w:rPr>
          <w:rFonts w:asciiTheme="minorHAnsi" w:hAnsiTheme="minorHAnsi"/>
          <w:color w:val="000000" w:themeColor="text1"/>
          <w:sz w:val="28"/>
          <w:szCs w:val="28"/>
          <w:rtl/>
          <w:lang w:bidi="fa-IR"/>
        </w:rPr>
        <w:softHyphen/>
        <w:t>ای از شیمی</w:t>
      </w:r>
      <w:r w:rsidRPr="00EE1D80">
        <w:rPr>
          <w:rFonts w:asciiTheme="minorHAnsi" w:hAnsiTheme="minorHAnsi"/>
          <w:color w:val="000000" w:themeColor="text1"/>
          <w:sz w:val="28"/>
          <w:szCs w:val="28"/>
          <w:rtl/>
          <w:lang w:bidi="fa-IR"/>
        </w:rPr>
        <w:softHyphen/>
        <w:t>های مختلف، طراحیهای پیل، بسته</w:t>
      </w:r>
      <w:r w:rsidRPr="00EE1D80">
        <w:rPr>
          <w:rFonts w:asciiTheme="minorHAnsi" w:hAnsiTheme="minorHAnsi"/>
          <w:color w:val="000000" w:themeColor="text1"/>
          <w:sz w:val="28"/>
          <w:szCs w:val="28"/>
          <w:rtl/>
          <w:lang w:bidi="fa-IR"/>
        </w:rPr>
        <w:softHyphen/>
        <w:t xml:space="preserve">بندی و پیکربندیهای پک باتری محتمل وجود دارد. </w:t>
      </w:r>
      <w:r w:rsidR="00E22A08" w:rsidRPr="00EE1D80">
        <w:rPr>
          <w:rFonts w:asciiTheme="minorHAnsi" w:hAnsiTheme="minorHAnsi"/>
          <w:color w:val="000000" w:themeColor="text1"/>
          <w:sz w:val="28"/>
          <w:szCs w:val="28"/>
          <w:rtl/>
          <w:lang w:bidi="fa-IR"/>
        </w:rPr>
        <w:t>توسعه یک سیستم باتری مناسب برای یک کاربرد (دستگاه) خاص مسئولیت آسانی نیست و ارزیابیهای مختلف باید انجام شوند. وسایل نقلیه برقی محض باید طیف رانندگی برقی طولانی را تضمین کنند. برای انجام این، آنها نیازمند باتریهای انرژی بالا هستند در حالیکه مشخصه اصلی باتری وسایل نقلیه هیبرید توان است.</w:t>
      </w:r>
    </w:p>
    <w:p w14:paraId="34A5253A" w14:textId="77777777" w:rsidR="00E22A08" w:rsidRPr="00EE1D80" w:rsidRDefault="00E22A0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 xml:space="preserve">انرژی و توان باتری دو پارامتر اصلی برای تعریف کارایی باتری هستند و این پارامترها قویاً توسط مقاومت داخلی تحت تاثیر قرار گرفتند. به نوبه خود، مقاومت داخلی به وسیله شرایط عملیاتی (دما،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و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و نوع باتری لیتیوم-یون تحت تاثیر قرار گرفته است. </w:t>
      </w:r>
      <w:r w:rsidR="00656EA4" w:rsidRPr="00EE1D80">
        <w:rPr>
          <w:rFonts w:asciiTheme="minorHAnsi" w:hAnsiTheme="minorHAnsi"/>
          <w:color w:val="000000" w:themeColor="text1"/>
          <w:sz w:val="28"/>
          <w:szCs w:val="28"/>
          <w:rtl/>
          <w:lang w:bidi="fa-IR"/>
        </w:rPr>
        <w:t>در بخش اصلی این پایان</w:t>
      </w:r>
      <w:r w:rsidR="00656EA4" w:rsidRPr="00EE1D80">
        <w:rPr>
          <w:rFonts w:asciiTheme="minorHAnsi" w:hAnsiTheme="minorHAnsi"/>
          <w:color w:val="000000" w:themeColor="text1"/>
          <w:sz w:val="28"/>
          <w:szCs w:val="28"/>
          <w:rtl/>
          <w:lang w:bidi="fa-IR"/>
        </w:rPr>
        <w:softHyphen/>
        <w:t xml:space="preserve">نامه، وابستگی آن از دما، </w:t>
      </w:r>
      <w:r w:rsidR="00656EA4" w:rsidRPr="00EE1D80">
        <w:rPr>
          <w:rFonts w:asciiTheme="minorHAnsi" w:hAnsiTheme="minorHAnsi"/>
          <w:color w:val="000000" w:themeColor="text1"/>
          <w:sz w:val="28"/>
          <w:szCs w:val="28"/>
          <w:lang w:bidi="fa-IR"/>
        </w:rPr>
        <w:t>SOC</w:t>
      </w:r>
      <w:r w:rsidR="00656EA4" w:rsidRPr="00EE1D80">
        <w:rPr>
          <w:rFonts w:asciiTheme="minorHAnsi" w:hAnsiTheme="minorHAnsi"/>
          <w:color w:val="000000" w:themeColor="text1"/>
          <w:sz w:val="28"/>
          <w:szCs w:val="28"/>
          <w:rtl/>
          <w:lang w:bidi="fa-IR"/>
        </w:rPr>
        <w:t xml:space="preserve"> و شیمی</w:t>
      </w:r>
      <w:r w:rsidR="00656EA4" w:rsidRPr="00EE1D80">
        <w:rPr>
          <w:rFonts w:asciiTheme="minorHAnsi" w:hAnsiTheme="minorHAnsi"/>
          <w:color w:val="000000" w:themeColor="text1"/>
          <w:sz w:val="28"/>
          <w:szCs w:val="28"/>
          <w:rtl/>
          <w:lang w:bidi="fa-IR"/>
        </w:rPr>
        <w:softHyphen/>
        <w:t>های باتری مختلف تجزیه و تحلیل شده است.</w:t>
      </w:r>
    </w:p>
    <w:p w14:paraId="3E91FF0F" w14:textId="77777777" w:rsidR="00656EA4" w:rsidRPr="00EE1D80" w:rsidRDefault="004D4CCF"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به منظور درک بهتر تاثیری که این وابستگی</w:t>
      </w:r>
      <w:r w:rsidRPr="00EE1D80">
        <w:rPr>
          <w:rFonts w:asciiTheme="minorHAnsi" w:hAnsiTheme="minorHAnsi"/>
          <w:color w:val="000000" w:themeColor="text1"/>
          <w:sz w:val="28"/>
          <w:szCs w:val="28"/>
          <w:rtl/>
          <w:lang w:bidi="fa-IR"/>
        </w:rPr>
        <w:softHyphen/>
        <w:t xml:space="preserve">ها ممکن است روی کارایی باتری داشته باشند، همانند انرژی قابل استفاده و </w:t>
      </w:r>
      <w:r w:rsidR="004972A6" w:rsidRPr="00EE1D80">
        <w:rPr>
          <w:rFonts w:asciiTheme="minorHAnsi" w:hAnsiTheme="minorHAnsi"/>
          <w:color w:val="000000" w:themeColor="text1"/>
          <w:sz w:val="28"/>
          <w:szCs w:val="28"/>
          <w:rtl/>
          <w:lang w:bidi="fa-IR"/>
        </w:rPr>
        <w:t>قابلیت تولید</w:t>
      </w:r>
      <w:r w:rsidRPr="00EE1D80">
        <w:rPr>
          <w:rFonts w:asciiTheme="minorHAnsi" w:hAnsiTheme="minorHAnsi"/>
          <w:color w:val="000000" w:themeColor="text1"/>
          <w:sz w:val="28"/>
          <w:szCs w:val="28"/>
          <w:rtl/>
          <w:lang w:bidi="fa-IR"/>
        </w:rPr>
        <w:t xml:space="preserve"> توان، شبیه</w:t>
      </w:r>
      <w:r w:rsidRPr="00EE1D80">
        <w:rPr>
          <w:rFonts w:asciiTheme="minorHAnsi" w:hAnsiTheme="minorHAnsi"/>
          <w:color w:val="000000" w:themeColor="text1"/>
          <w:sz w:val="28"/>
          <w:szCs w:val="28"/>
          <w:rtl/>
          <w:lang w:bidi="fa-IR"/>
        </w:rPr>
        <w:softHyphen/>
        <w:t>سازی پیل با چرخه</w:t>
      </w:r>
      <w:r w:rsidRPr="00EE1D80">
        <w:rPr>
          <w:rFonts w:asciiTheme="minorHAnsi" w:hAnsiTheme="minorHAnsi"/>
          <w:color w:val="000000" w:themeColor="text1"/>
          <w:sz w:val="28"/>
          <w:szCs w:val="28"/>
          <w:rtl/>
          <w:lang w:bidi="fa-IR"/>
        </w:rPr>
        <w:softHyphen/>
        <w:t>های تخلیه و شارژ مختلف انجام شده است.</w:t>
      </w:r>
    </w:p>
    <w:p w14:paraId="01F2A5E4" w14:textId="77777777" w:rsidR="004D4CCF" w:rsidRPr="00EE1D80" w:rsidRDefault="00FB7EB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نهایت ادغام این مدل باتری در یک مدل وسیله نقلیه به منظور ارزیابی اینکه چگونه شرایط شارژ/رانندگی مختلف ممکن است بهره</w:t>
      </w:r>
      <w:r w:rsidRPr="00EE1D80">
        <w:rPr>
          <w:rFonts w:asciiTheme="minorHAnsi" w:hAnsiTheme="minorHAnsi"/>
          <w:color w:val="000000" w:themeColor="text1"/>
          <w:sz w:val="28"/>
          <w:szCs w:val="28"/>
          <w:rtl/>
          <w:lang w:bidi="fa-IR"/>
        </w:rPr>
        <w:softHyphen/>
        <w:t>وری آن را تحت تاثیر قرار دهند، انجام شده است. از آنجایی که طول مدت و بهره</w:t>
      </w:r>
      <w:r w:rsidRPr="00EE1D80">
        <w:rPr>
          <w:rFonts w:asciiTheme="minorHAnsi" w:hAnsiTheme="minorHAnsi"/>
          <w:color w:val="000000" w:themeColor="text1"/>
          <w:sz w:val="28"/>
          <w:szCs w:val="28"/>
          <w:rtl/>
          <w:lang w:bidi="fa-IR"/>
        </w:rPr>
        <w:softHyphen/>
        <w:t>وری شارژ باتری به پارامترهای به طور فزآینده مهم تبدیل می</w:t>
      </w:r>
      <w:r w:rsidRPr="00EE1D80">
        <w:rPr>
          <w:rFonts w:asciiTheme="minorHAnsi" w:hAnsiTheme="minorHAnsi"/>
          <w:color w:val="000000" w:themeColor="text1"/>
          <w:sz w:val="28"/>
          <w:szCs w:val="28"/>
          <w:rtl/>
          <w:lang w:bidi="fa-IR"/>
        </w:rPr>
        <w:softHyphen/>
        <w:t>شوند، تاکید مخصوصی روی آنالیز بهره</w:t>
      </w:r>
      <w:r w:rsidRPr="00EE1D80">
        <w:rPr>
          <w:rFonts w:asciiTheme="minorHAnsi" w:hAnsiTheme="minorHAnsi"/>
          <w:color w:val="000000" w:themeColor="text1"/>
          <w:sz w:val="28"/>
          <w:szCs w:val="28"/>
          <w:rtl/>
          <w:lang w:bidi="fa-IR"/>
        </w:rPr>
        <w:softHyphen/>
        <w:t>وری در طول شرایط شارژ سریع شده است.</w:t>
      </w:r>
    </w:p>
    <w:p w14:paraId="54D2BB39" w14:textId="77777777" w:rsidR="00FB7EBA" w:rsidRPr="00EE1D80" w:rsidRDefault="00FB7EB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با توجه به دانش مولف، هیچ کار تحقیقاتی در منابع و مراجع وجود ندارد که پارامترهای اصلی تاثیرگذار بر کارایی باتری </w:t>
      </w:r>
      <w:r w:rsidRPr="00EE1D80">
        <w:rPr>
          <w:rFonts w:ascii="Arial" w:hAnsi="Arial" w:cs="Arial" w:hint="cs"/>
          <w:color w:val="000000" w:themeColor="text1"/>
          <w:sz w:val="28"/>
          <w:szCs w:val="28"/>
          <w:rtl/>
          <w:lang w:bidi="fa-IR"/>
        </w:rPr>
        <w:t>–</w:t>
      </w:r>
      <w:r w:rsidRPr="00EE1D80">
        <w:rPr>
          <w:rFonts w:asciiTheme="minorHAnsi" w:hAnsiTheme="minorHAnsi"/>
          <w:color w:val="000000" w:themeColor="text1"/>
          <w:sz w:val="28"/>
          <w:szCs w:val="28"/>
          <w:rtl/>
          <w:lang w:bidi="fa-IR"/>
        </w:rPr>
        <w:t xml:space="preserve"> در هردو سطح پیل و پک </w:t>
      </w:r>
      <w:r w:rsidRPr="00EE1D80">
        <w:rPr>
          <w:rFonts w:ascii="Arial" w:hAnsi="Arial" w:cs="Arial" w:hint="cs"/>
          <w:color w:val="000000" w:themeColor="text1"/>
          <w:sz w:val="28"/>
          <w:szCs w:val="28"/>
          <w:rtl/>
          <w:lang w:bidi="fa-IR"/>
        </w:rPr>
        <w:t>–</w:t>
      </w:r>
      <w:r w:rsidRPr="00EE1D80">
        <w:rPr>
          <w:rFonts w:asciiTheme="minorHAnsi" w:hAnsiTheme="minorHAnsi"/>
          <w:color w:val="000000" w:themeColor="text1"/>
          <w:sz w:val="28"/>
          <w:szCs w:val="28"/>
          <w:rtl/>
          <w:lang w:bidi="fa-IR"/>
        </w:rPr>
        <w:t xml:space="preserve"> را ارزیابی کند و پیامدهای آن را از لحاظ </w:t>
      </w:r>
      <w:r w:rsidR="004972A6" w:rsidRPr="00EE1D80">
        <w:rPr>
          <w:rFonts w:asciiTheme="minorHAnsi" w:hAnsiTheme="minorHAnsi"/>
          <w:color w:val="000000" w:themeColor="text1"/>
          <w:sz w:val="28"/>
          <w:szCs w:val="28"/>
          <w:rtl/>
          <w:lang w:bidi="fa-IR"/>
        </w:rPr>
        <w:t>قابلیت تولید</w:t>
      </w:r>
      <w:r w:rsidRPr="00EE1D80">
        <w:rPr>
          <w:rFonts w:asciiTheme="minorHAnsi" w:hAnsiTheme="minorHAnsi"/>
          <w:color w:val="000000" w:themeColor="text1"/>
          <w:sz w:val="28"/>
          <w:szCs w:val="28"/>
          <w:rtl/>
          <w:lang w:bidi="fa-IR"/>
        </w:rPr>
        <w:t xml:space="preserve"> انرژی و توان در طول شرایط رانندگی و شارژ </w:t>
      </w:r>
      <w:r w:rsidR="003811C0" w:rsidRPr="00EE1D80">
        <w:rPr>
          <w:rFonts w:asciiTheme="minorHAnsi" w:hAnsiTheme="minorHAnsi"/>
          <w:color w:val="000000" w:themeColor="text1"/>
          <w:sz w:val="28"/>
          <w:szCs w:val="28"/>
          <w:rtl/>
          <w:lang w:bidi="fa-IR"/>
        </w:rPr>
        <w:t>مطالعه نماید.</w:t>
      </w:r>
    </w:p>
    <w:p w14:paraId="336557AC" w14:textId="77777777" w:rsidR="003811C0" w:rsidRPr="00EE1D80" w:rsidRDefault="003811C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این پایان</w:t>
      </w:r>
      <w:r w:rsidRPr="00EE1D80">
        <w:rPr>
          <w:rFonts w:asciiTheme="minorHAnsi" w:hAnsiTheme="minorHAnsi"/>
          <w:color w:val="000000" w:themeColor="text1"/>
          <w:sz w:val="28"/>
          <w:szCs w:val="28"/>
          <w:rtl/>
          <w:lang w:bidi="fa-IR"/>
        </w:rPr>
        <w:softHyphen/>
        <w:t>نامه به شکل زیر سازماندهی شده است:</w:t>
      </w:r>
    </w:p>
    <w:p w14:paraId="51E1236C" w14:textId="77777777" w:rsidR="003811C0" w:rsidRPr="00EE1D80" w:rsidRDefault="003811C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فصل2 برخی مفاهیم بنیادین باتری را توصیف می</w:t>
      </w:r>
      <w:r w:rsidRPr="00EE1D80">
        <w:rPr>
          <w:rFonts w:asciiTheme="minorHAnsi" w:hAnsiTheme="minorHAnsi"/>
          <w:color w:val="000000" w:themeColor="text1"/>
          <w:sz w:val="28"/>
          <w:szCs w:val="28"/>
          <w:rtl/>
          <w:lang w:bidi="fa-IR"/>
        </w:rPr>
        <w:softHyphen/>
        <w:t>کند. به خصوص، اصل عملیاتی پیلهای لیتیوم-یون تشریح شده است و نگرش کلی از شیمی</w:t>
      </w:r>
      <w:r w:rsidRPr="00EE1D80">
        <w:rPr>
          <w:rFonts w:asciiTheme="minorHAnsi" w:hAnsiTheme="minorHAnsi"/>
          <w:color w:val="000000" w:themeColor="text1"/>
          <w:sz w:val="28"/>
          <w:szCs w:val="28"/>
          <w:rtl/>
          <w:lang w:bidi="fa-IR"/>
        </w:rPr>
        <w:softHyphen/>
        <w:t>های لیتیوم-یون مختلف ارائه شده است.</w:t>
      </w:r>
    </w:p>
    <w:p w14:paraId="4518BA14" w14:textId="77777777" w:rsidR="003811C0" w:rsidRPr="00EE1D80" w:rsidRDefault="003811C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فصل 3 روی طراحی باتریهای لیتیوم-یون و پیامدهای آن روی کارایی متمرکز می</w:t>
      </w:r>
      <w:r w:rsidRPr="00EE1D80">
        <w:rPr>
          <w:rFonts w:asciiTheme="minorHAnsi" w:hAnsiTheme="minorHAnsi"/>
          <w:color w:val="000000" w:themeColor="text1"/>
          <w:sz w:val="28"/>
          <w:szCs w:val="28"/>
          <w:rtl/>
          <w:lang w:bidi="fa-IR"/>
        </w:rPr>
        <w:softHyphen/>
        <w:t>شود. ابتدا توصیفی تکنولوژیهای وسیله نقلیه هیبرید و برقی مختلف همراه با الزاماتی که این وسایل نقلیه روی باتری اعمال می</w:t>
      </w:r>
      <w:r w:rsidRPr="00EE1D80">
        <w:rPr>
          <w:rFonts w:asciiTheme="minorHAnsi" w:hAnsiTheme="minorHAnsi"/>
          <w:color w:val="000000" w:themeColor="text1"/>
          <w:sz w:val="28"/>
          <w:szCs w:val="28"/>
          <w:rtl/>
          <w:lang w:bidi="fa-IR"/>
        </w:rPr>
        <w:softHyphen/>
        <w:t xml:space="preserve">کنند، ارائه شده است. سپس نگرش کلی از پیکربندی طراحی مختلف </w:t>
      </w:r>
      <w:r w:rsidR="00A4165E" w:rsidRPr="00EE1D80">
        <w:rPr>
          <w:rFonts w:asciiTheme="minorHAnsi" w:hAnsiTheme="minorHAnsi"/>
          <w:color w:val="000000" w:themeColor="text1"/>
          <w:sz w:val="28"/>
          <w:szCs w:val="28"/>
          <w:rtl/>
          <w:lang w:bidi="fa-IR"/>
        </w:rPr>
        <w:t>پیلهای لیتیوم-یون همراه با برخی راه</w:t>
      </w:r>
      <w:r w:rsidR="00A4165E" w:rsidRPr="00EE1D80">
        <w:rPr>
          <w:rFonts w:asciiTheme="minorHAnsi" w:hAnsiTheme="minorHAnsi"/>
          <w:color w:val="000000" w:themeColor="text1"/>
          <w:sz w:val="28"/>
          <w:szCs w:val="28"/>
          <w:rtl/>
          <w:lang w:bidi="fa-IR"/>
        </w:rPr>
        <w:softHyphen/>
        <w:t xml:space="preserve">حلهای پک باتری کنونی نشان </w:t>
      </w:r>
      <w:r w:rsidR="00A4165E" w:rsidRPr="00EE1D80">
        <w:rPr>
          <w:rFonts w:asciiTheme="minorHAnsi" w:hAnsiTheme="minorHAnsi"/>
          <w:color w:val="000000" w:themeColor="text1"/>
          <w:sz w:val="28"/>
          <w:szCs w:val="28"/>
          <w:rtl/>
          <w:lang w:bidi="fa-IR"/>
        </w:rPr>
        <w:lastRenderedPageBreak/>
        <w:t>داده شده است. محاسبات برای تخمین مقاومت داخلی، وزن و هزینه شیمی</w:t>
      </w:r>
      <w:r w:rsidR="00A4165E" w:rsidRPr="00EE1D80">
        <w:rPr>
          <w:rFonts w:asciiTheme="minorHAnsi" w:hAnsiTheme="minorHAnsi"/>
          <w:color w:val="000000" w:themeColor="text1"/>
          <w:sz w:val="28"/>
          <w:szCs w:val="28"/>
          <w:rtl/>
          <w:lang w:bidi="fa-IR"/>
        </w:rPr>
        <w:softHyphen/>
        <w:t>های مختلف لیتیوم-یون با استفاده از یک مدل منبع باز توسعه یافته در آزمایشگاه ملی آرژون</w:t>
      </w:r>
      <w:r w:rsidR="00A4165E" w:rsidRPr="00EE1D80">
        <w:rPr>
          <w:rStyle w:val="FootnoteReference"/>
          <w:rFonts w:asciiTheme="minorHAnsi" w:hAnsiTheme="minorHAnsi"/>
          <w:color w:val="000000" w:themeColor="text1"/>
          <w:sz w:val="28"/>
          <w:szCs w:val="28"/>
          <w:rtl/>
          <w:lang w:bidi="fa-IR"/>
        </w:rPr>
        <w:footnoteReference w:id="6"/>
      </w:r>
      <w:r w:rsidR="00A4165E" w:rsidRPr="00EE1D80">
        <w:rPr>
          <w:rFonts w:asciiTheme="minorHAnsi" w:hAnsiTheme="minorHAnsi"/>
          <w:color w:val="000000" w:themeColor="text1"/>
          <w:sz w:val="28"/>
          <w:szCs w:val="28"/>
          <w:rtl/>
          <w:lang w:bidi="fa-IR"/>
        </w:rPr>
        <w:t xml:space="preserve"> انجام شدند.</w:t>
      </w:r>
    </w:p>
    <w:p w14:paraId="60A774EB" w14:textId="77777777" w:rsidR="00A4165E" w:rsidRPr="00EE1D80" w:rsidRDefault="00A4165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فصل 4، آنالیزی از فاکتورهای محتمل تاثیرگذار بر کارایی، بهره</w:t>
      </w:r>
      <w:r w:rsidRPr="00EE1D80">
        <w:rPr>
          <w:rFonts w:asciiTheme="minorHAnsi" w:hAnsiTheme="minorHAnsi"/>
          <w:color w:val="000000" w:themeColor="text1"/>
          <w:sz w:val="28"/>
          <w:szCs w:val="28"/>
          <w:rtl/>
          <w:lang w:bidi="fa-IR"/>
        </w:rPr>
        <w:softHyphen/>
        <w:t>وری و طول عمر باتریهای لیتیوم-یون انجام شده است.</w:t>
      </w:r>
    </w:p>
    <w:p w14:paraId="133D4B8B" w14:textId="77777777" w:rsidR="00A4165E" w:rsidRPr="00EE1D80" w:rsidRDefault="00A4165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فصل 5 بعد از توصیف مختصر </w:t>
      </w:r>
      <w:r w:rsidR="00666D64" w:rsidRPr="00EE1D80">
        <w:rPr>
          <w:rFonts w:asciiTheme="minorHAnsi" w:hAnsiTheme="minorHAnsi"/>
          <w:color w:val="000000" w:themeColor="text1"/>
          <w:sz w:val="28"/>
          <w:szCs w:val="28"/>
          <w:rtl/>
          <w:lang w:bidi="fa-IR"/>
        </w:rPr>
        <w:t>انواع مختلف مدلهای باتری، مدل مورد استفاده برای شبیه</w:t>
      </w:r>
      <w:r w:rsidR="00666D64" w:rsidRPr="00EE1D80">
        <w:rPr>
          <w:rFonts w:asciiTheme="minorHAnsi" w:hAnsiTheme="minorHAnsi"/>
          <w:color w:val="000000" w:themeColor="text1"/>
          <w:sz w:val="28"/>
          <w:szCs w:val="28"/>
          <w:rtl/>
          <w:lang w:bidi="fa-IR"/>
        </w:rPr>
        <w:softHyphen/>
        <w:t>سازی را معرفی می</w:t>
      </w:r>
      <w:r w:rsidR="00666D64" w:rsidRPr="00EE1D80">
        <w:rPr>
          <w:rFonts w:asciiTheme="minorHAnsi" w:hAnsiTheme="minorHAnsi"/>
          <w:color w:val="000000" w:themeColor="text1"/>
          <w:sz w:val="28"/>
          <w:szCs w:val="28"/>
          <w:rtl/>
          <w:lang w:bidi="fa-IR"/>
        </w:rPr>
        <w:softHyphen/>
        <w:t xml:space="preserve">کند و نتایج روی انرژی پیلهای باتری و </w:t>
      </w:r>
      <w:r w:rsidR="004972A6" w:rsidRPr="00EE1D80">
        <w:rPr>
          <w:rFonts w:asciiTheme="minorHAnsi" w:hAnsiTheme="minorHAnsi"/>
          <w:color w:val="000000" w:themeColor="text1"/>
          <w:sz w:val="28"/>
          <w:szCs w:val="28"/>
          <w:rtl/>
          <w:lang w:bidi="fa-IR"/>
        </w:rPr>
        <w:t>قابلیت تولید</w:t>
      </w:r>
      <w:r w:rsidR="00666D64" w:rsidRPr="00EE1D80">
        <w:rPr>
          <w:rFonts w:asciiTheme="minorHAnsi" w:hAnsiTheme="minorHAnsi"/>
          <w:color w:val="000000" w:themeColor="text1"/>
          <w:sz w:val="28"/>
          <w:szCs w:val="28"/>
          <w:rtl/>
          <w:lang w:bidi="fa-IR"/>
        </w:rPr>
        <w:t xml:space="preserve"> توان به دست آمده در نرخهای تخلیه/شارژ و دماهای مختلف را نشان می</w:t>
      </w:r>
      <w:r w:rsidR="00666D64" w:rsidRPr="00EE1D80">
        <w:rPr>
          <w:rFonts w:asciiTheme="minorHAnsi" w:hAnsiTheme="minorHAnsi"/>
          <w:color w:val="000000" w:themeColor="text1"/>
          <w:sz w:val="28"/>
          <w:szCs w:val="28"/>
          <w:rtl/>
          <w:lang w:bidi="fa-IR"/>
        </w:rPr>
        <w:softHyphen/>
        <w:t>دهد.</w:t>
      </w:r>
    </w:p>
    <w:p w14:paraId="3187C3C0" w14:textId="77777777" w:rsidR="00666D64" w:rsidRPr="00EE1D80" w:rsidRDefault="00666D6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فصل 6، باتریهای قبلا آنالیز شده در یک مدل شبیه</w:t>
      </w:r>
      <w:r w:rsidRPr="00EE1D80">
        <w:rPr>
          <w:rFonts w:asciiTheme="minorHAnsi" w:hAnsiTheme="minorHAnsi"/>
          <w:color w:val="000000" w:themeColor="text1"/>
          <w:sz w:val="28"/>
          <w:szCs w:val="28"/>
          <w:rtl/>
          <w:lang w:bidi="fa-IR"/>
        </w:rPr>
        <w:softHyphen/>
        <w:t>سازی وسیله نقلیه برقی ادغام شدند و بعد از توصیف مختصر این مدل، بهره</w:t>
      </w:r>
      <w:r w:rsidRPr="00EE1D80">
        <w:rPr>
          <w:rFonts w:asciiTheme="minorHAnsi" w:hAnsiTheme="minorHAnsi"/>
          <w:color w:val="000000" w:themeColor="text1"/>
          <w:sz w:val="28"/>
          <w:szCs w:val="28"/>
          <w:rtl/>
          <w:lang w:bidi="fa-IR"/>
        </w:rPr>
        <w:softHyphen/>
        <w:t>وریهای باتری در شرایط شارژ و رانندگی مختلف ارزیابی شدند.</w:t>
      </w:r>
    </w:p>
    <w:p w14:paraId="406D75B1" w14:textId="77777777" w:rsidR="00666D64" w:rsidRPr="00EE1D80" w:rsidRDefault="00666D6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فصل 7 از پایان</w:t>
      </w:r>
      <w:r w:rsidRPr="00EE1D80">
        <w:rPr>
          <w:rFonts w:asciiTheme="minorHAnsi" w:hAnsiTheme="minorHAnsi"/>
          <w:color w:val="000000" w:themeColor="text1"/>
          <w:sz w:val="28"/>
          <w:szCs w:val="28"/>
          <w:rtl/>
          <w:lang w:bidi="fa-IR"/>
        </w:rPr>
        <w:softHyphen/>
        <w:t>نامه نتیجه</w:t>
      </w:r>
      <w:r w:rsidRPr="00EE1D80">
        <w:rPr>
          <w:rFonts w:asciiTheme="minorHAnsi" w:hAnsiTheme="minorHAnsi"/>
          <w:color w:val="000000" w:themeColor="text1"/>
          <w:sz w:val="28"/>
          <w:szCs w:val="28"/>
          <w:rtl/>
          <w:lang w:bidi="fa-IR"/>
        </w:rPr>
        <w:softHyphen/>
        <w:t>گیری می</w:t>
      </w:r>
      <w:r w:rsidRPr="00EE1D80">
        <w:rPr>
          <w:rFonts w:asciiTheme="minorHAnsi" w:hAnsiTheme="minorHAnsi"/>
          <w:color w:val="000000" w:themeColor="text1"/>
          <w:sz w:val="28"/>
          <w:szCs w:val="28"/>
          <w:rtl/>
          <w:lang w:bidi="fa-IR"/>
        </w:rPr>
        <w:softHyphen/>
        <w:t>کند.</w:t>
      </w:r>
    </w:p>
    <w:p w14:paraId="4248D214"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7EB02DBE" w14:textId="77777777" w:rsidR="00666D64" w:rsidRPr="00EE1D80" w:rsidRDefault="00666D64"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w:t>
      </w:r>
      <w:r w:rsidR="0051576B" w:rsidRPr="00EE1D80">
        <w:rPr>
          <w:rFonts w:asciiTheme="minorHAnsi" w:hAnsiTheme="minorHAnsi"/>
          <w:b/>
          <w:bCs/>
          <w:color w:val="000000" w:themeColor="text1"/>
          <w:sz w:val="28"/>
          <w:szCs w:val="28"/>
          <w:rtl/>
          <w:lang w:bidi="fa-IR"/>
        </w:rPr>
        <w:t>.</w:t>
      </w:r>
      <w:r w:rsidRPr="00EE1D80">
        <w:rPr>
          <w:rFonts w:asciiTheme="minorHAnsi" w:hAnsiTheme="minorHAnsi"/>
          <w:b/>
          <w:bCs/>
          <w:color w:val="000000" w:themeColor="text1"/>
          <w:sz w:val="28"/>
          <w:szCs w:val="28"/>
          <w:rtl/>
          <w:lang w:bidi="fa-IR"/>
        </w:rPr>
        <w:t xml:space="preserve"> باتریها: تعاریف و مفاهیم بنیادین</w:t>
      </w:r>
    </w:p>
    <w:p w14:paraId="47D7C21E" w14:textId="77777777" w:rsidR="0068725C" w:rsidRPr="00EE1D80" w:rsidRDefault="0068725C"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این فصل روی مفاهیم بنیادین باتری لیتیوم-یون متمرکز می</w:t>
      </w:r>
      <w:r w:rsidRPr="00EE1D80">
        <w:rPr>
          <w:rFonts w:asciiTheme="minorHAnsi" w:hAnsiTheme="minorHAnsi"/>
          <w:color w:val="000000" w:themeColor="text1"/>
          <w:sz w:val="28"/>
          <w:szCs w:val="28"/>
          <w:rtl/>
          <w:lang w:bidi="fa-IR"/>
        </w:rPr>
        <w:softHyphen/>
        <w:t>شود. برخی مفاهیم پایه باتری و اصول الکتروشیمیایی تکنولوژی باتری لیتیوم-یون بعد از مرورکلی انواع مختلف باتریهای لیتیوم-یون توصیف شدند.</w:t>
      </w:r>
    </w:p>
    <w:p w14:paraId="3B3EC88C"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72A07FEB" w14:textId="77777777" w:rsidR="0068725C"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2.1.</w:t>
      </w:r>
      <w:r w:rsidR="0068725C" w:rsidRPr="00EE1D80">
        <w:rPr>
          <w:rFonts w:asciiTheme="minorHAnsi" w:hAnsiTheme="minorHAnsi"/>
          <w:b/>
          <w:bCs/>
          <w:color w:val="000000" w:themeColor="text1"/>
          <w:sz w:val="28"/>
          <w:szCs w:val="28"/>
          <w:rtl/>
          <w:lang w:bidi="fa-IR"/>
        </w:rPr>
        <w:t xml:space="preserve"> اصول الکتروشیمیایی بنیادین باتریهای لیتیوم-یون</w:t>
      </w:r>
    </w:p>
    <w:p w14:paraId="12584B24" w14:textId="77777777" w:rsidR="0068725C" w:rsidRPr="00EE1D80" w:rsidRDefault="0068725C"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باتریها «دستگاههای الکتروشیمیایی هستند که انرژی شیمیایی موجود در مواد فعال خود را به انرژی الکتریکی با استفاده از واکنشهای اکسایش-کاهش الکتروشیمیایی که در الکترودها رخ می</w:t>
      </w:r>
      <w:r w:rsidRPr="00EE1D80">
        <w:rPr>
          <w:rFonts w:asciiTheme="minorHAnsi" w:hAnsiTheme="minorHAnsi"/>
          <w:color w:val="000000" w:themeColor="text1"/>
          <w:sz w:val="28"/>
          <w:szCs w:val="28"/>
          <w:rtl/>
          <w:lang w:bidi="fa-IR"/>
        </w:rPr>
        <w:softHyphen/>
        <w:t>دهند، تبدیل می</w:t>
      </w:r>
      <w:r w:rsidRPr="00EE1D80">
        <w:rPr>
          <w:rFonts w:asciiTheme="minorHAnsi" w:hAnsiTheme="minorHAnsi"/>
          <w:color w:val="000000" w:themeColor="text1"/>
          <w:sz w:val="28"/>
          <w:szCs w:val="28"/>
          <w:rtl/>
          <w:lang w:bidi="fa-IR"/>
        </w:rPr>
        <w:softHyphen/>
        <w:t>کنند.</w:t>
      </w:r>
      <w:r w:rsidR="0047200A" w:rsidRPr="00EE1D80">
        <w:rPr>
          <w:rFonts w:asciiTheme="minorHAnsi" w:hAnsiTheme="minorHAnsi"/>
          <w:color w:val="000000" w:themeColor="text1"/>
          <w:sz w:val="28"/>
          <w:szCs w:val="28"/>
          <w:rtl/>
          <w:lang w:bidi="fa-IR"/>
        </w:rPr>
        <w:t xml:space="preserve"> در مورد یک سیستم قابل شارژ، باتری به وسیله معکوس این فرآیند شارژ می</w:t>
      </w:r>
      <w:r w:rsidR="0047200A" w:rsidRPr="00EE1D80">
        <w:rPr>
          <w:rFonts w:asciiTheme="minorHAnsi" w:hAnsiTheme="minorHAnsi"/>
          <w:color w:val="000000" w:themeColor="text1"/>
          <w:sz w:val="28"/>
          <w:szCs w:val="28"/>
          <w:rtl/>
          <w:lang w:bidi="fa-IR"/>
        </w:rPr>
        <w:softHyphen/>
        <w:t>شود» (لیندن</w:t>
      </w:r>
      <w:r w:rsidR="0047200A" w:rsidRPr="00EE1D80">
        <w:rPr>
          <w:rStyle w:val="FootnoteReference"/>
          <w:rFonts w:asciiTheme="minorHAnsi" w:hAnsiTheme="minorHAnsi"/>
          <w:color w:val="000000" w:themeColor="text1"/>
          <w:sz w:val="28"/>
          <w:szCs w:val="28"/>
          <w:rtl/>
          <w:lang w:bidi="fa-IR"/>
        </w:rPr>
        <w:footnoteReference w:id="7"/>
      </w:r>
      <w:r w:rsidR="0047200A" w:rsidRPr="00EE1D80">
        <w:rPr>
          <w:rFonts w:asciiTheme="minorHAnsi" w:hAnsiTheme="minorHAnsi"/>
          <w:color w:val="000000" w:themeColor="text1"/>
          <w:sz w:val="28"/>
          <w:szCs w:val="28"/>
          <w:rtl/>
          <w:lang w:bidi="fa-IR"/>
        </w:rPr>
        <w:t xml:space="preserve">، 2002). </w:t>
      </w:r>
    </w:p>
    <w:p w14:paraId="604765CA" w14:textId="77777777" w:rsidR="0047200A" w:rsidRPr="00EE1D80" w:rsidRDefault="0047200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یک یا چند پیل به طور سری یا موازی به منظور ارائه ولتاژ و ظرفیت مطلوب از باتری به یکدیگر متصل می</w:t>
      </w:r>
      <w:r w:rsidRPr="00EE1D80">
        <w:rPr>
          <w:rFonts w:asciiTheme="minorHAnsi" w:hAnsiTheme="minorHAnsi"/>
          <w:color w:val="000000" w:themeColor="text1"/>
          <w:sz w:val="28"/>
          <w:szCs w:val="28"/>
          <w:rtl/>
          <w:lang w:bidi="fa-IR"/>
        </w:rPr>
        <w:softHyphen/>
        <w:t>شوند. پیل واحد الکتروشیمیایی است که انرژی الکتریکی را به وسیله تبدیل مستقیم انرژی شیمیایی ذخیره شده در مواد فعال آن از طریق واکنشهای اکسایش و کاهش فراهم می</w:t>
      </w:r>
      <w:r w:rsidRPr="00EE1D80">
        <w:rPr>
          <w:rFonts w:asciiTheme="minorHAnsi" w:hAnsiTheme="minorHAnsi"/>
          <w:color w:val="000000" w:themeColor="text1"/>
          <w:sz w:val="28"/>
          <w:szCs w:val="28"/>
          <w:rtl/>
          <w:lang w:bidi="fa-IR"/>
        </w:rPr>
        <w:softHyphen/>
        <w:t>کند که متعاقباً در آند و کاتد (در طول تخلیه) رخ می</w:t>
      </w:r>
      <w:r w:rsidRPr="00EE1D80">
        <w:rPr>
          <w:rFonts w:asciiTheme="minorHAnsi" w:hAnsiTheme="minorHAnsi"/>
          <w:color w:val="000000" w:themeColor="text1"/>
          <w:sz w:val="28"/>
          <w:szCs w:val="28"/>
          <w:rtl/>
          <w:lang w:bidi="fa-IR"/>
        </w:rPr>
        <w:softHyphen/>
        <w:t xml:space="preserve">دهند. به منظور بالانس جریان الکترونها (از طریق </w:t>
      </w:r>
      <w:r w:rsidR="00263471" w:rsidRPr="00EE1D80">
        <w:rPr>
          <w:rFonts w:asciiTheme="minorHAnsi" w:hAnsiTheme="minorHAnsi"/>
          <w:color w:val="000000" w:themeColor="text1"/>
          <w:sz w:val="28"/>
          <w:szCs w:val="28"/>
          <w:rtl/>
          <w:lang w:bidi="fa-IR"/>
        </w:rPr>
        <w:t>یک مدار خارجی) از آند به کاتد، یک محلول الکترولیت موردنیاز است. الکترولیت یونها را (از آند به کاتد) با حفظ تعادل جرم در داخل پیل منتقل می</w:t>
      </w:r>
      <w:r w:rsidR="00263471" w:rsidRPr="00EE1D80">
        <w:rPr>
          <w:rFonts w:asciiTheme="minorHAnsi" w:hAnsiTheme="minorHAnsi"/>
          <w:color w:val="000000" w:themeColor="text1"/>
          <w:sz w:val="28"/>
          <w:szCs w:val="28"/>
          <w:rtl/>
          <w:lang w:bidi="fa-IR"/>
        </w:rPr>
        <w:softHyphen/>
        <w:t xml:space="preserve">کند. </w:t>
      </w:r>
    </w:p>
    <w:p w14:paraId="2E18DBB0" w14:textId="77777777" w:rsidR="00263471" w:rsidRPr="00EE1D80" w:rsidRDefault="0026347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باتریهای لیتیوم-یون کاتد متشکل از مواد مرکب است که نوع پیل لیتیوم-یون را تعریف می</w:t>
      </w:r>
      <w:r w:rsidRPr="00EE1D80">
        <w:rPr>
          <w:rFonts w:asciiTheme="minorHAnsi" w:hAnsiTheme="minorHAnsi"/>
          <w:color w:val="000000" w:themeColor="text1"/>
          <w:sz w:val="28"/>
          <w:szCs w:val="28"/>
          <w:rtl/>
          <w:lang w:bidi="fa-IR"/>
        </w:rPr>
        <w:softHyphen/>
        <w:t xml:space="preserve">کند در حالیکه آند با اندکی استثناعات اساسا متشکل از گرافیت است. الکترولیت ممکن است مایع بوده یا از مواد پلیمری باشد. </w:t>
      </w:r>
    </w:p>
    <w:p w14:paraId="0AB0B898" w14:textId="77777777" w:rsidR="00263471" w:rsidRPr="00EE1D80" w:rsidRDefault="0026347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شکل 1 می</w:t>
      </w:r>
      <w:r w:rsidRPr="00EE1D80">
        <w:rPr>
          <w:rFonts w:asciiTheme="minorHAnsi" w:hAnsiTheme="minorHAnsi"/>
          <w:color w:val="000000" w:themeColor="text1"/>
          <w:sz w:val="28"/>
          <w:szCs w:val="28"/>
          <w:rtl/>
          <w:lang w:bidi="fa-IR"/>
        </w:rPr>
        <w:softHyphen/>
        <w:t xml:space="preserve">توانیم فرآیند شارژ و تخلیه پیل لیتیوم-یون را ببینیم. در طول فاز تخلیه، یونهای لیتیوم از آند به کاتد از طریق الکترولیت </w:t>
      </w:r>
      <w:r w:rsidR="00EF1A98" w:rsidRPr="00EE1D80">
        <w:rPr>
          <w:rFonts w:asciiTheme="minorHAnsi" w:hAnsiTheme="minorHAnsi"/>
          <w:color w:val="000000" w:themeColor="text1"/>
          <w:sz w:val="28"/>
          <w:szCs w:val="28"/>
          <w:rtl/>
          <w:lang w:bidi="fa-IR"/>
        </w:rPr>
        <w:t>منتشر می</w:t>
      </w:r>
      <w:r w:rsidR="00EF1A98" w:rsidRPr="00EE1D80">
        <w:rPr>
          <w:rFonts w:asciiTheme="minorHAnsi" w:hAnsiTheme="minorHAnsi"/>
          <w:color w:val="000000" w:themeColor="text1"/>
          <w:sz w:val="28"/>
          <w:szCs w:val="28"/>
          <w:rtl/>
          <w:lang w:bidi="fa-IR"/>
        </w:rPr>
        <w:softHyphen/>
        <w:t>شوند و در کاتد جا می</w:t>
      </w:r>
      <w:r w:rsidR="00EF1A98" w:rsidRPr="00EE1D80">
        <w:rPr>
          <w:rFonts w:asciiTheme="minorHAnsi" w:hAnsiTheme="minorHAnsi"/>
          <w:color w:val="000000" w:themeColor="text1"/>
          <w:sz w:val="28"/>
          <w:szCs w:val="28"/>
          <w:rtl/>
          <w:lang w:bidi="fa-IR"/>
        </w:rPr>
        <w:softHyphen/>
        <w:t>گیرند. الکترونها از طریق مدار خارجی در همان جهت جریان می</w:t>
      </w:r>
      <w:r w:rsidR="00EF1A98" w:rsidRPr="00EE1D80">
        <w:rPr>
          <w:rFonts w:asciiTheme="minorHAnsi" w:hAnsiTheme="minorHAnsi"/>
          <w:color w:val="000000" w:themeColor="text1"/>
          <w:sz w:val="28"/>
          <w:szCs w:val="28"/>
          <w:rtl/>
          <w:lang w:bidi="fa-IR"/>
        </w:rPr>
        <w:softHyphen/>
        <w:t>یابند. در طول فاز شارژ معکوس این فرآیند رخ خواهد داد.</w:t>
      </w:r>
    </w:p>
    <w:p w14:paraId="38A667E6" w14:textId="77777777" w:rsidR="00954EB8" w:rsidRPr="00EE1D80" w:rsidRDefault="0054626D"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457EBF86" wp14:editId="2A864ADA">
            <wp:extent cx="4136345"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5394" cy="2473210"/>
                    </a:xfrm>
                    <a:prstGeom prst="rect">
                      <a:avLst/>
                    </a:prstGeom>
                  </pic:spPr>
                </pic:pic>
              </a:graphicData>
            </a:graphic>
          </wp:inline>
        </w:drawing>
      </w:r>
    </w:p>
    <w:p w14:paraId="62ECC3BC" w14:textId="77777777" w:rsidR="00EF1A98" w:rsidRPr="00EE1D80" w:rsidRDefault="00EF1A98"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شکل1: فرآیند تخلیه و شارژ پیل لیتیوم-یون (نوواک)</w:t>
      </w:r>
    </w:p>
    <w:p w14:paraId="301DF3B1" w14:textId="77777777" w:rsidR="00954EB8" w:rsidRPr="00EE1D80" w:rsidRDefault="00954EB8" w:rsidP="006679DA">
      <w:pPr>
        <w:bidi/>
        <w:spacing w:after="0" w:line="360" w:lineRule="auto"/>
        <w:jc w:val="both"/>
        <w:rPr>
          <w:rFonts w:asciiTheme="minorHAnsi" w:hAnsiTheme="minorHAnsi"/>
          <w:color w:val="000000" w:themeColor="text1"/>
          <w:sz w:val="28"/>
          <w:szCs w:val="28"/>
          <w:rtl/>
          <w:lang w:bidi="fa-IR"/>
        </w:rPr>
      </w:pPr>
    </w:p>
    <w:p w14:paraId="081A9277" w14:textId="77777777" w:rsidR="00EF1A98"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2.2.</w:t>
      </w:r>
      <w:r w:rsidR="00EF1A98" w:rsidRPr="00EE1D80">
        <w:rPr>
          <w:rFonts w:asciiTheme="minorHAnsi" w:hAnsiTheme="minorHAnsi"/>
          <w:b/>
          <w:bCs/>
          <w:color w:val="000000" w:themeColor="text1"/>
          <w:sz w:val="28"/>
          <w:szCs w:val="28"/>
          <w:rtl/>
          <w:lang w:bidi="fa-IR"/>
        </w:rPr>
        <w:t xml:space="preserve"> تعاریف باتری</w:t>
      </w:r>
    </w:p>
    <w:p w14:paraId="7E718571" w14:textId="77777777" w:rsidR="00EF1A98" w:rsidRDefault="00EF1A98" w:rsidP="006679DA">
      <w:pPr>
        <w:bidi/>
        <w:spacing w:after="0" w:line="360" w:lineRule="auto"/>
        <w:jc w:val="both"/>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در این بخش برخی تعاریف بنیادین مهمترین پارامترهای باتری مورد استفاده در این پایانه نامه ارائه شدند.</w:t>
      </w:r>
    </w:p>
    <w:p w14:paraId="64193251" w14:textId="77777777" w:rsidR="00AB3F3A" w:rsidRPr="00EE1D80" w:rsidRDefault="00AB3F3A" w:rsidP="00AB3F3A">
      <w:pPr>
        <w:bidi/>
        <w:spacing w:after="0" w:line="360" w:lineRule="auto"/>
        <w:jc w:val="both"/>
        <w:rPr>
          <w:rFonts w:asciiTheme="minorHAnsi" w:hAnsiTheme="minorHAnsi"/>
          <w:color w:val="000000" w:themeColor="text1"/>
          <w:sz w:val="28"/>
          <w:szCs w:val="28"/>
          <w:rtl/>
          <w:lang w:bidi="fa-IR"/>
        </w:rPr>
      </w:pPr>
    </w:p>
    <w:p w14:paraId="35AC276A" w14:textId="77777777" w:rsidR="00EF1A98"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lastRenderedPageBreak/>
        <w:t>2.2.1.</w:t>
      </w:r>
      <w:r w:rsidR="00EF1A98" w:rsidRPr="00EE1D80">
        <w:rPr>
          <w:rFonts w:asciiTheme="minorHAnsi" w:hAnsiTheme="minorHAnsi"/>
          <w:b/>
          <w:bCs/>
          <w:color w:val="000000" w:themeColor="text1"/>
          <w:sz w:val="28"/>
          <w:szCs w:val="28"/>
          <w:rtl/>
          <w:lang w:bidi="fa-IR"/>
        </w:rPr>
        <w:t xml:space="preserve"> ولتاژ و ظرفیت</w:t>
      </w:r>
    </w:p>
    <w:p w14:paraId="2870ED1E" w14:textId="77777777" w:rsidR="00EF1A98" w:rsidRPr="00EE1D80" w:rsidRDefault="00EF1A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دو پارامتر مهم در یک باتری ولتاژ و ظرفیت هستند.</w:t>
      </w:r>
    </w:p>
    <w:p w14:paraId="0F45690D" w14:textId="77777777" w:rsidR="00EF1A98" w:rsidRPr="00EE1D80" w:rsidRDefault="00EF1A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ولتاژ، بیان شده در واحد ولت [</w:t>
      </w:r>
      <w:r w:rsidRPr="00EE1D80">
        <w:rPr>
          <w:rFonts w:asciiTheme="minorHAnsi" w:hAnsiTheme="minorHAnsi"/>
          <w:color w:val="000000" w:themeColor="text1"/>
          <w:sz w:val="28"/>
          <w:szCs w:val="28"/>
          <w:lang w:bidi="fa-IR"/>
        </w:rPr>
        <w:t>V</w:t>
      </w:r>
      <w:r w:rsidRPr="00EE1D80">
        <w:rPr>
          <w:rFonts w:asciiTheme="minorHAnsi" w:hAnsiTheme="minorHAnsi"/>
          <w:color w:val="000000" w:themeColor="text1"/>
          <w:sz w:val="28"/>
          <w:szCs w:val="28"/>
          <w:rtl/>
          <w:lang w:bidi="fa-IR"/>
        </w:rPr>
        <w:t>]، پتانسیل الکتروشیمیایی در دسترس در پیل را بیان می</w:t>
      </w:r>
      <w:r w:rsidRPr="00EE1D80">
        <w:rPr>
          <w:rFonts w:asciiTheme="minorHAnsi" w:hAnsiTheme="minorHAnsi"/>
          <w:color w:val="000000" w:themeColor="text1"/>
          <w:sz w:val="28"/>
          <w:szCs w:val="28"/>
          <w:rtl/>
          <w:lang w:bidi="fa-IR"/>
        </w:rPr>
        <w:softHyphen/>
        <w:t xml:space="preserve">کند که به وسیله نوع ماده فعال موجود در پیل تعیین شده است. </w:t>
      </w:r>
    </w:p>
    <w:p w14:paraId="74DBC055" w14:textId="77777777" w:rsidR="00EF1A98" w:rsidRPr="00EE1D80" w:rsidRDefault="00EF1A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به هر حال، جرم ماده فعال ظرفیت پیل را تعریف می</w:t>
      </w:r>
      <w:r w:rsidRPr="00EE1D80">
        <w:rPr>
          <w:rFonts w:asciiTheme="minorHAnsi" w:hAnsiTheme="minorHAnsi"/>
          <w:color w:val="000000" w:themeColor="text1"/>
          <w:sz w:val="28"/>
          <w:szCs w:val="28"/>
          <w:rtl/>
          <w:lang w:bidi="fa-IR"/>
        </w:rPr>
        <w:softHyphen/>
        <w:t>کند. ظرفیت (در واحد آمپر ساعت [</w:t>
      </w:r>
      <w:r w:rsidRPr="00EE1D80">
        <w:rPr>
          <w:rFonts w:asciiTheme="minorHAnsi" w:hAnsiTheme="minorHAnsi"/>
          <w:color w:val="000000" w:themeColor="text1"/>
          <w:sz w:val="28"/>
          <w:szCs w:val="28"/>
          <w:lang w:bidi="fa-IR"/>
        </w:rPr>
        <w:t>Ah</w:t>
      </w:r>
      <w:r w:rsidRPr="00EE1D80">
        <w:rPr>
          <w:rFonts w:asciiTheme="minorHAnsi" w:hAnsiTheme="minorHAnsi"/>
          <w:color w:val="000000" w:themeColor="text1"/>
          <w:sz w:val="28"/>
          <w:szCs w:val="28"/>
          <w:rtl/>
          <w:lang w:bidi="fa-IR"/>
        </w:rPr>
        <w:t>]) شارژ</w:t>
      </w:r>
      <w:r w:rsidR="008352D6" w:rsidRPr="00EE1D80">
        <w:rPr>
          <w:rFonts w:asciiTheme="minorHAnsi" w:hAnsiTheme="minorHAnsi"/>
          <w:color w:val="000000" w:themeColor="text1"/>
          <w:sz w:val="28"/>
          <w:szCs w:val="28"/>
          <w:rtl/>
          <w:lang w:bidi="fa-IR"/>
        </w:rPr>
        <w:t>ی</w:t>
      </w:r>
      <w:r w:rsidRPr="00EE1D80">
        <w:rPr>
          <w:rFonts w:asciiTheme="minorHAnsi" w:hAnsiTheme="minorHAnsi"/>
          <w:color w:val="000000" w:themeColor="text1"/>
          <w:sz w:val="28"/>
          <w:szCs w:val="28"/>
          <w:rtl/>
          <w:lang w:bidi="fa-IR"/>
        </w:rPr>
        <w:t xml:space="preserve"> را بیان می</w:t>
      </w:r>
      <w:r w:rsidR="008352D6" w:rsidRPr="00EE1D80">
        <w:rPr>
          <w:rFonts w:asciiTheme="minorHAnsi" w:hAnsiTheme="minorHAnsi"/>
          <w:color w:val="000000" w:themeColor="text1"/>
          <w:sz w:val="28"/>
          <w:szCs w:val="28"/>
          <w:rtl/>
          <w:lang w:bidi="fa-IR"/>
        </w:rPr>
        <w:softHyphen/>
        <w:t>کند که می</w:t>
      </w:r>
      <w:r w:rsidR="008352D6" w:rsidRPr="00EE1D80">
        <w:rPr>
          <w:rFonts w:asciiTheme="minorHAnsi" w:hAnsiTheme="minorHAnsi"/>
          <w:color w:val="000000" w:themeColor="text1"/>
          <w:sz w:val="28"/>
          <w:szCs w:val="28"/>
          <w:rtl/>
          <w:lang w:bidi="fa-IR"/>
        </w:rPr>
        <w:softHyphen/>
        <w:t>تواند در باتری ذخیره شود و نشانه</w:t>
      </w:r>
      <w:r w:rsidR="008352D6" w:rsidRPr="00EE1D80">
        <w:rPr>
          <w:rFonts w:asciiTheme="minorHAnsi" w:hAnsiTheme="minorHAnsi"/>
          <w:color w:val="000000" w:themeColor="text1"/>
          <w:sz w:val="28"/>
          <w:szCs w:val="28"/>
          <w:rtl/>
          <w:lang w:bidi="fa-IR"/>
        </w:rPr>
        <w:softHyphen/>
        <w:t>ای از انرژی را ارائه می</w:t>
      </w:r>
      <w:r w:rsidR="008352D6" w:rsidRPr="00EE1D80">
        <w:rPr>
          <w:rFonts w:asciiTheme="minorHAnsi" w:hAnsiTheme="minorHAnsi"/>
          <w:color w:val="000000" w:themeColor="text1"/>
          <w:sz w:val="28"/>
          <w:szCs w:val="28"/>
          <w:rtl/>
          <w:lang w:bidi="fa-IR"/>
        </w:rPr>
        <w:softHyphen/>
        <w:t>کند که می</w:t>
      </w:r>
      <w:r w:rsidR="008352D6" w:rsidRPr="00EE1D80">
        <w:rPr>
          <w:rFonts w:asciiTheme="minorHAnsi" w:hAnsiTheme="minorHAnsi"/>
          <w:color w:val="000000" w:themeColor="text1"/>
          <w:sz w:val="28"/>
          <w:szCs w:val="28"/>
          <w:rtl/>
          <w:lang w:bidi="fa-IR"/>
        </w:rPr>
        <w:softHyphen/>
        <w:t>تواند از باتری استخراج شود. ظرفیت اسمی نامی معمولا توسط تولید کنندگان باتری تعریف شده است و تحت شرایط خاص تعیین گردیده است. به هر حال، شرایط عملیاتی مختلف (یعنی نرخهای تخلیه/شارژ و دمای مختلف) و پیری باتری می</w:t>
      </w:r>
      <w:r w:rsidR="008352D6" w:rsidRPr="00EE1D80">
        <w:rPr>
          <w:rFonts w:asciiTheme="minorHAnsi" w:hAnsiTheme="minorHAnsi"/>
          <w:color w:val="000000" w:themeColor="text1"/>
          <w:sz w:val="28"/>
          <w:szCs w:val="28"/>
          <w:rtl/>
          <w:lang w:bidi="fa-IR"/>
        </w:rPr>
        <w:softHyphen/>
        <w:t>توانند قویاً ظرفیت حقیقی باتری را تحت تاثیر قرار دهند و انرژی ذخیره شده در دسترس را کاهش دهند.</w:t>
      </w:r>
    </w:p>
    <w:p w14:paraId="2D6E67F4"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7F96C4D8" w14:textId="77777777" w:rsidR="008352D6"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2.2.2.</w:t>
      </w:r>
      <w:r w:rsidR="008352D6" w:rsidRPr="00EE1D80">
        <w:rPr>
          <w:rFonts w:asciiTheme="minorHAnsi" w:hAnsiTheme="minorHAnsi"/>
          <w:b/>
          <w:bCs/>
          <w:color w:val="000000" w:themeColor="text1"/>
          <w:sz w:val="28"/>
          <w:szCs w:val="28"/>
          <w:rtl/>
          <w:lang w:bidi="fa-IR"/>
        </w:rPr>
        <w:t xml:space="preserve"> </w:t>
      </w:r>
      <w:r w:rsidR="008352D6" w:rsidRPr="00EE1D80">
        <w:rPr>
          <w:rFonts w:asciiTheme="minorHAnsi" w:hAnsiTheme="minorHAnsi"/>
          <w:b/>
          <w:bCs/>
          <w:color w:val="000000" w:themeColor="text1"/>
          <w:sz w:val="28"/>
          <w:szCs w:val="28"/>
          <w:lang w:bidi="fa-IR"/>
        </w:rPr>
        <w:t>SOC</w:t>
      </w:r>
      <w:r w:rsidR="008352D6" w:rsidRPr="00EE1D80">
        <w:rPr>
          <w:rFonts w:asciiTheme="minorHAnsi" w:hAnsiTheme="minorHAnsi"/>
          <w:b/>
          <w:bCs/>
          <w:color w:val="000000" w:themeColor="text1"/>
          <w:sz w:val="28"/>
          <w:szCs w:val="28"/>
          <w:rtl/>
          <w:lang w:bidi="fa-IR"/>
        </w:rPr>
        <w:t xml:space="preserve"> و </w:t>
      </w:r>
      <w:r w:rsidR="008352D6" w:rsidRPr="00EE1D80">
        <w:rPr>
          <w:rFonts w:asciiTheme="minorHAnsi" w:hAnsiTheme="minorHAnsi"/>
          <w:b/>
          <w:bCs/>
          <w:color w:val="000000" w:themeColor="text1"/>
          <w:sz w:val="28"/>
          <w:szCs w:val="28"/>
          <w:lang w:bidi="fa-IR"/>
        </w:rPr>
        <w:t>DOC</w:t>
      </w:r>
    </w:p>
    <w:p w14:paraId="560A7E11" w14:textId="77777777" w:rsidR="008352D6" w:rsidRPr="00EE1D80" w:rsidRDefault="0022462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وضعیت شارژ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یک باتری می</w:t>
      </w:r>
      <w:r w:rsidRPr="00EE1D80">
        <w:rPr>
          <w:rFonts w:asciiTheme="minorHAnsi" w:hAnsiTheme="minorHAnsi"/>
          <w:color w:val="000000" w:themeColor="text1"/>
          <w:sz w:val="28"/>
          <w:szCs w:val="28"/>
          <w:rtl/>
          <w:lang w:bidi="fa-IR"/>
        </w:rPr>
        <w:softHyphen/>
        <w:t>تواند به صورت تناسب بین شارژ در دسترس در زمان معین و شارژ در دسترس کل تعریف شود وقتی که باتری به طور کامل شارژ شده باشد. این مفهوم به طور کلی در واحد درصد بیان شده است و بین 0 و 100 تغییر می</w:t>
      </w:r>
      <w:r w:rsidRPr="00EE1D80">
        <w:rPr>
          <w:rFonts w:asciiTheme="minorHAnsi" w:hAnsiTheme="minorHAnsi"/>
          <w:color w:val="000000" w:themeColor="text1"/>
          <w:sz w:val="28"/>
          <w:szCs w:val="28"/>
          <w:rtl/>
          <w:lang w:bidi="fa-IR"/>
        </w:rPr>
        <w:softHyphen/>
        <w:t xml:space="preserve">کند. در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می</w:t>
      </w:r>
      <w:r w:rsidRPr="00EE1D80">
        <w:rPr>
          <w:rFonts w:asciiTheme="minorHAnsi" w:hAnsiTheme="minorHAnsi"/>
          <w:color w:val="000000" w:themeColor="text1"/>
          <w:sz w:val="28"/>
          <w:szCs w:val="28"/>
          <w:rtl/>
          <w:lang w:bidi="fa-IR"/>
        </w:rPr>
        <w:softHyphen/>
        <w:t xml:space="preserve">تواند به صورت «گیج سوخت» خودرو در نظر گرفته شود جایی که علامت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جایگزین نشانگر میزان سوخت می</w:t>
      </w:r>
      <w:r w:rsidRPr="00EE1D80">
        <w:rPr>
          <w:rFonts w:asciiTheme="minorHAnsi" w:hAnsiTheme="minorHAnsi"/>
          <w:color w:val="000000" w:themeColor="text1"/>
          <w:sz w:val="28"/>
          <w:szCs w:val="28"/>
          <w:rtl/>
          <w:lang w:bidi="fa-IR"/>
        </w:rPr>
        <w:softHyphen/>
        <w:t>شود.</w:t>
      </w:r>
    </w:p>
    <w:p w14:paraId="6B9325B8" w14:textId="77777777" w:rsidR="0022462B" w:rsidRPr="00EE1D80" w:rsidRDefault="0022462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در حالیکه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می</w:t>
      </w:r>
      <w:r w:rsidRPr="00EE1D80">
        <w:rPr>
          <w:rFonts w:asciiTheme="minorHAnsi" w:hAnsiTheme="minorHAnsi"/>
          <w:color w:val="000000" w:themeColor="text1"/>
          <w:sz w:val="28"/>
          <w:szCs w:val="28"/>
          <w:rtl/>
          <w:lang w:bidi="fa-IR"/>
        </w:rPr>
        <w:softHyphen/>
        <w:t>تواند به عنوان یک معیاری از ظرفیت باقیمانده در باتری در نظر گرفته شود، عمق تخلیه (</w:t>
      </w:r>
      <w:r w:rsidRPr="00EE1D80">
        <w:rPr>
          <w:rFonts w:asciiTheme="minorHAnsi" w:hAnsiTheme="minorHAnsi"/>
          <w:color w:val="000000" w:themeColor="text1"/>
          <w:sz w:val="28"/>
          <w:szCs w:val="28"/>
          <w:lang w:bidi="fa-IR"/>
        </w:rPr>
        <w:t>DOC</w:t>
      </w:r>
      <w:r w:rsidRPr="00EE1D80">
        <w:rPr>
          <w:rFonts w:asciiTheme="minorHAnsi" w:hAnsiTheme="minorHAnsi"/>
          <w:color w:val="000000" w:themeColor="text1"/>
          <w:sz w:val="28"/>
          <w:szCs w:val="28"/>
          <w:rtl/>
          <w:lang w:bidi="fa-IR"/>
        </w:rPr>
        <w:t>) شارژ حذف شده از باتری را نشان می</w:t>
      </w:r>
      <w:r w:rsidRPr="00EE1D80">
        <w:rPr>
          <w:rFonts w:asciiTheme="minorHAnsi" w:hAnsiTheme="minorHAnsi"/>
          <w:color w:val="000000" w:themeColor="text1"/>
          <w:sz w:val="28"/>
          <w:szCs w:val="28"/>
          <w:rtl/>
          <w:lang w:bidi="fa-IR"/>
        </w:rPr>
        <w:softHyphen/>
        <w:t>دهد و این نیز در واحد درصد بیان شده است.</w:t>
      </w:r>
    </w:p>
    <w:p w14:paraId="071AF1FE"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2FC2515A" w14:textId="77777777" w:rsidR="0022462B"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 xml:space="preserve">2.2.3. </w:t>
      </w:r>
      <w:r w:rsidR="0022462B" w:rsidRPr="00EE1D80">
        <w:rPr>
          <w:rFonts w:asciiTheme="minorHAnsi" w:hAnsiTheme="minorHAnsi"/>
          <w:b/>
          <w:bCs/>
          <w:color w:val="000000" w:themeColor="text1"/>
          <w:sz w:val="28"/>
          <w:szCs w:val="28"/>
          <w:rtl/>
          <w:lang w:bidi="fa-IR"/>
        </w:rPr>
        <w:t xml:space="preserve">نرخ </w:t>
      </w:r>
      <w:r w:rsidR="0022462B" w:rsidRPr="00EE1D80">
        <w:rPr>
          <w:rFonts w:asciiTheme="minorHAnsi" w:hAnsiTheme="minorHAnsi"/>
          <w:b/>
          <w:bCs/>
          <w:color w:val="000000" w:themeColor="text1"/>
          <w:sz w:val="28"/>
          <w:szCs w:val="28"/>
          <w:lang w:bidi="fa-IR"/>
        </w:rPr>
        <w:t>C</w:t>
      </w:r>
    </w:p>
    <w:p w14:paraId="4CB7A663" w14:textId="77777777" w:rsidR="0022462B" w:rsidRDefault="006D3002"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جریان الکتریکی به صوت جریان بار الکتریکی تعریف شده است. واحد </w:t>
      </w:r>
      <w:r w:rsidRPr="00EE1D80">
        <w:rPr>
          <w:rFonts w:asciiTheme="minorHAnsi" w:hAnsiTheme="minorHAnsi"/>
          <w:color w:val="000000" w:themeColor="text1"/>
          <w:sz w:val="28"/>
          <w:szCs w:val="28"/>
          <w:lang w:bidi="fa-IR"/>
        </w:rPr>
        <w:t>SI</w:t>
      </w:r>
      <w:r w:rsidRPr="00EE1D80">
        <w:rPr>
          <w:rFonts w:asciiTheme="minorHAnsi" w:hAnsiTheme="minorHAnsi"/>
          <w:color w:val="000000" w:themeColor="text1"/>
          <w:sz w:val="28"/>
          <w:szCs w:val="28"/>
          <w:rtl/>
          <w:lang w:bidi="fa-IR"/>
        </w:rPr>
        <w:t xml:space="preserve"> جریان الکتریکی آمپر (</w:t>
      </w:r>
      <w:r w:rsidRPr="00EE1D80">
        <w:rPr>
          <w:rFonts w:asciiTheme="minorHAnsi" w:hAnsiTheme="minorHAnsi"/>
          <w:color w:val="000000" w:themeColor="text1"/>
          <w:sz w:val="28"/>
          <w:szCs w:val="28"/>
          <w:lang w:bidi="fa-IR"/>
        </w:rPr>
        <w:t>A</w:t>
      </w:r>
      <w:r w:rsidRPr="00EE1D80">
        <w:rPr>
          <w:rFonts w:asciiTheme="minorHAnsi" w:hAnsiTheme="minorHAnsi"/>
          <w:color w:val="000000" w:themeColor="text1"/>
          <w:sz w:val="28"/>
          <w:szCs w:val="28"/>
          <w:rtl/>
          <w:lang w:bidi="fa-IR"/>
        </w:rPr>
        <w:t xml:space="preserve">) است اما یک معیار جایگزین و شاید بیشتر قابل درک جریان که در آن باتری تخلیه (یا شارژ) شده است، از تعریف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حاصل </w:t>
      </w:r>
      <w:r w:rsidRPr="00EE1D80">
        <w:rPr>
          <w:rFonts w:asciiTheme="minorHAnsi" w:hAnsiTheme="minorHAnsi"/>
          <w:color w:val="000000" w:themeColor="text1"/>
          <w:sz w:val="28"/>
          <w:szCs w:val="28"/>
          <w:rtl/>
          <w:lang w:bidi="fa-IR"/>
        </w:rPr>
        <w:lastRenderedPageBreak/>
        <w:t xml:space="preserve">شده است.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جریان موردنیاز برای تخلیه (یا شارژ) کامل یک باتری در ییک دوره زمانی تعیین شده را نشان می</w:t>
      </w:r>
      <w:r w:rsidRPr="00EE1D80">
        <w:rPr>
          <w:rFonts w:asciiTheme="minorHAnsi" w:hAnsiTheme="minorHAnsi"/>
          <w:color w:val="000000" w:themeColor="text1"/>
          <w:sz w:val="28"/>
          <w:szCs w:val="28"/>
          <w:rtl/>
          <w:lang w:bidi="fa-IR"/>
        </w:rPr>
        <w:softHyphen/>
        <w:t>دهد. برای مثال، یک باتری با ظرفیت اسمی 70 آمپر ساعت می</w:t>
      </w:r>
      <w:r w:rsidRPr="00EE1D80">
        <w:rPr>
          <w:rFonts w:asciiTheme="minorHAnsi" w:hAnsiTheme="minorHAnsi"/>
          <w:color w:val="000000" w:themeColor="text1"/>
          <w:sz w:val="28"/>
          <w:szCs w:val="28"/>
          <w:rtl/>
          <w:lang w:bidi="fa-IR"/>
        </w:rPr>
        <w:softHyphen/>
        <w:t xml:space="preserve">تواند به طور کامل در یک ساعت با اعمال جریان 70 آمپر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برابر با 1) یا در دو ساعت با اعمال جریان 35 آمپر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برابر با </w:t>
      </w:r>
      <w:r w:rsidRPr="00EE1D80">
        <w:rPr>
          <w:rFonts w:asciiTheme="minorHAnsi" w:hAnsiTheme="minorHAnsi"/>
          <w:color w:val="000000" w:themeColor="text1"/>
          <w:sz w:val="28"/>
          <w:szCs w:val="28"/>
          <w:lang w:bidi="fa-IR"/>
        </w:rPr>
        <w:t>C/2</w:t>
      </w:r>
      <w:r w:rsidRPr="00EE1D80">
        <w:rPr>
          <w:rFonts w:asciiTheme="minorHAnsi" w:hAnsiTheme="minorHAnsi"/>
          <w:color w:val="000000" w:themeColor="text1"/>
          <w:sz w:val="28"/>
          <w:szCs w:val="28"/>
          <w:rtl/>
          <w:lang w:bidi="fa-IR"/>
        </w:rPr>
        <w:t xml:space="preserve">) یا در نیم ساعت با اعمال جریان 140 آمپر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برابر با </w:t>
      </w:r>
      <w:r w:rsidRPr="00EE1D80">
        <w:rPr>
          <w:rFonts w:asciiTheme="minorHAnsi" w:hAnsiTheme="minorHAnsi"/>
          <w:color w:val="000000" w:themeColor="text1"/>
          <w:sz w:val="28"/>
          <w:szCs w:val="28"/>
          <w:lang w:bidi="fa-IR"/>
        </w:rPr>
        <w:t>2C</w:t>
      </w:r>
      <w:r w:rsidRPr="00EE1D80">
        <w:rPr>
          <w:rFonts w:asciiTheme="minorHAnsi" w:hAnsiTheme="minorHAnsi"/>
          <w:color w:val="000000" w:themeColor="text1"/>
          <w:sz w:val="28"/>
          <w:szCs w:val="28"/>
          <w:rtl/>
          <w:lang w:bidi="fa-IR"/>
        </w:rPr>
        <w:t>) شارژ شود.</w:t>
      </w:r>
    </w:p>
    <w:p w14:paraId="3C7702C0" w14:textId="77777777" w:rsidR="006679DA" w:rsidRPr="00EE1D80" w:rsidRDefault="006679DA" w:rsidP="006679DA">
      <w:pPr>
        <w:bidi/>
        <w:spacing w:after="0" w:line="360" w:lineRule="auto"/>
        <w:jc w:val="both"/>
        <w:rPr>
          <w:rFonts w:asciiTheme="minorHAnsi" w:hAnsiTheme="minorHAnsi"/>
          <w:color w:val="000000" w:themeColor="text1"/>
          <w:sz w:val="28"/>
          <w:szCs w:val="28"/>
          <w:rtl/>
          <w:lang w:bidi="fa-IR"/>
        </w:rPr>
      </w:pPr>
    </w:p>
    <w:p w14:paraId="3CB150F9" w14:textId="77777777" w:rsidR="006D3002"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2.2.4.</w:t>
      </w:r>
      <w:r w:rsidR="006D3002" w:rsidRPr="00EE1D80">
        <w:rPr>
          <w:rFonts w:asciiTheme="minorHAnsi" w:hAnsiTheme="minorHAnsi"/>
          <w:b/>
          <w:bCs/>
          <w:color w:val="000000" w:themeColor="text1"/>
          <w:sz w:val="28"/>
          <w:szCs w:val="28"/>
          <w:rtl/>
          <w:lang w:bidi="fa-IR"/>
        </w:rPr>
        <w:t xml:space="preserve"> مقاومت داخلی</w:t>
      </w:r>
    </w:p>
    <w:p w14:paraId="797C3666" w14:textId="77777777" w:rsidR="00566B4D" w:rsidRPr="00EE1D80" w:rsidRDefault="00566B4D"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به دلیل اهمیت زیاد آن روی کارایی باتری، همانطور که در فصول بعد خواهیم دید، اغلب کار انجام شده در این پایان نامه روی مقاومت داخلی باتری متمرکز می</w:t>
      </w:r>
      <w:r w:rsidRPr="00EE1D80">
        <w:rPr>
          <w:rFonts w:asciiTheme="minorHAnsi" w:hAnsiTheme="minorHAnsi"/>
          <w:color w:val="000000" w:themeColor="text1"/>
          <w:sz w:val="28"/>
          <w:szCs w:val="28"/>
          <w:rtl/>
          <w:lang w:bidi="fa-IR"/>
        </w:rPr>
        <w:softHyphen/>
        <w:t>شود.</w:t>
      </w:r>
    </w:p>
    <w:p w14:paraId="2D3FCE02" w14:textId="77777777" w:rsidR="00566B4D" w:rsidRPr="00EE1D80" w:rsidRDefault="00566B4D"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مقاومت داخلی یک پیل باتری به فاکتورهای زیادی بستگی دارد (یعنی دما،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و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و بنابراین نمی</w:t>
      </w:r>
      <w:r w:rsidRPr="00EE1D80">
        <w:rPr>
          <w:rFonts w:asciiTheme="minorHAnsi" w:hAnsiTheme="minorHAnsi"/>
          <w:color w:val="000000" w:themeColor="text1"/>
          <w:sz w:val="28"/>
          <w:szCs w:val="28"/>
          <w:rtl/>
          <w:lang w:bidi="fa-IR"/>
        </w:rPr>
        <w:softHyphen/>
        <w:t>تواند به عنوان یک ثابت در نظر گرفته شود. این مفهوم به طور کلی برای مدلسازی افت ولتاژ پیل تحت شرایط بار و اتلاف توان مرتبط با آن استفاده شده است.</w:t>
      </w:r>
    </w:p>
    <w:p w14:paraId="03CEEC63" w14:textId="77777777" w:rsidR="00646C8B" w:rsidRPr="00EE1D80" w:rsidRDefault="00566B4D"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تعاریف مختلف بسیاری از مقاومت داخلی باتری در منابع و مراجع وجود دارد. خصوصیت مشترک در این تعاریف این است که مقاومت داخلی </w:t>
      </w:r>
      <w:r w:rsidR="00646C8B" w:rsidRPr="00EE1D80">
        <w:rPr>
          <w:rFonts w:asciiTheme="minorHAnsi" w:hAnsiTheme="minorHAnsi"/>
          <w:color w:val="000000" w:themeColor="text1"/>
          <w:sz w:val="28"/>
          <w:szCs w:val="28"/>
          <w:rtl/>
          <w:lang w:bidi="fa-IR"/>
        </w:rPr>
        <w:t>برخلاف جهت جریان در باتری عمل می</w:t>
      </w:r>
      <w:r w:rsidR="00646C8B" w:rsidRPr="00EE1D80">
        <w:rPr>
          <w:rFonts w:asciiTheme="minorHAnsi" w:hAnsiTheme="minorHAnsi"/>
          <w:color w:val="000000" w:themeColor="text1"/>
          <w:sz w:val="28"/>
          <w:szCs w:val="28"/>
          <w:rtl/>
          <w:lang w:bidi="fa-IR"/>
        </w:rPr>
        <w:softHyphen/>
        <w:t>کند. تاهیل (تاهیل</w:t>
      </w:r>
      <w:r w:rsidR="00646C8B" w:rsidRPr="00EE1D80">
        <w:rPr>
          <w:rStyle w:val="FootnoteReference"/>
          <w:rFonts w:asciiTheme="minorHAnsi" w:hAnsiTheme="minorHAnsi"/>
          <w:color w:val="000000" w:themeColor="text1"/>
          <w:sz w:val="28"/>
          <w:szCs w:val="28"/>
          <w:rtl/>
          <w:lang w:bidi="fa-IR"/>
        </w:rPr>
        <w:footnoteReference w:id="8"/>
      </w:r>
      <w:r w:rsidR="00646C8B" w:rsidRPr="00EE1D80">
        <w:rPr>
          <w:rFonts w:asciiTheme="minorHAnsi" w:hAnsiTheme="minorHAnsi"/>
          <w:color w:val="000000" w:themeColor="text1"/>
          <w:sz w:val="28"/>
          <w:szCs w:val="28"/>
          <w:rtl/>
          <w:lang w:bidi="fa-IR"/>
        </w:rPr>
        <w:t>، 2010) و گوزلا (ال. گوزلا ای. اس، 2007) مقاومت داخلی را به صورت مجموع مقاومت اهمی، فعالسازی و قطبش انتشاری تعریف می</w:t>
      </w:r>
      <w:r w:rsidR="00646C8B" w:rsidRPr="00EE1D80">
        <w:rPr>
          <w:rFonts w:asciiTheme="minorHAnsi" w:hAnsiTheme="minorHAnsi"/>
          <w:color w:val="000000" w:themeColor="text1"/>
          <w:sz w:val="28"/>
          <w:szCs w:val="28"/>
          <w:rtl/>
          <w:lang w:bidi="fa-IR"/>
        </w:rPr>
        <w:softHyphen/>
        <w:t>کنند که بزرگترین افت ولتاژ محتمل در پیل است.</w:t>
      </w:r>
    </w:p>
    <w:p w14:paraId="344F3448"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5D958F56" w14:textId="77777777" w:rsidR="0016677A"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2.2.5.</w:t>
      </w:r>
      <w:r w:rsidR="0016677A" w:rsidRPr="00EE1D80">
        <w:rPr>
          <w:rFonts w:asciiTheme="minorHAnsi" w:hAnsiTheme="minorHAnsi"/>
          <w:b/>
          <w:bCs/>
          <w:color w:val="000000" w:themeColor="text1"/>
          <w:sz w:val="28"/>
          <w:szCs w:val="28"/>
          <w:rtl/>
          <w:lang w:bidi="fa-IR"/>
        </w:rPr>
        <w:t xml:space="preserve"> انرژی و توان</w:t>
      </w:r>
    </w:p>
    <w:p w14:paraId="4DA8C6A2" w14:textId="77777777" w:rsidR="0016677A" w:rsidRPr="00EE1D80" w:rsidRDefault="0016677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انرژی یک باتری به صورت ضرب بین ظرفیت و ولتاژ آن تعریف شده است:</w:t>
      </w:r>
    </w:p>
    <w:p w14:paraId="5ED9205F" w14:textId="77777777" w:rsidR="0016677A" w:rsidRPr="00EE1D80" w:rsidRDefault="0016677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lang w:bidi="fa-IR"/>
        </w:rPr>
        <w:t>E</w:t>
      </w:r>
      <w:r w:rsidRPr="00EE1D80">
        <w:rPr>
          <w:rFonts w:asciiTheme="minorHAnsi" w:hAnsiTheme="minorHAnsi"/>
          <w:color w:val="000000" w:themeColor="text1"/>
          <w:sz w:val="28"/>
          <w:szCs w:val="28"/>
          <w:rtl/>
          <w:lang w:bidi="fa-IR"/>
        </w:rPr>
        <w:t xml:space="preserve"> [وات </w:t>
      </w:r>
      <w:proofErr w:type="gramStart"/>
      <w:r w:rsidRPr="00EE1D80">
        <w:rPr>
          <w:rFonts w:asciiTheme="minorHAnsi" w:hAnsiTheme="minorHAnsi"/>
          <w:color w:val="000000" w:themeColor="text1"/>
          <w:sz w:val="28"/>
          <w:szCs w:val="28"/>
          <w:rtl/>
          <w:lang w:bidi="fa-IR"/>
        </w:rPr>
        <w:t>ساعت]=</w:t>
      </w:r>
      <w:proofErr w:type="gramEnd"/>
      <w:r w:rsidRPr="00EE1D80">
        <w:rPr>
          <w:rFonts w:asciiTheme="minorHAnsi" w:hAnsiTheme="minorHAnsi"/>
          <w:color w:val="000000" w:themeColor="text1"/>
          <w:sz w:val="28"/>
          <w:szCs w:val="28"/>
          <w:rtl/>
          <w:lang w:bidi="fa-IR"/>
        </w:rPr>
        <w:t xml:space="preserve"> ظرفیت [آمپر ساعت] * ولتاژ [</w:t>
      </w:r>
      <w:r w:rsidRPr="00EE1D80">
        <w:rPr>
          <w:rFonts w:asciiTheme="minorHAnsi" w:hAnsiTheme="minorHAnsi"/>
          <w:color w:val="000000" w:themeColor="text1"/>
          <w:sz w:val="28"/>
          <w:szCs w:val="28"/>
          <w:lang w:bidi="fa-IR"/>
        </w:rPr>
        <w:t>V</w:t>
      </w:r>
      <w:r w:rsidRPr="00EE1D80">
        <w:rPr>
          <w:rFonts w:asciiTheme="minorHAnsi" w:hAnsiTheme="minorHAnsi"/>
          <w:color w:val="000000" w:themeColor="text1"/>
          <w:sz w:val="28"/>
          <w:szCs w:val="28"/>
          <w:rtl/>
          <w:lang w:bidi="fa-IR"/>
        </w:rPr>
        <w:t>].</w:t>
      </w:r>
    </w:p>
    <w:p w14:paraId="4ABBCF74" w14:textId="77777777" w:rsidR="0016677A" w:rsidRPr="00EE1D80" w:rsidRDefault="0016677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اگرچه انرژی اسمی وابسته به مشخصات الکتروشیمیایی ذاتی پیل (مقدار میانگین ظرفیت و ولتاژ و نوع مواد مورد استفاده) است، این مهم است تا درک شود که توانمندیهای ذخیره</w:t>
      </w:r>
      <w:r w:rsidRPr="00EE1D80">
        <w:rPr>
          <w:rFonts w:asciiTheme="minorHAnsi" w:hAnsiTheme="minorHAnsi"/>
          <w:color w:val="000000" w:themeColor="text1"/>
          <w:sz w:val="28"/>
          <w:szCs w:val="28"/>
          <w:rtl/>
          <w:lang w:bidi="fa-IR"/>
        </w:rPr>
        <w:softHyphen/>
        <w:t>سازی انرژی باتری می</w:t>
      </w:r>
      <w:r w:rsidRPr="00EE1D80">
        <w:rPr>
          <w:rFonts w:asciiTheme="minorHAnsi" w:hAnsiTheme="minorHAnsi"/>
          <w:color w:val="000000" w:themeColor="text1"/>
          <w:sz w:val="28"/>
          <w:szCs w:val="28"/>
          <w:rtl/>
          <w:lang w:bidi="fa-IR"/>
        </w:rPr>
        <w:softHyphen/>
        <w:t>تواند به طور قابل توجه متفاوت از مقادیر اسمی آنها به دلیل فاکتورهای متعدد همانند پیری، دما و شرایط عملیاتی باشد.</w:t>
      </w:r>
    </w:p>
    <w:p w14:paraId="2212610C" w14:textId="77777777" w:rsidR="00166198" w:rsidRPr="00EE1D80" w:rsidRDefault="001661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توان ترمینال باتری به شکل زیر تعریف شده است:</w:t>
      </w:r>
    </w:p>
    <w:p w14:paraId="3621BCE9" w14:textId="77777777" w:rsidR="00166198" w:rsidRPr="00EE1D80" w:rsidRDefault="001661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توان [وات]= ولتاژ [</w:t>
      </w:r>
      <w:r w:rsidRPr="00EE1D80">
        <w:rPr>
          <w:rFonts w:asciiTheme="minorHAnsi" w:hAnsiTheme="minorHAnsi"/>
          <w:color w:val="000000" w:themeColor="text1"/>
          <w:sz w:val="28"/>
          <w:szCs w:val="28"/>
          <w:lang w:bidi="fa-IR"/>
        </w:rPr>
        <w:t>V</w:t>
      </w:r>
      <w:r w:rsidRPr="00EE1D80">
        <w:rPr>
          <w:rFonts w:asciiTheme="minorHAnsi" w:hAnsiTheme="minorHAnsi"/>
          <w:color w:val="000000" w:themeColor="text1"/>
          <w:sz w:val="28"/>
          <w:szCs w:val="28"/>
          <w:rtl/>
          <w:lang w:bidi="fa-IR"/>
        </w:rPr>
        <w:t>] * جریان [</w:t>
      </w:r>
      <w:r w:rsidRPr="00EE1D80">
        <w:rPr>
          <w:rFonts w:asciiTheme="minorHAnsi" w:hAnsiTheme="minorHAnsi"/>
          <w:color w:val="000000" w:themeColor="text1"/>
          <w:sz w:val="28"/>
          <w:szCs w:val="28"/>
          <w:lang w:bidi="fa-IR"/>
        </w:rPr>
        <w:t>A</w:t>
      </w:r>
      <w:r w:rsidRPr="00EE1D80">
        <w:rPr>
          <w:rFonts w:asciiTheme="minorHAnsi" w:hAnsiTheme="minorHAnsi"/>
          <w:color w:val="000000" w:themeColor="text1"/>
          <w:sz w:val="28"/>
          <w:szCs w:val="28"/>
          <w:rtl/>
          <w:lang w:bidi="fa-IR"/>
        </w:rPr>
        <w:t>]</w:t>
      </w:r>
    </w:p>
    <w:p w14:paraId="47590F49" w14:textId="77777777" w:rsidR="00166198" w:rsidRPr="00EE1D80" w:rsidRDefault="001661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انرژی و توان، همراه با هزینه، ایمنی و طول عمر، مهمترین پارامترها برای تعریف کارایی باتری هستند. به هر حال، در این پایان نامه هزینه، ایمنی و طول عمر، اگر غیر از این تعیین نشده باشد، در ارزیابی کارایی باتری در نظر گرفته نخواهند شد.</w:t>
      </w:r>
    </w:p>
    <w:p w14:paraId="3EAC38CA" w14:textId="77777777" w:rsidR="00566B4D" w:rsidRPr="00EE1D80" w:rsidRDefault="001661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یک روش معمول برای مقایسه کارایی باتری و به طور کلی در دستگاههای ذخیره</w:t>
      </w:r>
      <w:r w:rsidRPr="00EE1D80">
        <w:rPr>
          <w:rFonts w:asciiTheme="minorHAnsi" w:hAnsiTheme="minorHAnsi"/>
          <w:color w:val="000000" w:themeColor="text1"/>
          <w:sz w:val="28"/>
          <w:szCs w:val="28"/>
          <w:rtl/>
          <w:lang w:bidi="fa-IR"/>
        </w:rPr>
        <w:softHyphen/>
        <w:t>سازی انرژی نمودار ریگون</w:t>
      </w:r>
      <w:r w:rsidRPr="00EE1D80">
        <w:rPr>
          <w:rStyle w:val="FootnoteReference"/>
          <w:rFonts w:asciiTheme="minorHAnsi" w:hAnsiTheme="minorHAnsi"/>
          <w:color w:val="000000" w:themeColor="text1"/>
          <w:sz w:val="28"/>
          <w:szCs w:val="28"/>
          <w:rtl/>
          <w:lang w:bidi="fa-IR"/>
        </w:rPr>
        <w:footnoteReference w:id="9"/>
      </w:r>
      <w:r w:rsidRPr="00EE1D80">
        <w:rPr>
          <w:rFonts w:asciiTheme="minorHAnsi" w:hAnsiTheme="minorHAnsi"/>
          <w:color w:val="000000" w:themeColor="text1"/>
          <w:sz w:val="28"/>
          <w:szCs w:val="28"/>
          <w:rtl/>
          <w:lang w:bidi="fa-IR"/>
        </w:rPr>
        <w:t xml:space="preserve"> است (شکل 2). این نمودار انرژی مخصوص </w:t>
      </w:r>
      <w:r w:rsidR="0018240E" w:rsidRPr="00EE1D80">
        <w:rPr>
          <w:rFonts w:asciiTheme="minorHAnsi" w:hAnsiTheme="minorHAnsi"/>
          <w:color w:val="000000" w:themeColor="text1"/>
          <w:sz w:val="28"/>
          <w:szCs w:val="28"/>
          <w:rtl/>
          <w:lang w:bidi="fa-IR"/>
        </w:rPr>
        <w:t xml:space="preserve">در دسترس (محور </w:t>
      </w:r>
      <w:r w:rsidR="0018240E" w:rsidRPr="00EE1D80">
        <w:rPr>
          <w:rFonts w:asciiTheme="minorHAnsi" w:hAnsiTheme="minorHAnsi"/>
          <w:color w:val="000000" w:themeColor="text1"/>
          <w:sz w:val="28"/>
          <w:szCs w:val="28"/>
          <w:lang w:bidi="fa-IR"/>
        </w:rPr>
        <w:t>Y</w:t>
      </w:r>
      <w:r w:rsidR="0018240E" w:rsidRPr="00EE1D80">
        <w:rPr>
          <w:rFonts w:asciiTheme="minorHAnsi" w:hAnsiTheme="minorHAnsi"/>
          <w:color w:val="000000" w:themeColor="text1"/>
          <w:sz w:val="28"/>
          <w:szCs w:val="28"/>
          <w:rtl/>
          <w:lang w:bidi="fa-IR"/>
        </w:rPr>
        <w:t xml:space="preserve">) را به عنوان تابعی از توان مخصوص (محور </w:t>
      </w:r>
      <w:r w:rsidR="0018240E" w:rsidRPr="00EE1D80">
        <w:rPr>
          <w:rFonts w:asciiTheme="minorHAnsi" w:hAnsiTheme="minorHAnsi"/>
          <w:color w:val="000000" w:themeColor="text1"/>
          <w:sz w:val="28"/>
          <w:szCs w:val="28"/>
          <w:lang w:bidi="fa-IR"/>
        </w:rPr>
        <w:t>X</w:t>
      </w:r>
      <w:r w:rsidR="0018240E" w:rsidRPr="00EE1D80">
        <w:rPr>
          <w:rFonts w:asciiTheme="minorHAnsi" w:hAnsiTheme="minorHAnsi"/>
          <w:color w:val="000000" w:themeColor="text1"/>
          <w:sz w:val="28"/>
          <w:szCs w:val="28"/>
          <w:rtl/>
          <w:lang w:bidi="fa-IR"/>
        </w:rPr>
        <w:t>) یا برعکس در محورهای لگاریتمی ارائه می</w:t>
      </w:r>
      <w:r w:rsidR="0018240E" w:rsidRPr="00EE1D80">
        <w:rPr>
          <w:rFonts w:asciiTheme="minorHAnsi" w:hAnsiTheme="minorHAnsi"/>
          <w:color w:val="000000" w:themeColor="text1"/>
          <w:sz w:val="28"/>
          <w:szCs w:val="28"/>
          <w:rtl/>
          <w:lang w:bidi="fa-IR"/>
        </w:rPr>
        <w:softHyphen/>
        <w:t>کند. کریستن و کارلن (تی. کریستن، 2000) منحنی</w:t>
      </w:r>
      <w:r w:rsidR="0018240E" w:rsidRPr="00EE1D80">
        <w:rPr>
          <w:rFonts w:asciiTheme="minorHAnsi" w:hAnsiTheme="minorHAnsi"/>
          <w:color w:val="000000" w:themeColor="text1"/>
          <w:sz w:val="28"/>
          <w:szCs w:val="28"/>
          <w:rtl/>
          <w:lang w:bidi="fa-IR"/>
        </w:rPr>
        <w:softHyphen/>
        <w:t>های ریگون مختلفی را برای انواع مختلف دستگاههای ذخیره انرژی (</w:t>
      </w:r>
      <w:r w:rsidR="0018240E" w:rsidRPr="00EE1D80">
        <w:rPr>
          <w:rFonts w:asciiTheme="minorHAnsi" w:hAnsiTheme="minorHAnsi"/>
          <w:color w:val="000000" w:themeColor="text1"/>
          <w:sz w:val="28"/>
          <w:szCs w:val="28"/>
          <w:lang w:bidi="fa-IR"/>
        </w:rPr>
        <w:t>ESD</w:t>
      </w:r>
      <w:r w:rsidR="0018240E" w:rsidRPr="00EE1D80">
        <w:rPr>
          <w:rFonts w:asciiTheme="minorHAnsi" w:hAnsiTheme="minorHAnsi"/>
          <w:color w:val="000000" w:themeColor="text1"/>
          <w:sz w:val="28"/>
          <w:szCs w:val="28"/>
          <w:rtl/>
          <w:lang w:bidi="fa-IR"/>
        </w:rPr>
        <w:t xml:space="preserve">) مشخص کردند که تفاوت بین </w:t>
      </w:r>
      <w:r w:rsidR="0018240E" w:rsidRPr="00EE1D80">
        <w:rPr>
          <w:rFonts w:asciiTheme="minorHAnsi" w:hAnsiTheme="minorHAnsi"/>
          <w:color w:val="000000" w:themeColor="text1"/>
          <w:sz w:val="28"/>
          <w:szCs w:val="28"/>
          <w:lang w:bidi="fa-IR"/>
        </w:rPr>
        <w:t>ESD</w:t>
      </w:r>
      <w:r w:rsidR="0018240E" w:rsidRPr="00EE1D80">
        <w:rPr>
          <w:rFonts w:asciiTheme="minorHAnsi" w:hAnsiTheme="minorHAnsi"/>
          <w:color w:val="000000" w:themeColor="text1"/>
          <w:sz w:val="28"/>
          <w:szCs w:val="28"/>
          <w:rtl/>
          <w:lang w:bidi="fa-IR"/>
        </w:rPr>
        <w:t xml:space="preserve"> القائی (</w:t>
      </w:r>
      <w:r w:rsidR="0018240E" w:rsidRPr="00EE1D80">
        <w:rPr>
          <w:rFonts w:asciiTheme="minorHAnsi" w:hAnsiTheme="minorHAnsi"/>
          <w:color w:val="000000" w:themeColor="text1"/>
          <w:sz w:val="28"/>
          <w:szCs w:val="28"/>
          <w:lang w:bidi="fa-IR"/>
        </w:rPr>
        <w:t>SMES</w:t>
      </w:r>
      <w:r w:rsidR="0018240E" w:rsidRPr="00EE1D80">
        <w:rPr>
          <w:rFonts w:asciiTheme="minorHAnsi" w:hAnsiTheme="minorHAnsi"/>
          <w:color w:val="000000" w:themeColor="text1"/>
          <w:sz w:val="28"/>
          <w:szCs w:val="28"/>
          <w:rtl/>
          <w:lang w:bidi="fa-IR"/>
        </w:rPr>
        <w:t xml:space="preserve"> یا چرخهای لنگر) جایی که انرژی با توان افزایش می</w:t>
      </w:r>
      <w:r w:rsidR="0018240E" w:rsidRPr="00EE1D80">
        <w:rPr>
          <w:rFonts w:asciiTheme="minorHAnsi" w:hAnsiTheme="minorHAnsi"/>
          <w:color w:val="000000" w:themeColor="text1"/>
          <w:sz w:val="28"/>
          <w:szCs w:val="28"/>
          <w:rtl/>
          <w:lang w:bidi="fa-IR"/>
        </w:rPr>
        <w:softHyphen/>
        <w:t xml:space="preserve">یابد و </w:t>
      </w:r>
      <w:r w:rsidR="0018240E" w:rsidRPr="00EE1D80">
        <w:rPr>
          <w:rFonts w:asciiTheme="minorHAnsi" w:hAnsiTheme="minorHAnsi"/>
          <w:color w:val="000000" w:themeColor="text1"/>
          <w:sz w:val="28"/>
          <w:szCs w:val="28"/>
          <w:lang w:bidi="fa-IR"/>
        </w:rPr>
        <w:t>ESD</w:t>
      </w:r>
      <w:r w:rsidR="0018240E" w:rsidRPr="00EE1D80">
        <w:rPr>
          <w:rFonts w:asciiTheme="minorHAnsi" w:hAnsiTheme="minorHAnsi"/>
          <w:color w:val="000000" w:themeColor="text1"/>
          <w:sz w:val="28"/>
          <w:szCs w:val="28"/>
          <w:rtl/>
          <w:lang w:bidi="fa-IR"/>
        </w:rPr>
        <w:t xml:space="preserve"> خازنی (خازن یا باتریها)</w:t>
      </w:r>
      <w:r w:rsidR="00D92B04" w:rsidRPr="00EE1D80">
        <w:rPr>
          <w:rFonts w:asciiTheme="minorHAnsi" w:hAnsiTheme="minorHAnsi"/>
          <w:color w:val="000000" w:themeColor="text1"/>
          <w:sz w:val="28"/>
          <w:szCs w:val="28"/>
          <w:rtl/>
          <w:lang w:bidi="fa-IR"/>
        </w:rPr>
        <w:t xml:space="preserve"> جایی که انرژی با توان کاهش می</w:t>
      </w:r>
      <w:r w:rsidR="00D92B04" w:rsidRPr="00EE1D80">
        <w:rPr>
          <w:rFonts w:asciiTheme="minorHAnsi" w:hAnsiTheme="minorHAnsi"/>
          <w:color w:val="000000" w:themeColor="text1"/>
          <w:sz w:val="28"/>
          <w:szCs w:val="28"/>
          <w:rtl/>
          <w:lang w:bidi="fa-IR"/>
        </w:rPr>
        <w:softHyphen/>
        <w:t>یابد</w:t>
      </w:r>
      <w:r w:rsidR="0018240E" w:rsidRPr="00EE1D80">
        <w:rPr>
          <w:rFonts w:asciiTheme="minorHAnsi" w:hAnsiTheme="minorHAnsi"/>
          <w:color w:val="000000" w:themeColor="text1"/>
          <w:sz w:val="28"/>
          <w:szCs w:val="28"/>
          <w:rtl/>
          <w:lang w:bidi="fa-IR"/>
        </w:rPr>
        <w:t xml:space="preserve"> </w:t>
      </w:r>
      <w:r w:rsidR="00D92B04" w:rsidRPr="00EE1D80">
        <w:rPr>
          <w:rFonts w:asciiTheme="minorHAnsi" w:hAnsiTheme="minorHAnsi"/>
          <w:color w:val="000000" w:themeColor="text1"/>
          <w:sz w:val="28"/>
          <w:szCs w:val="28"/>
          <w:rtl/>
          <w:lang w:bidi="fa-IR"/>
        </w:rPr>
        <w:t>را برجسته می</w:t>
      </w:r>
      <w:r w:rsidR="00D92B04" w:rsidRPr="00EE1D80">
        <w:rPr>
          <w:rFonts w:asciiTheme="minorHAnsi" w:hAnsiTheme="minorHAnsi"/>
          <w:color w:val="000000" w:themeColor="text1"/>
          <w:sz w:val="28"/>
          <w:szCs w:val="28"/>
          <w:rtl/>
          <w:lang w:bidi="fa-IR"/>
        </w:rPr>
        <w:softHyphen/>
        <w:t xml:space="preserve">سازد. در حالیکه باتریها </w:t>
      </w:r>
      <w:r w:rsidR="00D92B04" w:rsidRPr="00EE1D80">
        <w:rPr>
          <w:rFonts w:asciiTheme="minorHAnsi" w:hAnsiTheme="minorHAnsi"/>
          <w:color w:val="000000" w:themeColor="text1"/>
          <w:sz w:val="28"/>
          <w:szCs w:val="28"/>
          <w:lang w:bidi="fa-IR"/>
        </w:rPr>
        <w:t>ESD</w:t>
      </w:r>
      <w:r w:rsidR="00D92B04" w:rsidRPr="00EE1D80">
        <w:rPr>
          <w:rFonts w:asciiTheme="minorHAnsi" w:hAnsiTheme="minorHAnsi"/>
          <w:color w:val="000000" w:themeColor="text1"/>
          <w:sz w:val="28"/>
          <w:szCs w:val="28"/>
          <w:rtl/>
          <w:lang w:bidi="fa-IR"/>
        </w:rPr>
        <w:t xml:space="preserve"> با بالاترین چگالی انرژی در دسترس (خصوصا باتریهای لیتیوم-یون) هستند، آنها هنوز قادر به برآورده</w:t>
      </w:r>
      <w:r w:rsidR="00D92B04" w:rsidRPr="00EE1D80">
        <w:rPr>
          <w:rFonts w:asciiTheme="minorHAnsi" w:hAnsiTheme="minorHAnsi"/>
          <w:color w:val="000000" w:themeColor="text1"/>
          <w:sz w:val="28"/>
          <w:szCs w:val="28"/>
          <w:rtl/>
          <w:lang w:bidi="fa-IR"/>
        </w:rPr>
        <w:softHyphen/>
        <w:t xml:space="preserve">سازی کامل </w:t>
      </w:r>
      <w:r w:rsidR="00D92B04" w:rsidRPr="00EE1D80">
        <w:rPr>
          <w:rFonts w:asciiTheme="minorHAnsi" w:hAnsiTheme="minorHAnsi"/>
          <w:color w:val="000000" w:themeColor="text1"/>
          <w:sz w:val="28"/>
          <w:szCs w:val="28"/>
          <w:lang w:bidi="fa-IR"/>
        </w:rPr>
        <w:t>USABC</w:t>
      </w:r>
      <w:r w:rsidR="00D92B04" w:rsidRPr="00EE1D80">
        <w:rPr>
          <w:rFonts w:asciiTheme="minorHAnsi" w:hAnsiTheme="minorHAnsi"/>
          <w:color w:val="000000" w:themeColor="text1"/>
          <w:sz w:val="28"/>
          <w:szCs w:val="28"/>
          <w:rtl/>
          <w:lang w:bidi="fa-IR"/>
        </w:rPr>
        <w:t xml:space="preserve"> (کنسرسیوم باتری پیشرفته </w:t>
      </w:r>
      <w:r w:rsidR="00D92B04" w:rsidRPr="00EE1D80">
        <w:rPr>
          <w:rFonts w:asciiTheme="minorHAnsi" w:hAnsiTheme="minorHAnsi"/>
          <w:color w:val="000000" w:themeColor="text1"/>
          <w:sz w:val="28"/>
          <w:szCs w:val="28"/>
          <w:lang w:bidi="fa-IR"/>
        </w:rPr>
        <w:t>US</w:t>
      </w:r>
      <w:r w:rsidR="00D92B04" w:rsidRPr="00EE1D80">
        <w:rPr>
          <w:rFonts w:asciiTheme="minorHAnsi" w:hAnsiTheme="minorHAnsi"/>
          <w:color w:val="000000" w:themeColor="text1"/>
          <w:sz w:val="28"/>
          <w:szCs w:val="28"/>
          <w:rtl/>
          <w:lang w:bidi="fa-IR"/>
        </w:rPr>
        <w:t xml:space="preserve">) برای تجهیزات </w:t>
      </w:r>
      <w:r w:rsidR="00D92B04" w:rsidRPr="00EE1D80">
        <w:rPr>
          <w:rFonts w:asciiTheme="minorHAnsi" w:hAnsiTheme="minorHAnsi"/>
          <w:color w:val="000000" w:themeColor="text1"/>
          <w:sz w:val="28"/>
          <w:szCs w:val="28"/>
          <w:lang w:bidi="fa-IR"/>
        </w:rPr>
        <w:t>EV</w:t>
      </w:r>
      <w:r w:rsidR="00D92B04" w:rsidRPr="00EE1D80">
        <w:rPr>
          <w:rFonts w:asciiTheme="minorHAnsi" w:hAnsiTheme="minorHAnsi"/>
          <w:color w:val="000000" w:themeColor="text1"/>
          <w:sz w:val="28"/>
          <w:szCs w:val="28"/>
          <w:rtl/>
          <w:lang w:bidi="fa-IR"/>
        </w:rPr>
        <w:t xml:space="preserve"> نیستند (سرینیواسان</w:t>
      </w:r>
      <w:r w:rsidR="00D92B04" w:rsidRPr="00EE1D80">
        <w:rPr>
          <w:rStyle w:val="FootnoteReference"/>
          <w:rFonts w:asciiTheme="minorHAnsi" w:hAnsiTheme="minorHAnsi"/>
          <w:color w:val="000000" w:themeColor="text1"/>
          <w:sz w:val="28"/>
          <w:szCs w:val="28"/>
          <w:rtl/>
          <w:lang w:bidi="fa-IR"/>
        </w:rPr>
        <w:footnoteReference w:id="10"/>
      </w:r>
      <w:r w:rsidR="00D92B04" w:rsidRPr="00EE1D80">
        <w:rPr>
          <w:rFonts w:asciiTheme="minorHAnsi" w:hAnsiTheme="minorHAnsi"/>
          <w:color w:val="000000" w:themeColor="text1"/>
          <w:sz w:val="28"/>
          <w:szCs w:val="28"/>
          <w:rtl/>
          <w:lang w:bidi="fa-IR"/>
        </w:rPr>
        <w:t>، 2008).</w:t>
      </w:r>
    </w:p>
    <w:p w14:paraId="700B6BFB" w14:textId="77777777" w:rsidR="00954EB8" w:rsidRPr="00EE1D80" w:rsidRDefault="0054626D"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lastRenderedPageBreak/>
        <w:drawing>
          <wp:inline distT="0" distB="0" distL="0" distR="0" wp14:anchorId="7CF2587F" wp14:editId="7839EF07">
            <wp:extent cx="4289921" cy="241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1921" cy="2476874"/>
                    </a:xfrm>
                    <a:prstGeom prst="rect">
                      <a:avLst/>
                    </a:prstGeom>
                  </pic:spPr>
                </pic:pic>
              </a:graphicData>
            </a:graphic>
          </wp:inline>
        </w:drawing>
      </w:r>
    </w:p>
    <w:p w14:paraId="013A6AC8" w14:textId="77777777" w:rsidR="00D92B04" w:rsidRPr="00EE1D80" w:rsidRDefault="004E23A5"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2: نمودار ریگون دستگاههای ذخیره</w:t>
      </w:r>
      <w:r w:rsidRPr="00EE1D80">
        <w:rPr>
          <w:rFonts w:asciiTheme="minorHAnsi" w:hAnsiTheme="minorHAnsi"/>
          <w:color w:val="000000" w:themeColor="text1"/>
          <w:sz w:val="28"/>
          <w:szCs w:val="28"/>
          <w:rtl/>
          <w:lang w:bidi="fa-IR"/>
        </w:rPr>
        <w:softHyphen/>
        <w:t xml:space="preserve">سازی و تبدیل انرژی الکتروشیمیایی متعدد. الزامات </w:t>
      </w:r>
      <w:r w:rsidRPr="00EE1D80">
        <w:rPr>
          <w:rFonts w:asciiTheme="minorHAnsi" w:hAnsiTheme="minorHAnsi"/>
          <w:color w:val="000000" w:themeColor="text1"/>
          <w:sz w:val="28"/>
          <w:szCs w:val="28"/>
          <w:lang w:bidi="fa-IR"/>
        </w:rPr>
        <w:t>USABC EV</w:t>
      </w:r>
      <w:r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HEV</w:t>
      </w:r>
      <w:r w:rsidRPr="00EE1D80">
        <w:rPr>
          <w:rFonts w:asciiTheme="minorHAnsi" w:hAnsiTheme="minorHAnsi"/>
          <w:color w:val="000000" w:themeColor="text1"/>
          <w:sz w:val="28"/>
          <w:szCs w:val="28"/>
          <w:rtl/>
          <w:lang w:bidi="fa-IR"/>
        </w:rPr>
        <w:t xml:space="preserve"> به صورت ستاره</w:t>
      </w:r>
      <w:r w:rsidRPr="00EE1D80">
        <w:rPr>
          <w:rFonts w:asciiTheme="minorHAnsi" w:hAnsiTheme="minorHAnsi"/>
          <w:color w:val="000000" w:themeColor="text1"/>
          <w:sz w:val="28"/>
          <w:szCs w:val="28"/>
          <w:rtl/>
          <w:lang w:bidi="fa-IR"/>
        </w:rPr>
        <w:softHyphen/>
        <w:t xml:space="preserve">های آبی رنگ نشان داده شدند. برای دستگاههای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انرژی مخصوص می</w:t>
      </w:r>
      <w:r w:rsidRPr="00EE1D80">
        <w:rPr>
          <w:rFonts w:asciiTheme="minorHAnsi" w:hAnsiTheme="minorHAnsi"/>
          <w:color w:val="000000" w:themeColor="text1"/>
          <w:sz w:val="28"/>
          <w:szCs w:val="28"/>
          <w:rtl/>
          <w:lang w:bidi="fa-IR"/>
        </w:rPr>
        <w:softHyphen/>
        <w:t xml:space="preserve">تواند به صورت طیف وسیله نقلیه و توان مخصوص به صورت شتاب وسیله نقلیه </w:t>
      </w:r>
      <w:r w:rsidR="00785983" w:rsidRPr="00EE1D80">
        <w:rPr>
          <w:rFonts w:asciiTheme="minorHAnsi" w:hAnsiTheme="minorHAnsi"/>
          <w:color w:val="000000" w:themeColor="text1"/>
          <w:sz w:val="28"/>
          <w:szCs w:val="28"/>
          <w:rtl/>
          <w:lang w:bidi="fa-IR"/>
        </w:rPr>
        <w:t>در نظر گرفته شوند (سرینیواسان، 2008).</w:t>
      </w:r>
    </w:p>
    <w:p w14:paraId="391F3207" w14:textId="77777777" w:rsidR="0051576B" w:rsidRPr="00EE1D80" w:rsidRDefault="0051576B" w:rsidP="006679DA">
      <w:pPr>
        <w:bidi/>
        <w:spacing w:after="0" w:line="360" w:lineRule="auto"/>
        <w:jc w:val="center"/>
        <w:rPr>
          <w:rFonts w:asciiTheme="minorHAnsi" w:hAnsiTheme="minorHAnsi"/>
          <w:color w:val="000000" w:themeColor="text1"/>
          <w:sz w:val="28"/>
          <w:szCs w:val="28"/>
          <w:rtl/>
          <w:lang w:bidi="fa-IR"/>
        </w:rPr>
      </w:pPr>
    </w:p>
    <w:p w14:paraId="7CCF194C" w14:textId="77777777" w:rsidR="00785983"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2.3.</w:t>
      </w:r>
      <w:r w:rsidR="00785983" w:rsidRPr="00EE1D80">
        <w:rPr>
          <w:rFonts w:asciiTheme="minorHAnsi" w:hAnsiTheme="minorHAnsi"/>
          <w:b/>
          <w:bCs/>
          <w:color w:val="000000" w:themeColor="text1"/>
          <w:sz w:val="28"/>
          <w:szCs w:val="28"/>
          <w:rtl/>
          <w:lang w:bidi="fa-IR"/>
        </w:rPr>
        <w:t xml:space="preserve"> انواع باتریهای لیتیوم-یون</w:t>
      </w:r>
    </w:p>
    <w:p w14:paraId="300A6D59" w14:textId="77777777" w:rsidR="00251A14" w:rsidRPr="00EE1D80" w:rsidRDefault="00251A1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نیاز برای چگالی انرژی بالا منجر به این واقعیت شده است که مطلوبترین تکنولوژی برای ذخیره انرژی در دستگاههای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باتری لیتیوم-یون باشد.</w:t>
      </w:r>
      <w:r w:rsidR="007E1DF7"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به هر حال، تکنولوژیهای لیتیوم-یون بسیاری امروزه در بازار در دسترس هستند و هر کدام از آنها مزایا و معایب مربوط به خودش را دارند (شکل3). انواع مختلف لیتیوم-یون برطبق ترکیب شیمی کاتد و آند نامگذاری شدند و در جدول 1 فهرست شدند.</w:t>
      </w:r>
    </w:p>
    <w:p w14:paraId="1B11C92C" w14:textId="77777777" w:rsidR="0051576B" w:rsidRPr="00EE1D80" w:rsidRDefault="002A0376" w:rsidP="000D4A3D">
      <w:pPr>
        <w:bidi/>
        <w:spacing w:after="0" w:line="360" w:lineRule="auto"/>
        <w:jc w:val="center"/>
        <w:rPr>
          <w:rFonts w:asciiTheme="minorHAnsi" w:hAnsiTheme="minorHAnsi"/>
          <w:color w:val="000000" w:themeColor="text1"/>
          <w:sz w:val="28"/>
          <w:szCs w:val="28"/>
          <w:rtl/>
          <w:lang w:bidi="fa-IR"/>
        </w:rPr>
      </w:pPr>
      <w:r w:rsidRPr="002A0376">
        <w:rPr>
          <w:rFonts w:asciiTheme="minorHAnsi" w:hAnsiTheme="minorHAnsi"/>
          <w:noProof/>
          <w:color w:val="000000" w:themeColor="text1"/>
          <w:sz w:val="28"/>
          <w:szCs w:val="28"/>
          <w:rtl/>
          <w:lang w:bidi="fa-IR"/>
        </w:rPr>
        <w:lastRenderedPageBreak/>
        <w:drawing>
          <wp:inline distT="0" distB="0" distL="0" distR="0" wp14:anchorId="6193D926" wp14:editId="7FFE7F83">
            <wp:extent cx="4552950" cy="33233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0570" cy="3336181"/>
                    </a:xfrm>
                    <a:prstGeom prst="rect">
                      <a:avLst/>
                    </a:prstGeom>
                  </pic:spPr>
                </pic:pic>
              </a:graphicData>
            </a:graphic>
          </wp:inline>
        </w:drawing>
      </w:r>
    </w:p>
    <w:p w14:paraId="145F6EA9" w14:textId="77777777" w:rsidR="00954EB8" w:rsidRPr="00EE1D80" w:rsidRDefault="000D4A3D" w:rsidP="006679DA">
      <w:pPr>
        <w:bidi/>
        <w:spacing w:after="0" w:line="360" w:lineRule="auto"/>
        <w:jc w:val="center"/>
        <w:rPr>
          <w:rFonts w:asciiTheme="minorHAnsi" w:hAnsiTheme="minorHAnsi"/>
          <w:color w:val="000000" w:themeColor="text1"/>
          <w:sz w:val="28"/>
          <w:szCs w:val="28"/>
          <w:rtl/>
          <w:lang w:bidi="fa-IR"/>
        </w:rPr>
      </w:pPr>
      <w:r w:rsidRPr="000D4A3D">
        <w:rPr>
          <w:rFonts w:asciiTheme="minorHAnsi" w:hAnsiTheme="minorHAnsi"/>
          <w:noProof/>
          <w:color w:val="000000" w:themeColor="text1"/>
          <w:sz w:val="28"/>
          <w:szCs w:val="28"/>
          <w:rtl/>
          <w:lang w:bidi="fa-IR"/>
        </w:rPr>
        <w:drawing>
          <wp:inline distT="0" distB="0" distL="0" distR="0" wp14:anchorId="616EB654" wp14:editId="6F55AA86">
            <wp:extent cx="5019675" cy="2924453"/>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708" cy="2936124"/>
                    </a:xfrm>
                    <a:prstGeom prst="rect">
                      <a:avLst/>
                    </a:prstGeom>
                  </pic:spPr>
                </pic:pic>
              </a:graphicData>
            </a:graphic>
          </wp:inline>
        </w:drawing>
      </w:r>
    </w:p>
    <w:p w14:paraId="2C24FC6C" w14:textId="77777777" w:rsidR="000D4A3D" w:rsidRPr="00EE1D80" w:rsidRDefault="000D4A3D" w:rsidP="000D4A3D">
      <w:pPr>
        <w:bidi/>
        <w:spacing w:after="0" w:line="360" w:lineRule="auto"/>
        <w:jc w:val="center"/>
        <w:rPr>
          <w:rFonts w:asciiTheme="minorHAnsi" w:hAnsiTheme="minorHAnsi"/>
          <w:color w:val="000000" w:themeColor="text1"/>
          <w:sz w:val="28"/>
          <w:szCs w:val="28"/>
          <w:rtl/>
          <w:lang w:bidi="fa-IR"/>
        </w:rPr>
      </w:pPr>
    </w:p>
    <w:p w14:paraId="21F48976" w14:textId="77777777" w:rsidR="00251A14" w:rsidRPr="00EE1D80" w:rsidRDefault="00251A14"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w:t>
      </w:r>
      <w:r w:rsidR="0051576B" w:rsidRPr="00EE1D80">
        <w:rPr>
          <w:rFonts w:asciiTheme="minorHAnsi" w:hAnsiTheme="minorHAnsi"/>
          <w:b/>
          <w:bCs/>
          <w:color w:val="000000" w:themeColor="text1"/>
          <w:sz w:val="28"/>
          <w:szCs w:val="28"/>
          <w:rtl/>
          <w:lang w:bidi="fa-IR"/>
        </w:rPr>
        <w:t>.</w:t>
      </w:r>
      <w:r w:rsidRPr="00EE1D80">
        <w:rPr>
          <w:rFonts w:asciiTheme="minorHAnsi" w:hAnsiTheme="minorHAnsi"/>
          <w:b/>
          <w:bCs/>
          <w:color w:val="000000" w:themeColor="text1"/>
          <w:sz w:val="28"/>
          <w:szCs w:val="28"/>
          <w:rtl/>
          <w:lang w:bidi="fa-IR"/>
        </w:rPr>
        <w:t xml:space="preserve"> طراحی و کارایی باتریهای لیتیوم-یون</w:t>
      </w:r>
    </w:p>
    <w:p w14:paraId="3D4A3F9F" w14:textId="77777777" w:rsidR="00723E6B" w:rsidRDefault="007673B0" w:rsidP="006679DA">
      <w:pPr>
        <w:bidi/>
        <w:spacing w:after="0" w:line="360" w:lineRule="auto"/>
        <w:jc w:val="both"/>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این فصل روی طراحی و کارایی باتریهای لیتیوم-یون متمرکز می</w:t>
      </w:r>
      <w:r w:rsidRPr="00EE1D80">
        <w:rPr>
          <w:rFonts w:asciiTheme="minorHAnsi" w:hAnsiTheme="minorHAnsi"/>
          <w:color w:val="000000" w:themeColor="text1"/>
          <w:sz w:val="28"/>
          <w:szCs w:val="28"/>
          <w:rtl/>
          <w:lang w:bidi="fa-IR"/>
        </w:rPr>
        <w:softHyphen/>
        <w:t>شود. ابتدا توصیفی از تکنولوژیهای وسیله نقلیه هیبرید و برقی همراه با خصوصیات باتری موردنیاز آنها ارائه شده است. سپس یک نگرش کلی از پیکربندیهای طراحی مختلف پیلهای لیتیوم-یون نشان داده شده است. به علاوه، توصیف برخی راه</w:t>
      </w:r>
      <w:r w:rsidRPr="00EE1D80">
        <w:rPr>
          <w:rFonts w:asciiTheme="minorHAnsi" w:hAnsiTheme="minorHAnsi"/>
          <w:color w:val="000000" w:themeColor="text1"/>
          <w:sz w:val="28"/>
          <w:szCs w:val="28"/>
          <w:rtl/>
          <w:lang w:bidi="fa-IR"/>
        </w:rPr>
        <w:softHyphen/>
        <w:t xml:space="preserve">حلهای پک باتری کنونی بینشی </w:t>
      </w:r>
      <w:r w:rsidRPr="00EE1D80">
        <w:rPr>
          <w:rFonts w:asciiTheme="minorHAnsi" w:hAnsiTheme="minorHAnsi"/>
          <w:color w:val="000000" w:themeColor="text1"/>
          <w:sz w:val="28"/>
          <w:szCs w:val="28"/>
          <w:rtl/>
          <w:lang w:bidi="fa-IR"/>
        </w:rPr>
        <w:lastRenderedPageBreak/>
        <w:t>درباره چگونگی اینکه پکهای باتری در صنعت ساخته می</w:t>
      </w:r>
      <w:r w:rsidRPr="00EE1D80">
        <w:rPr>
          <w:rFonts w:asciiTheme="minorHAnsi" w:hAnsiTheme="minorHAnsi"/>
          <w:color w:val="000000" w:themeColor="text1"/>
          <w:sz w:val="28"/>
          <w:szCs w:val="28"/>
          <w:rtl/>
          <w:lang w:bidi="fa-IR"/>
        </w:rPr>
        <w:softHyphen/>
        <w:t>شوند، ارائه می</w:t>
      </w:r>
      <w:r w:rsidRPr="00EE1D80">
        <w:rPr>
          <w:rFonts w:asciiTheme="minorHAnsi" w:hAnsiTheme="minorHAnsi"/>
          <w:color w:val="000000" w:themeColor="text1"/>
          <w:sz w:val="28"/>
          <w:szCs w:val="28"/>
          <w:rtl/>
          <w:lang w:bidi="fa-IR"/>
        </w:rPr>
        <w:softHyphen/>
        <w:t>کند. سپس مدل کارایی و هزینه باتری (</w:t>
      </w:r>
      <w:proofErr w:type="spellStart"/>
      <w:r w:rsidRPr="00EE1D80">
        <w:rPr>
          <w:rFonts w:asciiTheme="minorHAnsi" w:hAnsiTheme="minorHAnsi"/>
          <w:color w:val="000000" w:themeColor="text1"/>
          <w:sz w:val="28"/>
          <w:szCs w:val="28"/>
          <w:lang w:bidi="fa-IR"/>
        </w:rPr>
        <w:t>BatPac</w:t>
      </w:r>
      <w:proofErr w:type="spellEnd"/>
      <w:r w:rsidRPr="00EE1D80">
        <w:rPr>
          <w:rFonts w:asciiTheme="minorHAnsi" w:hAnsiTheme="minorHAnsi"/>
          <w:color w:val="000000" w:themeColor="text1"/>
          <w:sz w:val="28"/>
          <w:szCs w:val="28"/>
          <w:rtl/>
          <w:lang w:bidi="fa-IR"/>
        </w:rPr>
        <w:t xml:space="preserve">) توسعه یافته در آزمایشگاه ملی آرژون توصیف شده است. </w:t>
      </w:r>
      <w:proofErr w:type="spellStart"/>
      <w:r w:rsidR="00723E6B" w:rsidRPr="00EE1D80">
        <w:rPr>
          <w:rFonts w:asciiTheme="minorHAnsi" w:hAnsiTheme="minorHAnsi"/>
          <w:color w:val="000000" w:themeColor="text1"/>
          <w:sz w:val="28"/>
          <w:szCs w:val="28"/>
          <w:lang w:bidi="fa-IR"/>
        </w:rPr>
        <w:t>BatPac</w:t>
      </w:r>
      <w:proofErr w:type="spellEnd"/>
      <w:r w:rsidR="00723E6B" w:rsidRPr="00EE1D80">
        <w:rPr>
          <w:rFonts w:asciiTheme="minorHAnsi" w:hAnsiTheme="minorHAnsi"/>
          <w:color w:val="000000" w:themeColor="text1"/>
          <w:sz w:val="28"/>
          <w:szCs w:val="28"/>
          <w:rtl/>
          <w:lang w:bidi="fa-IR"/>
        </w:rPr>
        <w:t xml:space="preserve"> یک مدلی است که می</w:t>
      </w:r>
      <w:r w:rsidR="00723E6B" w:rsidRPr="00EE1D80">
        <w:rPr>
          <w:rFonts w:asciiTheme="minorHAnsi" w:hAnsiTheme="minorHAnsi"/>
          <w:color w:val="000000" w:themeColor="text1"/>
          <w:sz w:val="28"/>
          <w:szCs w:val="28"/>
          <w:rtl/>
          <w:lang w:bidi="fa-IR"/>
        </w:rPr>
        <w:softHyphen/>
        <w:t xml:space="preserve">تواند برای مقایسه هزینه، جرم و </w:t>
      </w:r>
      <w:r w:rsidR="004972A6" w:rsidRPr="00EE1D80">
        <w:rPr>
          <w:rFonts w:asciiTheme="minorHAnsi" w:hAnsiTheme="minorHAnsi"/>
          <w:color w:val="000000" w:themeColor="text1"/>
          <w:sz w:val="28"/>
          <w:szCs w:val="28"/>
          <w:rtl/>
          <w:lang w:bidi="fa-IR"/>
        </w:rPr>
        <w:t>قابلیت تولید</w:t>
      </w:r>
      <w:r w:rsidR="00723E6B" w:rsidRPr="00EE1D80">
        <w:rPr>
          <w:rFonts w:asciiTheme="minorHAnsi" w:hAnsiTheme="minorHAnsi"/>
          <w:color w:val="000000" w:themeColor="text1"/>
          <w:sz w:val="28"/>
          <w:szCs w:val="28"/>
          <w:rtl/>
          <w:lang w:bidi="fa-IR"/>
        </w:rPr>
        <w:t xml:space="preserve"> توان شیمی</w:t>
      </w:r>
      <w:r w:rsidR="00723E6B" w:rsidRPr="00EE1D80">
        <w:rPr>
          <w:rFonts w:asciiTheme="minorHAnsi" w:hAnsiTheme="minorHAnsi"/>
          <w:color w:val="000000" w:themeColor="text1"/>
          <w:sz w:val="28"/>
          <w:szCs w:val="28"/>
          <w:rtl/>
          <w:lang w:bidi="fa-IR"/>
        </w:rPr>
        <w:softHyphen/>
        <w:t>های لیتیوم-یون متعدد برای وسایل نقلیه متعدد مورد استفاده قرار گیرد. در آخرین بخش این فصل برخی نتایج به دست آمده با استفاده از این مدل بحث شدند که نشان دهنده انرژی و توان، مقاومت داخلی، وزن و هزینه پک باتری به عنوان تابعی از شیمی باتری است.</w:t>
      </w:r>
    </w:p>
    <w:p w14:paraId="647782BD" w14:textId="77777777" w:rsidR="00DB2807" w:rsidRPr="00EE1D80" w:rsidRDefault="00DB2807" w:rsidP="00DB2807">
      <w:pPr>
        <w:bidi/>
        <w:spacing w:after="0" w:line="360" w:lineRule="auto"/>
        <w:jc w:val="both"/>
        <w:rPr>
          <w:rFonts w:asciiTheme="minorHAnsi" w:hAnsiTheme="minorHAnsi"/>
          <w:color w:val="000000" w:themeColor="text1"/>
          <w:sz w:val="28"/>
          <w:szCs w:val="28"/>
          <w:rtl/>
          <w:lang w:bidi="fa-IR"/>
        </w:rPr>
      </w:pPr>
    </w:p>
    <w:p w14:paraId="57DF6D8B" w14:textId="77777777" w:rsidR="00723E6B"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3.1.</w:t>
      </w:r>
      <w:r w:rsidR="00723E6B" w:rsidRPr="00EE1D80">
        <w:rPr>
          <w:rFonts w:asciiTheme="minorHAnsi" w:hAnsiTheme="minorHAnsi"/>
          <w:b/>
          <w:bCs/>
          <w:color w:val="000000" w:themeColor="text1"/>
          <w:sz w:val="28"/>
          <w:szCs w:val="28"/>
          <w:rtl/>
          <w:lang w:bidi="fa-IR"/>
        </w:rPr>
        <w:t xml:space="preserve"> الزامات باتری برای وسایل نقلیه هیبرید و برقی</w:t>
      </w:r>
    </w:p>
    <w:p w14:paraId="317A4204" w14:textId="77777777" w:rsidR="00723E6B" w:rsidRPr="00EE1D80" w:rsidRDefault="00723E6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چندین مفهوم مختلف پوشش داده شده به وسیله عبارات وسایل نقلیه هیبرید و برقی وجود دارند. این بخش توصیف مختصری از هردو تکنولوژی ارائه می</w:t>
      </w:r>
      <w:r w:rsidRPr="00EE1D80">
        <w:rPr>
          <w:rFonts w:asciiTheme="minorHAnsi" w:hAnsiTheme="minorHAnsi"/>
          <w:color w:val="000000" w:themeColor="text1"/>
          <w:sz w:val="28"/>
          <w:szCs w:val="28"/>
          <w:rtl/>
          <w:lang w:bidi="fa-IR"/>
        </w:rPr>
        <w:softHyphen/>
        <w:t>کند که به وسیله آنالیز الزاماتی که باتریها برای وسایل نقلیه هیبرید و برقی با آنها سازگار شوند، دنبال شده است.</w:t>
      </w:r>
    </w:p>
    <w:p w14:paraId="3A436919"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4723AF29" w14:textId="77777777" w:rsidR="005B5403"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3.1.1.</w:t>
      </w:r>
      <w:r w:rsidR="005B5403" w:rsidRPr="00EE1D80">
        <w:rPr>
          <w:rFonts w:asciiTheme="minorHAnsi" w:hAnsiTheme="minorHAnsi"/>
          <w:b/>
          <w:bCs/>
          <w:color w:val="000000" w:themeColor="text1"/>
          <w:sz w:val="28"/>
          <w:szCs w:val="28"/>
          <w:rtl/>
          <w:lang w:bidi="fa-IR"/>
        </w:rPr>
        <w:t xml:space="preserve"> وسایل برقی هیبرید </w:t>
      </w:r>
      <w:r w:rsidR="005B5403" w:rsidRPr="00EE1D80">
        <w:rPr>
          <w:rFonts w:asciiTheme="minorHAnsi" w:hAnsiTheme="minorHAnsi"/>
          <w:b/>
          <w:bCs/>
          <w:color w:val="000000" w:themeColor="text1"/>
          <w:sz w:val="28"/>
          <w:szCs w:val="28"/>
          <w:lang w:bidi="fa-IR"/>
        </w:rPr>
        <w:t>HEV</w:t>
      </w:r>
    </w:p>
    <w:p w14:paraId="3F0391E2" w14:textId="77777777" w:rsidR="005B5403" w:rsidRPr="00EE1D80" w:rsidRDefault="005B540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وسایل نقلیه هیبرید می</w:t>
      </w:r>
      <w:r w:rsidRPr="00EE1D80">
        <w:rPr>
          <w:rFonts w:asciiTheme="minorHAnsi" w:hAnsiTheme="minorHAnsi"/>
          <w:color w:val="000000" w:themeColor="text1"/>
          <w:sz w:val="28"/>
          <w:szCs w:val="28"/>
          <w:rtl/>
          <w:lang w:bidi="fa-IR"/>
        </w:rPr>
        <w:softHyphen/>
        <w:t>توانند به صورت وسایل نقلیه برقی هیبرید میکرو، متوسط و کامل طبقه</w:t>
      </w:r>
      <w:r w:rsidRPr="00EE1D80">
        <w:rPr>
          <w:rFonts w:asciiTheme="minorHAnsi" w:hAnsiTheme="minorHAnsi"/>
          <w:color w:val="000000" w:themeColor="text1"/>
          <w:sz w:val="28"/>
          <w:szCs w:val="28"/>
          <w:rtl/>
          <w:lang w:bidi="fa-IR"/>
        </w:rPr>
        <w:softHyphen/>
        <w:t>بندی شوند (کوهلر، 2009).</w:t>
      </w:r>
    </w:p>
    <w:p w14:paraId="07006AB7" w14:textId="77777777" w:rsidR="005B5403" w:rsidRPr="00EE1D80" w:rsidRDefault="005B540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وسایل نقلیه هیبرید میکرو کلاسی از وسایل نقلیه هستند که </w:t>
      </w:r>
      <w:r w:rsidRPr="00EE1D80">
        <w:rPr>
          <w:rFonts w:asciiTheme="minorHAnsi" w:hAnsiTheme="minorHAnsi"/>
          <w:color w:val="000000" w:themeColor="text1"/>
          <w:sz w:val="28"/>
          <w:szCs w:val="28"/>
          <w:lang w:bidi="fa-IR"/>
        </w:rPr>
        <w:t>ICE</w:t>
      </w:r>
      <w:r w:rsidRPr="00EE1D80">
        <w:rPr>
          <w:rFonts w:asciiTheme="minorHAnsi" w:hAnsiTheme="minorHAnsi"/>
          <w:color w:val="000000" w:themeColor="text1"/>
          <w:sz w:val="28"/>
          <w:szCs w:val="28"/>
          <w:rtl/>
          <w:lang w:bidi="fa-IR"/>
        </w:rPr>
        <w:t xml:space="preserve"> به طور خودکار وقتی که وسیله نقلیه متوقف می</w:t>
      </w:r>
      <w:r w:rsidRPr="00EE1D80">
        <w:rPr>
          <w:rFonts w:asciiTheme="minorHAnsi" w:hAnsiTheme="minorHAnsi"/>
          <w:color w:val="000000" w:themeColor="text1"/>
          <w:sz w:val="28"/>
          <w:szCs w:val="28"/>
          <w:rtl/>
          <w:lang w:bidi="fa-IR"/>
        </w:rPr>
        <w:softHyphen/>
        <w:t>شود، خاموش می</w:t>
      </w:r>
      <w:r w:rsidRPr="00EE1D80">
        <w:rPr>
          <w:rFonts w:asciiTheme="minorHAnsi" w:hAnsiTheme="minorHAnsi"/>
          <w:color w:val="000000" w:themeColor="text1"/>
          <w:sz w:val="28"/>
          <w:szCs w:val="28"/>
          <w:rtl/>
          <w:lang w:bidi="fa-IR"/>
        </w:rPr>
        <w:softHyphen/>
        <w:t>گردد (سیستم استارت-استاپ (قطع و وصلی). این نوع وسیله نقلیه قادر به دستیابی به کاهش مصرف سوخت در طیف 5 تا 10 درصد در شرایط رانندگی شهری است.</w:t>
      </w:r>
    </w:p>
    <w:p w14:paraId="360A9944" w14:textId="77777777" w:rsidR="009817A7" w:rsidRPr="00EE1D80" w:rsidRDefault="009817A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وسایل نقلیه برقی هیبرید متوسط (</w:t>
      </w:r>
      <w:r w:rsidRPr="00EE1D80">
        <w:rPr>
          <w:rFonts w:asciiTheme="minorHAnsi" w:hAnsiTheme="minorHAnsi"/>
          <w:color w:val="000000" w:themeColor="text1"/>
          <w:sz w:val="28"/>
          <w:szCs w:val="28"/>
          <w:lang w:bidi="fa-IR"/>
        </w:rPr>
        <w:t>MHEV</w:t>
      </w:r>
      <w:r w:rsidRPr="00EE1D80">
        <w:rPr>
          <w:rFonts w:asciiTheme="minorHAnsi" w:hAnsiTheme="minorHAnsi"/>
          <w:color w:val="000000" w:themeColor="text1"/>
          <w:sz w:val="28"/>
          <w:szCs w:val="28"/>
          <w:rtl/>
          <w:lang w:bidi="fa-IR"/>
        </w:rPr>
        <w:t>)، سیستم باتری توان و انرژی برای انتقال قدرت را تنها در طول فاز استارت و شتاب فراهم می</w:t>
      </w:r>
      <w:r w:rsidRPr="00EE1D80">
        <w:rPr>
          <w:rFonts w:asciiTheme="minorHAnsi" w:hAnsiTheme="minorHAnsi"/>
          <w:color w:val="000000" w:themeColor="text1"/>
          <w:sz w:val="28"/>
          <w:szCs w:val="28"/>
          <w:rtl/>
          <w:lang w:bidi="fa-IR"/>
        </w:rPr>
        <w:softHyphen/>
        <w:t>کند. یک ویژگی مهم این نوع وسیله نقلیه توانایی آن برای شارژ احیاء کننده در طول شتاب و ترمزگیری است. کاهش مصرف سوخت معمول آنها در طیف 15 تا 20 درصد قرار دارد.</w:t>
      </w:r>
    </w:p>
    <w:p w14:paraId="4FA694AD" w14:textId="77777777" w:rsidR="00CE7A1A" w:rsidRPr="00EE1D80" w:rsidRDefault="009817A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در وسیله نقلیه برقی هیبرید کامل (</w:t>
      </w:r>
      <w:r w:rsidRPr="00EE1D80">
        <w:rPr>
          <w:rFonts w:asciiTheme="minorHAnsi" w:hAnsiTheme="minorHAnsi"/>
          <w:color w:val="000000" w:themeColor="text1"/>
          <w:sz w:val="28"/>
          <w:szCs w:val="28"/>
          <w:lang w:bidi="fa-IR"/>
        </w:rPr>
        <w:t>FHEV</w:t>
      </w:r>
      <w:r w:rsidRPr="00EE1D80">
        <w:rPr>
          <w:rFonts w:asciiTheme="minorHAnsi" w:hAnsiTheme="minorHAnsi"/>
          <w:color w:val="000000" w:themeColor="text1"/>
          <w:sz w:val="28"/>
          <w:szCs w:val="28"/>
          <w:rtl/>
          <w:lang w:bidi="fa-IR"/>
        </w:rPr>
        <w:t>) طیف رانندگی کوتاه برقی محض فراهم شده است. آنها می</w:t>
      </w:r>
      <w:r w:rsidRPr="00EE1D80">
        <w:rPr>
          <w:rFonts w:asciiTheme="minorHAnsi" w:hAnsiTheme="minorHAnsi"/>
          <w:color w:val="000000" w:themeColor="text1"/>
          <w:sz w:val="28"/>
          <w:szCs w:val="28"/>
          <w:rtl/>
          <w:lang w:bidi="fa-IR"/>
        </w:rPr>
        <w:softHyphen/>
        <w:t>توان</w:t>
      </w:r>
      <w:r w:rsidR="00CE7A1A" w:rsidRPr="00EE1D80">
        <w:rPr>
          <w:rFonts w:asciiTheme="minorHAnsi" w:hAnsiTheme="minorHAnsi"/>
          <w:color w:val="000000" w:themeColor="text1"/>
          <w:sz w:val="28"/>
          <w:szCs w:val="28"/>
          <w:rtl/>
          <w:lang w:bidi="fa-IR"/>
        </w:rPr>
        <w:t xml:space="preserve">ند به کاهش مصرف سوخت تا 40 درصد در اثر ترکیب کارآمد </w:t>
      </w:r>
      <w:r w:rsidR="00CE7A1A" w:rsidRPr="00EE1D80">
        <w:rPr>
          <w:rFonts w:asciiTheme="minorHAnsi" w:hAnsiTheme="minorHAnsi"/>
          <w:color w:val="000000" w:themeColor="text1"/>
          <w:sz w:val="28"/>
          <w:szCs w:val="28"/>
          <w:lang w:bidi="fa-IR"/>
        </w:rPr>
        <w:t>ICE</w:t>
      </w:r>
      <w:r w:rsidR="00CE7A1A" w:rsidRPr="00EE1D80">
        <w:rPr>
          <w:rFonts w:asciiTheme="minorHAnsi" w:hAnsiTheme="minorHAnsi"/>
          <w:color w:val="000000" w:themeColor="text1"/>
          <w:sz w:val="28"/>
          <w:szCs w:val="28"/>
          <w:rtl/>
          <w:lang w:bidi="fa-IR"/>
        </w:rPr>
        <w:t xml:space="preserve"> و سیستم محرک برقی دست پیدا کنند.</w:t>
      </w:r>
    </w:p>
    <w:p w14:paraId="44A29BEC"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2D4475DE" w14:textId="77777777" w:rsidR="00C65985"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3.1.2.</w:t>
      </w:r>
      <w:r w:rsidR="00C65985" w:rsidRPr="00EE1D80">
        <w:rPr>
          <w:rFonts w:asciiTheme="minorHAnsi" w:hAnsiTheme="minorHAnsi"/>
          <w:b/>
          <w:bCs/>
          <w:color w:val="000000" w:themeColor="text1"/>
          <w:sz w:val="28"/>
          <w:szCs w:val="28"/>
          <w:rtl/>
          <w:lang w:bidi="fa-IR"/>
        </w:rPr>
        <w:t xml:space="preserve"> وسایل نقلیه برقی هیبرید پلاگین </w:t>
      </w:r>
      <w:r w:rsidR="00C65985" w:rsidRPr="00EE1D80">
        <w:rPr>
          <w:rFonts w:asciiTheme="minorHAnsi" w:hAnsiTheme="minorHAnsi"/>
          <w:b/>
          <w:bCs/>
          <w:color w:val="000000" w:themeColor="text1"/>
          <w:sz w:val="28"/>
          <w:szCs w:val="28"/>
          <w:lang w:bidi="fa-IR"/>
        </w:rPr>
        <w:t>PHEV</w:t>
      </w:r>
      <w:r w:rsidR="00C65985" w:rsidRPr="00EE1D80">
        <w:rPr>
          <w:rFonts w:asciiTheme="minorHAnsi" w:hAnsiTheme="minorHAnsi"/>
          <w:b/>
          <w:bCs/>
          <w:color w:val="000000" w:themeColor="text1"/>
          <w:sz w:val="28"/>
          <w:szCs w:val="28"/>
          <w:rtl/>
          <w:lang w:bidi="fa-IR"/>
        </w:rPr>
        <w:t xml:space="preserve"> و وسایل نقلیه برقی باتری </w:t>
      </w:r>
      <w:r w:rsidR="00C65985" w:rsidRPr="00EE1D80">
        <w:rPr>
          <w:rFonts w:asciiTheme="minorHAnsi" w:hAnsiTheme="minorHAnsi"/>
          <w:b/>
          <w:bCs/>
          <w:color w:val="000000" w:themeColor="text1"/>
          <w:sz w:val="28"/>
          <w:szCs w:val="28"/>
          <w:lang w:bidi="fa-IR"/>
        </w:rPr>
        <w:t>BEV</w:t>
      </w:r>
    </w:p>
    <w:p w14:paraId="366A83EA" w14:textId="77777777" w:rsidR="00D34000" w:rsidRPr="00EE1D80" w:rsidRDefault="00D3400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وسیله نقلیه برقی هیبرید پلاگین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ترکیبی از مزایای وسیله نقلیه برقی محض با مزایای وسیله نقلیه </w:t>
      </w:r>
      <w:r w:rsidRPr="00EE1D80">
        <w:rPr>
          <w:rFonts w:asciiTheme="minorHAnsi" w:hAnsiTheme="minorHAnsi"/>
          <w:color w:val="000000" w:themeColor="text1"/>
          <w:sz w:val="28"/>
          <w:szCs w:val="28"/>
          <w:lang w:bidi="fa-IR"/>
        </w:rPr>
        <w:t>ICE</w:t>
      </w:r>
      <w:r w:rsidRPr="00EE1D80">
        <w:rPr>
          <w:rFonts w:asciiTheme="minorHAnsi" w:hAnsiTheme="minorHAnsi"/>
          <w:color w:val="000000" w:themeColor="text1"/>
          <w:sz w:val="28"/>
          <w:szCs w:val="28"/>
          <w:rtl/>
          <w:lang w:bidi="fa-IR"/>
        </w:rPr>
        <w:t xml:space="preserve"> است. این کلاس وسایل نقلیه قادر به ارائه تمام طیف</w:t>
      </w:r>
      <w:r w:rsidRPr="00EE1D80">
        <w:rPr>
          <w:rFonts w:asciiTheme="minorHAnsi" w:hAnsiTheme="minorHAnsi"/>
          <w:color w:val="000000" w:themeColor="text1"/>
          <w:sz w:val="28"/>
          <w:szCs w:val="28"/>
          <w:rtl/>
          <w:lang w:bidi="fa-IR"/>
        </w:rPr>
        <w:softHyphen/>
        <w:t>های برقی (تا 50 مایل) به خاطر سیستم باتری است که می</w:t>
      </w:r>
      <w:r w:rsidRPr="00EE1D80">
        <w:rPr>
          <w:rFonts w:asciiTheme="minorHAnsi" w:hAnsiTheme="minorHAnsi"/>
          <w:color w:val="000000" w:themeColor="text1"/>
          <w:sz w:val="28"/>
          <w:szCs w:val="28"/>
          <w:rtl/>
          <w:lang w:bidi="fa-IR"/>
        </w:rPr>
        <w:softHyphen/>
        <w:t>تواند با استفاده از توان از شبکه (گرید) دقیقا مشابه با یک وسیله نقلیه برقی محض شارژ شود. این نوع وسایل نقلیه می</w:t>
      </w:r>
      <w:r w:rsidRPr="00EE1D80">
        <w:rPr>
          <w:rFonts w:asciiTheme="minorHAnsi" w:hAnsiTheme="minorHAnsi"/>
          <w:color w:val="000000" w:themeColor="text1"/>
          <w:sz w:val="28"/>
          <w:szCs w:val="28"/>
          <w:rtl/>
          <w:lang w:bidi="fa-IR"/>
        </w:rPr>
        <w:softHyphen/>
        <w:t xml:space="preserve">توانند به طور قابل توجه مصرف سوخت روزانه را کاهش </w:t>
      </w:r>
      <w:r w:rsidR="008A66AD" w:rsidRPr="00EE1D80">
        <w:rPr>
          <w:rFonts w:asciiTheme="minorHAnsi" w:hAnsiTheme="minorHAnsi"/>
          <w:color w:val="000000" w:themeColor="text1"/>
          <w:sz w:val="28"/>
          <w:szCs w:val="28"/>
          <w:rtl/>
          <w:lang w:bidi="fa-IR"/>
        </w:rPr>
        <w:t>دهند یا حتی آن را حذف کنند اگر خودرو اساسا برای فواصل کوتاه مورد استفاده قرار گرفته باشد (یعنی مسیر خانه-اداره و برگشت). اشکال اصلی برای این تکنولوژی هزینه افزوده و وزن باتری است.</w:t>
      </w:r>
    </w:p>
    <w:p w14:paraId="2F537FAD" w14:textId="77777777" w:rsidR="008A66AD" w:rsidRPr="00EE1D80" w:rsidRDefault="00F14B3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وسیله نقلیه برقی باتری (</w:t>
      </w:r>
      <w:r w:rsidRPr="00EE1D80">
        <w:rPr>
          <w:rFonts w:asciiTheme="minorHAnsi" w:hAnsiTheme="minorHAnsi"/>
          <w:color w:val="000000" w:themeColor="text1"/>
          <w:sz w:val="28"/>
          <w:szCs w:val="28"/>
          <w:lang w:bidi="fa-IR"/>
        </w:rPr>
        <w:t>BEV</w:t>
      </w:r>
      <w:r w:rsidRPr="00EE1D80">
        <w:rPr>
          <w:rFonts w:asciiTheme="minorHAnsi" w:hAnsiTheme="minorHAnsi"/>
          <w:color w:val="000000" w:themeColor="text1"/>
          <w:sz w:val="28"/>
          <w:szCs w:val="28"/>
          <w:rtl/>
          <w:lang w:bidi="fa-IR"/>
        </w:rPr>
        <w:t>) قادر به فعالیت صرفا از طریق استفاده از یک موتور الکتریکی است که تماما به وسیله انرژی ذخیره شده در یک سیستم باتری به حرکت در می</w:t>
      </w:r>
      <w:r w:rsidRPr="00EE1D80">
        <w:rPr>
          <w:rFonts w:asciiTheme="minorHAnsi" w:hAnsiTheme="minorHAnsi"/>
          <w:color w:val="000000" w:themeColor="text1"/>
          <w:sz w:val="28"/>
          <w:szCs w:val="28"/>
          <w:rtl/>
          <w:lang w:bidi="fa-IR"/>
        </w:rPr>
        <w:softHyphen/>
        <w:t>آید. این باتری می</w:t>
      </w:r>
      <w:r w:rsidRPr="00EE1D80">
        <w:rPr>
          <w:rFonts w:asciiTheme="minorHAnsi" w:hAnsiTheme="minorHAnsi"/>
          <w:color w:val="000000" w:themeColor="text1"/>
          <w:sz w:val="28"/>
          <w:szCs w:val="28"/>
          <w:rtl/>
          <w:lang w:bidi="fa-IR"/>
        </w:rPr>
        <w:softHyphen/>
        <w:t xml:space="preserve">تواند با اتصال وسیله نقلیه به شبکه شارژ شود. وسایل نقلیه برقی وسایل نقلیه با «انتشار موضعی صفر» هستند و به طور کلی آنها بسیار کارآمدتر از وسایل نقلیه </w:t>
      </w:r>
      <w:r w:rsidRPr="00EE1D80">
        <w:rPr>
          <w:rFonts w:asciiTheme="minorHAnsi" w:hAnsiTheme="minorHAnsi"/>
          <w:color w:val="000000" w:themeColor="text1"/>
          <w:sz w:val="28"/>
          <w:szCs w:val="28"/>
          <w:lang w:bidi="fa-IR"/>
        </w:rPr>
        <w:t>ICE</w:t>
      </w:r>
      <w:r w:rsidRPr="00EE1D80">
        <w:rPr>
          <w:rFonts w:asciiTheme="minorHAnsi" w:hAnsiTheme="minorHAnsi"/>
          <w:color w:val="000000" w:themeColor="text1"/>
          <w:sz w:val="28"/>
          <w:szCs w:val="28"/>
          <w:rtl/>
          <w:lang w:bidi="fa-IR"/>
        </w:rPr>
        <w:t xml:space="preserve"> و هیبرید با هزینه</w:t>
      </w:r>
      <w:r w:rsidRPr="00EE1D80">
        <w:rPr>
          <w:rFonts w:asciiTheme="minorHAnsi" w:hAnsiTheme="minorHAnsi"/>
          <w:color w:val="000000" w:themeColor="text1"/>
          <w:sz w:val="28"/>
          <w:szCs w:val="28"/>
          <w:rtl/>
          <w:lang w:bidi="fa-IR"/>
        </w:rPr>
        <w:softHyphen/>
        <w:t>های عملیاتی پایین</w:t>
      </w:r>
      <w:r w:rsidRPr="00EE1D80">
        <w:rPr>
          <w:rFonts w:asciiTheme="minorHAnsi" w:hAnsiTheme="minorHAnsi"/>
          <w:color w:val="000000" w:themeColor="text1"/>
          <w:sz w:val="28"/>
          <w:szCs w:val="28"/>
          <w:rtl/>
          <w:lang w:bidi="fa-IR"/>
        </w:rPr>
        <w:softHyphen/>
        <w:t xml:space="preserve">تر هستند. اشکالات </w:t>
      </w:r>
      <w:r w:rsidR="00297D46" w:rsidRPr="00EE1D80">
        <w:rPr>
          <w:rFonts w:asciiTheme="minorHAnsi" w:hAnsiTheme="minorHAnsi"/>
          <w:color w:val="000000" w:themeColor="text1"/>
          <w:sz w:val="28"/>
          <w:szCs w:val="28"/>
          <w:rtl/>
          <w:lang w:bidi="fa-IR"/>
        </w:rPr>
        <w:t xml:space="preserve">عبارتند از طیف رانندگی محدود (چگالیهای انرژی پایین تکنولوژیهای باتری کنونی) در مقایسه با سوخت فسیلی، زمان شارژ طولانی، فقدان زیرساختار شارژ و هزینه خرید بالا (پیرسون، 2010). </w:t>
      </w:r>
    </w:p>
    <w:p w14:paraId="3155D741" w14:textId="77777777" w:rsidR="00DB2807" w:rsidRPr="00EE1D80" w:rsidRDefault="00DB2807" w:rsidP="00DB2807">
      <w:pPr>
        <w:bidi/>
        <w:spacing w:after="0" w:line="360" w:lineRule="auto"/>
        <w:jc w:val="both"/>
        <w:rPr>
          <w:rFonts w:asciiTheme="minorHAnsi" w:hAnsiTheme="minorHAnsi"/>
          <w:color w:val="000000" w:themeColor="text1"/>
          <w:sz w:val="28"/>
          <w:szCs w:val="28"/>
          <w:rtl/>
          <w:lang w:bidi="fa-IR"/>
        </w:rPr>
      </w:pPr>
    </w:p>
    <w:p w14:paraId="452FB66C" w14:textId="77777777" w:rsidR="00297D46"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3.1.3.</w:t>
      </w:r>
      <w:r w:rsidR="00297D46" w:rsidRPr="00EE1D80">
        <w:rPr>
          <w:rFonts w:asciiTheme="minorHAnsi" w:hAnsiTheme="minorHAnsi"/>
          <w:b/>
          <w:bCs/>
          <w:color w:val="000000" w:themeColor="text1"/>
          <w:sz w:val="28"/>
          <w:szCs w:val="28"/>
          <w:rtl/>
          <w:lang w:bidi="fa-IR"/>
        </w:rPr>
        <w:t xml:space="preserve"> الزامات باتری برای وسایل نقلیه هیبرید و برقی</w:t>
      </w:r>
    </w:p>
    <w:p w14:paraId="527636F5" w14:textId="77777777" w:rsidR="00297D46" w:rsidRPr="00EE1D80" w:rsidRDefault="00297D4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همانطور که در بخش قبل دیدیم، وسایل نقلیه هیبرید و برقی دارای خصوصیات بسیار متفاوت هستند. به عنوان یک نتیجه، خصوصیات باتری خاص به طور قابل توجه با نوع وسیله نقلیه تغییر می</w:t>
      </w:r>
      <w:r w:rsidRPr="00EE1D80">
        <w:rPr>
          <w:rFonts w:asciiTheme="minorHAnsi" w:hAnsiTheme="minorHAnsi"/>
          <w:color w:val="000000" w:themeColor="text1"/>
          <w:sz w:val="28"/>
          <w:szCs w:val="28"/>
          <w:rtl/>
          <w:lang w:bidi="fa-IR"/>
        </w:rPr>
        <w:softHyphen/>
        <w:t xml:space="preserve">کنند. وسایل نقلیه برقی باید طیف رانندگی برقی محض طولانی </w:t>
      </w:r>
      <w:r w:rsidR="003B5CAC" w:rsidRPr="00EE1D80">
        <w:rPr>
          <w:rFonts w:asciiTheme="minorHAnsi" w:hAnsiTheme="minorHAnsi"/>
          <w:color w:val="000000" w:themeColor="text1"/>
          <w:sz w:val="28"/>
          <w:szCs w:val="28"/>
          <w:rtl/>
          <w:lang w:bidi="fa-IR"/>
        </w:rPr>
        <w:t xml:space="preserve">را تضمین کنند و برای انجام این عمل آنها نیازمند باتریهای با انرژی بالا هستند در </w:t>
      </w:r>
      <w:r w:rsidR="003B5CAC" w:rsidRPr="00EE1D80">
        <w:rPr>
          <w:rFonts w:asciiTheme="minorHAnsi" w:hAnsiTheme="minorHAnsi"/>
          <w:color w:val="000000" w:themeColor="text1"/>
          <w:sz w:val="28"/>
          <w:szCs w:val="28"/>
          <w:rtl/>
          <w:lang w:bidi="fa-IR"/>
        </w:rPr>
        <w:lastRenderedPageBreak/>
        <w:t>حالیکه مشخصه اصلی باتری وسایل نقلیه هیبرید نیاز برای فراهم</w:t>
      </w:r>
      <w:r w:rsidR="003B5CAC" w:rsidRPr="00EE1D80">
        <w:rPr>
          <w:rFonts w:asciiTheme="minorHAnsi" w:hAnsiTheme="minorHAnsi"/>
          <w:color w:val="000000" w:themeColor="text1"/>
          <w:sz w:val="28"/>
          <w:szCs w:val="28"/>
          <w:rtl/>
          <w:lang w:bidi="fa-IR"/>
        </w:rPr>
        <w:softHyphen/>
        <w:t>سازی توان بالا است (بروزلی، 2010). در شکل 4 و جدول 2، طیفهای توان و انرژی موردنیاز برای انواع مختلف وسایل نقلیه هیبرید و برقی قابل مشاهده هستند.</w:t>
      </w:r>
    </w:p>
    <w:p w14:paraId="1C273A29" w14:textId="77777777" w:rsidR="00954EB8" w:rsidRPr="00EE1D80" w:rsidRDefault="000D4A3D" w:rsidP="006679DA">
      <w:pPr>
        <w:bidi/>
        <w:spacing w:after="0" w:line="360" w:lineRule="auto"/>
        <w:jc w:val="center"/>
        <w:rPr>
          <w:rFonts w:asciiTheme="minorHAnsi" w:hAnsiTheme="minorHAnsi"/>
          <w:color w:val="000000" w:themeColor="text1"/>
          <w:sz w:val="28"/>
          <w:szCs w:val="28"/>
          <w:rtl/>
          <w:lang w:bidi="fa-IR"/>
        </w:rPr>
      </w:pPr>
      <w:r w:rsidRPr="000D4A3D">
        <w:rPr>
          <w:rFonts w:asciiTheme="minorHAnsi" w:hAnsiTheme="minorHAnsi"/>
          <w:noProof/>
          <w:color w:val="000000" w:themeColor="text1"/>
          <w:sz w:val="28"/>
          <w:szCs w:val="28"/>
          <w:rtl/>
          <w:lang w:bidi="fa-IR"/>
        </w:rPr>
        <w:drawing>
          <wp:inline distT="0" distB="0" distL="0" distR="0" wp14:anchorId="447BDA1B" wp14:editId="5E6B085C">
            <wp:extent cx="5610090" cy="42481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3547" cy="4258340"/>
                    </a:xfrm>
                    <a:prstGeom prst="rect">
                      <a:avLst/>
                    </a:prstGeom>
                  </pic:spPr>
                </pic:pic>
              </a:graphicData>
            </a:graphic>
          </wp:inline>
        </w:drawing>
      </w:r>
    </w:p>
    <w:p w14:paraId="27EEF29D" w14:textId="77777777" w:rsidR="00DB2807" w:rsidRPr="00EE1D80" w:rsidRDefault="003B5CAC" w:rsidP="00AB3F3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4: مشخصات توان/انرژی موردنیاز از باتری به وسیله انواع مختلف وسایل نقلیه برقی و هیبرید (بروزلی، 2010).</w:t>
      </w:r>
    </w:p>
    <w:p w14:paraId="14DE41F6" w14:textId="77777777" w:rsidR="003B5CAC" w:rsidRDefault="003B5CAC" w:rsidP="006679DA">
      <w:pPr>
        <w:bidi/>
        <w:spacing w:after="0" w:line="360" w:lineRule="auto"/>
        <w:jc w:val="center"/>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جدول 2: انواع مختلف وسایل نقلیه برقی و هیبرید و الزامات توان/انرژی تقریبی (بروزلی، 2010).</w:t>
      </w:r>
    </w:p>
    <w:p w14:paraId="2D953470" w14:textId="77777777" w:rsidR="00954EB8" w:rsidRPr="00EE1D80" w:rsidRDefault="000D4A3D" w:rsidP="00DB2807">
      <w:pPr>
        <w:bidi/>
        <w:spacing w:after="0" w:line="360" w:lineRule="auto"/>
        <w:jc w:val="center"/>
        <w:rPr>
          <w:rFonts w:asciiTheme="minorHAnsi" w:hAnsiTheme="minorHAnsi"/>
          <w:color w:val="000000" w:themeColor="text1"/>
          <w:sz w:val="28"/>
          <w:szCs w:val="28"/>
          <w:rtl/>
          <w:lang w:bidi="fa-IR"/>
        </w:rPr>
      </w:pPr>
      <w:r w:rsidRPr="000D4A3D">
        <w:rPr>
          <w:rFonts w:asciiTheme="minorHAnsi" w:hAnsiTheme="minorHAnsi"/>
          <w:noProof/>
          <w:color w:val="000000" w:themeColor="text1"/>
          <w:sz w:val="28"/>
          <w:szCs w:val="28"/>
          <w:rtl/>
          <w:lang w:bidi="fa-IR"/>
        </w:rPr>
        <w:drawing>
          <wp:inline distT="0" distB="0" distL="0" distR="0" wp14:anchorId="4B2CA75C" wp14:editId="0B1D4A85">
            <wp:extent cx="6188710" cy="1678305"/>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1678305"/>
                    </a:xfrm>
                    <a:prstGeom prst="rect">
                      <a:avLst/>
                    </a:prstGeom>
                  </pic:spPr>
                </pic:pic>
              </a:graphicData>
            </a:graphic>
          </wp:inline>
        </w:drawing>
      </w:r>
    </w:p>
    <w:p w14:paraId="50097DC2" w14:textId="77777777" w:rsidR="003B5CAC" w:rsidRPr="00EE1D80" w:rsidRDefault="002D3A6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 xml:space="preserve">الزام اصلی برای باتریهای هیبرید میکرو هزینه پایین است. این نوع باتریها </w:t>
      </w:r>
      <w:r w:rsidR="00E00A03" w:rsidRPr="00EE1D80">
        <w:rPr>
          <w:rFonts w:asciiTheme="minorHAnsi" w:hAnsiTheme="minorHAnsi"/>
          <w:color w:val="000000" w:themeColor="text1"/>
          <w:sz w:val="28"/>
          <w:szCs w:val="28"/>
          <w:rtl/>
          <w:lang w:bidi="fa-IR"/>
        </w:rPr>
        <w:t>به طور مکرر در دوره زمانی کوتاه بازیافت می</w:t>
      </w:r>
      <w:r w:rsidR="00E00A03" w:rsidRPr="00EE1D80">
        <w:rPr>
          <w:rFonts w:asciiTheme="minorHAnsi" w:hAnsiTheme="minorHAnsi"/>
          <w:color w:val="000000" w:themeColor="text1"/>
          <w:sz w:val="28"/>
          <w:szCs w:val="28"/>
          <w:rtl/>
          <w:lang w:bidi="fa-IR"/>
        </w:rPr>
        <w:softHyphen/>
        <w:t>شوند و این بعد (جنبه) طول عمر آنها شدیدا در خطر قرار می</w:t>
      </w:r>
      <w:r w:rsidR="00E00A03" w:rsidRPr="00EE1D80">
        <w:rPr>
          <w:rFonts w:asciiTheme="minorHAnsi" w:hAnsiTheme="minorHAnsi"/>
          <w:color w:val="000000" w:themeColor="text1"/>
          <w:sz w:val="28"/>
          <w:szCs w:val="28"/>
          <w:rtl/>
          <w:lang w:bidi="fa-IR"/>
        </w:rPr>
        <w:softHyphen/>
        <w:t>دهد و تعویض مکرر باتری را ضروری می</w:t>
      </w:r>
      <w:r w:rsidR="00E00A03" w:rsidRPr="00EE1D80">
        <w:rPr>
          <w:rFonts w:asciiTheme="minorHAnsi" w:hAnsiTheme="minorHAnsi"/>
          <w:color w:val="000000" w:themeColor="text1"/>
          <w:sz w:val="28"/>
          <w:szCs w:val="28"/>
          <w:rtl/>
          <w:lang w:bidi="fa-IR"/>
        </w:rPr>
        <w:softHyphen/>
        <w:t>سازد (کوهلر، 2009؛ بروزلی، 2010).</w:t>
      </w:r>
    </w:p>
    <w:p w14:paraId="172A69D9" w14:textId="77777777" w:rsidR="00E00A03" w:rsidRPr="00EE1D80" w:rsidRDefault="00E00A0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باتریهای </w:t>
      </w:r>
      <w:r w:rsidRPr="00EE1D80">
        <w:rPr>
          <w:rFonts w:asciiTheme="minorHAnsi" w:hAnsiTheme="minorHAnsi"/>
          <w:color w:val="000000" w:themeColor="text1"/>
          <w:sz w:val="28"/>
          <w:szCs w:val="28"/>
          <w:lang w:bidi="fa-IR"/>
        </w:rPr>
        <w:t>MHEV</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FHEV</w:t>
      </w:r>
      <w:r w:rsidRPr="00EE1D80">
        <w:rPr>
          <w:rFonts w:asciiTheme="minorHAnsi" w:hAnsiTheme="minorHAnsi"/>
          <w:color w:val="000000" w:themeColor="text1"/>
          <w:sz w:val="28"/>
          <w:szCs w:val="28"/>
          <w:rtl/>
          <w:lang w:bidi="fa-IR"/>
        </w:rPr>
        <w:t xml:space="preserve"> باید قادر به پذیرش پیکهای توان بالا به دلیل خصوصیات ترمزگیری احیایی این نوع وسایل نقلیه باشند. به منظور برآورده</w:t>
      </w:r>
      <w:r w:rsidRPr="00EE1D80">
        <w:rPr>
          <w:rFonts w:asciiTheme="minorHAnsi" w:hAnsiTheme="minorHAnsi"/>
          <w:color w:val="000000" w:themeColor="text1"/>
          <w:sz w:val="28"/>
          <w:szCs w:val="28"/>
          <w:rtl/>
          <w:lang w:bidi="fa-IR"/>
        </w:rPr>
        <w:softHyphen/>
        <w:t>سازی این الزام، مهمترین مشخصه</w:t>
      </w:r>
      <w:r w:rsidRPr="00EE1D80">
        <w:rPr>
          <w:rFonts w:asciiTheme="minorHAnsi" w:hAnsiTheme="minorHAnsi"/>
          <w:color w:val="000000" w:themeColor="text1"/>
          <w:sz w:val="28"/>
          <w:szCs w:val="28"/>
          <w:rtl/>
          <w:lang w:bidi="fa-IR"/>
        </w:rPr>
        <w:softHyphen/>
        <w:t>ای که این باتریها باید داشته باشند، مقاومت داخلی پایین است (کوهلر، 2009). به علاوه، آنها باید قادر باشند تا طیف رانندگی برقی محض محدود فراهم سازند. این الزام منجر به این حقیقت می</w:t>
      </w:r>
      <w:r w:rsidRPr="00EE1D80">
        <w:rPr>
          <w:rFonts w:asciiTheme="minorHAnsi" w:hAnsiTheme="minorHAnsi"/>
          <w:color w:val="000000" w:themeColor="text1"/>
          <w:sz w:val="28"/>
          <w:szCs w:val="28"/>
          <w:rtl/>
          <w:lang w:bidi="fa-IR"/>
        </w:rPr>
        <w:softHyphen/>
        <w:t xml:space="preserve">شود که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باید در </w:t>
      </w:r>
      <w:r w:rsidR="001525C2" w:rsidRPr="00EE1D80">
        <w:rPr>
          <w:rFonts w:asciiTheme="minorHAnsi" w:hAnsiTheme="minorHAnsi"/>
          <w:color w:val="000000" w:themeColor="text1"/>
          <w:sz w:val="28"/>
          <w:szCs w:val="28"/>
          <w:rtl/>
          <w:lang w:bidi="fa-IR"/>
        </w:rPr>
        <w:t xml:space="preserve">یک میزان متوسط (بینابین) و در طیف حدود معین حفظ شود (بروزلی، 2010؛ </w:t>
      </w:r>
      <w:r w:rsidR="001525C2" w:rsidRPr="00EE1D80">
        <w:rPr>
          <w:rFonts w:asciiTheme="minorHAnsi" w:hAnsiTheme="minorHAnsi"/>
          <w:color w:val="000000" w:themeColor="text1"/>
          <w:sz w:val="28"/>
          <w:szCs w:val="28"/>
          <w:lang w:bidi="fa-IR"/>
        </w:rPr>
        <w:t>FCVT, 2007</w:t>
      </w:r>
      <w:r w:rsidR="001525C2" w:rsidRPr="00EE1D80">
        <w:rPr>
          <w:rFonts w:asciiTheme="minorHAnsi" w:hAnsiTheme="minorHAnsi"/>
          <w:color w:val="000000" w:themeColor="text1"/>
          <w:sz w:val="28"/>
          <w:szCs w:val="28"/>
          <w:rtl/>
          <w:lang w:bidi="fa-IR"/>
        </w:rPr>
        <w:t>). در شکل 5 می</w:t>
      </w:r>
      <w:r w:rsidR="001525C2" w:rsidRPr="00EE1D80">
        <w:rPr>
          <w:rFonts w:asciiTheme="minorHAnsi" w:hAnsiTheme="minorHAnsi"/>
          <w:color w:val="000000" w:themeColor="text1"/>
          <w:sz w:val="28"/>
          <w:szCs w:val="28"/>
          <w:rtl/>
          <w:lang w:bidi="fa-IR"/>
        </w:rPr>
        <w:softHyphen/>
        <w:t xml:space="preserve">توانیم ببینیم که این حدود طیف </w:t>
      </w:r>
      <w:r w:rsidR="001525C2" w:rsidRPr="00EE1D80">
        <w:rPr>
          <w:rFonts w:asciiTheme="minorHAnsi" w:hAnsiTheme="minorHAnsi"/>
          <w:color w:val="000000" w:themeColor="text1"/>
          <w:sz w:val="28"/>
          <w:szCs w:val="28"/>
          <w:lang w:bidi="fa-IR"/>
        </w:rPr>
        <w:t>SOC</w:t>
      </w:r>
      <w:r w:rsidR="001525C2" w:rsidRPr="00EE1D80">
        <w:rPr>
          <w:rFonts w:asciiTheme="minorHAnsi" w:hAnsiTheme="minorHAnsi"/>
          <w:color w:val="000000" w:themeColor="text1"/>
          <w:sz w:val="28"/>
          <w:szCs w:val="28"/>
          <w:rtl/>
          <w:lang w:bidi="fa-IR"/>
        </w:rPr>
        <w:t xml:space="preserve"> برای </w:t>
      </w:r>
      <w:r w:rsidR="001525C2" w:rsidRPr="00EE1D80">
        <w:rPr>
          <w:rFonts w:asciiTheme="minorHAnsi" w:hAnsiTheme="minorHAnsi"/>
          <w:color w:val="000000" w:themeColor="text1"/>
          <w:sz w:val="28"/>
          <w:szCs w:val="28"/>
          <w:lang w:bidi="fa-IR"/>
        </w:rPr>
        <w:t>PHEV</w:t>
      </w:r>
      <w:r w:rsidR="001525C2" w:rsidRPr="00EE1D80">
        <w:rPr>
          <w:rFonts w:asciiTheme="minorHAnsi" w:hAnsiTheme="minorHAnsi"/>
          <w:color w:val="000000" w:themeColor="text1"/>
          <w:sz w:val="28"/>
          <w:szCs w:val="28"/>
          <w:rtl/>
          <w:lang w:bidi="fa-IR"/>
        </w:rPr>
        <w:t xml:space="preserve"> در مقایسه با </w:t>
      </w:r>
      <w:r w:rsidR="001525C2" w:rsidRPr="00EE1D80">
        <w:rPr>
          <w:rFonts w:asciiTheme="minorHAnsi" w:hAnsiTheme="minorHAnsi"/>
          <w:color w:val="000000" w:themeColor="text1"/>
          <w:sz w:val="28"/>
          <w:szCs w:val="28"/>
          <w:lang w:bidi="fa-IR"/>
        </w:rPr>
        <w:t>HEV</w:t>
      </w:r>
      <w:r w:rsidR="001525C2" w:rsidRPr="00EE1D80">
        <w:rPr>
          <w:rFonts w:asciiTheme="minorHAnsi" w:hAnsiTheme="minorHAnsi"/>
          <w:color w:val="000000" w:themeColor="text1"/>
          <w:sz w:val="28"/>
          <w:szCs w:val="28"/>
          <w:rtl/>
          <w:lang w:bidi="fa-IR"/>
        </w:rPr>
        <w:t xml:space="preserve"> وسیع</w:t>
      </w:r>
      <w:r w:rsidR="001525C2" w:rsidRPr="00EE1D80">
        <w:rPr>
          <w:rFonts w:asciiTheme="minorHAnsi" w:hAnsiTheme="minorHAnsi"/>
          <w:color w:val="000000" w:themeColor="text1"/>
          <w:sz w:val="28"/>
          <w:szCs w:val="28"/>
          <w:rtl/>
          <w:lang w:bidi="fa-IR"/>
        </w:rPr>
        <w:softHyphen/>
        <w:t xml:space="preserve">تر هستند. این ناشی از این حقیقت است که </w:t>
      </w:r>
      <w:r w:rsidR="001525C2" w:rsidRPr="00EE1D80">
        <w:rPr>
          <w:rFonts w:asciiTheme="minorHAnsi" w:hAnsiTheme="minorHAnsi"/>
          <w:color w:val="000000" w:themeColor="text1"/>
          <w:sz w:val="28"/>
          <w:szCs w:val="28"/>
          <w:lang w:bidi="fa-IR"/>
        </w:rPr>
        <w:t>PHEV</w:t>
      </w:r>
      <w:r w:rsidR="001525C2" w:rsidRPr="00EE1D80">
        <w:rPr>
          <w:rFonts w:asciiTheme="minorHAnsi" w:hAnsiTheme="minorHAnsi"/>
          <w:color w:val="000000" w:themeColor="text1"/>
          <w:sz w:val="28"/>
          <w:szCs w:val="28"/>
          <w:rtl/>
          <w:lang w:bidi="fa-IR"/>
        </w:rPr>
        <w:t xml:space="preserve"> باید طیف رانندگی بالاتر را در حالت </w:t>
      </w:r>
      <w:r w:rsidR="001525C2" w:rsidRPr="00EE1D80">
        <w:rPr>
          <w:rFonts w:asciiTheme="minorHAnsi" w:hAnsiTheme="minorHAnsi"/>
          <w:color w:val="000000" w:themeColor="text1"/>
          <w:sz w:val="28"/>
          <w:szCs w:val="28"/>
          <w:lang w:bidi="fa-IR"/>
        </w:rPr>
        <w:t>EV</w:t>
      </w:r>
      <w:r w:rsidR="001525C2" w:rsidRPr="00EE1D80">
        <w:rPr>
          <w:rFonts w:asciiTheme="minorHAnsi" w:hAnsiTheme="minorHAnsi"/>
          <w:color w:val="000000" w:themeColor="text1"/>
          <w:sz w:val="28"/>
          <w:szCs w:val="28"/>
          <w:rtl/>
          <w:lang w:bidi="fa-IR"/>
        </w:rPr>
        <w:t xml:space="preserve"> محض نسبت به </w:t>
      </w:r>
      <w:r w:rsidR="001525C2" w:rsidRPr="00EE1D80">
        <w:rPr>
          <w:rFonts w:asciiTheme="minorHAnsi" w:hAnsiTheme="minorHAnsi"/>
          <w:color w:val="000000" w:themeColor="text1"/>
          <w:sz w:val="28"/>
          <w:szCs w:val="28"/>
          <w:lang w:bidi="fa-IR"/>
        </w:rPr>
        <w:t>HEV</w:t>
      </w:r>
      <w:r w:rsidR="001525C2" w:rsidRPr="00EE1D80">
        <w:rPr>
          <w:rFonts w:asciiTheme="minorHAnsi" w:hAnsiTheme="minorHAnsi"/>
          <w:color w:val="000000" w:themeColor="text1"/>
          <w:sz w:val="28"/>
          <w:szCs w:val="28"/>
          <w:rtl/>
          <w:lang w:bidi="fa-IR"/>
        </w:rPr>
        <w:t xml:space="preserve"> نرمال تضمین کند. یک پیامد آشکار الزام برای اندازه باتری بزرگ است.</w:t>
      </w:r>
    </w:p>
    <w:p w14:paraId="512B72A9" w14:textId="77777777" w:rsidR="0069316C" w:rsidRPr="00EE1D80" w:rsidRDefault="009869E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همانطور که قبلا ذکر شد، یکی از مهمترین خصوصیات فنی جهت در نظرگیری برای باتریهای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محض انرژی مخصوص است. باتریها برای تجهیزات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باید طیف الکتریکی محض کمینه (انرژی بالا) فراهم کنند و به طور همزمان از نظر هزینه، ابعاد و وزن نیز مناسب باشند. چالشهای دیگر عبارتند از عمر چرخه</w:t>
      </w:r>
      <w:r w:rsidRPr="00EE1D80">
        <w:rPr>
          <w:rFonts w:asciiTheme="minorHAnsi" w:hAnsiTheme="minorHAnsi"/>
          <w:color w:val="000000" w:themeColor="text1"/>
          <w:sz w:val="28"/>
          <w:szCs w:val="28"/>
          <w:rtl/>
          <w:lang w:bidi="fa-IR"/>
        </w:rPr>
        <w:softHyphen/>
        <w:t xml:space="preserve">ای و عمر تقویمی و ایمنی (بروزلی، 2010). </w:t>
      </w:r>
      <w:r w:rsidR="00FF26C4" w:rsidRPr="00EE1D80">
        <w:rPr>
          <w:rFonts w:asciiTheme="minorHAnsi" w:hAnsiTheme="minorHAnsi"/>
          <w:color w:val="000000" w:themeColor="text1"/>
          <w:sz w:val="28"/>
          <w:szCs w:val="28"/>
          <w:rtl/>
          <w:lang w:bidi="fa-IR"/>
        </w:rPr>
        <w:t xml:space="preserve">به منظور توانایی برای کاهش زمان شارژ، همانطور که بعدا خواهیم دید، توجه خاصی باید به شارژ سریع شود. به عنوان یک پیامد، اخیرا توانایی نرخ شارژ این باتریها به دیگر الزام مهم تبدیل شده است که باید توسط باتریهای </w:t>
      </w:r>
      <w:r w:rsidR="00FF26C4" w:rsidRPr="00EE1D80">
        <w:rPr>
          <w:rFonts w:asciiTheme="minorHAnsi" w:hAnsiTheme="minorHAnsi"/>
          <w:color w:val="000000" w:themeColor="text1"/>
          <w:sz w:val="28"/>
          <w:szCs w:val="28"/>
          <w:lang w:bidi="fa-IR"/>
        </w:rPr>
        <w:t>EV</w:t>
      </w:r>
      <w:r w:rsidR="00FF26C4" w:rsidRPr="00EE1D80">
        <w:rPr>
          <w:rFonts w:asciiTheme="minorHAnsi" w:hAnsiTheme="minorHAnsi"/>
          <w:color w:val="000000" w:themeColor="text1"/>
          <w:sz w:val="28"/>
          <w:szCs w:val="28"/>
          <w:rtl/>
          <w:lang w:bidi="fa-IR"/>
        </w:rPr>
        <w:t xml:space="preserve"> برآورده شود.</w:t>
      </w:r>
    </w:p>
    <w:p w14:paraId="0ADAAC84" w14:textId="77777777" w:rsidR="000E7446" w:rsidRPr="00EE1D80" w:rsidRDefault="00FF26C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یک پارامتر مهم که تفاوتهای قبلا آنالیز شده را منعکس می</w:t>
      </w:r>
      <w:r w:rsidRPr="00EE1D80">
        <w:rPr>
          <w:rFonts w:asciiTheme="minorHAnsi" w:hAnsiTheme="minorHAnsi"/>
          <w:color w:val="000000" w:themeColor="text1"/>
          <w:sz w:val="28"/>
          <w:szCs w:val="28"/>
          <w:rtl/>
          <w:lang w:bidi="fa-IR"/>
        </w:rPr>
        <w:softHyphen/>
        <w:t xml:space="preserve">کند، نسبت </w:t>
      </w:r>
      <w:r w:rsidRPr="00EE1D80">
        <w:rPr>
          <w:rFonts w:asciiTheme="minorHAnsi" w:hAnsiTheme="minorHAnsi"/>
          <w:color w:val="000000" w:themeColor="text1"/>
          <w:sz w:val="28"/>
          <w:szCs w:val="28"/>
          <w:lang w:bidi="fa-IR"/>
        </w:rPr>
        <w:t>P/E</w:t>
      </w:r>
      <w:r w:rsidRPr="00EE1D80">
        <w:rPr>
          <w:rFonts w:asciiTheme="minorHAnsi" w:hAnsiTheme="minorHAnsi"/>
          <w:color w:val="000000" w:themeColor="text1"/>
          <w:sz w:val="28"/>
          <w:szCs w:val="28"/>
          <w:rtl/>
          <w:lang w:bidi="fa-IR"/>
        </w:rPr>
        <w:t xml:space="preserve"> نشان داده شده در شکل 5 است. این نسبت می</w:t>
      </w:r>
      <w:r w:rsidRPr="00EE1D80">
        <w:rPr>
          <w:rFonts w:asciiTheme="minorHAnsi" w:hAnsiTheme="minorHAnsi"/>
          <w:color w:val="000000" w:themeColor="text1"/>
          <w:sz w:val="28"/>
          <w:szCs w:val="28"/>
          <w:rtl/>
          <w:lang w:bidi="fa-IR"/>
        </w:rPr>
        <w:softHyphen/>
        <w:t xml:space="preserve">تواند به صورت توان پیک موردنیاز برای شتاب تقسیم شده به انرژی موردنیاز برای طیف تعریف شود. تفاوت در نسبت </w:t>
      </w:r>
      <w:r w:rsidRPr="00EE1D80">
        <w:rPr>
          <w:rFonts w:asciiTheme="minorHAnsi" w:hAnsiTheme="minorHAnsi"/>
          <w:color w:val="000000" w:themeColor="text1"/>
          <w:sz w:val="28"/>
          <w:szCs w:val="28"/>
          <w:lang w:bidi="fa-IR"/>
        </w:rPr>
        <w:t>P/E</w:t>
      </w:r>
      <w:r w:rsidRPr="00EE1D80">
        <w:rPr>
          <w:rFonts w:asciiTheme="minorHAnsi" w:hAnsiTheme="minorHAnsi"/>
          <w:color w:val="000000" w:themeColor="text1"/>
          <w:sz w:val="28"/>
          <w:szCs w:val="28"/>
          <w:rtl/>
          <w:lang w:bidi="fa-IR"/>
        </w:rPr>
        <w:t xml:space="preserve"> به طور معمول به صورت تفاوت در طراحی باتری منعکس شده است از آنجایی که توان باتری مرتبط با مساحت سطحی الکترودها است (مساحت بالا، مقاومت پایین، توان بالا) و انرژی مرتبط با نوع (ولتاژ) و میزان </w:t>
      </w:r>
      <w:r w:rsidR="000E7446" w:rsidRPr="00EE1D80">
        <w:rPr>
          <w:rFonts w:asciiTheme="minorHAnsi" w:hAnsiTheme="minorHAnsi"/>
          <w:color w:val="000000" w:themeColor="text1"/>
          <w:sz w:val="28"/>
          <w:szCs w:val="28"/>
          <w:rtl/>
          <w:lang w:bidi="fa-IR"/>
        </w:rPr>
        <w:t>(ظرفیت) ماده فعال است (</w:t>
      </w:r>
      <w:r w:rsidR="000E7446" w:rsidRPr="00EE1D80">
        <w:rPr>
          <w:rFonts w:asciiTheme="minorHAnsi" w:hAnsiTheme="minorHAnsi"/>
          <w:color w:val="000000" w:themeColor="text1"/>
          <w:sz w:val="28"/>
          <w:szCs w:val="28"/>
          <w:lang w:bidi="fa-IR"/>
        </w:rPr>
        <w:t>FCTV, 2007</w:t>
      </w:r>
      <w:r w:rsidR="000E7446" w:rsidRPr="00EE1D80">
        <w:rPr>
          <w:rFonts w:asciiTheme="minorHAnsi" w:hAnsiTheme="minorHAnsi"/>
          <w:color w:val="000000" w:themeColor="text1"/>
          <w:sz w:val="28"/>
          <w:szCs w:val="28"/>
          <w:rtl/>
          <w:lang w:bidi="fa-IR"/>
        </w:rPr>
        <w:t>).</w:t>
      </w:r>
    </w:p>
    <w:p w14:paraId="021905BF" w14:textId="77777777" w:rsidR="00954EB8" w:rsidRPr="00EE1D80" w:rsidRDefault="0054626D" w:rsidP="000D4A3D">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lastRenderedPageBreak/>
        <w:drawing>
          <wp:inline distT="0" distB="0" distL="0" distR="0" wp14:anchorId="7DC07879" wp14:editId="5BDAC7F2">
            <wp:extent cx="4597323"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6079" cy="3650013"/>
                    </a:xfrm>
                    <a:prstGeom prst="rect">
                      <a:avLst/>
                    </a:prstGeom>
                  </pic:spPr>
                </pic:pic>
              </a:graphicData>
            </a:graphic>
          </wp:inline>
        </w:drawing>
      </w:r>
    </w:p>
    <w:p w14:paraId="14FE0FEF" w14:textId="77777777" w:rsidR="00954EB8" w:rsidRPr="00EE1D80" w:rsidRDefault="000E7446" w:rsidP="000D4A3D">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5: الزامات کارایی باتری در برابر کاربرد وسیله نقلیه (</w:t>
      </w:r>
      <w:r w:rsidRPr="00EE1D80">
        <w:rPr>
          <w:rFonts w:asciiTheme="minorHAnsi" w:hAnsiTheme="minorHAnsi"/>
          <w:color w:val="000000" w:themeColor="text1"/>
          <w:sz w:val="28"/>
          <w:szCs w:val="28"/>
          <w:lang w:bidi="fa-IR"/>
        </w:rPr>
        <w:t>FCTV, 2007</w:t>
      </w:r>
      <w:r w:rsidRPr="00EE1D80">
        <w:rPr>
          <w:rFonts w:asciiTheme="minorHAnsi" w:hAnsiTheme="minorHAnsi"/>
          <w:color w:val="000000" w:themeColor="text1"/>
          <w:sz w:val="28"/>
          <w:szCs w:val="28"/>
          <w:rtl/>
          <w:lang w:bidi="fa-IR"/>
        </w:rPr>
        <w:t>).</w:t>
      </w:r>
    </w:p>
    <w:p w14:paraId="71B6095B" w14:textId="77777777" w:rsidR="000E7446" w:rsidRPr="00EE1D80" w:rsidRDefault="000E744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بازیافت و مسائل زیست محیطی الزامات رایج هستند که باید توسط تمام انواع و کاربردهای باتری برآورده شوند.</w:t>
      </w:r>
    </w:p>
    <w:p w14:paraId="6F91EE7A"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4C76B96D" w14:textId="77777777" w:rsidR="000E7446"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3.2.</w:t>
      </w:r>
      <w:r w:rsidR="000E7446" w:rsidRPr="00EE1D80">
        <w:rPr>
          <w:rFonts w:asciiTheme="minorHAnsi" w:hAnsiTheme="minorHAnsi"/>
          <w:b/>
          <w:bCs/>
          <w:color w:val="000000" w:themeColor="text1"/>
          <w:sz w:val="28"/>
          <w:szCs w:val="28"/>
          <w:rtl/>
          <w:lang w:bidi="fa-IR"/>
        </w:rPr>
        <w:t xml:space="preserve"> طراحی باتری لیتیوم-یون</w:t>
      </w:r>
    </w:p>
    <w:p w14:paraId="01B4753A" w14:textId="77777777" w:rsidR="00EB0B31" w:rsidRPr="00EE1D80" w:rsidRDefault="000E744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طراحیهای باتری لیتیوم-یون با اندازه و کاربرد تغییر می</w:t>
      </w:r>
      <w:r w:rsidRPr="00EE1D80">
        <w:rPr>
          <w:rFonts w:asciiTheme="minorHAnsi" w:hAnsiTheme="minorHAnsi"/>
          <w:color w:val="000000" w:themeColor="text1"/>
          <w:sz w:val="28"/>
          <w:szCs w:val="28"/>
          <w:rtl/>
          <w:lang w:bidi="fa-IR"/>
        </w:rPr>
        <w:softHyphen/>
        <w:t>کنند و به طور کلی در چهار فرمت بنیادین در دسترس قرار دارند: استوانه</w:t>
      </w:r>
      <w:r w:rsidRPr="00EE1D80">
        <w:rPr>
          <w:rFonts w:asciiTheme="minorHAnsi" w:hAnsiTheme="minorHAnsi"/>
          <w:color w:val="000000" w:themeColor="text1"/>
          <w:sz w:val="28"/>
          <w:szCs w:val="28"/>
          <w:rtl/>
          <w:lang w:bidi="fa-IR"/>
        </w:rPr>
        <w:softHyphen/>
        <w:t>ای، سکه</w:t>
      </w:r>
      <w:r w:rsidRPr="00EE1D80">
        <w:rPr>
          <w:rFonts w:asciiTheme="minorHAnsi" w:hAnsiTheme="minorHAnsi"/>
          <w:color w:val="000000" w:themeColor="text1"/>
          <w:sz w:val="28"/>
          <w:szCs w:val="28"/>
          <w:rtl/>
          <w:lang w:bidi="fa-IR"/>
        </w:rPr>
        <w:softHyphen/>
        <w:t xml:space="preserve">ای، منشوری و </w:t>
      </w:r>
      <w:r w:rsidR="00EB0B31" w:rsidRPr="00EE1D80">
        <w:rPr>
          <w:rFonts w:asciiTheme="minorHAnsi" w:hAnsiTheme="minorHAnsi"/>
          <w:color w:val="000000" w:themeColor="text1"/>
          <w:sz w:val="28"/>
          <w:szCs w:val="28"/>
          <w:rtl/>
          <w:lang w:bidi="fa-IR"/>
        </w:rPr>
        <w:t>کیسه</w:t>
      </w:r>
      <w:r w:rsidR="00EB0B31" w:rsidRPr="00EE1D80">
        <w:rPr>
          <w:rFonts w:asciiTheme="minorHAnsi" w:hAnsiTheme="minorHAnsi"/>
          <w:color w:val="000000" w:themeColor="text1"/>
          <w:sz w:val="28"/>
          <w:szCs w:val="28"/>
          <w:rtl/>
          <w:lang w:bidi="fa-IR"/>
        </w:rPr>
        <w:softHyphen/>
        <w:t>ای. به هر حال، مولفه</w:t>
      </w:r>
      <w:r w:rsidR="00EB0B31" w:rsidRPr="00EE1D80">
        <w:rPr>
          <w:rFonts w:asciiTheme="minorHAnsi" w:hAnsiTheme="minorHAnsi"/>
          <w:color w:val="000000" w:themeColor="text1"/>
          <w:sz w:val="28"/>
          <w:szCs w:val="28"/>
          <w:rtl/>
          <w:lang w:bidi="fa-IR"/>
        </w:rPr>
        <w:softHyphen/>
        <w:t>های عمومی مورد استفاده یکسان هستند. شکل 6 این چهار نوع طراحی باتری لیتیوم-یون را نشان می</w:t>
      </w:r>
      <w:r w:rsidR="00EB0B31" w:rsidRPr="00EE1D80">
        <w:rPr>
          <w:rFonts w:asciiTheme="minorHAnsi" w:hAnsiTheme="minorHAnsi"/>
          <w:color w:val="000000" w:themeColor="text1"/>
          <w:sz w:val="28"/>
          <w:szCs w:val="28"/>
          <w:rtl/>
          <w:lang w:bidi="fa-IR"/>
        </w:rPr>
        <w:softHyphen/>
        <w:t>دهد.</w:t>
      </w:r>
    </w:p>
    <w:p w14:paraId="0301D165" w14:textId="77777777" w:rsidR="00954EB8" w:rsidRPr="00EE1D80" w:rsidRDefault="00314D46" w:rsidP="006679DA">
      <w:pPr>
        <w:bidi/>
        <w:spacing w:after="0" w:line="360" w:lineRule="auto"/>
        <w:jc w:val="center"/>
        <w:rPr>
          <w:rFonts w:asciiTheme="minorHAnsi" w:hAnsiTheme="minorHAnsi"/>
          <w:color w:val="000000" w:themeColor="text1"/>
          <w:sz w:val="28"/>
          <w:szCs w:val="28"/>
          <w:rtl/>
          <w:lang w:bidi="fa-IR"/>
        </w:rPr>
      </w:pPr>
      <w:r w:rsidRPr="00314D46">
        <w:rPr>
          <w:rFonts w:asciiTheme="minorHAnsi" w:hAnsiTheme="minorHAnsi"/>
          <w:noProof/>
          <w:color w:val="000000" w:themeColor="text1"/>
          <w:sz w:val="28"/>
          <w:szCs w:val="28"/>
          <w:rtl/>
          <w:lang w:bidi="fa-IR"/>
        </w:rPr>
        <w:lastRenderedPageBreak/>
        <w:drawing>
          <wp:inline distT="0" distB="0" distL="0" distR="0" wp14:anchorId="733570D8" wp14:editId="6436F7D1">
            <wp:extent cx="5400675" cy="312481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6909" cy="3128419"/>
                    </a:xfrm>
                    <a:prstGeom prst="rect">
                      <a:avLst/>
                    </a:prstGeom>
                  </pic:spPr>
                </pic:pic>
              </a:graphicData>
            </a:graphic>
          </wp:inline>
        </w:drawing>
      </w:r>
    </w:p>
    <w:p w14:paraId="77CAC052" w14:textId="77777777" w:rsidR="00954EB8" w:rsidRPr="00EE1D80" w:rsidRDefault="00EB0B31"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6: پیکربندیهای پیل لیتیوم-یون مختلف: </w:t>
      </w:r>
      <w:r w:rsidRPr="00EE1D80">
        <w:rPr>
          <w:rFonts w:asciiTheme="minorHAnsi" w:hAnsiTheme="minorHAnsi"/>
          <w:color w:val="000000" w:themeColor="text1"/>
          <w:sz w:val="28"/>
          <w:szCs w:val="28"/>
          <w:lang w:bidi="fa-IR"/>
        </w:rPr>
        <w:t>a</w:t>
      </w:r>
      <w:r w:rsidRPr="00EE1D80">
        <w:rPr>
          <w:rFonts w:asciiTheme="minorHAnsi" w:hAnsiTheme="minorHAnsi"/>
          <w:color w:val="000000" w:themeColor="text1"/>
          <w:sz w:val="28"/>
          <w:szCs w:val="28"/>
          <w:rtl/>
          <w:lang w:bidi="fa-IR"/>
        </w:rPr>
        <w:t>) استوانه</w:t>
      </w:r>
      <w:r w:rsidRPr="00EE1D80">
        <w:rPr>
          <w:rFonts w:asciiTheme="minorHAnsi" w:hAnsiTheme="minorHAnsi"/>
          <w:color w:val="000000" w:themeColor="text1"/>
          <w:sz w:val="28"/>
          <w:szCs w:val="28"/>
          <w:rtl/>
          <w:lang w:bidi="fa-IR"/>
        </w:rPr>
        <w:softHyphen/>
        <w:t xml:space="preserve">ای؛ </w:t>
      </w:r>
      <w:r w:rsidRPr="00EE1D80">
        <w:rPr>
          <w:rFonts w:asciiTheme="minorHAnsi" w:hAnsiTheme="minorHAnsi"/>
          <w:color w:val="000000" w:themeColor="text1"/>
          <w:sz w:val="28"/>
          <w:szCs w:val="28"/>
          <w:lang w:bidi="fa-IR"/>
        </w:rPr>
        <w:t>b</w:t>
      </w:r>
      <w:r w:rsidRPr="00EE1D80">
        <w:rPr>
          <w:rFonts w:asciiTheme="minorHAnsi" w:hAnsiTheme="minorHAnsi"/>
          <w:color w:val="000000" w:themeColor="text1"/>
          <w:sz w:val="28"/>
          <w:szCs w:val="28"/>
          <w:rtl/>
          <w:lang w:bidi="fa-IR"/>
        </w:rPr>
        <w:t>) سکه</w:t>
      </w:r>
      <w:r w:rsidRPr="00EE1D80">
        <w:rPr>
          <w:rFonts w:asciiTheme="minorHAnsi" w:hAnsiTheme="minorHAnsi"/>
          <w:color w:val="000000" w:themeColor="text1"/>
          <w:sz w:val="28"/>
          <w:szCs w:val="28"/>
          <w:rtl/>
          <w:lang w:bidi="fa-IR"/>
        </w:rPr>
        <w:softHyphen/>
        <w:t xml:space="preserve">ای؛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منشوری؛ </w:t>
      </w:r>
      <w:r w:rsidRPr="00EE1D80">
        <w:rPr>
          <w:rFonts w:asciiTheme="minorHAnsi" w:hAnsiTheme="minorHAnsi"/>
          <w:color w:val="000000" w:themeColor="text1"/>
          <w:sz w:val="28"/>
          <w:szCs w:val="28"/>
          <w:lang w:bidi="fa-IR"/>
        </w:rPr>
        <w:t>d</w:t>
      </w:r>
      <w:r w:rsidRPr="00EE1D80">
        <w:rPr>
          <w:rFonts w:asciiTheme="minorHAnsi" w:hAnsiTheme="minorHAnsi"/>
          <w:color w:val="000000" w:themeColor="text1"/>
          <w:sz w:val="28"/>
          <w:szCs w:val="28"/>
          <w:rtl/>
          <w:lang w:bidi="fa-IR"/>
        </w:rPr>
        <w:t>) کیسه</w:t>
      </w:r>
      <w:r w:rsidRPr="00EE1D80">
        <w:rPr>
          <w:rFonts w:asciiTheme="minorHAnsi" w:hAnsiTheme="minorHAnsi"/>
          <w:color w:val="000000" w:themeColor="text1"/>
          <w:sz w:val="28"/>
          <w:szCs w:val="28"/>
          <w:rtl/>
          <w:lang w:bidi="fa-IR"/>
        </w:rPr>
        <w:softHyphen/>
        <w:t>ای (جی. ام. تراسکون، 2001)</w:t>
      </w:r>
    </w:p>
    <w:p w14:paraId="3840F635" w14:textId="77777777" w:rsidR="00EB0B31" w:rsidRPr="00EE1D80" w:rsidRDefault="00EB0B3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به استثناء تسلا روداستر، با پک باتری حاوی 6831 پیل استوانه</w:t>
      </w:r>
      <w:r w:rsidRPr="00EE1D80">
        <w:rPr>
          <w:rFonts w:asciiTheme="minorHAnsi" w:hAnsiTheme="minorHAnsi"/>
          <w:color w:val="000000" w:themeColor="text1"/>
          <w:sz w:val="28"/>
          <w:szCs w:val="28"/>
          <w:rtl/>
          <w:lang w:bidi="fa-IR"/>
        </w:rPr>
        <w:softHyphen/>
        <w:t>ای (نوع 18650)، پک</w:t>
      </w:r>
      <w:r w:rsidRPr="00EE1D80">
        <w:rPr>
          <w:rFonts w:asciiTheme="minorHAnsi" w:hAnsiTheme="minorHAnsi"/>
          <w:color w:val="000000" w:themeColor="text1"/>
          <w:sz w:val="28"/>
          <w:szCs w:val="28"/>
          <w:rtl/>
          <w:lang w:bidi="fa-IR"/>
        </w:rPr>
        <w:softHyphen/>
        <w:t>های باتری برای کاربردهای وسیله نقلیه به طور معمول متشکل از یک تعداد پیل منشوری یا کیسه</w:t>
      </w:r>
      <w:r w:rsidRPr="00EE1D80">
        <w:rPr>
          <w:rFonts w:asciiTheme="minorHAnsi" w:hAnsiTheme="minorHAnsi"/>
          <w:color w:val="000000" w:themeColor="text1"/>
          <w:sz w:val="28"/>
          <w:szCs w:val="28"/>
          <w:rtl/>
          <w:lang w:bidi="fa-IR"/>
        </w:rPr>
        <w:softHyphen/>
        <w:t>ای با اتصال سری یا موازی هستند.</w:t>
      </w:r>
    </w:p>
    <w:p w14:paraId="2F321B28"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3048A772" w14:textId="77777777" w:rsidR="00EB0B31"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3.3.</w:t>
      </w:r>
      <w:r w:rsidR="00EB0B31" w:rsidRPr="00EE1D80">
        <w:rPr>
          <w:rFonts w:asciiTheme="minorHAnsi" w:hAnsiTheme="minorHAnsi"/>
          <w:b/>
          <w:bCs/>
          <w:color w:val="000000" w:themeColor="text1"/>
          <w:sz w:val="28"/>
          <w:szCs w:val="28"/>
          <w:rtl/>
          <w:lang w:bidi="fa-IR"/>
        </w:rPr>
        <w:t xml:space="preserve"> راه</w:t>
      </w:r>
      <w:r w:rsidR="00EB0B31" w:rsidRPr="00EE1D80">
        <w:rPr>
          <w:rFonts w:asciiTheme="minorHAnsi" w:hAnsiTheme="minorHAnsi"/>
          <w:b/>
          <w:bCs/>
          <w:color w:val="000000" w:themeColor="text1"/>
          <w:sz w:val="28"/>
          <w:szCs w:val="28"/>
          <w:rtl/>
          <w:lang w:bidi="fa-IR"/>
        </w:rPr>
        <w:softHyphen/>
        <w:t>حل پک باتری کنونی</w:t>
      </w:r>
    </w:p>
    <w:p w14:paraId="6E4C990D" w14:textId="77777777" w:rsidR="00C055C6" w:rsidRPr="00EE1D80" w:rsidRDefault="00EB0B3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این بخش، یک مرورکلی از راه</w:t>
      </w:r>
      <w:r w:rsidRPr="00EE1D80">
        <w:rPr>
          <w:rFonts w:asciiTheme="minorHAnsi" w:hAnsiTheme="minorHAnsi"/>
          <w:color w:val="000000" w:themeColor="text1"/>
          <w:sz w:val="28"/>
          <w:szCs w:val="28"/>
          <w:rtl/>
          <w:lang w:bidi="fa-IR"/>
        </w:rPr>
        <w:softHyphen/>
        <w:t xml:space="preserve">حلهای پک باتری کنونی برای برخی وسایل نقلیه برقی و </w:t>
      </w:r>
      <w:r w:rsidR="00C055C6" w:rsidRPr="00EE1D80">
        <w:rPr>
          <w:rFonts w:asciiTheme="minorHAnsi" w:hAnsiTheme="minorHAnsi"/>
          <w:color w:val="000000" w:themeColor="text1"/>
          <w:sz w:val="28"/>
          <w:szCs w:val="28"/>
          <w:lang w:bidi="fa-IR"/>
        </w:rPr>
        <w:t>PHEVs</w:t>
      </w:r>
      <w:r w:rsidR="00C055C6" w:rsidRPr="00EE1D80">
        <w:rPr>
          <w:rFonts w:asciiTheme="minorHAnsi" w:hAnsiTheme="minorHAnsi"/>
          <w:color w:val="000000" w:themeColor="text1"/>
          <w:sz w:val="28"/>
          <w:szCs w:val="28"/>
          <w:rtl/>
          <w:lang w:bidi="fa-IR"/>
        </w:rPr>
        <w:t xml:space="preserve"> موجود در بازار امروز ارائه شده است. این پیکربندیها بیشتر با نرم افزار </w:t>
      </w:r>
      <w:proofErr w:type="spellStart"/>
      <w:r w:rsidR="00C055C6" w:rsidRPr="00EE1D80">
        <w:rPr>
          <w:rFonts w:asciiTheme="minorHAnsi" w:hAnsiTheme="minorHAnsi"/>
          <w:color w:val="000000" w:themeColor="text1"/>
          <w:sz w:val="28"/>
          <w:szCs w:val="28"/>
          <w:lang w:bidi="fa-IR"/>
        </w:rPr>
        <w:t>BatPac</w:t>
      </w:r>
      <w:proofErr w:type="spellEnd"/>
      <w:r w:rsidR="00C055C6" w:rsidRPr="00EE1D80">
        <w:rPr>
          <w:rFonts w:asciiTheme="minorHAnsi" w:hAnsiTheme="minorHAnsi"/>
          <w:color w:val="000000" w:themeColor="text1"/>
          <w:sz w:val="28"/>
          <w:szCs w:val="28"/>
          <w:rtl/>
          <w:lang w:bidi="fa-IR"/>
        </w:rPr>
        <w:t xml:space="preserve"> ارائه شده در بخش</w:t>
      </w:r>
      <w:r w:rsidR="00C055C6" w:rsidRPr="00EE1D80">
        <w:rPr>
          <w:rFonts w:asciiTheme="minorHAnsi" w:hAnsiTheme="minorHAnsi"/>
          <w:color w:val="000000" w:themeColor="text1"/>
          <w:sz w:val="28"/>
          <w:szCs w:val="28"/>
          <w:rtl/>
          <w:lang w:bidi="fa-IR"/>
        </w:rPr>
        <w:softHyphen/>
        <w:t>های زیر آنالیز شده است.</w:t>
      </w:r>
    </w:p>
    <w:p w14:paraId="0B98835C" w14:textId="77777777" w:rsidR="0051576B" w:rsidRPr="00EE1D80" w:rsidRDefault="0051576B" w:rsidP="0051576B">
      <w:pPr>
        <w:bidi/>
        <w:spacing w:line="360" w:lineRule="auto"/>
        <w:jc w:val="both"/>
        <w:rPr>
          <w:rFonts w:asciiTheme="minorHAnsi" w:hAnsiTheme="minorHAnsi"/>
          <w:color w:val="000000" w:themeColor="text1"/>
          <w:sz w:val="28"/>
          <w:szCs w:val="28"/>
          <w:rtl/>
          <w:lang w:bidi="fa-IR"/>
        </w:rPr>
      </w:pPr>
    </w:p>
    <w:p w14:paraId="74F408CE" w14:textId="77777777" w:rsidR="00C055C6"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3.3.1.</w:t>
      </w:r>
      <w:r w:rsidR="00C055C6" w:rsidRPr="00EE1D80">
        <w:rPr>
          <w:rFonts w:asciiTheme="minorHAnsi" w:hAnsiTheme="minorHAnsi"/>
          <w:b/>
          <w:bCs/>
          <w:color w:val="000000" w:themeColor="text1"/>
          <w:sz w:val="28"/>
          <w:szCs w:val="28"/>
          <w:rtl/>
          <w:lang w:bidi="fa-IR"/>
        </w:rPr>
        <w:t xml:space="preserve"> شورلت ولت</w:t>
      </w:r>
    </w:p>
    <w:p w14:paraId="5102C35E" w14:textId="77777777" w:rsidR="00FF26C4" w:rsidRPr="00EE1D80" w:rsidRDefault="00C055C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شورلت ولت یک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سری است. باتری موتور برقی را به حرکت در می</w:t>
      </w:r>
      <w:r w:rsidRPr="00EE1D80">
        <w:rPr>
          <w:rFonts w:asciiTheme="minorHAnsi" w:hAnsiTheme="minorHAnsi"/>
          <w:color w:val="000000" w:themeColor="text1"/>
          <w:sz w:val="28"/>
          <w:szCs w:val="28"/>
          <w:rtl/>
          <w:lang w:bidi="fa-IR"/>
        </w:rPr>
        <w:softHyphen/>
        <w:t>آورد و طیف برقی کامل برای 25 تا 50 مایل اول فراهم می</w:t>
      </w:r>
      <w:r w:rsidRPr="00EE1D80">
        <w:rPr>
          <w:rFonts w:asciiTheme="minorHAnsi" w:hAnsiTheme="minorHAnsi"/>
          <w:color w:val="000000" w:themeColor="text1"/>
          <w:sz w:val="28"/>
          <w:szCs w:val="28"/>
          <w:rtl/>
          <w:lang w:bidi="fa-IR"/>
        </w:rPr>
        <w:softHyphen/>
        <w:t xml:space="preserve">کند. بعد از آن، زمانی که باتری تخلیه شد، یک ژنراتور بنزینی داخلی برق را برای موتور جهت </w:t>
      </w:r>
      <w:r w:rsidRPr="00EE1D80">
        <w:rPr>
          <w:rFonts w:asciiTheme="minorHAnsi" w:hAnsiTheme="minorHAnsi"/>
          <w:color w:val="000000" w:themeColor="text1"/>
          <w:sz w:val="28"/>
          <w:szCs w:val="28"/>
          <w:rtl/>
          <w:lang w:bidi="fa-IR"/>
        </w:rPr>
        <w:lastRenderedPageBreak/>
        <w:t>توسعه طیف وسیله نقلیه فراهم می</w:t>
      </w:r>
      <w:r w:rsidRPr="00EE1D80">
        <w:rPr>
          <w:rFonts w:asciiTheme="minorHAnsi" w:hAnsiTheme="minorHAnsi"/>
          <w:color w:val="000000" w:themeColor="text1"/>
          <w:sz w:val="28"/>
          <w:szCs w:val="28"/>
          <w:rtl/>
          <w:lang w:bidi="fa-IR"/>
        </w:rPr>
        <w:softHyphen/>
        <w:t xml:space="preserve">کند. این نوع پیکربندی سری معمولا </w:t>
      </w:r>
      <w:r w:rsidRPr="00EE1D80">
        <w:rPr>
          <w:rFonts w:asciiTheme="minorHAnsi" w:hAnsiTheme="minorHAnsi"/>
          <w:color w:val="000000" w:themeColor="text1"/>
          <w:sz w:val="28"/>
          <w:szCs w:val="28"/>
          <w:lang w:bidi="fa-IR"/>
        </w:rPr>
        <w:t>EREV</w:t>
      </w:r>
      <w:r w:rsidRPr="00EE1D80">
        <w:rPr>
          <w:rFonts w:asciiTheme="minorHAnsi" w:hAnsiTheme="minorHAnsi"/>
          <w:color w:val="000000" w:themeColor="text1"/>
          <w:sz w:val="28"/>
          <w:szCs w:val="28"/>
          <w:rtl/>
          <w:lang w:bidi="fa-IR"/>
        </w:rPr>
        <w:t xml:space="preserve"> نامیده شده است، وسیله نقلیه برقی طیف بسط یافته.</w:t>
      </w:r>
    </w:p>
    <w:p w14:paraId="720DC2CA" w14:textId="77777777" w:rsidR="00D152B0" w:rsidRPr="00EE1D80" w:rsidRDefault="00C055C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ولت دارای یک پک باتری 16 کیلووات ساعت (ظرفیت اسمی 45 آمپر ساعت) حاوی 288 پیل پلیمر لیتیوم </w:t>
      </w:r>
      <w:r w:rsidR="00D152B0" w:rsidRPr="00EE1D80">
        <w:rPr>
          <w:rFonts w:asciiTheme="minorHAnsi" w:hAnsiTheme="minorHAnsi"/>
          <w:color w:val="000000" w:themeColor="text1"/>
          <w:sz w:val="28"/>
          <w:szCs w:val="28"/>
          <w:lang w:bidi="fa-IR"/>
        </w:rPr>
        <w:t>LG Chem</w:t>
      </w:r>
      <w:r w:rsidR="00D152B0" w:rsidRPr="00EE1D80">
        <w:rPr>
          <w:rFonts w:asciiTheme="minorHAnsi" w:hAnsiTheme="minorHAnsi"/>
          <w:color w:val="000000" w:themeColor="text1"/>
          <w:sz w:val="28"/>
          <w:szCs w:val="28"/>
          <w:rtl/>
          <w:lang w:bidi="fa-IR"/>
        </w:rPr>
        <w:t xml:space="preserve"> (طراحی کیسه</w:t>
      </w:r>
      <w:r w:rsidR="00D152B0" w:rsidRPr="00EE1D80">
        <w:rPr>
          <w:rFonts w:asciiTheme="minorHAnsi" w:hAnsiTheme="minorHAnsi"/>
          <w:color w:val="000000" w:themeColor="text1"/>
          <w:sz w:val="28"/>
          <w:szCs w:val="28"/>
          <w:rtl/>
          <w:lang w:bidi="fa-IR"/>
        </w:rPr>
        <w:softHyphen/>
        <w:t>ای) با کاتد پایه منگنز و آند کربنی است. پیل</w:t>
      </w:r>
      <w:r w:rsidR="00D152B0" w:rsidRPr="00EE1D80">
        <w:rPr>
          <w:rFonts w:asciiTheme="minorHAnsi" w:hAnsiTheme="minorHAnsi"/>
          <w:color w:val="000000" w:themeColor="text1"/>
          <w:sz w:val="28"/>
          <w:szCs w:val="28"/>
          <w:rtl/>
          <w:lang w:bidi="fa-IR"/>
        </w:rPr>
        <w:softHyphen/>
        <w:t>ها در سه ماژول اصلی آرایش یافتند که زیر کف ساختار ولت قرار داده شدند. وزن کل پک باتری ولت حدود 180 کیلوگرم است.</w:t>
      </w:r>
    </w:p>
    <w:p w14:paraId="14F6B0D4" w14:textId="77777777" w:rsidR="00954EB8" w:rsidRPr="00EE1D80" w:rsidRDefault="00E9025E"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2BCDF5C1" wp14:editId="1759A503">
            <wp:extent cx="3467100" cy="1264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4744" cy="1270813"/>
                    </a:xfrm>
                    <a:prstGeom prst="rect">
                      <a:avLst/>
                    </a:prstGeom>
                    <a:noFill/>
                    <a:ln>
                      <a:noFill/>
                    </a:ln>
                  </pic:spPr>
                </pic:pic>
              </a:graphicData>
            </a:graphic>
          </wp:inline>
        </w:drawing>
      </w:r>
    </w:p>
    <w:p w14:paraId="56EA68CA" w14:textId="77777777" w:rsidR="00D152B0" w:rsidRPr="00EE1D80" w:rsidRDefault="00D152B0"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7: شورلت ولت (چپ) و پک باتری آن (راست).</w:t>
      </w:r>
    </w:p>
    <w:p w14:paraId="79C2FAED"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4821455E" w14:textId="77777777" w:rsidR="00FC3CE2"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3.3.2.</w:t>
      </w:r>
      <w:r w:rsidR="00D152B0" w:rsidRPr="00EE1D80">
        <w:rPr>
          <w:rFonts w:asciiTheme="minorHAnsi" w:hAnsiTheme="minorHAnsi"/>
          <w:b/>
          <w:bCs/>
          <w:color w:val="000000" w:themeColor="text1"/>
          <w:sz w:val="28"/>
          <w:szCs w:val="28"/>
          <w:rtl/>
          <w:lang w:bidi="fa-IR"/>
        </w:rPr>
        <w:t xml:space="preserve"> </w:t>
      </w:r>
      <w:r w:rsidR="00FC3CE2" w:rsidRPr="00EE1D80">
        <w:rPr>
          <w:rFonts w:asciiTheme="minorHAnsi" w:hAnsiTheme="minorHAnsi"/>
          <w:b/>
          <w:bCs/>
          <w:color w:val="000000" w:themeColor="text1"/>
          <w:sz w:val="28"/>
          <w:szCs w:val="28"/>
          <w:rtl/>
          <w:lang w:bidi="fa-IR"/>
        </w:rPr>
        <w:t>نیسان لیف</w:t>
      </w:r>
    </w:p>
    <w:p w14:paraId="3F6EF6F3" w14:textId="77777777" w:rsidR="00FC3CE2" w:rsidRPr="00EE1D80" w:rsidRDefault="00FC3CE2"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نیسان لیف یک </w:t>
      </w:r>
      <w:r w:rsidRPr="00EE1D80">
        <w:rPr>
          <w:rFonts w:asciiTheme="minorHAnsi" w:hAnsiTheme="minorHAnsi"/>
          <w:color w:val="000000" w:themeColor="text1"/>
          <w:sz w:val="28"/>
          <w:szCs w:val="28"/>
          <w:lang w:bidi="fa-IR"/>
        </w:rPr>
        <w:t>BEV</w:t>
      </w:r>
      <w:r w:rsidRPr="00EE1D80">
        <w:rPr>
          <w:rFonts w:asciiTheme="minorHAnsi" w:hAnsiTheme="minorHAnsi"/>
          <w:color w:val="000000" w:themeColor="text1"/>
          <w:sz w:val="28"/>
          <w:szCs w:val="28"/>
          <w:rtl/>
          <w:lang w:bidi="fa-IR"/>
        </w:rPr>
        <w:t xml:space="preserve"> است که از یک موتور برقی سنکرون 80 کیلووات استفاده می</w:t>
      </w:r>
      <w:r w:rsidRPr="00EE1D80">
        <w:rPr>
          <w:rFonts w:asciiTheme="minorHAnsi" w:hAnsiTheme="minorHAnsi"/>
          <w:color w:val="000000" w:themeColor="text1"/>
          <w:sz w:val="28"/>
          <w:szCs w:val="28"/>
          <w:rtl/>
          <w:lang w:bidi="fa-IR"/>
        </w:rPr>
        <w:softHyphen/>
        <w:t>کند که توان آن توسط یک پک باتری لیتیوم-یون 24 کیلووات ساعت تامین می</w:t>
      </w:r>
      <w:r w:rsidRPr="00EE1D80">
        <w:rPr>
          <w:rFonts w:asciiTheme="minorHAnsi" w:hAnsiTheme="minorHAnsi"/>
          <w:color w:val="000000" w:themeColor="text1"/>
          <w:sz w:val="28"/>
          <w:szCs w:val="28"/>
          <w:rtl/>
          <w:lang w:bidi="fa-IR"/>
        </w:rPr>
        <w:softHyphen/>
        <w:t xml:space="preserve">شود. پک باتری لیف متشکل از 48 ماژول است؛ هر کدام با چهار پیل </w:t>
      </w:r>
      <w:r w:rsidRPr="00EE1D80">
        <w:rPr>
          <w:rFonts w:asciiTheme="minorHAnsi" w:hAnsiTheme="minorHAnsi"/>
          <w:color w:val="000000" w:themeColor="text1"/>
          <w:sz w:val="28"/>
          <w:szCs w:val="28"/>
          <w:lang w:bidi="fa-IR"/>
        </w:rPr>
        <w:t>LMO-G</w:t>
      </w:r>
      <w:r w:rsidRPr="00EE1D80">
        <w:rPr>
          <w:rFonts w:asciiTheme="minorHAnsi" w:hAnsiTheme="minorHAnsi"/>
          <w:color w:val="000000" w:themeColor="text1"/>
          <w:sz w:val="28"/>
          <w:szCs w:val="28"/>
          <w:rtl/>
          <w:lang w:bidi="fa-IR"/>
        </w:rPr>
        <w:t xml:space="preserve"> (دو پیل به صورت سری و دو پیل به صورت موازی) برای کل 192 پیل آرایش یافته در یک شکل مربعی بزرگ و قرار گرفته زیر کفت خودرو. وزن کل پک در حدود 270 کیلوگرم است (بلانکو، 2010) و توسط </w:t>
      </w:r>
      <w:r w:rsidRPr="00EE1D80">
        <w:rPr>
          <w:rFonts w:asciiTheme="minorHAnsi" w:hAnsiTheme="minorHAnsi"/>
          <w:color w:val="000000" w:themeColor="text1"/>
          <w:sz w:val="28"/>
          <w:szCs w:val="28"/>
          <w:lang w:bidi="fa-IR"/>
        </w:rPr>
        <w:t>Automotive Energy Supply Corporation (AESC)</w:t>
      </w:r>
      <w:r w:rsidRPr="00EE1D80">
        <w:rPr>
          <w:rFonts w:asciiTheme="minorHAnsi" w:hAnsiTheme="minorHAnsi"/>
          <w:color w:val="000000" w:themeColor="text1"/>
          <w:sz w:val="28"/>
          <w:szCs w:val="28"/>
          <w:rtl/>
          <w:lang w:bidi="fa-IR"/>
        </w:rPr>
        <w:t xml:space="preserve"> مونتاژ شده است.</w:t>
      </w:r>
    </w:p>
    <w:p w14:paraId="1F048CEA" w14:textId="77777777" w:rsidR="00954EB8" w:rsidRPr="00EE1D80" w:rsidRDefault="00E9025E"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651C2AE5" wp14:editId="04A685FC">
            <wp:extent cx="4267200" cy="144184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8935" cy="1452570"/>
                    </a:xfrm>
                    <a:prstGeom prst="rect">
                      <a:avLst/>
                    </a:prstGeom>
                    <a:noFill/>
                    <a:ln>
                      <a:noFill/>
                    </a:ln>
                  </pic:spPr>
                </pic:pic>
              </a:graphicData>
            </a:graphic>
          </wp:inline>
        </w:drawing>
      </w:r>
    </w:p>
    <w:p w14:paraId="0C9EAF2C" w14:textId="77777777" w:rsidR="00FC3CE2" w:rsidRPr="00EE1D80" w:rsidRDefault="00FC3CE2"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8: نیسان لیف (چپ) و پک باتری آن (راست) (بلانکو، 2010).</w:t>
      </w:r>
    </w:p>
    <w:p w14:paraId="3EB2ED5F" w14:textId="77777777" w:rsidR="00954EB8" w:rsidRPr="00EE1D80" w:rsidRDefault="00E9025E"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lastRenderedPageBreak/>
        <w:drawing>
          <wp:inline distT="0" distB="0" distL="0" distR="0" wp14:anchorId="036ED284" wp14:editId="4D8ECDBF">
            <wp:extent cx="5648325" cy="121294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3969" cy="1214154"/>
                    </a:xfrm>
                    <a:prstGeom prst="rect">
                      <a:avLst/>
                    </a:prstGeom>
                    <a:noFill/>
                    <a:ln>
                      <a:noFill/>
                    </a:ln>
                  </pic:spPr>
                </pic:pic>
              </a:graphicData>
            </a:graphic>
          </wp:inline>
        </w:drawing>
      </w:r>
    </w:p>
    <w:p w14:paraId="71492CCD" w14:textId="77777777" w:rsidR="00FC3CE2" w:rsidRPr="00EE1D80" w:rsidRDefault="00FC3CE2"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9: پیل نیسان لیف (چپ) و ملاحظات ماژول (راست).</w:t>
      </w:r>
    </w:p>
    <w:p w14:paraId="1F48A5C4"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410C1C41" w14:textId="77777777" w:rsidR="00FC3CE2"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3.4.</w:t>
      </w:r>
      <w:r w:rsidR="00FC3CE2" w:rsidRPr="00EE1D80">
        <w:rPr>
          <w:rFonts w:asciiTheme="minorHAnsi" w:hAnsiTheme="minorHAnsi"/>
          <w:b/>
          <w:bCs/>
          <w:color w:val="000000" w:themeColor="text1"/>
          <w:sz w:val="28"/>
          <w:szCs w:val="28"/>
          <w:rtl/>
          <w:lang w:bidi="fa-IR"/>
        </w:rPr>
        <w:t xml:space="preserve"> مدلسازی کارایی و طراحی باتری</w:t>
      </w:r>
    </w:p>
    <w:p w14:paraId="08A4D178" w14:textId="77777777" w:rsidR="006011B9" w:rsidRPr="00EE1D80" w:rsidRDefault="00EE72C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این بخش برخی شبیه</w:t>
      </w:r>
      <w:r w:rsidRPr="00EE1D80">
        <w:rPr>
          <w:rFonts w:asciiTheme="minorHAnsi" w:hAnsiTheme="minorHAnsi"/>
          <w:color w:val="000000" w:themeColor="text1"/>
          <w:sz w:val="28"/>
          <w:szCs w:val="28"/>
          <w:rtl/>
          <w:lang w:bidi="fa-IR"/>
        </w:rPr>
        <w:softHyphen/>
        <w:t xml:space="preserve">سازیها با استفاده از مدل </w:t>
      </w:r>
      <w:proofErr w:type="spellStart"/>
      <w:r w:rsidRPr="00EE1D80">
        <w:rPr>
          <w:rFonts w:asciiTheme="minorHAnsi" w:hAnsiTheme="minorHAnsi"/>
          <w:color w:val="000000" w:themeColor="text1"/>
          <w:sz w:val="28"/>
          <w:szCs w:val="28"/>
          <w:lang w:bidi="fa-IR"/>
        </w:rPr>
        <w:t>BatPac</w:t>
      </w:r>
      <w:proofErr w:type="spellEnd"/>
      <w:r w:rsidRPr="00EE1D80">
        <w:rPr>
          <w:rFonts w:asciiTheme="minorHAnsi" w:hAnsiTheme="minorHAnsi"/>
          <w:color w:val="000000" w:themeColor="text1"/>
          <w:sz w:val="28"/>
          <w:szCs w:val="28"/>
          <w:rtl/>
          <w:lang w:bidi="fa-IR"/>
        </w:rPr>
        <w:t xml:space="preserve"> توسعه یافته در آزمایشگاه ملی آرژون انجام شدند. </w:t>
      </w:r>
      <w:proofErr w:type="spellStart"/>
      <w:r w:rsidRPr="00EE1D80">
        <w:rPr>
          <w:rFonts w:asciiTheme="minorHAnsi" w:hAnsiTheme="minorHAnsi"/>
          <w:color w:val="000000" w:themeColor="text1"/>
          <w:sz w:val="28"/>
          <w:szCs w:val="28"/>
          <w:lang w:bidi="fa-IR"/>
        </w:rPr>
        <w:t>BatPac</w:t>
      </w:r>
      <w:proofErr w:type="spellEnd"/>
      <w:r w:rsidRPr="00EE1D80">
        <w:rPr>
          <w:rFonts w:asciiTheme="minorHAnsi" w:hAnsiTheme="minorHAnsi"/>
          <w:color w:val="000000" w:themeColor="text1"/>
          <w:sz w:val="28"/>
          <w:szCs w:val="28"/>
          <w:rtl/>
          <w:lang w:bidi="fa-IR"/>
        </w:rPr>
        <w:t xml:space="preserve"> یک مدل منبع رایگان سودمند برای تخمین هزینه</w:t>
      </w:r>
      <w:r w:rsidRPr="00EE1D80">
        <w:rPr>
          <w:rFonts w:asciiTheme="minorHAnsi" w:hAnsiTheme="minorHAnsi"/>
          <w:color w:val="000000" w:themeColor="text1"/>
          <w:sz w:val="28"/>
          <w:szCs w:val="28"/>
          <w:rtl/>
          <w:lang w:bidi="fa-IR"/>
        </w:rPr>
        <w:softHyphen/>
        <w:t>های و کارایی انواع باتری لیتیوم-یون مختلف برای کاربردهای وسیله نقلیه است. این مدل به کاربر اجازه می</w:t>
      </w:r>
      <w:r w:rsidRPr="00EE1D80">
        <w:rPr>
          <w:rFonts w:asciiTheme="minorHAnsi" w:hAnsiTheme="minorHAnsi"/>
          <w:color w:val="000000" w:themeColor="text1"/>
          <w:sz w:val="28"/>
          <w:szCs w:val="28"/>
          <w:rtl/>
          <w:lang w:bidi="fa-IR"/>
        </w:rPr>
        <w:softHyphen/>
        <w:t>دهد تا یک پک باتری وسیله نقلیه با تعیین نوع پیل لیتیوم-یون، نوه وسیله نقلیه (</w:t>
      </w:r>
      <w:r w:rsidRPr="00EE1D80">
        <w:rPr>
          <w:rFonts w:asciiTheme="minorHAnsi" w:hAnsiTheme="minorHAnsi"/>
          <w:color w:val="000000" w:themeColor="text1"/>
          <w:sz w:val="28"/>
          <w:szCs w:val="28"/>
          <w:lang w:bidi="fa-IR"/>
        </w:rPr>
        <w:t>BEV</w:t>
      </w:r>
      <w:r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یا </w:t>
      </w:r>
      <w:r w:rsidRPr="00EE1D80">
        <w:rPr>
          <w:rFonts w:asciiTheme="minorHAnsi" w:hAnsiTheme="minorHAnsi"/>
          <w:color w:val="000000" w:themeColor="text1"/>
          <w:sz w:val="28"/>
          <w:szCs w:val="28"/>
          <w:lang w:bidi="fa-IR"/>
        </w:rPr>
        <w:t>HEV</w:t>
      </w:r>
      <w:r w:rsidRPr="00EE1D80">
        <w:rPr>
          <w:rFonts w:asciiTheme="minorHAnsi" w:hAnsiTheme="minorHAnsi"/>
          <w:color w:val="000000" w:themeColor="text1"/>
          <w:sz w:val="28"/>
          <w:szCs w:val="28"/>
          <w:rtl/>
          <w:lang w:bidi="fa-IR"/>
        </w:rPr>
        <w:t>)، پیکربندی پک باتری (تعداد پیل</w:t>
      </w:r>
      <w:r w:rsidRPr="00EE1D80">
        <w:rPr>
          <w:rFonts w:asciiTheme="minorHAnsi" w:hAnsiTheme="minorHAnsi"/>
          <w:color w:val="000000" w:themeColor="text1"/>
          <w:sz w:val="28"/>
          <w:szCs w:val="28"/>
          <w:rtl/>
          <w:lang w:bidi="fa-IR"/>
        </w:rPr>
        <w:softHyphen/>
        <w:t>ها در حالت سری و موازی، تعداد ماژولها و غیره) و الزامات کارایی (همانند انرژی و توان) طراحی کند. این مدل سپس خصوصیات فیزیکی باتری را براساس الزامات تعریف شده و داده</w:t>
      </w:r>
      <w:r w:rsidRPr="00EE1D80">
        <w:rPr>
          <w:rFonts w:asciiTheme="minorHAnsi" w:hAnsiTheme="minorHAnsi"/>
          <w:color w:val="000000" w:themeColor="text1"/>
          <w:sz w:val="28"/>
          <w:szCs w:val="28"/>
          <w:rtl/>
          <w:lang w:bidi="fa-IR"/>
        </w:rPr>
        <w:softHyphen/>
        <w:t>های تجربی محاسبه می</w:t>
      </w:r>
      <w:r w:rsidRPr="00EE1D80">
        <w:rPr>
          <w:rFonts w:asciiTheme="minorHAnsi" w:hAnsiTheme="minorHAnsi"/>
          <w:color w:val="000000" w:themeColor="text1"/>
          <w:sz w:val="28"/>
          <w:szCs w:val="28"/>
          <w:rtl/>
          <w:lang w:bidi="fa-IR"/>
        </w:rPr>
        <w:softHyphen/>
        <w:t xml:space="preserve">کند. </w:t>
      </w:r>
      <w:r w:rsidR="00406273" w:rsidRPr="00EE1D80">
        <w:rPr>
          <w:rFonts w:asciiTheme="minorHAnsi" w:hAnsiTheme="minorHAnsi"/>
          <w:color w:val="000000" w:themeColor="text1"/>
          <w:sz w:val="28"/>
          <w:szCs w:val="28"/>
          <w:rtl/>
          <w:lang w:bidi="fa-IR"/>
        </w:rPr>
        <w:t>نتایج عبارتند از ابعاد، جرم، حجم، الزامات مواد و هزینه برای پیل</w:t>
      </w:r>
      <w:r w:rsidR="00406273" w:rsidRPr="00EE1D80">
        <w:rPr>
          <w:rFonts w:asciiTheme="minorHAnsi" w:hAnsiTheme="minorHAnsi"/>
          <w:color w:val="000000" w:themeColor="text1"/>
          <w:sz w:val="28"/>
          <w:szCs w:val="28"/>
          <w:rtl/>
          <w:lang w:bidi="fa-IR"/>
        </w:rPr>
        <w:softHyphen/>
        <w:t>ها، ماژولها و پک باتری. دیگر پارامتر مهم این مدل امپدانس مخصوص سطحی (</w:t>
      </w:r>
      <w:r w:rsidR="00406273" w:rsidRPr="00EE1D80">
        <w:rPr>
          <w:rFonts w:asciiTheme="minorHAnsi" w:hAnsiTheme="minorHAnsi"/>
          <w:color w:val="000000" w:themeColor="text1"/>
          <w:sz w:val="28"/>
          <w:szCs w:val="28"/>
          <w:lang w:bidi="fa-IR"/>
        </w:rPr>
        <w:t>ASI</w:t>
      </w:r>
      <w:r w:rsidR="00406273" w:rsidRPr="00EE1D80">
        <w:rPr>
          <w:rFonts w:asciiTheme="minorHAnsi" w:hAnsiTheme="minorHAnsi"/>
          <w:color w:val="000000" w:themeColor="text1"/>
          <w:sz w:val="28"/>
          <w:szCs w:val="28"/>
          <w:rtl/>
          <w:lang w:bidi="fa-IR"/>
        </w:rPr>
        <w:t xml:space="preserve">) پیل است. مقاومت داخلی باتری با در نظرگیری </w:t>
      </w:r>
      <w:r w:rsidR="00406273" w:rsidRPr="00EE1D80">
        <w:rPr>
          <w:rFonts w:asciiTheme="minorHAnsi" w:hAnsiTheme="minorHAnsi"/>
          <w:color w:val="000000" w:themeColor="text1"/>
          <w:sz w:val="28"/>
          <w:szCs w:val="28"/>
          <w:lang w:bidi="fa-IR"/>
        </w:rPr>
        <w:t>ASI</w:t>
      </w:r>
      <w:r w:rsidR="00406273" w:rsidRPr="00EE1D80">
        <w:rPr>
          <w:rFonts w:asciiTheme="minorHAnsi" w:hAnsiTheme="minorHAnsi"/>
          <w:color w:val="000000" w:themeColor="text1"/>
          <w:sz w:val="28"/>
          <w:szCs w:val="28"/>
          <w:rtl/>
          <w:lang w:bidi="fa-IR"/>
        </w:rPr>
        <w:t xml:space="preserve"> ماده فعال الکترود و مساحت الکترود و نیز مقاومت رخ دهنده در اتصالات برقی محاسبه شده است. </w:t>
      </w:r>
      <w:r w:rsidR="00406273" w:rsidRPr="00EE1D80">
        <w:rPr>
          <w:rFonts w:asciiTheme="minorHAnsi" w:hAnsiTheme="minorHAnsi"/>
          <w:color w:val="000000" w:themeColor="text1"/>
          <w:sz w:val="28"/>
          <w:szCs w:val="28"/>
          <w:lang w:bidi="fa-IR"/>
        </w:rPr>
        <w:t>ASI</w:t>
      </w:r>
      <w:r w:rsidR="00406273" w:rsidRPr="00EE1D80">
        <w:rPr>
          <w:rFonts w:asciiTheme="minorHAnsi" w:hAnsiTheme="minorHAnsi"/>
          <w:color w:val="000000" w:themeColor="text1"/>
          <w:sz w:val="28"/>
          <w:szCs w:val="28"/>
          <w:rtl/>
          <w:lang w:bidi="fa-IR"/>
        </w:rPr>
        <w:t xml:space="preserve"> وابسته به شیمی لیتیوم-یون و نیز دما است و در طراحی باتری بنیادین است، به هر حال یک مطالعه دقیق از </w:t>
      </w:r>
      <w:r w:rsidR="00406273" w:rsidRPr="00EE1D80">
        <w:rPr>
          <w:rFonts w:asciiTheme="minorHAnsi" w:hAnsiTheme="minorHAnsi"/>
          <w:color w:val="000000" w:themeColor="text1"/>
          <w:sz w:val="28"/>
          <w:szCs w:val="28"/>
          <w:lang w:bidi="fa-IR"/>
        </w:rPr>
        <w:t>ASI</w:t>
      </w:r>
      <w:r w:rsidR="00406273" w:rsidRPr="00EE1D80">
        <w:rPr>
          <w:rFonts w:asciiTheme="minorHAnsi" w:hAnsiTheme="minorHAnsi"/>
          <w:color w:val="000000" w:themeColor="text1"/>
          <w:sz w:val="28"/>
          <w:szCs w:val="28"/>
          <w:rtl/>
          <w:lang w:bidi="fa-IR"/>
        </w:rPr>
        <w:t xml:space="preserve"> </w:t>
      </w:r>
      <w:r w:rsidR="006011B9" w:rsidRPr="00EE1D80">
        <w:rPr>
          <w:rFonts w:asciiTheme="minorHAnsi" w:hAnsiTheme="minorHAnsi"/>
          <w:color w:val="000000" w:themeColor="text1"/>
          <w:sz w:val="28"/>
          <w:szCs w:val="28"/>
          <w:rtl/>
          <w:lang w:bidi="fa-IR"/>
        </w:rPr>
        <w:t>در قلمرو این کار نیست و بنابراین در این پایان</w:t>
      </w:r>
      <w:r w:rsidR="006011B9" w:rsidRPr="00EE1D80">
        <w:rPr>
          <w:rFonts w:asciiTheme="minorHAnsi" w:hAnsiTheme="minorHAnsi"/>
          <w:color w:val="000000" w:themeColor="text1"/>
          <w:sz w:val="28"/>
          <w:szCs w:val="28"/>
          <w:rtl/>
          <w:lang w:bidi="fa-IR"/>
        </w:rPr>
        <w:softHyphen/>
        <w:t>نامه مدنظر قرار نخواهد گرفت. آنهایی که علاقمند به استخراج یا جزئیات دقیق هستند می</w:t>
      </w:r>
      <w:r w:rsidR="006011B9" w:rsidRPr="00EE1D80">
        <w:rPr>
          <w:rFonts w:asciiTheme="minorHAnsi" w:hAnsiTheme="minorHAnsi"/>
          <w:color w:val="000000" w:themeColor="text1"/>
          <w:sz w:val="28"/>
          <w:szCs w:val="28"/>
          <w:rtl/>
          <w:lang w:bidi="fa-IR"/>
        </w:rPr>
        <w:softHyphen/>
        <w:t>توانند به اطلاعات بیشتر در نشریات زیر دست پیدا کنند: (پی. ای. نلسون کی.جی، 2011) و (کی.جی. گالاگر، 2011).</w:t>
      </w:r>
    </w:p>
    <w:p w14:paraId="360492A1" w14:textId="77777777" w:rsidR="00C055C6" w:rsidRPr="00EE1D80" w:rsidRDefault="00745D9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با در نظرگیری هزینه، این مدل هزینه مواد سالانه را محاسبه می</w:t>
      </w:r>
      <w:r w:rsidRPr="00EE1D80">
        <w:rPr>
          <w:rFonts w:asciiTheme="minorHAnsi" w:hAnsiTheme="minorHAnsi"/>
          <w:color w:val="000000" w:themeColor="text1"/>
          <w:sz w:val="28"/>
          <w:szCs w:val="28"/>
          <w:rtl/>
          <w:lang w:bidi="fa-IR"/>
        </w:rPr>
        <w:softHyphen/>
        <w:t xml:space="preserve">کند که براساس الزامات ماده پیکربندی پک باتری است. هزینه تولید سالانه به هزینه مواد افزوده شده است و هردو </w:t>
      </w:r>
      <w:r w:rsidR="003C7115" w:rsidRPr="00EE1D80">
        <w:rPr>
          <w:rFonts w:asciiTheme="minorHAnsi" w:hAnsiTheme="minorHAnsi"/>
          <w:color w:val="000000" w:themeColor="text1"/>
          <w:sz w:val="28"/>
          <w:szCs w:val="28"/>
          <w:rtl/>
          <w:lang w:bidi="fa-IR"/>
        </w:rPr>
        <w:t>از یک کارخانه تولید مبنا با تولید سالانه 100000 دستگاه باتری مشخص شدند. هزینه</w:t>
      </w:r>
      <w:r w:rsidR="003C7115" w:rsidRPr="00EE1D80">
        <w:rPr>
          <w:rFonts w:asciiTheme="minorHAnsi" w:hAnsiTheme="minorHAnsi"/>
          <w:color w:val="000000" w:themeColor="text1"/>
          <w:sz w:val="28"/>
          <w:szCs w:val="28"/>
          <w:rtl/>
          <w:lang w:bidi="fa-IR"/>
        </w:rPr>
        <w:softHyphen/>
        <w:t>های اضافی برای فعالیت کارخانه (یعنی مدیریت، فروش، تنزل سرمایه</w:t>
      </w:r>
      <w:r w:rsidR="003C7115" w:rsidRPr="00EE1D80">
        <w:rPr>
          <w:rFonts w:asciiTheme="minorHAnsi" w:hAnsiTheme="minorHAnsi"/>
          <w:color w:val="000000" w:themeColor="text1"/>
          <w:sz w:val="28"/>
          <w:szCs w:val="28"/>
          <w:rtl/>
          <w:lang w:bidi="fa-IR"/>
        </w:rPr>
        <w:softHyphen/>
        <w:t xml:space="preserve">گذاری </w:t>
      </w:r>
      <w:r w:rsidR="003C7115" w:rsidRPr="00EE1D80">
        <w:rPr>
          <w:rFonts w:asciiTheme="minorHAnsi" w:hAnsiTheme="minorHAnsi"/>
          <w:color w:val="000000" w:themeColor="text1"/>
          <w:sz w:val="28"/>
          <w:szCs w:val="28"/>
          <w:rtl/>
          <w:lang w:bidi="fa-IR"/>
        </w:rPr>
        <w:lastRenderedPageBreak/>
        <w:t>اولیه) نیز افزوده شدند و تمام هزینه</w:t>
      </w:r>
      <w:r w:rsidR="003C7115" w:rsidRPr="00EE1D80">
        <w:rPr>
          <w:rFonts w:asciiTheme="minorHAnsi" w:hAnsiTheme="minorHAnsi"/>
          <w:color w:val="000000" w:themeColor="text1"/>
          <w:sz w:val="28"/>
          <w:szCs w:val="28"/>
          <w:rtl/>
          <w:lang w:bidi="fa-IR"/>
        </w:rPr>
        <w:softHyphen/>
        <w:t>ها برای سال 2020 ارزیابی شدند وقتی که فرض شده است که کارخانه</w:t>
      </w:r>
      <w:r w:rsidR="003C7115" w:rsidRPr="00EE1D80">
        <w:rPr>
          <w:rFonts w:asciiTheme="minorHAnsi" w:hAnsiTheme="minorHAnsi"/>
          <w:color w:val="000000" w:themeColor="text1"/>
          <w:sz w:val="28"/>
          <w:szCs w:val="28"/>
          <w:rtl/>
          <w:lang w:bidi="fa-IR"/>
        </w:rPr>
        <w:softHyphen/>
        <w:t xml:space="preserve">های تولید باتری </w:t>
      </w:r>
      <w:r w:rsidR="003C7115" w:rsidRPr="00EE1D80">
        <w:rPr>
          <w:rFonts w:asciiTheme="minorHAnsi" w:hAnsiTheme="minorHAnsi"/>
          <w:color w:val="000000" w:themeColor="text1"/>
          <w:sz w:val="28"/>
          <w:szCs w:val="28"/>
          <w:lang w:bidi="fa-IR"/>
        </w:rPr>
        <w:t>EV</w:t>
      </w:r>
      <w:r w:rsidR="003C7115" w:rsidRPr="00EE1D80">
        <w:rPr>
          <w:rFonts w:asciiTheme="minorHAnsi" w:hAnsiTheme="minorHAnsi"/>
          <w:color w:val="000000" w:themeColor="text1"/>
          <w:sz w:val="28"/>
          <w:szCs w:val="28"/>
          <w:rtl/>
          <w:lang w:bidi="fa-IR"/>
        </w:rPr>
        <w:t xml:space="preserve"> بزرگ ساخته خواهند شد.</w:t>
      </w:r>
    </w:p>
    <w:p w14:paraId="687A0081" w14:textId="77777777" w:rsidR="003C7115" w:rsidRPr="00EE1D80" w:rsidRDefault="003C711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به دلیل این فرضیات و فرضیات دیگر، فهرست شده در کار (پی.ای. نلسون، 2011) و مورد استفاده در مدل </w:t>
      </w:r>
      <w:proofErr w:type="spellStart"/>
      <w:r w:rsidRPr="00EE1D80">
        <w:rPr>
          <w:rFonts w:asciiTheme="minorHAnsi" w:hAnsiTheme="minorHAnsi"/>
          <w:color w:val="000000" w:themeColor="text1"/>
          <w:sz w:val="28"/>
          <w:szCs w:val="28"/>
          <w:lang w:bidi="fa-IR"/>
        </w:rPr>
        <w:t>BatPac</w:t>
      </w:r>
      <w:proofErr w:type="spellEnd"/>
      <w:r w:rsidRPr="00EE1D80">
        <w:rPr>
          <w:rFonts w:asciiTheme="minorHAnsi" w:hAnsiTheme="minorHAnsi"/>
          <w:color w:val="000000" w:themeColor="text1"/>
          <w:sz w:val="28"/>
          <w:szCs w:val="28"/>
          <w:rtl/>
          <w:lang w:bidi="fa-IR"/>
        </w:rPr>
        <w:t xml:space="preserve"> برای ساده</w:t>
      </w:r>
      <w:r w:rsidRPr="00EE1D80">
        <w:rPr>
          <w:rFonts w:asciiTheme="minorHAnsi" w:hAnsiTheme="minorHAnsi"/>
          <w:color w:val="000000" w:themeColor="text1"/>
          <w:sz w:val="28"/>
          <w:szCs w:val="28"/>
          <w:rtl/>
          <w:lang w:bidi="fa-IR"/>
        </w:rPr>
        <w:softHyphen/>
        <w:t xml:space="preserve">سازی محاسبه هزینه، هزینه محاسبه شده و ارائه شده در زیر باید با احتیاط در نظر گرفته شوند و باید تنها به عنوان یک تخمین نسبی </w:t>
      </w:r>
      <w:r w:rsidR="00C55DFF" w:rsidRPr="00EE1D80">
        <w:rPr>
          <w:rFonts w:asciiTheme="minorHAnsi" w:hAnsiTheme="minorHAnsi"/>
          <w:color w:val="000000" w:themeColor="text1"/>
          <w:sz w:val="28"/>
          <w:szCs w:val="28"/>
          <w:rtl/>
          <w:lang w:bidi="fa-IR"/>
        </w:rPr>
        <w:t>مفید در نظر گرفته شوند.</w:t>
      </w:r>
    </w:p>
    <w:p w14:paraId="2B7242C9" w14:textId="77777777" w:rsidR="00C55DFF" w:rsidRPr="00EE1D80" w:rsidRDefault="00C55DFF"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با استفاده از مدل </w:t>
      </w:r>
      <w:proofErr w:type="spellStart"/>
      <w:r w:rsidRPr="00EE1D80">
        <w:rPr>
          <w:rFonts w:asciiTheme="minorHAnsi" w:hAnsiTheme="minorHAnsi"/>
          <w:color w:val="000000" w:themeColor="text1"/>
          <w:sz w:val="28"/>
          <w:szCs w:val="28"/>
          <w:lang w:bidi="fa-IR"/>
        </w:rPr>
        <w:t>BatPac</w:t>
      </w:r>
      <w:proofErr w:type="spellEnd"/>
      <w:r w:rsidRPr="00EE1D80">
        <w:rPr>
          <w:rFonts w:asciiTheme="minorHAnsi" w:hAnsiTheme="minorHAnsi"/>
          <w:color w:val="000000" w:themeColor="text1"/>
          <w:sz w:val="28"/>
          <w:szCs w:val="28"/>
          <w:rtl/>
          <w:lang w:bidi="fa-IR"/>
        </w:rPr>
        <w:t>، مقاومت داخلی، انرژی و توان مخصوص را همراه با پارامترهای دیگر همانند هزینه باتری مخصوص (در واحد دلار بر کیلووات ساعت) و وزن برای شیمی</w:t>
      </w:r>
      <w:r w:rsidRPr="00EE1D80">
        <w:rPr>
          <w:rFonts w:asciiTheme="minorHAnsi" w:hAnsiTheme="minorHAnsi"/>
          <w:color w:val="000000" w:themeColor="text1"/>
          <w:sz w:val="28"/>
          <w:szCs w:val="28"/>
          <w:rtl/>
          <w:lang w:bidi="fa-IR"/>
        </w:rPr>
        <w:softHyphen/>
        <w:t xml:space="preserve">های مختلف لیتیوم-یون برای خودروهای برقی نسل کنونی و نسل بعدی محاسبه کردیم. برای محاسبه انرژی مخصوص (هردوی مقادیر پیل و پک)، از انرژی در دسترس استفاده کردیم که براساس طیف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مورد استفاده توسط نوع خودرو و شیمی مربوطه است. برای تمام شیمی</w:t>
      </w:r>
      <w:r w:rsidRPr="00EE1D80">
        <w:rPr>
          <w:rFonts w:asciiTheme="minorHAnsi" w:hAnsiTheme="minorHAnsi"/>
          <w:color w:val="000000" w:themeColor="text1"/>
          <w:sz w:val="28"/>
          <w:szCs w:val="28"/>
          <w:rtl/>
          <w:lang w:bidi="fa-IR"/>
        </w:rPr>
        <w:softHyphen/>
        <w:t xml:space="preserve">های پایه گرافیت، باتریهای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70 درصد انرژی کل را استفاده می</w:t>
      </w:r>
      <w:r w:rsidRPr="00EE1D80">
        <w:rPr>
          <w:rFonts w:asciiTheme="minorHAnsi" w:hAnsiTheme="minorHAnsi"/>
          <w:color w:val="000000" w:themeColor="text1"/>
          <w:sz w:val="28"/>
          <w:szCs w:val="28"/>
          <w:rtl/>
          <w:lang w:bidi="fa-IR"/>
        </w:rPr>
        <w:softHyphen/>
        <w:t xml:space="preserve">کنند (ضخامت پیل 6 میلیمتر) در حالیکه باتریهای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80 درصد انرژی کل را استفاده می</w:t>
      </w:r>
      <w:r w:rsidRPr="00EE1D80">
        <w:rPr>
          <w:rFonts w:asciiTheme="minorHAnsi" w:hAnsiTheme="minorHAnsi"/>
          <w:color w:val="000000" w:themeColor="text1"/>
          <w:sz w:val="28"/>
          <w:szCs w:val="28"/>
          <w:rtl/>
          <w:lang w:bidi="fa-IR"/>
        </w:rPr>
        <w:softHyphen/>
        <w:t xml:space="preserve">کنند (ضخامت پیل 8 میلیمتر). از آنجایی که </w:t>
      </w:r>
      <w:r w:rsidR="006E2BD3" w:rsidRPr="00EE1D80">
        <w:rPr>
          <w:rFonts w:asciiTheme="minorHAnsi" w:hAnsiTheme="minorHAnsi"/>
          <w:color w:val="000000" w:themeColor="text1"/>
          <w:sz w:val="28"/>
          <w:szCs w:val="28"/>
          <w:rtl/>
          <w:lang w:bidi="fa-IR"/>
        </w:rPr>
        <w:t xml:space="preserve">آند اسپینل لیتیوم تیتانات تقریبا فاقد ریسک آبکاری لیتیوم روی سطح آن است، درصد بالاتری از ظرفیت پیل در دسترس بوده و طیف </w:t>
      </w:r>
      <w:r w:rsidR="006E2BD3" w:rsidRPr="00EE1D80">
        <w:rPr>
          <w:rFonts w:asciiTheme="minorHAnsi" w:hAnsiTheme="minorHAnsi"/>
          <w:color w:val="000000" w:themeColor="text1"/>
          <w:sz w:val="28"/>
          <w:szCs w:val="28"/>
          <w:lang w:bidi="fa-IR"/>
        </w:rPr>
        <w:t>SOC</w:t>
      </w:r>
      <w:r w:rsidR="006E2BD3" w:rsidRPr="00EE1D80">
        <w:rPr>
          <w:rFonts w:asciiTheme="minorHAnsi" w:hAnsiTheme="minorHAnsi"/>
          <w:color w:val="000000" w:themeColor="text1"/>
          <w:sz w:val="28"/>
          <w:szCs w:val="28"/>
          <w:rtl/>
          <w:lang w:bidi="fa-IR"/>
        </w:rPr>
        <w:t xml:space="preserve"> می</w:t>
      </w:r>
      <w:r w:rsidR="006E2BD3" w:rsidRPr="00EE1D80">
        <w:rPr>
          <w:rFonts w:asciiTheme="minorHAnsi" w:hAnsiTheme="minorHAnsi"/>
          <w:color w:val="000000" w:themeColor="text1"/>
          <w:sz w:val="28"/>
          <w:szCs w:val="28"/>
          <w:rtl/>
          <w:lang w:bidi="fa-IR"/>
        </w:rPr>
        <w:softHyphen/>
        <w:t xml:space="preserve">تواند بسط داده شود (ام.کیو. سیندر، 2007). بر این مبنا، انرژی در دسترس برای باتری </w:t>
      </w:r>
      <w:r w:rsidR="006E2BD3" w:rsidRPr="00EE1D80">
        <w:rPr>
          <w:rFonts w:asciiTheme="minorHAnsi" w:hAnsiTheme="minorHAnsi"/>
          <w:color w:val="000000" w:themeColor="text1"/>
          <w:sz w:val="28"/>
          <w:szCs w:val="28"/>
          <w:lang w:bidi="fa-IR"/>
        </w:rPr>
        <w:t>LMO-LTO</w:t>
      </w:r>
      <w:r w:rsidR="006E2BD3" w:rsidRPr="00EE1D80">
        <w:rPr>
          <w:rFonts w:asciiTheme="minorHAnsi" w:hAnsiTheme="minorHAnsi"/>
          <w:color w:val="000000" w:themeColor="text1"/>
          <w:sz w:val="28"/>
          <w:szCs w:val="28"/>
          <w:rtl/>
          <w:lang w:bidi="fa-IR"/>
        </w:rPr>
        <w:t xml:space="preserve"> به میزان 5 درصد برای هردو نوع وسیله نقلیه افزایش یافته است (75 درصد انرژی کل برای </w:t>
      </w:r>
      <w:r w:rsidR="006E2BD3" w:rsidRPr="00EE1D80">
        <w:rPr>
          <w:rFonts w:asciiTheme="minorHAnsi" w:hAnsiTheme="minorHAnsi"/>
          <w:color w:val="000000" w:themeColor="text1"/>
          <w:sz w:val="28"/>
          <w:szCs w:val="28"/>
          <w:lang w:bidi="fa-IR"/>
        </w:rPr>
        <w:t>PHEV</w:t>
      </w:r>
      <w:r w:rsidR="006E2BD3" w:rsidRPr="00EE1D80">
        <w:rPr>
          <w:rFonts w:asciiTheme="minorHAnsi" w:hAnsiTheme="minorHAnsi"/>
          <w:color w:val="000000" w:themeColor="text1"/>
          <w:sz w:val="28"/>
          <w:szCs w:val="28"/>
          <w:rtl/>
          <w:lang w:bidi="fa-IR"/>
        </w:rPr>
        <w:t xml:space="preserve"> و 85 درصد برای </w:t>
      </w:r>
      <w:r w:rsidR="006E2BD3" w:rsidRPr="00EE1D80">
        <w:rPr>
          <w:rFonts w:asciiTheme="minorHAnsi" w:hAnsiTheme="minorHAnsi"/>
          <w:color w:val="000000" w:themeColor="text1"/>
          <w:sz w:val="28"/>
          <w:szCs w:val="28"/>
          <w:lang w:bidi="fa-IR"/>
        </w:rPr>
        <w:t>EV</w:t>
      </w:r>
      <w:r w:rsidR="006E2BD3" w:rsidRPr="00EE1D80">
        <w:rPr>
          <w:rFonts w:asciiTheme="minorHAnsi" w:hAnsiTheme="minorHAnsi"/>
          <w:color w:val="000000" w:themeColor="text1"/>
          <w:sz w:val="28"/>
          <w:szCs w:val="28"/>
          <w:rtl/>
          <w:lang w:bidi="fa-IR"/>
        </w:rPr>
        <w:t>).</w:t>
      </w:r>
    </w:p>
    <w:p w14:paraId="5978DE67" w14:textId="77777777" w:rsidR="006E2BD3" w:rsidRPr="00EE1D80" w:rsidRDefault="006E2BD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به دلیل حضور قوی آنها در بازار درایو الکتریکی امروزی، تصمیم گرفتیم تا از پیکربندی نیسان لیف برای محاسبات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و پیکربندی شورلت ولت برای محاسبات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w:t>
      </w:r>
      <w:r w:rsidR="007D3E24" w:rsidRPr="00EE1D80">
        <w:rPr>
          <w:rFonts w:asciiTheme="minorHAnsi" w:hAnsiTheme="minorHAnsi"/>
          <w:color w:val="000000" w:themeColor="text1"/>
          <w:sz w:val="28"/>
          <w:szCs w:val="28"/>
          <w:rtl/>
          <w:lang w:bidi="fa-IR"/>
        </w:rPr>
        <w:t xml:space="preserve">استفاده کنیم. </w:t>
      </w:r>
      <w:r w:rsidR="00F54937" w:rsidRPr="00EE1D80">
        <w:rPr>
          <w:rFonts w:asciiTheme="minorHAnsi" w:hAnsiTheme="minorHAnsi"/>
          <w:color w:val="000000" w:themeColor="text1"/>
          <w:sz w:val="28"/>
          <w:szCs w:val="28"/>
          <w:rtl/>
          <w:lang w:bidi="fa-IR"/>
        </w:rPr>
        <w:t>برای دستیابی به مقایسه بهتر بین شیمی</w:t>
      </w:r>
      <w:r w:rsidR="00F54937" w:rsidRPr="00EE1D80">
        <w:rPr>
          <w:rFonts w:asciiTheme="minorHAnsi" w:hAnsiTheme="minorHAnsi"/>
          <w:color w:val="000000" w:themeColor="text1"/>
          <w:sz w:val="28"/>
          <w:szCs w:val="28"/>
          <w:rtl/>
          <w:lang w:bidi="fa-IR"/>
        </w:rPr>
        <w:softHyphen/>
        <w:t>های متعدد، ارزیابی باید در میزان ولتاژ پک باتری ثابت انجام شود. برای انجام این، ملزم بودیم تا پیکربندی باتری را برای انواع متعدد باتریهای لیتیوم-یون با افزودن پیلها یا ماژولهای بیشتر در حالت سری تغییر دهیم تا زمانی که به میزان ولتاژ مطلوب برسیم.</w:t>
      </w:r>
    </w:p>
    <w:p w14:paraId="0CF8F6E7" w14:textId="77777777" w:rsidR="00F54937" w:rsidRPr="00EE1D80" w:rsidRDefault="00F5493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همانطور که در بالا ذکر شد، هزینه</w:t>
      </w:r>
      <w:r w:rsidRPr="00EE1D80">
        <w:rPr>
          <w:rFonts w:asciiTheme="minorHAnsi" w:hAnsiTheme="minorHAnsi"/>
          <w:color w:val="000000" w:themeColor="text1"/>
          <w:sz w:val="28"/>
          <w:szCs w:val="28"/>
          <w:rtl/>
          <w:lang w:bidi="fa-IR"/>
        </w:rPr>
        <w:softHyphen/>
        <w:t xml:space="preserve">های محاسبه شده تنها برای دستیابی به یک ایده برای مقایسه محتمل بین انواع مختلف باتری لیتیوم-یون </w:t>
      </w:r>
      <w:r w:rsidR="009B2EEF" w:rsidRPr="00EE1D80">
        <w:rPr>
          <w:rFonts w:asciiTheme="minorHAnsi" w:hAnsiTheme="minorHAnsi"/>
          <w:color w:val="000000" w:themeColor="text1"/>
          <w:sz w:val="28"/>
          <w:szCs w:val="28"/>
          <w:rtl/>
          <w:lang w:bidi="fa-IR"/>
        </w:rPr>
        <w:t xml:space="preserve">مفید هستند. پیرسون (پیرسون، 2010) طیف هزینه مخصوص بیشتر قابل اعتماد برای باتریهای انرژی بالای کنونی برای </w:t>
      </w:r>
      <w:r w:rsidR="009B2EEF" w:rsidRPr="00EE1D80">
        <w:rPr>
          <w:rFonts w:asciiTheme="minorHAnsi" w:hAnsiTheme="minorHAnsi"/>
          <w:color w:val="000000" w:themeColor="text1"/>
          <w:sz w:val="28"/>
          <w:szCs w:val="28"/>
          <w:lang w:bidi="fa-IR"/>
        </w:rPr>
        <w:t>EVs</w:t>
      </w:r>
      <w:r w:rsidR="009B2EEF" w:rsidRPr="00EE1D80">
        <w:rPr>
          <w:rFonts w:asciiTheme="minorHAnsi" w:hAnsiTheme="minorHAnsi"/>
          <w:color w:val="000000" w:themeColor="text1"/>
          <w:sz w:val="28"/>
          <w:szCs w:val="28"/>
          <w:rtl/>
          <w:lang w:bidi="fa-IR"/>
        </w:rPr>
        <w:t xml:space="preserve"> و </w:t>
      </w:r>
      <w:r w:rsidR="009B2EEF" w:rsidRPr="00EE1D80">
        <w:rPr>
          <w:rFonts w:asciiTheme="minorHAnsi" w:hAnsiTheme="minorHAnsi"/>
          <w:color w:val="000000" w:themeColor="text1"/>
          <w:sz w:val="28"/>
          <w:szCs w:val="28"/>
          <w:lang w:bidi="fa-IR"/>
        </w:rPr>
        <w:t>PHEVs</w:t>
      </w:r>
      <w:r w:rsidR="009B2EEF" w:rsidRPr="00EE1D80">
        <w:rPr>
          <w:rFonts w:asciiTheme="minorHAnsi" w:hAnsiTheme="minorHAnsi"/>
          <w:color w:val="000000" w:themeColor="text1"/>
          <w:sz w:val="28"/>
          <w:szCs w:val="28"/>
          <w:rtl/>
          <w:lang w:bidi="fa-IR"/>
        </w:rPr>
        <w:t xml:space="preserve"> ارائه می</w:t>
      </w:r>
      <w:r w:rsidR="009B2EEF" w:rsidRPr="00EE1D80">
        <w:rPr>
          <w:rFonts w:asciiTheme="minorHAnsi" w:hAnsiTheme="minorHAnsi"/>
          <w:color w:val="000000" w:themeColor="text1"/>
          <w:sz w:val="28"/>
          <w:szCs w:val="28"/>
          <w:rtl/>
          <w:lang w:bidi="fa-IR"/>
        </w:rPr>
        <w:softHyphen/>
        <w:t>کند که برابر با 500 تا 800 دلار بر کیلووات ساعت است.</w:t>
      </w:r>
    </w:p>
    <w:p w14:paraId="4624BB75" w14:textId="77777777" w:rsidR="009B2EEF" w:rsidRPr="00EE1D80" w:rsidRDefault="0096252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10 به ترتیب باتری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معمول و پارامترهای پیل محاسبه شده برای شیمی</w:t>
      </w:r>
      <w:r w:rsidRPr="00EE1D80">
        <w:rPr>
          <w:rFonts w:asciiTheme="minorHAnsi" w:hAnsiTheme="minorHAnsi"/>
          <w:color w:val="000000" w:themeColor="text1"/>
          <w:sz w:val="28"/>
          <w:szCs w:val="28"/>
          <w:rtl/>
          <w:lang w:bidi="fa-IR"/>
        </w:rPr>
        <w:softHyphen/>
        <w:t xml:space="preserve">های باتری لیتیوم-یون مختلف موجود در مدل </w:t>
      </w:r>
      <w:proofErr w:type="spellStart"/>
      <w:r w:rsidRPr="00EE1D80">
        <w:rPr>
          <w:rFonts w:asciiTheme="minorHAnsi" w:hAnsiTheme="minorHAnsi"/>
          <w:color w:val="000000" w:themeColor="text1"/>
          <w:sz w:val="28"/>
          <w:szCs w:val="28"/>
          <w:lang w:bidi="fa-IR"/>
        </w:rPr>
        <w:t>BatPac</w:t>
      </w:r>
      <w:proofErr w:type="spellEnd"/>
      <w:r w:rsidRPr="00EE1D80">
        <w:rPr>
          <w:rFonts w:asciiTheme="minorHAnsi" w:hAnsiTheme="minorHAnsi"/>
          <w:color w:val="000000" w:themeColor="text1"/>
          <w:sz w:val="28"/>
          <w:szCs w:val="28"/>
          <w:rtl/>
          <w:lang w:bidi="fa-IR"/>
        </w:rPr>
        <w:t xml:space="preserve"> را نشان می</w:t>
      </w:r>
      <w:r w:rsidRPr="00EE1D80">
        <w:rPr>
          <w:rFonts w:asciiTheme="minorHAnsi" w:hAnsiTheme="minorHAnsi"/>
          <w:color w:val="000000" w:themeColor="text1"/>
          <w:sz w:val="28"/>
          <w:szCs w:val="28"/>
          <w:rtl/>
          <w:lang w:bidi="fa-IR"/>
        </w:rPr>
        <w:softHyphen/>
        <w:t xml:space="preserve">دهد. شکل 11 همان نتایج را برای پیکربندی باتری </w:t>
      </w:r>
      <w:r w:rsidR="002A2A7B" w:rsidRPr="00EE1D80">
        <w:rPr>
          <w:rFonts w:asciiTheme="minorHAnsi" w:hAnsiTheme="minorHAnsi"/>
          <w:color w:val="000000" w:themeColor="text1"/>
          <w:sz w:val="28"/>
          <w:szCs w:val="28"/>
          <w:lang w:bidi="fa-IR"/>
        </w:rPr>
        <w:t>PHEV</w:t>
      </w:r>
      <w:r w:rsidR="002A2A7B" w:rsidRPr="00EE1D80">
        <w:rPr>
          <w:rFonts w:asciiTheme="minorHAnsi" w:hAnsiTheme="minorHAnsi"/>
          <w:color w:val="000000" w:themeColor="text1"/>
          <w:sz w:val="28"/>
          <w:szCs w:val="28"/>
          <w:rtl/>
          <w:lang w:bidi="fa-IR"/>
        </w:rPr>
        <w:t xml:space="preserve"> معمول نشان می</w:t>
      </w:r>
      <w:r w:rsidR="002A2A7B" w:rsidRPr="00EE1D80">
        <w:rPr>
          <w:rFonts w:asciiTheme="minorHAnsi" w:hAnsiTheme="minorHAnsi"/>
          <w:color w:val="000000" w:themeColor="text1"/>
          <w:sz w:val="28"/>
          <w:szCs w:val="28"/>
          <w:rtl/>
          <w:lang w:bidi="fa-IR"/>
        </w:rPr>
        <w:softHyphen/>
        <w:t>دهد.</w:t>
      </w:r>
    </w:p>
    <w:p w14:paraId="0A38528C" w14:textId="77777777" w:rsidR="00954EB8" w:rsidRPr="00EE1D80" w:rsidRDefault="00E9025E"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7A77F046" wp14:editId="6649B01A">
            <wp:extent cx="2894120" cy="31051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6966" cy="3108204"/>
                    </a:xfrm>
                    <a:prstGeom prst="rect">
                      <a:avLst/>
                    </a:prstGeom>
                    <a:noFill/>
                    <a:ln>
                      <a:noFill/>
                    </a:ln>
                  </pic:spPr>
                </pic:pic>
              </a:graphicData>
            </a:graphic>
          </wp:inline>
        </w:drawing>
      </w:r>
    </w:p>
    <w:p w14:paraId="2DC36C93" w14:textId="77777777" w:rsidR="00954EB8" w:rsidRPr="00EE1D80" w:rsidRDefault="002A2A7B"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10: پک باتری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معمول (24 کیلووات ساعت، 67 آمپر ساعت) و پارامترهای پیل برای انواع باتری لیتیوم-یون متعدد.</w:t>
      </w:r>
    </w:p>
    <w:p w14:paraId="3D290138" w14:textId="77777777" w:rsidR="002A2A7B" w:rsidRPr="00EE1D80" w:rsidRDefault="002A2A7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سیستم</w:t>
      </w:r>
      <w:r w:rsidRPr="00EE1D80">
        <w:rPr>
          <w:rFonts w:asciiTheme="minorHAnsi" w:hAnsiTheme="minorHAnsi"/>
          <w:color w:val="000000" w:themeColor="text1"/>
          <w:sz w:val="28"/>
          <w:szCs w:val="28"/>
          <w:rtl/>
          <w:lang w:bidi="fa-IR"/>
        </w:rPr>
        <w:softHyphen/>
        <w:t xml:space="preserve">های گرافیت </w:t>
      </w:r>
      <w:r w:rsidRPr="00EE1D80">
        <w:rPr>
          <w:rFonts w:asciiTheme="minorHAnsi" w:hAnsiTheme="minorHAnsi"/>
          <w:color w:val="000000" w:themeColor="text1"/>
          <w:sz w:val="28"/>
          <w:szCs w:val="28"/>
          <w:lang w:bidi="fa-IR"/>
        </w:rPr>
        <w:t>NCA</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دارای بالاترین مشخصه</w:t>
      </w:r>
      <w:r w:rsidRPr="00EE1D80">
        <w:rPr>
          <w:rFonts w:asciiTheme="minorHAnsi" w:hAnsiTheme="minorHAnsi"/>
          <w:color w:val="000000" w:themeColor="text1"/>
          <w:sz w:val="28"/>
          <w:szCs w:val="28"/>
          <w:rtl/>
          <w:lang w:bidi="fa-IR"/>
        </w:rPr>
        <w:softHyphen/>
        <w:t>های انرژی و توان هستند. این ناشی از ولتاژ پیل بالای آنها و ظرفیت</w:t>
      </w:r>
      <w:r w:rsidRPr="00EE1D80">
        <w:rPr>
          <w:rFonts w:asciiTheme="minorHAnsi" w:hAnsiTheme="minorHAnsi"/>
          <w:color w:val="000000" w:themeColor="text1"/>
          <w:sz w:val="28"/>
          <w:szCs w:val="28"/>
          <w:rtl/>
          <w:lang w:bidi="fa-IR"/>
        </w:rPr>
        <w:softHyphen/>
        <w:t>های مخصوص خوب الکترود نسبت به انواع لیتیوم-یون دیگر است و بدین ترتیب می</w:t>
      </w:r>
      <w:r w:rsidRPr="00EE1D80">
        <w:rPr>
          <w:rFonts w:asciiTheme="minorHAnsi" w:hAnsiTheme="minorHAnsi"/>
          <w:color w:val="000000" w:themeColor="text1"/>
          <w:sz w:val="28"/>
          <w:szCs w:val="28"/>
          <w:rtl/>
          <w:lang w:bidi="fa-IR"/>
        </w:rPr>
        <w:softHyphen/>
        <w:t xml:space="preserve">تواند طیف رانندگی بالاتر برای هردو نوع وسیله نقلیه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فراهم کند. با این وجود، این نوع باتریهای لیتیوم-یون </w:t>
      </w:r>
      <w:r w:rsidR="00B65B43" w:rsidRPr="00EE1D80">
        <w:rPr>
          <w:rFonts w:asciiTheme="minorHAnsi" w:hAnsiTheme="minorHAnsi"/>
          <w:color w:val="000000" w:themeColor="text1"/>
          <w:sz w:val="28"/>
          <w:szCs w:val="28"/>
          <w:rtl/>
          <w:lang w:bidi="fa-IR"/>
        </w:rPr>
        <w:t>میتوانند ناپایداری حرارتی ناشی از واکنشهای حرارت</w:t>
      </w:r>
      <w:r w:rsidR="00B65B43" w:rsidRPr="00EE1D80">
        <w:rPr>
          <w:rFonts w:asciiTheme="minorHAnsi" w:hAnsiTheme="minorHAnsi"/>
          <w:color w:val="000000" w:themeColor="text1"/>
          <w:sz w:val="28"/>
          <w:szCs w:val="28"/>
          <w:rtl/>
          <w:lang w:bidi="fa-IR"/>
        </w:rPr>
        <w:softHyphen/>
        <w:t>زا را تجربه کنند که می</w:t>
      </w:r>
      <w:r w:rsidR="00B65B43" w:rsidRPr="00EE1D80">
        <w:rPr>
          <w:rFonts w:asciiTheme="minorHAnsi" w:hAnsiTheme="minorHAnsi"/>
          <w:color w:val="000000" w:themeColor="text1"/>
          <w:sz w:val="28"/>
          <w:szCs w:val="28"/>
          <w:rtl/>
          <w:lang w:bidi="fa-IR"/>
        </w:rPr>
        <w:softHyphen/>
        <w:t>تواند منجر به شرایط خطرناک شود (انفجار) اگر از کنترل خارج شوند. پیش</w:t>
      </w:r>
      <w:r w:rsidR="00B65B43" w:rsidRPr="00EE1D80">
        <w:rPr>
          <w:rFonts w:asciiTheme="minorHAnsi" w:hAnsiTheme="minorHAnsi"/>
          <w:color w:val="000000" w:themeColor="text1"/>
          <w:sz w:val="28"/>
          <w:szCs w:val="28"/>
          <w:rtl/>
          <w:lang w:bidi="fa-IR"/>
        </w:rPr>
        <w:softHyphen/>
        <w:t>بینی</w:t>
      </w:r>
      <w:r w:rsidR="00B65B43" w:rsidRPr="00EE1D80">
        <w:rPr>
          <w:rFonts w:asciiTheme="minorHAnsi" w:hAnsiTheme="minorHAnsi"/>
          <w:color w:val="000000" w:themeColor="text1"/>
          <w:sz w:val="28"/>
          <w:szCs w:val="28"/>
          <w:rtl/>
          <w:lang w:bidi="fa-IR"/>
        </w:rPr>
        <w:softHyphen/>
        <w:t>ها نشان می</w:t>
      </w:r>
      <w:r w:rsidR="00B65B43" w:rsidRPr="00EE1D80">
        <w:rPr>
          <w:rFonts w:asciiTheme="minorHAnsi" w:hAnsiTheme="minorHAnsi"/>
          <w:color w:val="000000" w:themeColor="text1"/>
          <w:sz w:val="28"/>
          <w:szCs w:val="28"/>
          <w:rtl/>
          <w:lang w:bidi="fa-IR"/>
        </w:rPr>
        <w:softHyphen/>
        <w:t xml:space="preserve">دهند که با حفظ </w:t>
      </w:r>
      <w:r w:rsidR="00B65B43" w:rsidRPr="00EE1D80">
        <w:rPr>
          <w:rFonts w:asciiTheme="minorHAnsi" w:hAnsiTheme="minorHAnsi"/>
          <w:color w:val="000000" w:themeColor="text1"/>
          <w:sz w:val="28"/>
          <w:szCs w:val="28"/>
          <w:lang w:bidi="fa-IR"/>
        </w:rPr>
        <w:t>SOC</w:t>
      </w:r>
      <w:r w:rsidR="00B65B43" w:rsidRPr="00EE1D80">
        <w:rPr>
          <w:rFonts w:asciiTheme="minorHAnsi" w:hAnsiTheme="minorHAnsi"/>
          <w:color w:val="000000" w:themeColor="text1"/>
          <w:sz w:val="28"/>
          <w:szCs w:val="28"/>
          <w:rtl/>
          <w:lang w:bidi="fa-IR"/>
        </w:rPr>
        <w:t xml:space="preserve"> در یک طیف قابل قبول، آنها می</w:t>
      </w:r>
      <w:r w:rsidR="00B65B43" w:rsidRPr="00EE1D80">
        <w:rPr>
          <w:rFonts w:asciiTheme="minorHAnsi" w:hAnsiTheme="minorHAnsi"/>
          <w:color w:val="000000" w:themeColor="text1"/>
          <w:sz w:val="28"/>
          <w:szCs w:val="28"/>
          <w:rtl/>
          <w:lang w:bidi="fa-IR"/>
        </w:rPr>
        <w:softHyphen/>
      </w:r>
      <w:r w:rsidR="00B65B43" w:rsidRPr="00EE1D80">
        <w:rPr>
          <w:rFonts w:asciiTheme="minorHAnsi" w:hAnsiTheme="minorHAnsi"/>
          <w:color w:val="000000" w:themeColor="text1"/>
          <w:sz w:val="28"/>
          <w:szCs w:val="28"/>
          <w:rtl/>
          <w:lang w:bidi="fa-IR"/>
        </w:rPr>
        <w:lastRenderedPageBreak/>
        <w:t xml:space="preserve">توانند از طول عمر خوبی برخوردار باشند اما برای افزایش بخش مفید طیف </w:t>
      </w:r>
      <w:r w:rsidR="009C09E7" w:rsidRPr="00EE1D80">
        <w:rPr>
          <w:rFonts w:asciiTheme="minorHAnsi" w:hAnsiTheme="minorHAnsi"/>
          <w:color w:val="000000" w:themeColor="text1"/>
          <w:sz w:val="28"/>
          <w:szCs w:val="28"/>
          <w:lang w:bidi="fa-IR"/>
        </w:rPr>
        <w:t>SOC</w:t>
      </w:r>
      <w:r w:rsidR="009C09E7" w:rsidRPr="00EE1D80">
        <w:rPr>
          <w:rFonts w:asciiTheme="minorHAnsi" w:hAnsiTheme="minorHAnsi"/>
          <w:color w:val="000000" w:themeColor="text1"/>
          <w:sz w:val="28"/>
          <w:szCs w:val="28"/>
          <w:rtl/>
          <w:lang w:bidi="fa-IR"/>
        </w:rPr>
        <w:t xml:space="preserve"> و به طور همزمان برای دستیابی به عمر باتری موردنیاز کار انجام شود (پی. ای. نلسون کی.ای.).</w:t>
      </w:r>
    </w:p>
    <w:p w14:paraId="69209590" w14:textId="77777777" w:rsidR="009C09E7" w:rsidRPr="00EE1D80" w:rsidRDefault="009C09E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نتایج نشان می</w:t>
      </w:r>
      <w:r w:rsidRPr="00EE1D80">
        <w:rPr>
          <w:rFonts w:asciiTheme="minorHAnsi" w:hAnsiTheme="minorHAnsi"/>
          <w:color w:val="000000" w:themeColor="text1"/>
          <w:sz w:val="28"/>
          <w:szCs w:val="28"/>
          <w:rtl/>
          <w:lang w:bidi="fa-IR"/>
        </w:rPr>
        <w:softHyphen/>
        <w:t xml:space="preserve">دهند که در میان انواع باتری پایه گرافیت، پیلهای </w:t>
      </w:r>
      <w:r w:rsidRPr="00EE1D80">
        <w:rPr>
          <w:rFonts w:asciiTheme="minorHAnsi" w:hAnsiTheme="minorHAnsi"/>
          <w:color w:val="000000" w:themeColor="text1"/>
          <w:sz w:val="28"/>
          <w:szCs w:val="28"/>
          <w:lang w:bidi="fa-IR"/>
        </w:rPr>
        <w:t>LMO-G</w:t>
      </w:r>
      <w:r w:rsidRPr="00EE1D80">
        <w:rPr>
          <w:rFonts w:asciiTheme="minorHAnsi" w:hAnsiTheme="minorHAnsi"/>
          <w:color w:val="000000" w:themeColor="text1"/>
          <w:sz w:val="28"/>
          <w:szCs w:val="28"/>
          <w:rtl/>
          <w:lang w:bidi="fa-IR"/>
        </w:rPr>
        <w:t xml:space="preserve"> </w:t>
      </w:r>
      <w:r w:rsidR="005E195D" w:rsidRPr="00EE1D80">
        <w:rPr>
          <w:rFonts w:asciiTheme="minorHAnsi" w:hAnsiTheme="minorHAnsi"/>
          <w:color w:val="000000" w:themeColor="text1"/>
          <w:sz w:val="28"/>
          <w:szCs w:val="28"/>
          <w:rtl/>
          <w:lang w:bidi="fa-IR"/>
        </w:rPr>
        <w:t>پایین</w:t>
      </w:r>
      <w:r w:rsidR="005E195D" w:rsidRPr="00EE1D80">
        <w:rPr>
          <w:rFonts w:asciiTheme="minorHAnsi" w:hAnsiTheme="minorHAnsi"/>
          <w:color w:val="000000" w:themeColor="text1"/>
          <w:sz w:val="28"/>
          <w:szCs w:val="28"/>
          <w:rtl/>
          <w:lang w:bidi="fa-IR"/>
        </w:rPr>
        <w:softHyphen/>
        <w:t>ترین مقاومت داخلی را فراهم می</w:t>
      </w:r>
      <w:r w:rsidR="005E195D" w:rsidRPr="00EE1D80">
        <w:rPr>
          <w:rFonts w:asciiTheme="minorHAnsi" w:hAnsiTheme="minorHAnsi"/>
          <w:color w:val="000000" w:themeColor="text1"/>
          <w:sz w:val="28"/>
          <w:szCs w:val="28"/>
          <w:rtl/>
          <w:lang w:bidi="fa-IR"/>
        </w:rPr>
        <w:softHyphen/>
        <w:t>کنند. این مشخصه به دلیل توانایی ساختار اسپینل سه بعدی الکترود جهت پذیرش لیتیوم بیشتر در داخل خود است (اریکسون، 2001). از نظر هزینه</w:t>
      </w:r>
      <w:r w:rsidR="005E195D" w:rsidRPr="00EE1D80">
        <w:rPr>
          <w:rFonts w:asciiTheme="minorHAnsi" w:hAnsiTheme="minorHAnsi"/>
          <w:color w:val="000000" w:themeColor="text1"/>
          <w:sz w:val="28"/>
          <w:szCs w:val="28"/>
          <w:rtl/>
          <w:lang w:bidi="fa-IR"/>
        </w:rPr>
        <w:softHyphen/>
        <w:t>ها، این نوع پیلها نویدبخش</w:t>
      </w:r>
      <w:r w:rsidR="005E195D" w:rsidRPr="00EE1D80">
        <w:rPr>
          <w:rFonts w:asciiTheme="minorHAnsi" w:hAnsiTheme="minorHAnsi"/>
          <w:color w:val="000000" w:themeColor="text1"/>
          <w:sz w:val="28"/>
          <w:szCs w:val="28"/>
          <w:rtl/>
          <w:lang w:bidi="fa-IR"/>
        </w:rPr>
        <w:softHyphen/>
        <w:t xml:space="preserve">ترین هستند. این مشخصه احتمالا ناشی از عدم وجود نیکل و کبالت در فرآیند تولید پیل است. پیلهای </w:t>
      </w:r>
      <w:r w:rsidR="005E195D" w:rsidRPr="00EE1D80">
        <w:rPr>
          <w:rFonts w:asciiTheme="minorHAnsi" w:hAnsiTheme="minorHAnsi"/>
          <w:color w:val="000000" w:themeColor="text1"/>
          <w:sz w:val="28"/>
          <w:szCs w:val="28"/>
          <w:lang w:bidi="fa-IR"/>
        </w:rPr>
        <w:t>LMO-G</w:t>
      </w:r>
      <w:r w:rsidR="005E195D" w:rsidRPr="00EE1D80">
        <w:rPr>
          <w:rFonts w:asciiTheme="minorHAnsi" w:hAnsiTheme="minorHAnsi"/>
          <w:color w:val="000000" w:themeColor="text1"/>
          <w:sz w:val="28"/>
          <w:szCs w:val="28"/>
          <w:rtl/>
          <w:lang w:bidi="fa-IR"/>
        </w:rPr>
        <w:t xml:space="preserve"> نسبت به </w:t>
      </w:r>
      <w:r w:rsidR="005E195D" w:rsidRPr="00EE1D80">
        <w:rPr>
          <w:rFonts w:asciiTheme="minorHAnsi" w:hAnsiTheme="minorHAnsi"/>
          <w:color w:val="000000" w:themeColor="text1"/>
          <w:sz w:val="28"/>
          <w:szCs w:val="28"/>
          <w:lang w:bidi="fa-IR"/>
        </w:rPr>
        <w:t>NCA-G</w:t>
      </w:r>
      <w:r w:rsidR="005E195D" w:rsidRPr="00EE1D80">
        <w:rPr>
          <w:rFonts w:asciiTheme="minorHAnsi" w:hAnsiTheme="minorHAnsi"/>
          <w:color w:val="000000" w:themeColor="text1"/>
          <w:sz w:val="28"/>
          <w:szCs w:val="28"/>
          <w:rtl/>
          <w:lang w:bidi="fa-IR"/>
        </w:rPr>
        <w:t xml:space="preserve"> و </w:t>
      </w:r>
      <w:r w:rsidR="005E195D" w:rsidRPr="00EE1D80">
        <w:rPr>
          <w:rFonts w:asciiTheme="minorHAnsi" w:hAnsiTheme="minorHAnsi"/>
          <w:color w:val="000000" w:themeColor="text1"/>
          <w:sz w:val="28"/>
          <w:szCs w:val="28"/>
          <w:lang w:bidi="fa-IR"/>
        </w:rPr>
        <w:t>NMC-G</w:t>
      </w:r>
      <w:r w:rsidR="005E195D" w:rsidRPr="00EE1D80">
        <w:rPr>
          <w:rFonts w:asciiTheme="minorHAnsi" w:hAnsiTheme="minorHAnsi"/>
          <w:color w:val="000000" w:themeColor="text1"/>
          <w:sz w:val="28"/>
          <w:szCs w:val="28"/>
          <w:rtl/>
          <w:lang w:bidi="fa-IR"/>
        </w:rPr>
        <w:t xml:space="preserve"> ایمن</w:t>
      </w:r>
      <w:r w:rsidR="005E195D" w:rsidRPr="00EE1D80">
        <w:rPr>
          <w:rFonts w:asciiTheme="minorHAnsi" w:hAnsiTheme="minorHAnsi"/>
          <w:color w:val="000000" w:themeColor="text1"/>
          <w:sz w:val="28"/>
          <w:szCs w:val="28"/>
          <w:rtl/>
          <w:lang w:bidi="fa-IR"/>
        </w:rPr>
        <w:softHyphen/>
        <w:t xml:space="preserve">تر هستند، آنها هنوز دارای برخی مسائل ایمنی هستند (لام، 2011). به منظور غلبه بر این مسئله برخی تولید کنندگان کاتد </w:t>
      </w:r>
      <w:r w:rsidR="005E195D" w:rsidRPr="00EE1D80">
        <w:rPr>
          <w:rFonts w:asciiTheme="minorHAnsi" w:hAnsiTheme="minorHAnsi"/>
          <w:color w:val="000000" w:themeColor="text1"/>
          <w:sz w:val="28"/>
          <w:szCs w:val="28"/>
          <w:lang w:bidi="fa-IR"/>
        </w:rPr>
        <w:t>LMO</w:t>
      </w:r>
      <w:r w:rsidR="005E195D" w:rsidRPr="00EE1D80">
        <w:rPr>
          <w:rFonts w:asciiTheme="minorHAnsi" w:hAnsiTheme="minorHAnsi"/>
          <w:color w:val="000000" w:themeColor="text1"/>
          <w:sz w:val="28"/>
          <w:szCs w:val="28"/>
          <w:rtl/>
          <w:lang w:bidi="fa-IR"/>
        </w:rPr>
        <w:t xml:space="preserve"> را با آند اکسید لیتیوم تیتانات (</w:t>
      </w:r>
      <w:r w:rsidR="005E195D" w:rsidRPr="00EE1D80">
        <w:rPr>
          <w:rFonts w:asciiTheme="minorHAnsi" w:hAnsiTheme="minorHAnsi"/>
          <w:color w:val="000000" w:themeColor="text1"/>
          <w:sz w:val="28"/>
          <w:szCs w:val="28"/>
          <w:lang w:bidi="fa-IR"/>
        </w:rPr>
        <w:t>LTO</w:t>
      </w:r>
      <w:r w:rsidR="005E195D" w:rsidRPr="00EE1D80">
        <w:rPr>
          <w:rFonts w:asciiTheme="minorHAnsi" w:hAnsiTheme="minorHAnsi"/>
          <w:color w:val="000000" w:themeColor="text1"/>
          <w:sz w:val="28"/>
          <w:szCs w:val="28"/>
          <w:rtl/>
          <w:lang w:bidi="fa-IR"/>
        </w:rPr>
        <w:t>) ترکیب کردند.</w:t>
      </w:r>
    </w:p>
    <w:p w14:paraId="22169573" w14:textId="77777777" w:rsidR="00954EB8" w:rsidRPr="00EE1D80" w:rsidRDefault="00E9025E"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33F5CD42" wp14:editId="77D02175">
            <wp:extent cx="3156789" cy="35623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0114" cy="3588671"/>
                    </a:xfrm>
                    <a:prstGeom prst="rect">
                      <a:avLst/>
                    </a:prstGeom>
                    <a:noFill/>
                    <a:ln>
                      <a:noFill/>
                    </a:ln>
                  </pic:spPr>
                </pic:pic>
              </a:graphicData>
            </a:graphic>
          </wp:inline>
        </w:drawing>
      </w:r>
    </w:p>
    <w:p w14:paraId="577011FA" w14:textId="77777777" w:rsidR="00954EB8" w:rsidRPr="00EE1D80" w:rsidRDefault="005E195D" w:rsidP="00AB3F3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11: پک باتری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xml:space="preserve"> معمول (16 کیلووات ساعت، 5 آمپر ساعت) و پارامترهای پیل برای انواع باتری لیتیوم-یون.</w:t>
      </w:r>
    </w:p>
    <w:p w14:paraId="016E7C51" w14:textId="77777777" w:rsidR="005E195D" w:rsidRPr="00EE1D80" w:rsidRDefault="005E195D"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همانطور که در نتایج به دست آنده می</w:t>
      </w:r>
      <w:r w:rsidRPr="00EE1D80">
        <w:rPr>
          <w:rFonts w:asciiTheme="minorHAnsi" w:hAnsiTheme="minorHAnsi"/>
          <w:color w:val="000000" w:themeColor="text1"/>
          <w:sz w:val="28"/>
          <w:szCs w:val="28"/>
          <w:rtl/>
          <w:lang w:bidi="fa-IR"/>
        </w:rPr>
        <w:softHyphen/>
        <w:t>بینیم، پیلهای پایه تیتانات (</w:t>
      </w:r>
      <w:r w:rsidRPr="00EE1D80">
        <w:rPr>
          <w:rFonts w:asciiTheme="minorHAnsi" w:hAnsiTheme="minorHAnsi"/>
          <w:color w:val="000000" w:themeColor="text1"/>
          <w:sz w:val="28"/>
          <w:szCs w:val="28"/>
          <w:lang w:bidi="fa-IR"/>
        </w:rPr>
        <w:t>LMO-LTO</w:t>
      </w:r>
      <w:r w:rsidRPr="00EE1D80">
        <w:rPr>
          <w:rFonts w:asciiTheme="minorHAnsi" w:hAnsiTheme="minorHAnsi"/>
          <w:color w:val="000000" w:themeColor="text1"/>
          <w:sz w:val="28"/>
          <w:szCs w:val="28"/>
          <w:rtl/>
          <w:lang w:bidi="fa-IR"/>
        </w:rPr>
        <w:t>) دارای انرژی مخصوص پایین</w:t>
      </w:r>
      <w:r w:rsidRPr="00EE1D80">
        <w:rPr>
          <w:rFonts w:asciiTheme="minorHAnsi" w:hAnsiTheme="minorHAnsi"/>
          <w:color w:val="000000" w:themeColor="text1"/>
          <w:sz w:val="28"/>
          <w:szCs w:val="28"/>
          <w:rtl/>
          <w:lang w:bidi="fa-IR"/>
        </w:rPr>
        <w:softHyphen/>
        <w:t xml:space="preserve">تر </w:t>
      </w:r>
      <w:r w:rsidR="001F4E29" w:rsidRPr="00EE1D80">
        <w:rPr>
          <w:rFonts w:asciiTheme="minorHAnsi" w:hAnsiTheme="minorHAnsi"/>
          <w:color w:val="000000" w:themeColor="text1"/>
          <w:sz w:val="28"/>
          <w:szCs w:val="28"/>
          <w:rtl/>
          <w:lang w:bidi="fa-IR"/>
        </w:rPr>
        <w:t xml:space="preserve">(به دلیل ولتاژ پایین پیل) نسبت به تکنولوژیهای استفاده کننده از آندهای پایه گرافیت هستند. به هر حال، این مشخصه </w:t>
      </w:r>
      <w:r w:rsidR="001F4E29" w:rsidRPr="00EE1D80">
        <w:rPr>
          <w:rFonts w:asciiTheme="minorHAnsi" w:hAnsiTheme="minorHAnsi"/>
          <w:color w:val="000000" w:themeColor="text1"/>
          <w:sz w:val="28"/>
          <w:szCs w:val="28"/>
          <w:rtl/>
          <w:lang w:bidi="fa-IR"/>
        </w:rPr>
        <w:lastRenderedPageBreak/>
        <w:t xml:space="preserve">همراه با مقاومت داخلی بسیار پایین به دلیل عدم حضور لایه </w:t>
      </w:r>
      <w:r w:rsidR="001F4E29" w:rsidRPr="00EE1D80">
        <w:rPr>
          <w:rFonts w:asciiTheme="minorHAnsi" w:hAnsiTheme="minorHAnsi"/>
          <w:color w:val="000000" w:themeColor="text1"/>
          <w:sz w:val="28"/>
          <w:szCs w:val="28"/>
          <w:lang w:bidi="fa-IR"/>
        </w:rPr>
        <w:t>SEI</w:t>
      </w:r>
      <w:r w:rsidR="001F4E29" w:rsidRPr="00EE1D80">
        <w:rPr>
          <w:rFonts w:asciiTheme="minorHAnsi" w:hAnsiTheme="minorHAnsi"/>
          <w:color w:val="000000" w:themeColor="text1"/>
          <w:sz w:val="28"/>
          <w:szCs w:val="28"/>
          <w:rtl/>
          <w:lang w:bidi="fa-IR"/>
        </w:rPr>
        <w:t xml:space="preserve"> است. عدم حضور لایه </w:t>
      </w:r>
      <w:r w:rsidR="001F4E29" w:rsidRPr="00EE1D80">
        <w:rPr>
          <w:rFonts w:asciiTheme="minorHAnsi" w:hAnsiTheme="minorHAnsi"/>
          <w:color w:val="000000" w:themeColor="text1"/>
          <w:sz w:val="28"/>
          <w:szCs w:val="28"/>
          <w:lang w:bidi="fa-IR"/>
        </w:rPr>
        <w:t>SEI</w:t>
      </w:r>
      <w:r w:rsidR="001F4E29" w:rsidRPr="00EE1D80">
        <w:rPr>
          <w:rFonts w:asciiTheme="minorHAnsi" w:hAnsiTheme="minorHAnsi"/>
          <w:color w:val="000000" w:themeColor="text1"/>
          <w:sz w:val="28"/>
          <w:szCs w:val="28"/>
          <w:rtl/>
          <w:lang w:bidi="fa-IR"/>
        </w:rPr>
        <w:t xml:space="preserve"> ناشی از این حقیقت است که آند تیتانات در پتانسیل مثبت بالاتر نسبت به لیتیوم عمل می</w:t>
      </w:r>
      <w:r w:rsidR="001F4E29" w:rsidRPr="00EE1D80">
        <w:rPr>
          <w:rFonts w:asciiTheme="minorHAnsi" w:hAnsiTheme="minorHAnsi"/>
          <w:color w:val="000000" w:themeColor="text1"/>
          <w:sz w:val="28"/>
          <w:szCs w:val="28"/>
          <w:rtl/>
          <w:lang w:bidi="fa-IR"/>
        </w:rPr>
        <w:softHyphen/>
        <w:t>کند اگر با آند گرافیتی مقایسه شود، مانع تخلیه یونهای لیتیوم به لیتیوم می</w:t>
      </w:r>
      <w:r w:rsidR="001F4E29" w:rsidRPr="00EE1D80">
        <w:rPr>
          <w:rFonts w:asciiTheme="minorHAnsi" w:hAnsiTheme="minorHAnsi"/>
          <w:color w:val="000000" w:themeColor="text1"/>
          <w:sz w:val="28"/>
          <w:szCs w:val="28"/>
          <w:rtl/>
          <w:lang w:bidi="fa-IR"/>
        </w:rPr>
        <w:softHyphen/>
        <w:t xml:space="preserve">شود و متعاقبا مانع واکنش لیتیوم با الکترولیت جهت تشکیل به اصطلاح لایه </w:t>
      </w:r>
      <w:r w:rsidR="001F4E29" w:rsidRPr="00EE1D80">
        <w:rPr>
          <w:rFonts w:asciiTheme="minorHAnsi" w:hAnsiTheme="minorHAnsi"/>
          <w:color w:val="000000" w:themeColor="text1"/>
          <w:sz w:val="28"/>
          <w:szCs w:val="28"/>
          <w:lang w:bidi="fa-IR"/>
        </w:rPr>
        <w:t>SEI</w:t>
      </w:r>
      <w:r w:rsidR="001F4E29" w:rsidRPr="00EE1D80">
        <w:rPr>
          <w:rFonts w:asciiTheme="minorHAnsi" w:hAnsiTheme="minorHAnsi"/>
          <w:color w:val="000000" w:themeColor="text1"/>
          <w:sz w:val="28"/>
          <w:szCs w:val="28"/>
          <w:rtl/>
          <w:lang w:bidi="fa-IR"/>
        </w:rPr>
        <w:t xml:space="preserve"> می</w:t>
      </w:r>
      <w:r w:rsidR="001F4E29" w:rsidRPr="00EE1D80">
        <w:rPr>
          <w:rFonts w:asciiTheme="minorHAnsi" w:hAnsiTheme="minorHAnsi"/>
          <w:color w:val="000000" w:themeColor="text1"/>
          <w:sz w:val="28"/>
          <w:szCs w:val="28"/>
          <w:rtl/>
          <w:lang w:bidi="fa-IR"/>
        </w:rPr>
        <w:softHyphen/>
        <w:t xml:space="preserve">شود. فقدان لایه </w:t>
      </w:r>
      <w:r w:rsidR="001F4E29" w:rsidRPr="00EE1D80">
        <w:rPr>
          <w:rFonts w:asciiTheme="minorHAnsi" w:hAnsiTheme="minorHAnsi"/>
          <w:color w:val="000000" w:themeColor="text1"/>
          <w:sz w:val="28"/>
          <w:szCs w:val="28"/>
          <w:lang w:bidi="fa-IR"/>
        </w:rPr>
        <w:t>SEI</w:t>
      </w:r>
      <w:r w:rsidR="001F4E29" w:rsidRPr="00EE1D80">
        <w:rPr>
          <w:rFonts w:asciiTheme="minorHAnsi" w:hAnsiTheme="minorHAnsi"/>
          <w:color w:val="000000" w:themeColor="text1"/>
          <w:sz w:val="28"/>
          <w:szCs w:val="28"/>
          <w:rtl/>
          <w:lang w:bidi="fa-IR"/>
        </w:rPr>
        <w:t xml:space="preserve">، همچنین چرخه عمر باتری بهبود یافته و درصد بالایی از ظرفیت باتری با افزایش طیف </w:t>
      </w:r>
      <w:r w:rsidR="001F4E29" w:rsidRPr="00EE1D80">
        <w:rPr>
          <w:rFonts w:asciiTheme="minorHAnsi" w:hAnsiTheme="minorHAnsi"/>
          <w:color w:val="000000" w:themeColor="text1"/>
          <w:sz w:val="28"/>
          <w:szCs w:val="28"/>
          <w:lang w:bidi="fa-IR"/>
        </w:rPr>
        <w:t>SOC</w:t>
      </w:r>
      <w:r w:rsidR="001F4E29" w:rsidRPr="00EE1D80">
        <w:rPr>
          <w:rFonts w:asciiTheme="minorHAnsi" w:hAnsiTheme="minorHAnsi"/>
          <w:color w:val="000000" w:themeColor="text1"/>
          <w:sz w:val="28"/>
          <w:szCs w:val="28"/>
          <w:rtl/>
          <w:lang w:bidi="fa-IR"/>
        </w:rPr>
        <w:t xml:space="preserve"> قابل استفاده در دسترس قرار دارد. به علاوه، مقاومت داخلی پایین این نوع پیل </w:t>
      </w:r>
      <w:r w:rsidR="00A91DB9" w:rsidRPr="00EE1D80">
        <w:rPr>
          <w:rFonts w:asciiTheme="minorHAnsi" w:hAnsiTheme="minorHAnsi"/>
          <w:color w:val="000000" w:themeColor="text1"/>
          <w:sz w:val="28"/>
          <w:szCs w:val="28"/>
          <w:rtl/>
          <w:lang w:bidi="fa-IR"/>
        </w:rPr>
        <w:t>اجازه نرخهای شارژ و تخلیه به طور قابل توجه بالاتر را می</w:t>
      </w:r>
      <w:r w:rsidR="00A91DB9" w:rsidRPr="00EE1D80">
        <w:rPr>
          <w:rFonts w:asciiTheme="minorHAnsi" w:hAnsiTheme="minorHAnsi"/>
          <w:color w:val="000000" w:themeColor="text1"/>
          <w:sz w:val="28"/>
          <w:szCs w:val="28"/>
          <w:rtl/>
          <w:lang w:bidi="fa-IR"/>
        </w:rPr>
        <w:softHyphen/>
        <w:t>دهد که این شیمی را راه</w:t>
      </w:r>
      <w:r w:rsidR="00A91DB9" w:rsidRPr="00EE1D80">
        <w:rPr>
          <w:rFonts w:asciiTheme="minorHAnsi" w:hAnsiTheme="minorHAnsi"/>
          <w:color w:val="000000" w:themeColor="text1"/>
          <w:sz w:val="28"/>
          <w:szCs w:val="28"/>
          <w:rtl/>
          <w:lang w:bidi="fa-IR"/>
        </w:rPr>
        <w:softHyphen/>
        <w:t xml:space="preserve">حل نویدبخش برای دستگاههای </w:t>
      </w:r>
      <w:r w:rsidR="00A91DB9" w:rsidRPr="00EE1D80">
        <w:rPr>
          <w:rFonts w:asciiTheme="minorHAnsi" w:hAnsiTheme="minorHAnsi"/>
          <w:color w:val="000000" w:themeColor="text1"/>
          <w:sz w:val="28"/>
          <w:szCs w:val="28"/>
          <w:lang w:bidi="fa-IR"/>
        </w:rPr>
        <w:t>PHEV</w:t>
      </w:r>
      <w:r w:rsidR="00A91DB9" w:rsidRPr="00EE1D80">
        <w:rPr>
          <w:rFonts w:asciiTheme="minorHAnsi" w:hAnsiTheme="minorHAnsi"/>
          <w:color w:val="000000" w:themeColor="text1"/>
          <w:sz w:val="28"/>
          <w:szCs w:val="28"/>
          <w:rtl/>
          <w:lang w:bidi="fa-IR"/>
        </w:rPr>
        <w:t xml:space="preserve"> می</w:t>
      </w:r>
      <w:r w:rsidR="00A91DB9" w:rsidRPr="00EE1D80">
        <w:rPr>
          <w:rFonts w:asciiTheme="minorHAnsi" w:hAnsiTheme="minorHAnsi"/>
          <w:color w:val="000000" w:themeColor="text1"/>
          <w:sz w:val="28"/>
          <w:szCs w:val="28"/>
          <w:rtl/>
          <w:lang w:bidi="fa-IR"/>
        </w:rPr>
        <w:softHyphen/>
        <w:t>سازد.</w:t>
      </w:r>
    </w:p>
    <w:p w14:paraId="06A3D066" w14:textId="77777777" w:rsidR="00A91DB9" w:rsidRPr="00EE1D80" w:rsidRDefault="00A91DB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ساختار اولیوین کاتد نیز دلیلی برای مقاومت داخلی پایین در مقایسه با </w:t>
      </w:r>
      <w:r w:rsidRPr="00EE1D80">
        <w:rPr>
          <w:rFonts w:asciiTheme="minorHAnsi" w:hAnsiTheme="minorHAnsi"/>
          <w:color w:val="000000" w:themeColor="text1"/>
          <w:sz w:val="28"/>
          <w:szCs w:val="28"/>
          <w:lang w:bidi="fa-IR"/>
        </w:rPr>
        <w:t>NCA-G</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NMC-G</w:t>
      </w:r>
      <w:r w:rsidRPr="00EE1D80">
        <w:rPr>
          <w:rFonts w:asciiTheme="minorHAnsi" w:hAnsiTheme="minorHAnsi"/>
          <w:color w:val="000000" w:themeColor="text1"/>
          <w:sz w:val="28"/>
          <w:szCs w:val="28"/>
          <w:rtl/>
          <w:lang w:bidi="fa-IR"/>
        </w:rPr>
        <w:t xml:space="preserve">، پیلهای </w:t>
      </w:r>
      <w:r w:rsidRPr="00EE1D80">
        <w:rPr>
          <w:rFonts w:asciiTheme="minorHAnsi" w:hAnsiTheme="minorHAnsi"/>
          <w:color w:val="000000" w:themeColor="text1"/>
          <w:sz w:val="28"/>
          <w:szCs w:val="28"/>
          <w:lang w:bidi="fa-IR"/>
        </w:rPr>
        <w:t>LIFePO4</w:t>
      </w:r>
      <w:r w:rsidRPr="00EE1D80">
        <w:rPr>
          <w:rFonts w:asciiTheme="minorHAnsi" w:hAnsiTheme="minorHAnsi"/>
          <w:color w:val="000000" w:themeColor="text1"/>
          <w:sz w:val="28"/>
          <w:szCs w:val="28"/>
          <w:rtl/>
          <w:lang w:bidi="fa-IR"/>
        </w:rPr>
        <w:t xml:space="preserve"> است. مزایای کلیدی این نوع شیمی عبارتند از ایمنی ارتقاء یافته، پایداری حرارتی خوب، تحمل برای استفاده غیرمجاز، نرخ جریان بالا و چرخه عمر طولانی. در حالیکه اشکالات اصلی عبارتند از انرژی مخصوص پایین (به دلیل ولتاژ پیل پایین) و کارایی ضعیف در دماهای پایین (لام، 2011).</w:t>
      </w:r>
    </w:p>
    <w:p w14:paraId="557E8989" w14:textId="77777777" w:rsidR="00A91DB9" w:rsidRPr="00EE1D80" w:rsidRDefault="00A91DB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در این فصل </w:t>
      </w:r>
      <w:r w:rsidR="00954EB8" w:rsidRPr="00EE1D80">
        <w:rPr>
          <w:rFonts w:asciiTheme="minorHAnsi" w:hAnsiTheme="minorHAnsi"/>
          <w:color w:val="000000" w:themeColor="text1"/>
          <w:sz w:val="28"/>
          <w:szCs w:val="28"/>
          <w:rtl/>
          <w:lang w:bidi="fa-IR"/>
        </w:rPr>
        <w:t xml:space="preserve">انواع باتری مختلف لیتیوم-یون موجود در بازار امروزی را مرور کردیم و با استفاده از مدل </w:t>
      </w:r>
      <w:proofErr w:type="spellStart"/>
      <w:r w:rsidR="00954EB8" w:rsidRPr="00EE1D80">
        <w:rPr>
          <w:rFonts w:asciiTheme="minorHAnsi" w:hAnsiTheme="minorHAnsi"/>
          <w:color w:val="000000" w:themeColor="text1"/>
          <w:sz w:val="28"/>
          <w:szCs w:val="28"/>
          <w:lang w:bidi="fa-IR"/>
        </w:rPr>
        <w:t>BatPac</w:t>
      </w:r>
      <w:proofErr w:type="spellEnd"/>
      <w:r w:rsidR="00954EB8" w:rsidRPr="00EE1D80">
        <w:rPr>
          <w:rFonts w:asciiTheme="minorHAnsi" w:hAnsiTheme="minorHAnsi"/>
          <w:color w:val="000000" w:themeColor="text1"/>
          <w:sz w:val="28"/>
          <w:szCs w:val="28"/>
          <w:rtl/>
          <w:lang w:bidi="fa-IR"/>
        </w:rPr>
        <w:t xml:space="preserve"> مهمترین پارامترهای موردنیاز برای ارزیابی مشخصه</w:t>
      </w:r>
      <w:r w:rsidR="00954EB8" w:rsidRPr="00EE1D80">
        <w:rPr>
          <w:rFonts w:asciiTheme="minorHAnsi" w:hAnsiTheme="minorHAnsi"/>
          <w:color w:val="000000" w:themeColor="text1"/>
          <w:sz w:val="28"/>
          <w:szCs w:val="28"/>
          <w:rtl/>
          <w:lang w:bidi="fa-IR"/>
        </w:rPr>
        <w:softHyphen/>
        <w:t xml:space="preserve">های باتری برای پیکربندی پک مختلف آنالیز کردیم. </w:t>
      </w:r>
    </w:p>
    <w:p w14:paraId="726F1FBF" w14:textId="77777777" w:rsidR="00954EB8" w:rsidRPr="00EE1D80" w:rsidRDefault="00954EB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در بخش بعد تلاش خواهیم کرد تا بهتر درک کنیم که این پارامترها چیستند و فاکتورهای تاثیرگذار بر آنها را چه هستند. </w:t>
      </w:r>
    </w:p>
    <w:p w14:paraId="2C21CE36"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27F0AFC8" w14:textId="77777777" w:rsidR="000350E9" w:rsidRPr="00EE1D80" w:rsidRDefault="000350E9"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w:t>
      </w:r>
      <w:r w:rsidR="0051576B" w:rsidRPr="00EE1D80">
        <w:rPr>
          <w:rFonts w:asciiTheme="minorHAnsi" w:hAnsiTheme="minorHAnsi"/>
          <w:b/>
          <w:bCs/>
          <w:color w:val="000000" w:themeColor="text1"/>
          <w:sz w:val="28"/>
          <w:szCs w:val="28"/>
          <w:rtl/>
          <w:lang w:bidi="fa-IR"/>
        </w:rPr>
        <w:t>.</w:t>
      </w:r>
      <w:r w:rsidRPr="00EE1D80">
        <w:rPr>
          <w:rFonts w:asciiTheme="minorHAnsi" w:hAnsiTheme="minorHAnsi"/>
          <w:b/>
          <w:bCs/>
          <w:color w:val="000000" w:themeColor="text1"/>
          <w:sz w:val="28"/>
          <w:szCs w:val="28"/>
          <w:rtl/>
          <w:lang w:bidi="fa-IR"/>
        </w:rPr>
        <w:t xml:space="preserve"> فاکتورهای تاثیرگذار بر کارایی باتری</w:t>
      </w:r>
    </w:p>
    <w:p w14:paraId="57944E0B" w14:textId="77777777" w:rsidR="000350E9" w:rsidRPr="00EE1D80" w:rsidRDefault="000350E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فصل قبل مهمترین پارامترهای موردنیاز برای ارزیابی و درک خصوصیات سیستم یک باتری را بیان کردیم. مقاومت داخلی فویاً کارایی باتری را تحت تاثیر قرار می</w:t>
      </w:r>
      <w:r w:rsidRPr="00EE1D80">
        <w:rPr>
          <w:rFonts w:asciiTheme="minorHAnsi" w:hAnsiTheme="minorHAnsi"/>
          <w:color w:val="000000" w:themeColor="text1"/>
          <w:sz w:val="28"/>
          <w:szCs w:val="28"/>
          <w:rtl/>
          <w:lang w:bidi="fa-IR"/>
        </w:rPr>
        <w:softHyphen/>
        <w:t>دهد و توان مخصوص را محدود می</w:t>
      </w:r>
      <w:r w:rsidRPr="00EE1D80">
        <w:rPr>
          <w:rFonts w:asciiTheme="minorHAnsi" w:hAnsiTheme="minorHAnsi"/>
          <w:color w:val="000000" w:themeColor="text1"/>
          <w:sz w:val="28"/>
          <w:szCs w:val="28"/>
          <w:rtl/>
          <w:lang w:bidi="fa-IR"/>
        </w:rPr>
        <w:softHyphen/>
        <w:t>سازد در حالیکه ظرفیت قویاً انرژی مخصوص را تحت تاثیر قرار می</w:t>
      </w:r>
      <w:r w:rsidRPr="00EE1D80">
        <w:rPr>
          <w:rFonts w:asciiTheme="minorHAnsi" w:hAnsiTheme="minorHAnsi"/>
          <w:color w:val="000000" w:themeColor="text1"/>
          <w:sz w:val="28"/>
          <w:szCs w:val="28"/>
          <w:rtl/>
          <w:lang w:bidi="fa-IR"/>
        </w:rPr>
        <w:softHyphen/>
        <w:t xml:space="preserve">دهد (اچ. جی. شویگر، 2010). </w:t>
      </w:r>
      <w:r w:rsidR="00CA77F0" w:rsidRPr="00EE1D80">
        <w:rPr>
          <w:rFonts w:asciiTheme="minorHAnsi" w:hAnsiTheme="minorHAnsi"/>
          <w:color w:val="000000" w:themeColor="text1"/>
          <w:sz w:val="28"/>
          <w:szCs w:val="28"/>
          <w:rtl/>
          <w:lang w:bidi="fa-IR"/>
        </w:rPr>
        <w:t>علاوه بر استفاده مکرر، پیری باتری نیز نقش پررنگی در تاثیرگذاری بر عملکرد باتری بازی می</w:t>
      </w:r>
      <w:r w:rsidR="00CA77F0" w:rsidRPr="00EE1D80">
        <w:rPr>
          <w:rFonts w:asciiTheme="minorHAnsi" w:hAnsiTheme="minorHAnsi"/>
          <w:color w:val="000000" w:themeColor="text1"/>
          <w:sz w:val="28"/>
          <w:szCs w:val="28"/>
          <w:rtl/>
          <w:lang w:bidi="fa-IR"/>
        </w:rPr>
        <w:softHyphen/>
        <w:t>کند و توان و انرژی در دسترس را با زمان کاهش می</w:t>
      </w:r>
      <w:r w:rsidR="00CA77F0" w:rsidRPr="00EE1D80">
        <w:rPr>
          <w:rFonts w:asciiTheme="minorHAnsi" w:hAnsiTheme="minorHAnsi"/>
          <w:color w:val="000000" w:themeColor="text1"/>
          <w:sz w:val="28"/>
          <w:szCs w:val="28"/>
          <w:rtl/>
          <w:lang w:bidi="fa-IR"/>
        </w:rPr>
        <w:softHyphen/>
        <w:t>دهد.</w:t>
      </w:r>
    </w:p>
    <w:p w14:paraId="6F82D349" w14:textId="77777777" w:rsidR="00CA77F0" w:rsidRPr="00EE1D80" w:rsidRDefault="00CA77F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در کنار این</w:t>
      </w:r>
      <w:r w:rsidRPr="00EE1D80">
        <w:rPr>
          <w:rFonts w:asciiTheme="minorHAnsi" w:hAnsiTheme="minorHAnsi"/>
          <w:color w:val="000000" w:themeColor="text1"/>
          <w:sz w:val="28"/>
          <w:szCs w:val="28"/>
          <w:rtl/>
          <w:lang w:bidi="fa-IR"/>
        </w:rPr>
        <w:softHyphen/>
        <w:t xml:space="preserve">ها، کارایی باتری ممکن است به طور قابل توجه توسط شرایط استفاده حقیقی تحت تاثیر قرار گیرد خصوصا اگر باتری تحت شرایط بسیار سخت نسبت به شرایطی که تعیین شده است، مورد استفاده قرار گیرد. برای مثال، مقاومت داخلی یک باتری عمیقا توسط دما و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تحت تاثیر قرار می</w:t>
      </w:r>
      <w:r w:rsidRPr="00EE1D80">
        <w:rPr>
          <w:rFonts w:asciiTheme="minorHAnsi" w:hAnsiTheme="minorHAnsi"/>
          <w:color w:val="000000" w:themeColor="text1"/>
          <w:sz w:val="28"/>
          <w:szCs w:val="28"/>
          <w:rtl/>
          <w:lang w:bidi="fa-IR"/>
        </w:rPr>
        <w:softHyphen/>
        <w:t>گیرد و این تاثیر ممکن است پیامدهای مهمی روی انرژی در دسترس و طول عمر باتری داشته باشد.</w:t>
      </w:r>
    </w:p>
    <w:p w14:paraId="08F088D1" w14:textId="77777777" w:rsidR="00CA77F0" w:rsidRPr="00EE1D80" w:rsidRDefault="00CA77F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این فصل، فاکتورهای محتملی که ممکن است کارایی باتری لیتیوم-یون را تحت تاثیر قرار دهند را تجزیه و تحلیل می</w:t>
      </w:r>
      <w:r w:rsidRPr="00EE1D80">
        <w:rPr>
          <w:rFonts w:asciiTheme="minorHAnsi" w:hAnsiTheme="minorHAnsi"/>
          <w:color w:val="000000" w:themeColor="text1"/>
          <w:sz w:val="28"/>
          <w:szCs w:val="28"/>
          <w:rtl/>
          <w:lang w:bidi="fa-IR"/>
        </w:rPr>
        <w:softHyphen/>
        <w:t xml:space="preserve">کنیم و توجه خود را روی تلفات ناشی از مقاومت داخلی </w:t>
      </w:r>
      <w:r w:rsidR="006C2039" w:rsidRPr="00EE1D80">
        <w:rPr>
          <w:rFonts w:asciiTheme="minorHAnsi" w:hAnsiTheme="minorHAnsi"/>
          <w:color w:val="000000" w:themeColor="text1"/>
          <w:sz w:val="28"/>
          <w:szCs w:val="28"/>
          <w:rtl/>
          <w:lang w:bidi="fa-IR"/>
        </w:rPr>
        <w:t>و چگونگی اینکه بهره</w:t>
      </w:r>
      <w:r w:rsidR="006C2039" w:rsidRPr="00EE1D80">
        <w:rPr>
          <w:rFonts w:asciiTheme="minorHAnsi" w:hAnsiTheme="minorHAnsi"/>
          <w:color w:val="000000" w:themeColor="text1"/>
          <w:sz w:val="28"/>
          <w:szCs w:val="28"/>
          <w:rtl/>
          <w:lang w:bidi="fa-IR"/>
        </w:rPr>
        <w:softHyphen/>
        <w:t>وری باتری را تحت تاثیر قرار می</w:t>
      </w:r>
      <w:r w:rsidR="006C2039" w:rsidRPr="00EE1D80">
        <w:rPr>
          <w:rFonts w:asciiTheme="minorHAnsi" w:hAnsiTheme="minorHAnsi"/>
          <w:color w:val="000000" w:themeColor="text1"/>
          <w:sz w:val="28"/>
          <w:szCs w:val="28"/>
          <w:rtl/>
          <w:lang w:bidi="fa-IR"/>
        </w:rPr>
        <w:softHyphen/>
        <w:t>دهد، متمرکز می</w:t>
      </w:r>
      <w:r w:rsidR="006C2039" w:rsidRPr="00EE1D80">
        <w:rPr>
          <w:rFonts w:asciiTheme="minorHAnsi" w:hAnsiTheme="minorHAnsi"/>
          <w:color w:val="000000" w:themeColor="text1"/>
          <w:sz w:val="28"/>
          <w:szCs w:val="28"/>
          <w:rtl/>
          <w:lang w:bidi="fa-IR"/>
        </w:rPr>
        <w:softHyphen/>
        <w:t xml:space="preserve">کنیم. </w:t>
      </w:r>
    </w:p>
    <w:p w14:paraId="0EBD5F9E" w14:textId="77777777" w:rsidR="006C2039" w:rsidRPr="00EE1D80" w:rsidRDefault="006C203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آخرین بخش، مرورکلی از مکانیسم</w:t>
      </w:r>
      <w:r w:rsidRPr="00EE1D80">
        <w:rPr>
          <w:rFonts w:asciiTheme="minorHAnsi" w:hAnsiTheme="minorHAnsi"/>
          <w:color w:val="000000" w:themeColor="text1"/>
          <w:sz w:val="28"/>
          <w:szCs w:val="28"/>
          <w:rtl/>
          <w:lang w:bidi="fa-IR"/>
        </w:rPr>
        <w:softHyphen/>
        <w:t>ها و فاکتورهای تنزل محتمل تاثیرگذار بر طول عمر باتری همراه با یک مرور گسترده منابع و مراجع درباره مدلهای طول عمر باتری ارائه خواهند شد.</w:t>
      </w:r>
    </w:p>
    <w:p w14:paraId="1209F1E4"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229161DD" w14:textId="77777777" w:rsidR="006C2039"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4.1.</w:t>
      </w:r>
      <w:r w:rsidR="006C2039" w:rsidRPr="00EE1D80">
        <w:rPr>
          <w:rFonts w:asciiTheme="minorHAnsi" w:hAnsiTheme="minorHAnsi"/>
          <w:b/>
          <w:bCs/>
          <w:color w:val="000000" w:themeColor="text1"/>
          <w:sz w:val="28"/>
          <w:szCs w:val="28"/>
          <w:rtl/>
          <w:lang w:bidi="fa-IR"/>
        </w:rPr>
        <w:t xml:space="preserve"> ترمودینامیک و سینتیک الکتروشیمیایی</w:t>
      </w:r>
    </w:p>
    <w:p w14:paraId="3E64314E" w14:textId="77777777" w:rsidR="006C2039" w:rsidRPr="00EE1D80" w:rsidRDefault="006C203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فصل 2، درباره تعریف باتری و چگونگی اینکه باتری الکتریسیته را از طریق واکنشهای شیمیایی ذخیره می</w:t>
      </w:r>
      <w:r w:rsidRPr="00EE1D80">
        <w:rPr>
          <w:rFonts w:asciiTheme="minorHAnsi" w:hAnsiTheme="minorHAnsi"/>
          <w:color w:val="000000" w:themeColor="text1"/>
          <w:sz w:val="28"/>
          <w:szCs w:val="28"/>
          <w:rtl/>
          <w:lang w:bidi="fa-IR"/>
        </w:rPr>
        <w:softHyphen/>
        <w:t xml:space="preserve">کند، صحبت کردیم. همچنین </w:t>
      </w:r>
      <w:r w:rsidR="00A46624" w:rsidRPr="00EE1D80">
        <w:rPr>
          <w:rFonts w:asciiTheme="minorHAnsi" w:hAnsiTheme="minorHAnsi"/>
          <w:color w:val="000000" w:themeColor="text1"/>
          <w:sz w:val="28"/>
          <w:szCs w:val="28"/>
          <w:rtl/>
          <w:lang w:bidi="fa-IR"/>
        </w:rPr>
        <w:t>عبارت ولتاژ و ظرفیت را تعریف کردیم که هردو خصوصیات کلیدی برای ذخیره</w:t>
      </w:r>
      <w:r w:rsidR="00A46624" w:rsidRPr="00EE1D80">
        <w:rPr>
          <w:rFonts w:asciiTheme="minorHAnsi" w:hAnsiTheme="minorHAnsi"/>
          <w:color w:val="000000" w:themeColor="text1"/>
          <w:sz w:val="28"/>
          <w:szCs w:val="28"/>
          <w:rtl/>
          <w:lang w:bidi="fa-IR"/>
        </w:rPr>
        <w:softHyphen/>
        <w:t>سازی انرژی هستند. ظرفیت معیاری از میزان بار (شارژ) است که می</w:t>
      </w:r>
      <w:r w:rsidR="00A46624" w:rsidRPr="00EE1D80">
        <w:rPr>
          <w:rFonts w:asciiTheme="minorHAnsi" w:hAnsiTheme="minorHAnsi"/>
          <w:color w:val="000000" w:themeColor="text1"/>
          <w:sz w:val="28"/>
          <w:szCs w:val="28"/>
          <w:rtl/>
          <w:lang w:bidi="fa-IR"/>
        </w:rPr>
        <w:softHyphen/>
        <w:t>تواند از باتری استخراج شود، ولتاژ معیاری از میزان انرژی موجود در ماده فعال پیل است (انرژی پتانسیل الکتریکی).</w:t>
      </w:r>
    </w:p>
    <w:p w14:paraId="24C444E5" w14:textId="77777777" w:rsidR="00A46624" w:rsidRPr="00EE1D80" w:rsidRDefault="00A4662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وقتی که سیستم در حالت تعادل باشد، می</w:t>
      </w:r>
      <w:r w:rsidRPr="00EE1D80">
        <w:rPr>
          <w:rFonts w:asciiTheme="minorHAnsi" w:hAnsiTheme="minorHAnsi"/>
          <w:color w:val="000000" w:themeColor="text1"/>
          <w:sz w:val="28"/>
          <w:szCs w:val="28"/>
          <w:rtl/>
          <w:lang w:bidi="fa-IR"/>
        </w:rPr>
        <w:softHyphen/>
        <w:t>توانیم انرژی پتانسیل الکتریکی را به صورت ولتاژ مدار باز (</w:t>
      </w:r>
      <w:r w:rsidRPr="00EE1D80">
        <w:rPr>
          <w:rFonts w:asciiTheme="minorHAnsi" w:hAnsiTheme="minorHAnsi"/>
          <w:color w:val="000000" w:themeColor="text1"/>
          <w:sz w:val="28"/>
          <w:szCs w:val="28"/>
          <w:lang w:bidi="fa-IR"/>
        </w:rPr>
        <w:t>OCV</w:t>
      </w:r>
      <w:r w:rsidRPr="00EE1D80">
        <w:rPr>
          <w:rFonts w:asciiTheme="minorHAnsi" w:hAnsiTheme="minorHAnsi"/>
          <w:color w:val="000000" w:themeColor="text1"/>
          <w:sz w:val="28"/>
          <w:szCs w:val="28"/>
          <w:rtl/>
          <w:lang w:bidi="fa-IR"/>
        </w:rPr>
        <w:t>) تعریف کنیم. وقتی که جریان جاری می</w:t>
      </w:r>
      <w:r w:rsidRPr="00EE1D80">
        <w:rPr>
          <w:rFonts w:asciiTheme="minorHAnsi" w:hAnsiTheme="minorHAnsi"/>
          <w:color w:val="000000" w:themeColor="text1"/>
          <w:sz w:val="28"/>
          <w:szCs w:val="28"/>
          <w:rtl/>
          <w:lang w:bidi="fa-IR"/>
        </w:rPr>
        <w:softHyphen/>
        <w:t xml:space="preserve">شود، مقاومت برخلاف جریان عمل خواهد کرد </w:t>
      </w:r>
      <w:r w:rsidR="00A312AF" w:rsidRPr="00EE1D80">
        <w:rPr>
          <w:rFonts w:asciiTheme="minorHAnsi" w:hAnsiTheme="minorHAnsi"/>
          <w:color w:val="000000" w:themeColor="text1"/>
          <w:sz w:val="28"/>
          <w:szCs w:val="28"/>
          <w:rtl/>
          <w:lang w:bidi="fa-IR"/>
        </w:rPr>
        <w:t>و انرژی پتانسیل الکتریکی پیل را کاهش می</w:t>
      </w:r>
      <w:r w:rsidR="00A312AF" w:rsidRPr="00EE1D80">
        <w:rPr>
          <w:rFonts w:asciiTheme="minorHAnsi" w:hAnsiTheme="minorHAnsi"/>
          <w:color w:val="000000" w:themeColor="text1"/>
          <w:sz w:val="28"/>
          <w:szCs w:val="28"/>
          <w:rtl/>
          <w:lang w:bidi="fa-IR"/>
        </w:rPr>
        <w:softHyphen/>
        <w:t>دهد. مقداری از ولتاژ به گرمایش (حرارت) ژول تبدیل شده و از بین خواهد رفت (تلف خواهد شد). و با افزایش جریان، توان زیاد و زیادتری به صورت حرارت به جای تولید کار مفید از بین خواهد رفت (تانگ، 2010).</w:t>
      </w:r>
    </w:p>
    <w:p w14:paraId="1893CA94" w14:textId="77777777" w:rsidR="00A312AF" w:rsidRPr="00EE1D80" w:rsidRDefault="00A312AF"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اصول و فعالیت یک پیل مرتبط با فرآیندهای الکتروشیمیایی و ترمودینامیک هستند. ترمودینامیک تفاوت پتانسیل الکتریکی بین الکترود و الکترولیت (و سپس </w:t>
      </w:r>
      <w:r w:rsidRPr="00EE1D80">
        <w:rPr>
          <w:rFonts w:asciiTheme="minorHAnsi" w:hAnsiTheme="minorHAnsi"/>
          <w:color w:val="000000" w:themeColor="text1"/>
          <w:sz w:val="28"/>
          <w:szCs w:val="28"/>
          <w:lang w:bidi="fa-IR"/>
        </w:rPr>
        <w:t>OCV</w:t>
      </w:r>
      <w:r w:rsidRPr="00EE1D80">
        <w:rPr>
          <w:rFonts w:asciiTheme="minorHAnsi" w:hAnsiTheme="minorHAnsi"/>
          <w:color w:val="000000" w:themeColor="text1"/>
          <w:sz w:val="28"/>
          <w:szCs w:val="28"/>
          <w:rtl/>
          <w:lang w:bidi="fa-IR"/>
        </w:rPr>
        <w:t xml:space="preserve"> پیل) را حتی در عدم حضور هرگونه مدار خارجی تعیین می</w:t>
      </w:r>
      <w:r w:rsidRPr="00EE1D80">
        <w:rPr>
          <w:rFonts w:asciiTheme="minorHAnsi" w:hAnsiTheme="minorHAnsi"/>
          <w:color w:val="000000" w:themeColor="text1"/>
          <w:sz w:val="28"/>
          <w:szCs w:val="28"/>
          <w:rtl/>
          <w:lang w:bidi="fa-IR"/>
        </w:rPr>
        <w:softHyphen/>
        <w:t xml:space="preserve">کند. </w:t>
      </w:r>
      <w:r w:rsidR="00AB2402" w:rsidRPr="00EE1D80">
        <w:rPr>
          <w:rFonts w:asciiTheme="minorHAnsi" w:hAnsiTheme="minorHAnsi"/>
          <w:color w:val="000000" w:themeColor="text1"/>
          <w:sz w:val="28"/>
          <w:szCs w:val="28"/>
          <w:rtl/>
          <w:lang w:bidi="fa-IR"/>
        </w:rPr>
        <w:lastRenderedPageBreak/>
        <w:t>در هنگام اتصال یک بار خارجی به دو الکترود، جریان شروع به حرکت می</w:t>
      </w:r>
      <w:r w:rsidR="00AB2402" w:rsidRPr="00EE1D80">
        <w:rPr>
          <w:rFonts w:asciiTheme="minorHAnsi" w:hAnsiTheme="minorHAnsi"/>
          <w:color w:val="000000" w:themeColor="text1"/>
          <w:sz w:val="28"/>
          <w:szCs w:val="28"/>
          <w:rtl/>
          <w:lang w:bidi="fa-IR"/>
        </w:rPr>
        <w:softHyphen/>
        <w:t>کند و واکنشهای الکترود و انتقال جرم آغاز می</w:t>
      </w:r>
      <w:r w:rsidR="00AB2402" w:rsidRPr="00EE1D80">
        <w:rPr>
          <w:rFonts w:asciiTheme="minorHAnsi" w:hAnsiTheme="minorHAnsi"/>
          <w:color w:val="000000" w:themeColor="text1"/>
          <w:sz w:val="28"/>
          <w:szCs w:val="28"/>
          <w:rtl/>
          <w:lang w:bidi="fa-IR"/>
        </w:rPr>
        <w:softHyphen/>
        <w:t>شوند. این دو مکانیسم مرتبط با سینتیک الکترود هستند و همانطور که قبلا دیده شد انرژی پتانسیل در دسترس را کاهش خواهند داد (حسین، 2011).</w:t>
      </w:r>
    </w:p>
    <w:p w14:paraId="78CF4AE2"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4378A601" w14:textId="77777777" w:rsidR="00AB2402"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4.2.</w:t>
      </w:r>
      <w:r w:rsidR="00793706" w:rsidRPr="00EE1D80">
        <w:rPr>
          <w:rFonts w:asciiTheme="minorHAnsi" w:hAnsiTheme="minorHAnsi"/>
          <w:b/>
          <w:bCs/>
          <w:color w:val="000000" w:themeColor="text1"/>
          <w:sz w:val="28"/>
          <w:szCs w:val="28"/>
          <w:rtl/>
          <w:lang w:bidi="fa-IR"/>
        </w:rPr>
        <w:t xml:space="preserve"> تلفات باتری و مقاومت داخلی</w:t>
      </w:r>
    </w:p>
    <w:p w14:paraId="06854F68" w14:textId="77777777" w:rsidR="00793706" w:rsidRPr="00EE1D80" w:rsidRDefault="0079370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بخش قبل، دیدیم که نیروی محرک شیمیایی در سرتاسر پیل ناشی از تفاوت در پتانسیلهای شیمیایی دو الکترود آن (</w:t>
      </w:r>
      <w:r w:rsidRPr="00EE1D80">
        <w:rPr>
          <w:rFonts w:asciiTheme="minorHAnsi" w:hAnsiTheme="minorHAnsi"/>
          <w:color w:val="000000" w:themeColor="text1"/>
          <w:sz w:val="28"/>
          <w:szCs w:val="28"/>
          <w:lang w:bidi="fa-IR"/>
        </w:rPr>
        <w:t>OCV</w:t>
      </w:r>
      <w:r w:rsidRPr="00EE1D80">
        <w:rPr>
          <w:rFonts w:asciiTheme="minorHAnsi" w:hAnsiTheme="minorHAnsi"/>
          <w:color w:val="000000" w:themeColor="text1"/>
          <w:sz w:val="28"/>
          <w:szCs w:val="28"/>
          <w:rtl/>
          <w:lang w:bidi="fa-IR"/>
        </w:rPr>
        <w:t>) است که به وسیله تفاوت بین انرژیهای آزاد گیبس استاندارد، محصولات واکنش و واکنش دهنده</w:t>
      </w:r>
      <w:r w:rsidRPr="00EE1D80">
        <w:rPr>
          <w:rFonts w:asciiTheme="minorHAnsi" w:hAnsiTheme="minorHAnsi"/>
          <w:color w:val="000000" w:themeColor="text1"/>
          <w:sz w:val="28"/>
          <w:szCs w:val="28"/>
          <w:rtl/>
          <w:lang w:bidi="fa-IR"/>
        </w:rPr>
        <w:softHyphen/>
        <w:t>ها تعیین می</w:t>
      </w:r>
      <w:r w:rsidRPr="00EE1D80">
        <w:rPr>
          <w:rFonts w:asciiTheme="minorHAnsi" w:hAnsiTheme="minorHAnsi"/>
          <w:color w:val="000000" w:themeColor="text1"/>
          <w:sz w:val="28"/>
          <w:szCs w:val="28"/>
          <w:rtl/>
          <w:lang w:bidi="fa-IR"/>
        </w:rPr>
        <w:softHyphen/>
        <w:t>شود. به هر حال، ولتاژ مدار باز تئوریکی در طول استفاده در دسترس نیست. به محض اینکه جریان شروع به عبور از خلال باتری می</w:t>
      </w:r>
      <w:r w:rsidRPr="00EE1D80">
        <w:rPr>
          <w:rFonts w:asciiTheme="minorHAnsi" w:hAnsiTheme="minorHAnsi"/>
          <w:color w:val="000000" w:themeColor="text1"/>
          <w:sz w:val="28"/>
          <w:szCs w:val="28"/>
          <w:rtl/>
          <w:lang w:bidi="fa-IR"/>
        </w:rPr>
        <w:softHyphen/>
        <w:t>کند، وارد مقاومت داخلی می</w:t>
      </w:r>
      <w:r w:rsidRPr="00EE1D80">
        <w:rPr>
          <w:rFonts w:asciiTheme="minorHAnsi" w:hAnsiTheme="minorHAnsi"/>
          <w:color w:val="000000" w:themeColor="text1"/>
          <w:sz w:val="28"/>
          <w:szCs w:val="28"/>
          <w:rtl/>
          <w:lang w:bidi="fa-IR"/>
        </w:rPr>
        <w:softHyphen/>
        <w:t>شود. افت ولتاژ کل ناشی از مقاومت داخلی ناشی از یک تعداد فرآیند و نتایج متفاوت به صورت مجموع افتهای ولتاژ مختلف است:</w:t>
      </w:r>
    </w:p>
    <w:p w14:paraId="4343F07E" w14:textId="77777777" w:rsidR="00E9025E" w:rsidRPr="00EE1D80" w:rsidRDefault="00E9025E"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06A08676" wp14:editId="57530135">
            <wp:extent cx="1600200"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p w14:paraId="206DF5F4" w14:textId="77777777" w:rsidR="00793706" w:rsidRPr="00EE1D80" w:rsidRDefault="0079370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ولتاژ پیل </w:t>
      </w:r>
      <w:r w:rsidR="00E9025E" w:rsidRPr="00EE1D80">
        <w:rPr>
          <w:rFonts w:asciiTheme="minorHAnsi" w:hAnsiTheme="minorHAnsi"/>
          <w:noProof/>
          <w:color w:val="000000" w:themeColor="text1"/>
          <w:sz w:val="28"/>
          <w:szCs w:val="28"/>
        </w:rPr>
        <w:drawing>
          <wp:inline distT="0" distB="0" distL="0" distR="0" wp14:anchorId="26622BC4" wp14:editId="1F35CC0E">
            <wp:extent cx="219075" cy="133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 xml:space="preserve">تحت بار </w:t>
      </w:r>
      <w:r w:rsidR="005D6137" w:rsidRPr="00EE1D80">
        <w:rPr>
          <w:rFonts w:asciiTheme="minorHAnsi" w:hAnsiTheme="minorHAnsi"/>
          <w:color w:val="000000" w:themeColor="text1"/>
          <w:sz w:val="28"/>
          <w:szCs w:val="28"/>
          <w:rtl/>
          <w:lang w:bidi="fa-IR"/>
        </w:rPr>
        <w:t xml:space="preserve">به وسیله ولتاژ مدار باز </w:t>
      </w:r>
      <w:r w:rsidR="00E9025E" w:rsidRPr="00EE1D80">
        <w:rPr>
          <w:rFonts w:asciiTheme="minorHAnsi" w:hAnsiTheme="minorHAnsi"/>
          <w:noProof/>
          <w:color w:val="000000" w:themeColor="text1"/>
          <w:sz w:val="28"/>
          <w:szCs w:val="28"/>
        </w:rPr>
        <w:drawing>
          <wp:inline distT="0" distB="0" distL="0" distR="0" wp14:anchorId="6DE2045C" wp14:editId="12CE1E02">
            <wp:extent cx="219075" cy="152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005D6137" w:rsidRPr="00EE1D80">
        <w:rPr>
          <w:rFonts w:asciiTheme="minorHAnsi" w:hAnsiTheme="minorHAnsi"/>
          <w:color w:val="000000" w:themeColor="text1"/>
          <w:sz w:val="28"/>
          <w:szCs w:val="28"/>
          <w:rtl/>
          <w:lang w:bidi="fa-IR"/>
        </w:rPr>
        <w:t xml:space="preserve">کنترل شده است، افتهای ولتاژ ناشی از قطبش غلظت </w:t>
      </w:r>
      <w:r w:rsidR="00E9025E" w:rsidRPr="00EE1D80">
        <w:rPr>
          <w:rFonts w:asciiTheme="minorHAnsi" w:hAnsiTheme="minorHAnsi"/>
          <w:noProof/>
          <w:color w:val="000000" w:themeColor="text1"/>
          <w:sz w:val="28"/>
          <w:szCs w:val="28"/>
        </w:rPr>
        <w:drawing>
          <wp:inline distT="0" distB="0" distL="0" distR="0" wp14:anchorId="0861EB73" wp14:editId="2F926183">
            <wp:extent cx="200025" cy="152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005D6137" w:rsidRPr="00EE1D80">
        <w:rPr>
          <w:rFonts w:asciiTheme="minorHAnsi" w:hAnsiTheme="minorHAnsi"/>
          <w:color w:val="000000" w:themeColor="text1"/>
          <w:sz w:val="28"/>
          <w:szCs w:val="28"/>
          <w:rtl/>
          <w:lang w:bidi="fa-IR"/>
        </w:rPr>
        <w:t xml:space="preserve">قطبش انتقال بار </w:t>
      </w:r>
      <w:r w:rsidR="00E9025E" w:rsidRPr="00EE1D80">
        <w:rPr>
          <w:rFonts w:asciiTheme="minorHAnsi" w:hAnsiTheme="minorHAnsi"/>
          <w:noProof/>
          <w:color w:val="000000" w:themeColor="text1"/>
          <w:sz w:val="28"/>
          <w:szCs w:val="28"/>
        </w:rPr>
        <w:drawing>
          <wp:inline distT="0" distB="0" distL="0" distR="0" wp14:anchorId="1DB3A40D" wp14:editId="0FA948D0">
            <wp:extent cx="2190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005D6137" w:rsidRPr="00EE1D80">
        <w:rPr>
          <w:rFonts w:asciiTheme="minorHAnsi" w:hAnsiTheme="minorHAnsi"/>
          <w:color w:val="000000" w:themeColor="text1"/>
          <w:sz w:val="28"/>
          <w:szCs w:val="28"/>
          <w:rtl/>
          <w:lang w:bidi="fa-IR"/>
        </w:rPr>
        <w:t xml:space="preserve">و نیز افت ولتاژ ناشی از مقاومت اهمی داخلی </w:t>
      </w:r>
      <w:r w:rsidR="00E9025E" w:rsidRPr="00EE1D80">
        <w:rPr>
          <w:rFonts w:asciiTheme="minorHAnsi" w:hAnsiTheme="minorHAnsi"/>
          <w:noProof/>
          <w:color w:val="000000" w:themeColor="text1"/>
          <w:sz w:val="28"/>
          <w:szCs w:val="28"/>
        </w:rPr>
        <w:drawing>
          <wp:inline distT="0" distB="0" distL="0" distR="0" wp14:anchorId="6C5B0EFA" wp14:editId="7C5A8E98">
            <wp:extent cx="247650" cy="13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005D6137" w:rsidRPr="00EE1D80">
        <w:rPr>
          <w:rFonts w:asciiTheme="minorHAnsi" w:hAnsiTheme="minorHAnsi"/>
          <w:color w:val="000000" w:themeColor="text1"/>
          <w:sz w:val="28"/>
          <w:szCs w:val="28"/>
          <w:rtl/>
          <w:lang w:bidi="fa-IR"/>
        </w:rPr>
        <w:t>هستند.</w:t>
      </w:r>
    </w:p>
    <w:p w14:paraId="358165DC" w14:textId="77777777" w:rsidR="005D6137" w:rsidRPr="00EE1D80" w:rsidRDefault="005D613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12 نشان می</w:t>
      </w:r>
      <w:r w:rsidRPr="00EE1D80">
        <w:rPr>
          <w:rFonts w:asciiTheme="minorHAnsi" w:hAnsiTheme="minorHAnsi"/>
          <w:color w:val="000000" w:themeColor="text1"/>
          <w:sz w:val="28"/>
          <w:szCs w:val="28"/>
          <w:rtl/>
          <w:lang w:bidi="fa-IR"/>
        </w:rPr>
        <w:softHyphen/>
        <w:t xml:space="preserve">دهد که این افتهای ولتاژ، ناشی از سینتیکهای شیمیایی، </w:t>
      </w:r>
      <w:r w:rsidRPr="00EE1D80">
        <w:rPr>
          <w:rFonts w:asciiTheme="minorHAnsi" w:hAnsiTheme="minorHAnsi"/>
          <w:color w:val="000000" w:themeColor="text1"/>
          <w:sz w:val="28"/>
          <w:szCs w:val="28"/>
          <w:lang w:bidi="fa-IR"/>
        </w:rPr>
        <w:t>OCV</w:t>
      </w:r>
      <w:r w:rsidRPr="00EE1D80">
        <w:rPr>
          <w:rFonts w:asciiTheme="minorHAnsi" w:hAnsiTheme="minorHAnsi"/>
          <w:color w:val="000000" w:themeColor="text1"/>
          <w:sz w:val="28"/>
          <w:szCs w:val="28"/>
          <w:rtl/>
          <w:lang w:bidi="fa-IR"/>
        </w:rPr>
        <w:t xml:space="preserve"> باتری را کاهش می</w:t>
      </w:r>
      <w:r w:rsidRPr="00EE1D80">
        <w:rPr>
          <w:rFonts w:asciiTheme="minorHAnsi" w:hAnsiTheme="minorHAnsi"/>
          <w:color w:val="000000" w:themeColor="text1"/>
          <w:sz w:val="28"/>
          <w:szCs w:val="28"/>
          <w:rtl/>
          <w:lang w:bidi="fa-IR"/>
        </w:rPr>
        <w:softHyphen/>
        <w:t>دهند و انرژی در دسترس را تحت تاثیر قرار می</w:t>
      </w:r>
      <w:r w:rsidRPr="00EE1D80">
        <w:rPr>
          <w:rFonts w:asciiTheme="minorHAnsi" w:hAnsiTheme="minorHAnsi"/>
          <w:color w:val="000000" w:themeColor="text1"/>
          <w:sz w:val="28"/>
          <w:szCs w:val="28"/>
          <w:rtl/>
          <w:lang w:bidi="fa-IR"/>
        </w:rPr>
        <w:softHyphen/>
        <w:t>دهند که کمتر از مقدار تئوریکی آن خواهد بود.</w:t>
      </w:r>
    </w:p>
    <w:p w14:paraId="402D890E" w14:textId="77777777" w:rsidR="00CC42DA" w:rsidRPr="00EE1D80" w:rsidRDefault="00314D46" w:rsidP="006679DA">
      <w:pPr>
        <w:bidi/>
        <w:spacing w:after="0" w:line="360" w:lineRule="auto"/>
        <w:jc w:val="center"/>
        <w:rPr>
          <w:rFonts w:asciiTheme="minorHAnsi" w:hAnsiTheme="minorHAnsi"/>
          <w:color w:val="000000" w:themeColor="text1"/>
          <w:sz w:val="28"/>
          <w:szCs w:val="28"/>
          <w:rtl/>
          <w:lang w:bidi="fa-IR"/>
        </w:rPr>
      </w:pPr>
      <w:r w:rsidRPr="00314D46">
        <w:rPr>
          <w:rFonts w:asciiTheme="minorHAnsi" w:hAnsiTheme="minorHAnsi"/>
          <w:noProof/>
          <w:color w:val="000000" w:themeColor="text1"/>
          <w:sz w:val="28"/>
          <w:szCs w:val="28"/>
          <w:rtl/>
          <w:lang w:bidi="fa-IR"/>
        </w:rPr>
        <w:lastRenderedPageBreak/>
        <w:drawing>
          <wp:inline distT="0" distB="0" distL="0" distR="0" wp14:anchorId="391D4E23" wp14:editId="344B645D">
            <wp:extent cx="3525828" cy="28194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1746" cy="2840125"/>
                    </a:xfrm>
                    <a:prstGeom prst="rect">
                      <a:avLst/>
                    </a:prstGeom>
                  </pic:spPr>
                </pic:pic>
              </a:graphicData>
            </a:graphic>
          </wp:inline>
        </w:drawing>
      </w:r>
    </w:p>
    <w:p w14:paraId="2DEFB9A6" w14:textId="77777777" w:rsidR="00CC42DA" w:rsidRPr="00EE1D80" w:rsidRDefault="005D6137"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12: منحنی قطبش پیل (تاهیل، 2010).</w:t>
      </w:r>
    </w:p>
    <w:p w14:paraId="60B1EDCB" w14:textId="77777777" w:rsidR="005D6137" w:rsidRPr="00EE1D80" w:rsidRDefault="00BE28DC"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قطبش انتقال بار یا قطبش فعالسازی، ناشی از فاکتورهای بازدارنده است که بخش ذاتی تمام واکنشهای الکتروشیمیایی هستند (یعنی </w:t>
      </w:r>
      <w:r w:rsidR="00E9025E" w:rsidRPr="00EE1D80">
        <w:rPr>
          <w:rFonts w:asciiTheme="minorHAnsi" w:hAnsiTheme="minorHAnsi"/>
          <w:noProof/>
          <w:color w:val="000000" w:themeColor="text1"/>
          <w:sz w:val="28"/>
          <w:szCs w:val="28"/>
        </w:rPr>
        <w:drawing>
          <wp:inline distT="0" distB="0" distL="0" distR="0" wp14:anchorId="4B5620D9" wp14:editId="4236EF3C">
            <wp:extent cx="666750" cy="13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133350"/>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 xml:space="preserve">در آند و </w:t>
      </w:r>
      <w:r w:rsidR="00E9025E" w:rsidRPr="00EE1D80">
        <w:rPr>
          <w:rFonts w:asciiTheme="minorHAnsi" w:hAnsiTheme="minorHAnsi"/>
          <w:noProof/>
          <w:color w:val="000000" w:themeColor="text1"/>
          <w:sz w:val="28"/>
          <w:szCs w:val="28"/>
        </w:rPr>
        <w:drawing>
          <wp:inline distT="0" distB="0" distL="0" distR="0" wp14:anchorId="5084B8CC" wp14:editId="0EB24873">
            <wp:extent cx="647700" cy="123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123825"/>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در کاتد). این فرآیندها انرژی مصرف می</w:t>
      </w:r>
      <w:r w:rsidRPr="00EE1D80">
        <w:rPr>
          <w:rFonts w:asciiTheme="minorHAnsi" w:hAnsiTheme="minorHAnsi"/>
          <w:color w:val="000000" w:themeColor="text1"/>
          <w:sz w:val="28"/>
          <w:szCs w:val="28"/>
          <w:rtl/>
          <w:lang w:bidi="fa-IR"/>
        </w:rPr>
        <w:softHyphen/>
        <w:t xml:space="preserve">کنند و بنابراین سبب افت ولتاژ </w:t>
      </w:r>
      <w:r w:rsidR="00E9025E" w:rsidRPr="00EE1D80">
        <w:rPr>
          <w:rFonts w:asciiTheme="minorHAnsi" w:hAnsiTheme="minorHAnsi"/>
          <w:noProof/>
          <w:color w:val="000000" w:themeColor="text1"/>
          <w:sz w:val="28"/>
          <w:szCs w:val="28"/>
        </w:rPr>
        <w:drawing>
          <wp:inline distT="0" distB="0" distL="0" distR="0" wp14:anchorId="68920B30" wp14:editId="45C41F1B">
            <wp:extent cx="228600" cy="13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خواهند شد.</w:t>
      </w:r>
    </w:p>
    <w:p w14:paraId="24FC7271" w14:textId="77777777" w:rsidR="00BE28DC" w:rsidRPr="00EE1D80" w:rsidRDefault="00BB72F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قطبش غلظت یک اثر ناشی از غلظت متفاوت واکنش دهنده</w:t>
      </w:r>
      <w:r w:rsidRPr="00EE1D80">
        <w:rPr>
          <w:rFonts w:asciiTheme="minorHAnsi" w:hAnsiTheme="minorHAnsi"/>
          <w:color w:val="000000" w:themeColor="text1"/>
          <w:sz w:val="28"/>
          <w:szCs w:val="28"/>
          <w:rtl/>
          <w:lang w:bidi="fa-IR"/>
        </w:rPr>
        <w:softHyphen/>
        <w:t>ها در سطح الکترود است که با پراکنش یونها دچار تداخل می</w:t>
      </w:r>
      <w:r w:rsidRPr="00EE1D80">
        <w:rPr>
          <w:rFonts w:asciiTheme="minorHAnsi" w:hAnsiTheme="minorHAnsi"/>
          <w:color w:val="000000" w:themeColor="text1"/>
          <w:sz w:val="28"/>
          <w:szCs w:val="28"/>
          <w:rtl/>
          <w:lang w:bidi="fa-IR"/>
        </w:rPr>
        <w:softHyphen/>
        <w:t xml:space="preserve">شود. هر چقدر گرادیان غلظت بالا باشد، مقاومت بالاتر است و به عنوان یک پیامد افت ولتاژ </w:t>
      </w:r>
      <w:r w:rsidR="00E9025E" w:rsidRPr="00EE1D80">
        <w:rPr>
          <w:rFonts w:asciiTheme="minorHAnsi" w:hAnsiTheme="minorHAnsi"/>
          <w:noProof/>
          <w:color w:val="000000" w:themeColor="text1"/>
          <w:sz w:val="28"/>
          <w:szCs w:val="28"/>
        </w:rPr>
        <w:drawing>
          <wp:inline distT="0" distB="0" distL="0" distR="0" wp14:anchorId="0FEA3384" wp14:editId="26C7073A">
            <wp:extent cx="190500" cy="161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E9025E"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در پیل بالا می</w:t>
      </w:r>
      <w:r w:rsidRPr="00EE1D80">
        <w:rPr>
          <w:rFonts w:asciiTheme="minorHAnsi" w:hAnsiTheme="minorHAnsi"/>
          <w:color w:val="000000" w:themeColor="text1"/>
          <w:sz w:val="28"/>
          <w:szCs w:val="28"/>
          <w:rtl/>
          <w:lang w:bidi="fa-IR"/>
        </w:rPr>
        <w:softHyphen/>
        <w:t>رود.</w:t>
      </w:r>
    </w:p>
    <w:p w14:paraId="03BF2FE6" w14:textId="77777777" w:rsidR="00BB72FE" w:rsidRPr="00EE1D80" w:rsidRDefault="00BB72F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مقاومت الکترولیت (به طور معکوس متناسب با قابلیت هدایت الکترولیت)، و نیز مقاومت مواد الکترود، ترمینال</w:t>
      </w:r>
      <w:r w:rsidRPr="00EE1D80">
        <w:rPr>
          <w:rFonts w:asciiTheme="minorHAnsi" w:hAnsiTheme="minorHAnsi"/>
          <w:color w:val="000000" w:themeColor="text1"/>
          <w:sz w:val="28"/>
          <w:szCs w:val="28"/>
          <w:rtl/>
          <w:lang w:bidi="fa-IR"/>
        </w:rPr>
        <w:softHyphen/>
        <w:t>ها، اتصالات داخلی، سطح کنتاکت الکترود-الکترولیت و مولفه</w:t>
      </w:r>
      <w:r w:rsidRPr="00EE1D80">
        <w:rPr>
          <w:rFonts w:asciiTheme="minorHAnsi" w:hAnsiTheme="minorHAnsi"/>
          <w:color w:val="000000" w:themeColor="text1"/>
          <w:sz w:val="28"/>
          <w:szCs w:val="28"/>
          <w:rtl/>
          <w:lang w:bidi="fa-IR"/>
        </w:rPr>
        <w:softHyphen/>
        <w:t xml:space="preserve">های دیگر فاکتورهای اصلی هستند که سبب افت ولتاژ اهمی در پیل الکتروشیمیایی، افت </w:t>
      </w:r>
      <w:r w:rsidRPr="00EE1D80">
        <w:rPr>
          <w:rFonts w:asciiTheme="minorHAnsi" w:hAnsiTheme="minorHAnsi"/>
          <w:color w:val="000000" w:themeColor="text1"/>
          <w:sz w:val="28"/>
          <w:szCs w:val="28"/>
          <w:lang w:bidi="fa-IR"/>
        </w:rPr>
        <w:t>IR</w:t>
      </w:r>
      <w:r w:rsidRPr="00EE1D80">
        <w:rPr>
          <w:rFonts w:asciiTheme="minorHAnsi" w:hAnsiTheme="minorHAnsi"/>
          <w:color w:val="000000" w:themeColor="text1"/>
          <w:sz w:val="28"/>
          <w:szCs w:val="28"/>
          <w:rtl/>
          <w:lang w:bidi="fa-IR"/>
        </w:rPr>
        <w:t>، می</w:t>
      </w:r>
      <w:r w:rsidRPr="00EE1D80">
        <w:rPr>
          <w:rFonts w:asciiTheme="minorHAnsi" w:hAnsiTheme="minorHAnsi"/>
          <w:color w:val="000000" w:themeColor="text1"/>
          <w:sz w:val="28"/>
          <w:szCs w:val="28"/>
          <w:rtl/>
          <w:lang w:bidi="fa-IR"/>
        </w:rPr>
        <w:softHyphen/>
        <w:t>شوند.</w:t>
      </w:r>
    </w:p>
    <w:p w14:paraId="589D2BAC"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20A14A44" w14:textId="77777777" w:rsidR="00BB72FE"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4.3.</w:t>
      </w:r>
      <w:r w:rsidR="00BB72FE" w:rsidRPr="00EE1D80">
        <w:rPr>
          <w:rFonts w:asciiTheme="minorHAnsi" w:hAnsiTheme="minorHAnsi"/>
          <w:b/>
          <w:bCs/>
          <w:color w:val="000000" w:themeColor="text1"/>
          <w:sz w:val="28"/>
          <w:szCs w:val="28"/>
          <w:rtl/>
          <w:lang w:bidi="fa-IR"/>
        </w:rPr>
        <w:t xml:space="preserve"> </w:t>
      </w:r>
      <w:r w:rsidR="00154695" w:rsidRPr="00EE1D80">
        <w:rPr>
          <w:rFonts w:asciiTheme="minorHAnsi" w:hAnsiTheme="minorHAnsi"/>
          <w:b/>
          <w:bCs/>
          <w:color w:val="000000" w:themeColor="text1"/>
          <w:sz w:val="28"/>
          <w:szCs w:val="28"/>
          <w:rtl/>
          <w:lang w:bidi="fa-IR"/>
        </w:rPr>
        <w:t>پارامترهای امپدانس پیل داخلی</w:t>
      </w:r>
    </w:p>
    <w:p w14:paraId="66AAD1F1" w14:textId="77777777" w:rsidR="00154695" w:rsidRPr="00EE1D80" w:rsidRDefault="0015469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بخش</w:t>
      </w:r>
      <w:r w:rsidRPr="00EE1D80">
        <w:rPr>
          <w:rFonts w:asciiTheme="minorHAnsi" w:hAnsiTheme="minorHAnsi"/>
          <w:color w:val="000000" w:themeColor="text1"/>
          <w:sz w:val="28"/>
          <w:szCs w:val="28"/>
          <w:rtl/>
          <w:lang w:bidi="fa-IR"/>
        </w:rPr>
        <w:softHyphen/>
        <w:t>های قبل دیدیم که مقاومت داخلی باتری چنین پدیده را در نظر می</w:t>
      </w:r>
      <w:r w:rsidRPr="00EE1D80">
        <w:rPr>
          <w:rFonts w:asciiTheme="minorHAnsi" w:hAnsiTheme="minorHAnsi"/>
          <w:color w:val="000000" w:themeColor="text1"/>
          <w:sz w:val="28"/>
          <w:szCs w:val="28"/>
          <w:rtl/>
          <w:lang w:bidi="fa-IR"/>
        </w:rPr>
        <w:softHyphen/>
        <w:t>گیرد.</w:t>
      </w:r>
    </w:p>
    <w:p w14:paraId="4244F014" w14:textId="77777777" w:rsidR="00154695" w:rsidRPr="00EE1D80" w:rsidRDefault="0015469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برطبق کار ال. گوزلا ای. اس، 2007، مقاومت داخلی ترکیبی از سه فاکتور است. مقاومت داخلی در الکترولیت، الکترودها و نیز مولفه</w:t>
      </w:r>
      <w:r w:rsidRPr="00EE1D80">
        <w:rPr>
          <w:rFonts w:asciiTheme="minorHAnsi" w:hAnsiTheme="minorHAnsi"/>
          <w:color w:val="000000" w:themeColor="text1"/>
          <w:sz w:val="28"/>
          <w:szCs w:val="28"/>
          <w:rtl/>
          <w:lang w:bidi="fa-IR"/>
        </w:rPr>
        <w:softHyphen/>
        <w:t xml:space="preserve">های دیگر باتری عبارت است از </w:t>
      </w:r>
      <w:r w:rsidR="002C3AD3" w:rsidRPr="00EE1D80">
        <w:rPr>
          <w:rFonts w:asciiTheme="minorHAnsi" w:hAnsiTheme="minorHAnsi"/>
          <w:noProof/>
          <w:color w:val="000000" w:themeColor="text1"/>
          <w:sz w:val="28"/>
          <w:szCs w:val="28"/>
        </w:rPr>
        <w:drawing>
          <wp:inline distT="0" distB="0" distL="0" distR="0" wp14:anchorId="3C6CFF5B" wp14:editId="3C8D243E">
            <wp:extent cx="20955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EE1D80">
        <w:rPr>
          <w:rFonts w:asciiTheme="minorHAnsi" w:hAnsiTheme="minorHAnsi"/>
          <w:color w:val="000000" w:themeColor="text1"/>
          <w:sz w:val="28"/>
          <w:szCs w:val="28"/>
          <w:rtl/>
          <w:lang w:bidi="fa-IR"/>
        </w:rPr>
        <w:t xml:space="preserve">، مقاومت مرتبط با واکنشهای فعالسازی در فصل مشترک الکترود/الکترولیت مقاومت انتقال بار </w:t>
      </w:r>
      <w:r w:rsidR="002C3AD3" w:rsidRPr="00EE1D80">
        <w:rPr>
          <w:rFonts w:asciiTheme="minorHAnsi" w:hAnsiTheme="minorHAnsi"/>
          <w:noProof/>
          <w:color w:val="000000" w:themeColor="text1"/>
          <w:sz w:val="28"/>
          <w:szCs w:val="28"/>
        </w:rPr>
        <w:drawing>
          <wp:inline distT="0" distB="0" distL="0" distR="0" wp14:anchorId="0DB444BB" wp14:editId="57BD641E">
            <wp:extent cx="23812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2C3AD3"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 xml:space="preserve">است و مقاومت سوم مقاومت پراکنش </w:t>
      </w:r>
      <w:r w:rsidR="002C3AD3" w:rsidRPr="00EE1D80">
        <w:rPr>
          <w:rFonts w:asciiTheme="minorHAnsi" w:hAnsiTheme="minorHAnsi"/>
          <w:noProof/>
          <w:color w:val="000000" w:themeColor="text1"/>
          <w:sz w:val="28"/>
          <w:szCs w:val="28"/>
        </w:rPr>
        <w:drawing>
          <wp:inline distT="0" distB="0" distL="0" distR="0" wp14:anchorId="17B6B6DB" wp14:editId="5791AEDF">
            <wp:extent cx="142875" cy="133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002C3AD3"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است که ناشی از پراکنش یون در داخل الکترولیت است:</w:t>
      </w:r>
    </w:p>
    <w:p w14:paraId="69BB0DD3" w14:textId="77777777" w:rsidR="002C3AD3"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0AEE8D83" wp14:editId="7CB78EA9">
            <wp:extent cx="12192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14:paraId="480E3A55" w14:textId="77777777" w:rsidR="00B35298" w:rsidRPr="00EE1D80" w:rsidRDefault="005D59A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مقدار مقاومت داخلی </w:t>
      </w:r>
      <w:r w:rsidR="00B35298" w:rsidRPr="00EE1D80">
        <w:rPr>
          <w:rFonts w:asciiTheme="minorHAnsi" w:hAnsiTheme="minorHAnsi"/>
          <w:color w:val="000000" w:themeColor="text1"/>
          <w:sz w:val="28"/>
          <w:szCs w:val="28"/>
          <w:rtl/>
          <w:lang w:bidi="fa-IR"/>
        </w:rPr>
        <w:t xml:space="preserve">وابسته به پارامترهای بسیاری همانند </w:t>
      </w:r>
      <w:r w:rsidR="00B35298" w:rsidRPr="00EE1D80">
        <w:rPr>
          <w:rFonts w:asciiTheme="minorHAnsi" w:hAnsiTheme="minorHAnsi"/>
          <w:color w:val="000000" w:themeColor="text1"/>
          <w:sz w:val="28"/>
          <w:szCs w:val="28"/>
          <w:lang w:bidi="fa-IR"/>
        </w:rPr>
        <w:t>SOC</w:t>
      </w:r>
      <w:r w:rsidR="00B35298" w:rsidRPr="00EE1D80">
        <w:rPr>
          <w:rFonts w:asciiTheme="minorHAnsi" w:hAnsiTheme="minorHAnsi"/>
          <w:color w:val="000000" w:themeColor="text1"/>
          <w:sz w:val="28"/>
          <w:szCs w:val="28"/>
          <w:rtl/>
          <w:lang w:bidi="fa-IR"/>
        </w:rPr>
        <w:t xml:space="preserve">، نرخ </w:t>
      </w:r>
      <w:r w:rsidR="00B35298" w:rsidRPr="00EE1D80">
        <w:rPr>
          <w:rFonts w:asciiTheme="minorHAnsi" w:hAnsiTheme="minorHAnsi"/>
          <w:color w:val="000000" w:themeColor="text1"/>
          <w:sz w:val="28"/>
          <w:szCs w:val="28"/>
          <w:lang w:bidi="fa-IR"/>
        </w:rPr>
        <w:t>C</w:t>
      </w:r>
      <w:r w:rsidR="00B35298" w:rsidRPr="00EE1D80">
        <w:rPr>
          <w:rFonts w:asciiTheme="minorHAnsi" w:hAnsiTheme="minorHAnsi"/>
          <w:color w:val="000000" w:themeColor="text1"/>
          <w:sz w:val="28"/>
          <w:szCs w:val="28"/>
          <w:rtl/>
          <w:lang w:bidi="fa-IR"/>
        </w:rPr>
        <w:t xml:space="preserve"> تخلیه و شارژ و دما است.</w:t>
      </w:r>
    </w:p>
    <w:p w14:paraId="64E0B12F" w14:textId="77777777" w:rsidR="00154695" w:rsidRPr="00EE1D80" w:rsidRDefault="00B3529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لانگ لام یک مدل عملی مبتنی بر مدار برای پیلهای لیتیوم-یون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در پایانه نامه کارشناسی ارشد خود توسعه داد (لام، 2011). این مدل متشکل از معادلات تجربی استخراج شده از اندازه</w:t>
      </w:r>
      <w:r w:rsidRPr="00EE1D80">
        <w:rPr>
          <w:rFonts w:asciiTheme="minorHAnsi" w:hAnsiTheme="minorHAnsi"/>
          <w:color w:val="000000" w:themeColor="text1"/>
          <w:sz w:val="28"/>
          <w:szCs w:val="28"/>
          <w:rtl/>
          <w:lang w:bidi="fa-IR"/>
        </w:rPr>
        <w:softHyphen/>
        <w:t xml:space="preserve">گیریها روی پیلهای متعدد </w:t>
      </w:r>
      <w:r w:rsidR="002C3AD3" w:rsidRPr="00EE1D80">
        <w:rPr>
          <w:rFonts w:asciiTheme="minorHAnsi" w:hAnsiTheme="minorHAnsi"/>
          <w:noProof/>
          <w:color w:val="000000" w:themeColor="text1"/>
          <w:sz w:val="28"/>
          <w:szCs w:val="28"/>
        </w:rPr>
        <w:drawing>
          <wp:inline distT="0" distB="0" distL="0" distR="0" wp14:anchorId="28E8F2D1" wp14:editId="0BB7F480">
            <wp:extent cx="466725" cy="114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Pr="00EE1D80">
        <w:rPr>
          <w:rFonts w:asciiTheme="minorHAnsi" w:hAnsiTheme="minorHAnsi"/>
          <w:color w:val="000000" w:themeColor="text1"/>
          <w:sz w:val="28"/>
          <w:szCs w:val="28"/>
          <w:rtl/>
          <w:lang w:bidi="fa-IR"/>
        </w:rPr>
        <w:t>(</w:t>
      </w:r>
      <w:r w:rsidRPr="00EE1D80">
        <w:rPr>
          <w:rFonts w:asciiTheme="minorHAnsi" w:hAnsiTheme="minorHAnsi"/>
          <w:color w:val="000000" w:themeColor="text1"/>
          <w:sz w:val="28"/>
          <w:szCs w:val="28"/>
          <w:lang w:bidi="fa-IR"/>
        </w:rPr>
        <w:t>A123Systems APR18650M1, 1.1 Ah, 3.3 V</w:t>
      </w:r>
      <w:r w:rsidRPr="00EE1D80">
        <w:rPr>
          <w:rFonts w:asciiTheme="minorHAnsi" w:hAnsiTheme="minorHAnsi"/>
          <w:color w:val="000000" w:themeColor="text1"/>
          <w:sz w:val="28"/>
          <w:szCs w:val="28"/>
          <w:rtl/>
          <w:lang w:bidi="fa-IR"/>
        </w:rPr>
        <w:t xml:space="preserve">) آزمایش شده تحت شرایط عملیاتی حقیقی محتمل است. تاثیر دماهای مختلف (طیف 15- تا 40 درجه سانتیگراد)،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و نرخهای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روی رفتار تخلیه و شارژ پیلها مدلسازی شده است. مدار به یک مدار تعادل انرژی و یک مدار پاسخ ولتاژ تقسیم شده است. مدار تعادل انرژی </w:t>
      </w:r>
      <w:r w:rsidR="005276DF" w:rsidRPr="00EE1D80">
        <w:rPr>
          <w:rFonts w:asciiTheme="minorHAnsi" w:hAnsiTheme="minorHAnsi"/>
          <w:color w:val="000000" w:themeColor="text1"/>
          <w:sz w:val="28"/>
          <w:szCs w:val="28"/>
          <w:rtl/>
          <w:lang w:bidi="fa-IR"/>
        </w:rPr>
        <w:t>خود تخلیه، ظرفیت پیل، میزان انرژی باقیمانده در پیل و تنزل باتری را مدلسازی می</w:t>
      </w:r>
      <w:r w:rsidR="005276DF" w:rsidRPr="00EE1D80">
        <w:rPr>
          <w:rFonts w:asciiTheme="minorHAnsi" w:hAnsiTheme="minorHAnsi"/>
          <w:color w:val="000000" w:themeColor="text1"/>
          <w:sz w:val="28"/>
          <w:szCs w:val="28"/>
          <w:rtl/>
          <w:lang w:bidi="fa-IR"/>
        </w:rPr>
        <w:softHyphen/>
        <w:t>کند. بخش پاسخ ولتاژ چگونگی اینکه ولتاژ پیل به یک جریان بار معین پاسخ می</w:t>
      </w:r>
      <w:r w:rsidR="005276DF" w:rsidRPr="00EE1D80">
        <w:rPr>
          <w:rFonts w:asciiTheme="minorHAnsi" w:hAnsiTheme="minorHAnsi"/>
          <w:color w:val="000000" w:themeColor="text1"/>
          <w:sz w:val="28"/>
          <w:szCs w:val="28"/>
          <w:rtl/>
          <w:lang w:bidi="fa-IR"/>
        </w:rPr>
        <w:softHyphen/>
        <w:t>دهد را توصیف می</w:t>
      </w:r>
      <w:r w:rsidR="005276DF" w:rsidRPr="00EE1D80">
        <w:rPr>
          <w:rFonts w:asciiTheme="minorHAnsi" w:hAnsiTheme="minorHAnsi"/>
          <w:color w:val="000000" w:themeColor="text1"/>
          <w:sz w:val="28"/>
          <w:szCs w:val="28"/>
          <w:rtl/>
          <w:lang w:bidi="fa-IR"/>
        </w:rPr>
        <w:softHyphen/>
        <w:t>کند. به منظور مطالعه پارامترهای امپدانس داخلی در این پایان نامه، منحصراً مدار پاسخ ولتاژ را در نظر می</w:t>
      </w:r>
      <w:r w:rsidR="005276DF" w:rsidRPr="00EE1D80">
        <w:rPr>
          <w:rFonts w:asciiTheme="minorHAnsi" w:hAnsiTheme="minorHAnsi"/>
          <w:color w:val="000000" w:themeColor="text1"/>
          <w:sz w:val="28"/>
          <w:szCs w:val="28"/>
          <w:rtl/>
          <w:lang w:bidi="fa-IR"/>
        </w:rPr>
        <w:softHyphen/>
        <w:t>گیریم و بخش تعادل انرژی را حذف می</w:t>
      </w:r>
      <w:r w:rsidR="005276DF" w:rsidRPr="00EE1D80">
        <w:rPr>
          <w:rFonts w:asciiTheme="minorHAnsi" w:hAnsiTheme="minorHAnsi"/>
          <w:color w:val="000000" w:themeColor="text1"/>
          <w:sz w:val="28"/>
          <w:szCs w:val="28"/>
          <w:rtl/>
          <w:lang w:bidi="fa-IR"/>
        </w:rPr>
        <w:softHyphen/>
        <w:t>کنیم.</w:t>
      </w:r>
    </w:p>
    <w:p w14:paraId="1AFA3DE8" w14:textId="77777777" w:rsidR="00DA74E9" w:rsidRPr="00EE1D80" w:rsidRDefault="00DA74E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ویژگی جالب توجه این مدل از نقطه</w:t>
      </w:r>
      <w:r w:rsidRPr="00EE1D80">
        <w:rPr>
          <w:rFonts w:asciiTheme="minorHAnsi" w:hAnsiTheme="minorHAnsi"/>
          <w:color w:val="000000" w:themeColor="text1"/>
          <w:sz w:val="28"/>
          <w:szCs w:val="28"/>
          <w:rtl/>
          <w:lang w:bidi="fa-IR"/>
        </w:rPr>
        <w:softHyphen/>
        <w:t>نظر ما توانایی آن برای مرتبط</w:t>
      </w:r>
      <w:r w:rsidRPr="00EE1D80">
        <w:rPr>
          <w:rFonts w:asciiTheme="minorHAnsi" w:hAnsiTheme="minorHAnsi"/>
          <w:color w:val="000000" w:themeColor="text1"/>
          <w:sz w:val="28"/>
          <w:szCs w:val="28"/>
          <w:rtl/>
          <w:lang w:bidi="fa-IR"/>
        </w:rPr>
        <w:softHyphen/>
        <w:t>سازی اثرات مختلف روی فرآیندهای الکتروشیمیایی نشان داده شده در بالا به مولفه</w:t>
      </w:r>
      <w:r w:rsidRPr="00EE1D80">
        <w:rPr>
          <w:rFonts w:asciiTheme="minorHAnsi" w:hAnsiTheme="minorHAnsi"/>
          <w:color w:val="000000" w:themeColor="text1"/>
          <w:sz w:val="28"/>
          <w:szCs w:val="28"/>
          <w:rtl/>
          <w:lang w:bidi="fa-IR"/>
        </w:rPr>
        <w:softHyphen/>
        <w:t>های مدار صحیح است. مدار پاسخ ولتاژ متشکل از یک مقاومت اهمی (</w:t>
      </w:r>
      <w:r w:rsidRPr="00EE1D80">
        <w:rPr>
          <w:rFonts w:asciiTheme="minorHAnsi" w:hAnsiTheme="minorHAnsi"/>
          <w:color w:val="000000" w:themeColor="text1"/>
          <w:sz w:val="28"/>
          <w:szCs w:val="28"/>
          <w:lang w:bidi="fa-IR"/>
        </w:rPr>
        <w:t>R0</w:t>
      </w:r>
      <w:r w:rsidRPr="00EE1D80">
        <w:rPr>
          <w:rFonts w:asciiTheme="minorHAnsi" w:hAnsiTheme="minorHAnsi"/>
          <w:color w:val="000000" w:themeColor="text1"/>
          <w:sz w:val="28"/>
          <w:szCs w:val="28"/>
          <w:rtl/>
          <w:lang w:bidi="fa-IR"/>
        </w:rPr>
        <w:t xml:space="preserve">) و دو جفت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موازی به صورت سری است.</w:t>
      </w:r>
    </w:p>
    <w:p w14:paraId="0D259AFE" w14:textId="77777777" w:rsidR="00CC42DA"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2B2B8B4C" wp14:editId="408BB04F">
            <wp:extent cx="3819980" cy="1257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3713" cy="1261820"/>
                    </a:xfrm>
                    <a:prstGeom prst="rect">
                      <a:avLst/>
                    </a:prstGeom>
                  </pic:spPr>
                </pic:pic>
              </a:graphicData>
            </a:graphic>
          </wp:inline>
        </w:drawing>
      </w:r>
    </w:p>
    <w:p w14:paraId="76B7AE1A" w14:textId="77777777" w:rsidR="00CC42DA" w:rsidRPr="00EE1D80" w:rsidRDefault="00DA74E9"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13: مدار پاسخ ولتاژ مدل لام.</w:t>
      </w:r>
    </w:p>
    <w:p w14:paraId="7F9F259C" w14:textId="77777777" w:rsidR="005276DF" w:rsidRPr="00EE1D80" w:rsidRDefault="00DA74E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 xml:space="preserve">ولتاژ مدار باز یک منبع ولتاژ وابسته به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است. مقاومت اهمی پیل باتری به وسیله </w:t>
      </w:r>
      <w:r w:rsidRPr="00EE1D80">
        <w:rPr>
          <w:rFonts w:asciiTheme="minorHAnsi" w:hAnsiTheme="minorHAnsi"/>
          <w:color w:val="000000" w:themeColor="text1"/>
          <w:sz w:val="28"/>
          <w:szCs w:val="28"/>
          <w:lang w:bidi="fa-IR"/>
        </w:rPr>
        <w:t>R0</w:t>
      </w:r>
      <w:r w:rsidRPr="00EE1D80">
        <w:rPr>
          <w:rFonts w:asciiTheme="minorHAnsi" w:hAnsiTheme="minorHAnsi"/>
          <w:color w:val="000000" w:themeColor="text1"/>
          <w:sz w:val="28"/>
          <w:szCs w:val="28"/>
          <w:rtl/>
          <w:lang w:bidi="fa-IR"/>
        </w:rPr>
        <w:t xml:space="preserve"> ارائه شده است. </w:t>
      </w:r>
      <w:r w:rsidRPr="00EE1D80">
        <w:rPr>
          <w:rFonts w:asciiTheme="minorHAnsi" w:hAnsiTheme="minorHAnsi"/>
          <w:color w:val="000000" w:themeColor="text1"/>
          <w:sz w:val="28"/>
          <w:szCs w:val="28"/>
          <w:lang w:bidi="fa-IR"/>
        </w:rPr>
        <w:t>Rs</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Cs</w:t>
      </w:r>
      <w:r w:rsidRPr="00EE1D80">
        <w:rPr>
          <w:rFonts w:asciiTheme="minorHAnsi" w:hAnsiTheme="minorHAnsi"/>
          <w:color w:val="000000" w:themeColor="text1"/>
          <w:sz w:val="28"/>
          <w:szCs w:val="28"/>
          <w:rtl/>
          <w:lang w:bidi="fa-IR"/>
        </w:rPr>
        <w:t xml:space="preserve"> بیانگر ثابتهای زمانی کوتاه در پاسخ ولتاژ هستند و مرتبط با مقاومت انتقال بار </w:t>
      </w:r>
      <w:r w:rsidR="002C3AD3" w:rsidRPr="00EE1D80">
        <w:rPr>
          <w:rFonts w:asciiTheme="minorHAnsi" w:hAnsiTheme="minorHAnsi"/>
          <w:noProof/>
          <w:color w:val="000000" w:themeColor="text1"/>
          <w:sz w:val="28"/>
          <w:szCs w:val="28"/>
        </w:rPr>
        <w:drawing>
          <wp:inline distT="0" distB="0" distL="0" distR="0" wp14:anchorId="49F7AE66" wp14:editId="3DEA67E1">
            <wp:extent cx="266700" cy="13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EE1D80">
        <w:rPr>
          <w:rFonts w:asciiTheme="minorHAnsi" w:hAnsiTheme="minorHAnsi"/>
          <w:color w:val="000000" w:themeColor="text1"/>
          <w:sz w:val="28"/>
          <w:szCs w:val="28"/>
          <w:rtl/>
          <w:lang w:bidi="fa-IR"/>
        </w:rPr>
        <w:t xml:space="preserve">و ظرفیت خازنی دو لایه </w:t>
      </w:r>
      <w:r w:rsidR="002C3AD3" w:rsidRPr="00EE1D80">
        <w:rPr>
          <w:rFonts w:asciiTheme="minorHAnsi" w:hAnsiTheme="minorHAnsi"/>
          <w:noProof/>
          <w:color w:val="000000" w:themeColor="text1"/>
          <w:sz w:val="28"/>
          <w:szCs w:val="28"/>
        </w:rPr>
        <w:drawing>
          <wp:inline distT="0" distB="0" distL="0" distR="0" wp14:anchorId="64A000FF" wp14:editId="695323CE">
            <wp:extent cx="180975" cy="133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002C3AD3"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 xml:space="preserve">هستند. ثابتهای زمانی طولانی به وسیله </w:t>
      </w:r>
      <w:r w:rsidRPr="00EE1D80">
        <w:rPr>
          <w:rFonts w:asciiTheme="minorHAnsi" w:hAnsiTheme="minorHAnsi"/>
          <w:color w:val="000000" w:themeColor="text1"/>
          <w:sz w:val="28"/>
          <w:szCs w:val="28"/>
          <w:lang w:bidi="fa-IR"/>
        </w:rPr>
        <w:t>RI</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CI</w:t>
      </w:r>
      <w:r w:rsidRPr="00EE1D80">
        <w:rPr>
          <w:rFonts w:asciiTheme="minorHAnsi" w:hAnsiTheme="minorHAnsi"/>
          <w:color w:val="000000" w:themeColor="text1"/>
          <w:sz w:val="28"/>
          <w:szCs w:val="28"/>
          <w:rtl/>
          <w:lang w:bidi="fa-IR"/>
        </w:rPr>
        <w:t xml:space="preserve"> در نظر گرفته شدند که مرتبط با </w:t>
      </w:r>
      <w:r w:rsidR="008A6547" w:rsidRPr="00EE1D80">
        <w:rPr>
          <w:rFonts w:asciiTheme="minorHAnsi" w:hAnsiTheme="minorHAnsi"/>
          <w:color w:val="000000" w:themeColor="text1"/>
          <w:sz w:val="28"/>
          <w:szCs w:val="28"/>
          <w:rtl/>
          <w:lang w:bidi="fa-IR"/>
        </w:rPr>
        <w:t xml:space="preserve">زوج </w:t>
      </w:r>
      <w:r w:rsidR="008A6547" w:rsidRPr="00EE1D80">
        <w:rPr>
          <w:rFonts w:asciiTheme="minorHAnsi" w:hAnsiTheme="minorHAnsi"/>
          <w:color w:val="000000" w:themeColor="text1"/>
          <w:sz w:val="28"/>
          <w:szCs w:val="28"/>
          <w:lang w:bidi="fa-IR"/>
        </w:rPr>
        <w:t>RC</w:t>
      </w:r>
      <w:r w:rsidR="008A6547" w:rsidRPr="00EE1D80">
        <w:rPr>
          <w:rFonts w:asciiTheme="minorHAnsi" w:hAnsiTheme="minorHAnsi"/>
          <w:color w:val="000000" w:themeColor="text1"/>
          <w:sz w:val="28"/>
          <w:szCs w:val="28"/>
          <w:rtl/>
          <w:lang w:bidi="fa-IR"/>
        </w:rPr>
        <w:t xml:space="preserve"> منفرد هستند که پدیده پراکنش (انتشار) را مدلسازی می</w:t>
      </w:r>
      <w:r w:rsidR="008A6547" w:rsidRPr="00EE1D80">
        <w:rPr>
          <w:rFonts w:asciiTheme="minorHAnsi" w:hAnsiTheme="minorHAnsi"/>
          <w:color w:val="000000" w:themeColor="text1"/>
          <w:sz w:val="28"/>
          <w:szCs w:val="28"/>
          <w:rtl/>
          <w:lang w:bidi="fa-IR"/>
        </w:rPr>
        <w:softHyphen/>
        <w:t>کنند.</w:t>
      </w:r>
    </w:p>
    <w:p w14:paraId="1772CFC7" w14:textId="77777777" w:rsidR="008A6547" w:rsidRPr="00EE1D80" w:rsidRDefault="008A654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این مدل را در یک صفحه گسترده اکسل به منظور مطالعه رفتار سهم</w:t>
      </w:r>
      <w:r w:rsidRPr="00EE1D80">
        <w:rPr>
          <w:rFonts w:asciiTheme="minorHAnsi" w:hAnsiTheme="minorHAnsi"/>
          <w:color w:val="000000" w:themeColor="text1"/>
          <w:sz w:val="28"/>
          <w:szCs w:val="28"/>
          <w:rtl/>
          <w:lang w:bidi="fa-IR"/>
        </w:rPr>
        <w:softHyphen/>
        <w:t xml:space="preserve">های متعدد برای مقاومت داخلی به عنوان تابعی از دما و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اجرا کردیم. در بخش زیر نتایج به دست آمده ارائه شدند.</w:t>
      </w:r>
    </w:p>
    <w:p w14:paraId="2A99D3BF" w14:textId="77777777" w:rsidR="008A6547" w:rsidRPr="00EE1D80" w:rsidRDefault="008A654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از آنجایی که پارامترهای امپدانس اساسا بازنمایی واکنشهای الکتروشیمیایی و فرآیندهای انتقال در داخل باتری هستند، آنها قویاً توسط دمای داخلی و وضعیت شارژ باتری تحت تاثیر قرار می</w:t>
      </w:r>
      <w:r w:rsidRPr="00EE1D80">
        <w:rPr>
          <w:rFonts w:asciiTheme="minorHAnsi" w:hAnsiTheme="minorHAnsi"/>
          <w:color w:val="000000" w:themeColor="text1"/>
          <w:sz w:val="28"/>
          <w:szCs w:val="28"/>
          <w:rtl/>
          <w:lang w:bidi="fa-IR"/>
        </w:rPr>
        <w:softHyphen/>
        <w:t>گیرند.</w:t>
      </w:r>
      <w:r w:rsidR="00FE4685" w:rsidRPr="00EE1D80">
        <w:rPr>
          <w:rFonts w:asciiTheme="minorHAnsi" w:hAnsiTheme="minorHAnsi"/>
          <w:color w:val="000000" w:themeColor="text1"/>
          <w:sz w:val="28"/>
          <w:szCs w:val="28"/>
          <w:rtl/>
          <w:lang w:bidi="fa-IR"/>
        </w:rPr>
        <w:t xml:space="preserve"> مقدار</w:t>
      </w:r>
      <w:r w:rsidRPr="00EE1D80">
        <w:rPr>
          <w:rFonts w:asciiTheme="minorHAnsi" w:hAnsiTheme="minorHAnsi"/>
          <w:color w:val="000000" w:themeColor="text1"/>
          <w:sz w:val="28"/>
          <w:szCs w:val="28"/>
          <w:rtl/>
          <w:lang w:bidi="fa-IR"/>
        </w:rPr>
        <w:t xml:space="preserve"> </w:t>
      </w:r>
      <w:r w:rsidR="00FE4685" w:rsidRPr="00EE1D80">
        <w:rPr>
          <w:rFonts w:asciiTheme="minorHAnsi" w:hAnsiTheme="minorHAnsi"/>
          <w:color w:val="000000" w:themeColor="text1"/>
          <w:sz w:val="28"/>
          <w:szCs w:val="28"/>
          <w:rtl/>
          <w:lang w:bidi="fa-IR"/>
        </w:rPr>
        <w:t>مقاومت داخلی باتری، ارائه شده توسط سه مقاومت مختلف بیان شده در بالا، در دمای پایین بیشتر است و به طور ناگهانی به محض افزایش دما کاهش می</w:t>
      </w:r>
      <w:r w:rsidR="00FE4685" w:rsidRPr="00EE1D80">
        <w:rPr>
          <w:rFonts w:asciiTheme="minorHAnsi" w:hAnsiTheme="minorHAnsi"/>
          <w:color w:val="000000" w:themeColor="text1"/>
          <w:sz w:val="28"/>
          <w:szCs w:val="28"/>
          <w:rtl/>
          <w:lang w:bidi="fa-IR"/>
        </w:rPr>
        <w:softHyphen/>
        <w:t xml:space="preserve">یابد. این برای کل طیف </w:t>
      </w:r>
      <w:r w:rsidR="00FE4685" w:rsidRPr="00EE1D80">
        <w:rPr>
          <w:rFonts w:asciiTheme="minorHAnsi" w:hAnsiTheme="minorHAnsi"/>
          <w:color w:val="000000" w:themeColor="text1"/>
          <w:sz w:val="28"/>
          <w:szCs w:val="28"/>
          <w:lang w:bidi="fa-IR"/>
        </w:rPr>
        <w:t>SOC</w:t>
      </w:r>
      <w:r w:rsidR="00FE4685" w:rsidRPr="00EE1D80">
        <w:rPr>
          <w:rFonts w:asciiTheme="minorHAnsi" w:hAnsiTheme="minorHAnsi"/>
          <w:color w:val="000000" w:themeColor="text1"/>
          <w:sz w:val="28"/>
          <w:szCs w:val="28"/>
          <w:rtl/>
          <w:lang w:bidi="fa-IR"/>
        </w:rPr>
        <w:t xml:space="preserve"> و برای هر سه مقاومت تحت مطالعه معتبر است.</w:t>
      </w:r>
    </w:p>
    <w:p w14:paraId="6A5D00AE" w14:textId="77777777" w:rsidR="00CC42DA"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359188A1" wp14:editId="2B334675">
            <wp:extent cx="4476750" cy="2924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0" cy="2924175"/>
                    </a:xfrm>
                    <a:prstGeom prst="rect">
                      <a:avLst/>
                    </a:prstGeom>
                    <a:noFill/>
                    <a:ln>
                      <a:noFill/>
                    </a:ln>
                  </pic:spPr>
                </pic:pic>
              </a:graphicData>
            </a:graphic>
          </wp:inline>
        </w:drawing>
      </w:r>
    </w:p>
    <w:p w14:paraId="0CEFF931" w14:textId="77777777" w:rsidR="00FE4685" w:rsidRPr="00EE1D80" w:rsidRDefault="00FE4685"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15: روند مقاومت انتقال بار در طول شرایط تخلیه (بالا) و شارژ (پایین) در دماهای بالا (چپ) و پایین (راست).</w:t>
      </w:r>
    </w:p>
    <w:p w14:paraId="6D378871" w14:textId="77777777" w:rsidR="00CC42DA"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lastRenderedPageBreak/>
        <w:drawing>
          <wp:inline distT="0" distB="0" distL="0" distR="0" wp14:anchorId="6922B24B" wp14:editId="731EE57F">
            <wp:extent cx="4241320" cy="279082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2335" cy="2791493"/>
                    </a:xfrm>
                    <a:prstGeom prst="rect">
                      <a:avLst/>
                    </a:prstGeom>
                    <a:noFill/>
                    <a:ln>
                      <a:noFill/>
                    </a:ln>
                  </pic:spPr>
                </pic:pic>
              </a:graphicData>
            </a:graphic>
          </wp:inline>
        </w:drawing>
      </w:r>
    </w:p>
    <w:p w14:paraId="067A475F" w14:textId="77777777" w:rsidR="00FE4685" w:rsidRPr="00EE1D80" w:rsidRDefault="00FE4685"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16: روند پراکنش (انتشار) یا غلظت و مقاومت در طول شرایط تخلیه (بالا) و شارژ (پایین) در دماهای بالا (چپ) و پایین (راست).</w:t>
      </w:r>
    </w:p>
    <w:p w14:paraId="1C10C5C8" w14:textId="77777777" w:rsidR="00CC42DA"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03573BD1" wp14:editId="449E6C02">
            <wp:extent cx="4507865" cy="198453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1329" cy="1986063"/>
                    </a:xfrm>
                    <a:prstGeom prst="rect">
                      <a:avLst/>
                    </a:prstGeom>
                    <a:noFill/>
                    <a:ln>
                      <a:noFill/>
                    </a:ln>
                  </pic:spPr>
                </pic:pic>
              </a:graphicData>
            </a:graphic>
          </wp:inline>
        </w:drawing>
      </w:r>
    </w:p>
    <w:p w14:paraId="4A803AF5" w14:textId="77777777" w:rsidR="00CC42DA" w:rsidRPr="00EE1D80" w:rsidRDefault="00FE4685"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17: روند مقاومتهای تخلیه و شارژ اهمی (آبی)، انتقال بار (سبز) و پراکنش (قرمز) در شرایط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مختلف به عنوان تابعی از دما.</w:t>
      </w:r>
    </w:p>
    <w:p w14:paraId="3462B6C6" w14:textId="77777777" w:rsidR="00FE4685" w:rsidRPr="00EE1D80" w:rsidRDefault="008E283B"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در دمای بالا، انرژی فعالسازی واکنشهای شیمیایی در فصل مشترک الکترود-الکترولیت پایین و نرخ واکنش بالا است. این منجر به </w:t>
      </w:r>
      <w:r w:rsidR="00F8181F" w:rsidRPr="00EE1D80">
        <w:rPr>
          <w:rFonts w:asciiTheme="minorHAnsi" w:hAnsiTheme="minorHAnsi"/>
          <w:color w:val="000000" w:themeColor="text1"/>
          <w:sz w:val="28"/>
          <w:szCs w:val="28"/>
          <w:rtl/>
          <w:lang w:bidi="fa-IR"/>
        </w:rPr>
        <w:t>افزایش و کاهش سریعتر یونهای لیتیوم در داخل پیل می</w:t>
      </w:r>
      <w:r w:rsidR="00F8181F" w:rsidRPr="00EE1D80">
        <w:rPr>
          <w:rFonts w:asciiTheme="minorHAnsi" w:hAnsiTheme="minorHAnsi"/>
          <w:color w:val="000000" w:themeColor="text1"/>
          <w:sz w:val="28"/>
          <w:szCs w:val="28"/>
          <w:rtl/>
          <w:lang w:bidi="fa-IR"/>
        </w:rPr>
        <w:softHyphen/>
        <w:t>شود. دمای بالا شامل نرخ انتشار بالای یونهای لیتیوم در الکترولیت نیز است که سبب افزایش میزان جریان می</w:t>
      </w:r>
      <w:r w:rsidR="00F8181F" w:rsidRPr="00EE1D80">
        <w:rPr>
          <w:rFonts w:asciiTheme="minorHAnsi" w:hAnsiTheme="minorHAnsi"/>
          <w:color w:val="000000" w:themeColor="text1"/>
          <w:sz w:val="28"/>
          <w:szCs w:val="28"/>
          <w:rtl/>
          <w:lang w:bidi="fa-IR"/>
        </w:rPr>
        <w:softHyphen/>
        <w:t xml:space="preserve">شود. افزایش تحرک یون در دماهای بالا، همانطور که در شکل 17 دیدیم، مرتبط با کاهش مقاومتهای اهمی و انتشاری در دمای بالا است. پیامد مستقیم این </w:t>
      </w:r>
      <w:r w:rsidR="00F8181F" w:rsidRPr="00EE1D80">
        <w:rPr>
          <w:rFonts w:asciiTheme="minorHAnsi" w:hAnsiTheme="minorHAnsi"/>
          <w:color w:val="000000" w:themeColor="text1"/>
          <w:sz w:val="28"/>
          <w:szCs w:val="28"/>
          <w:rtl/>
          <w:lang w:bidi="fa-IR"/>
        </w:rPr>
        <w:lastRenderedPageBreak/>
        <w:t xml:space="preserve">اثرات </w:t>
      </w:r>
      <w:r w:rsidR="004972A6" w:rsidRPr="00EE1D80">
        <w:rPr>
          <w:rFonts w:asciiTheme="minorHAnsi" w:hAnsiTheme="minorHAnsi"/>
          <w:color w:val="000000" w:themeColor="text1"/>
          <w:sz w:val="28"/>
          <w:szCs w:val="28"/>
          <w:rtl/>
          <w:lang w:bidi="fa-IR"/>
        </w:rPr>
        <w:t>قابلیت تولید</w:t>
      </w:r>
      <w:r w:rsidR="00F8181F" w:rsidRPr="00EE1D80">
        <w:rPr>
          <w:rFonts w:asciiTheme="minorHAnsi" w:hAnsiTheme="minorHAnsi"/>
          <w:color w:val="000000" w:themeColor="text1"/>
          <w:sz w:val="28"/>
          <w:szCs w:val="28"/>
          <w:rtl/>
          <w:lang w:bidi="fa-IR"/>
        </w:rPr>
        <w:t xml:space="preserve"> توان بالا است (لام، 2011). علیرغم این اثر مثبت، فعالیت پیل در دماهای بالا اشکالات مربوط به خود را دارا است. پیل ممکن است شدیداً آسیب ببیند که ناشی از نرخ تنزل فزآینده لایه </w:t>
      </w:r>
      <w:r w:rsidR="00F8181F" w:rsidRPr="00EE1D80">
        <w:rPr>
          <w:rFonts w:asciiTheme="minorHAnsi" w:hAnsiTheme="minorHAnsi"/>
          <w:color w:val="000000" w:themeColor="text1"/>
          <w:sz w:val="28"/>
          <w:szCs w:val="28"/>
          <w:lang w:bidi="fa-IR"/>
        </w:rPr>
        <w:t>SEI</w:t>
      </w:r>
      <w:r w:rsidR="00F8181F" w:rsidRPr="00EE1D80">
        <w:rPr>
          <w:rFonts w:asciiTheme="minorHAnsi" w:hAnsiTheme="minorHAnsi"/>
          <w:color w:val="000000" w:themeColor="text1"/>
          <w:sz w:val="28"/>
          <w:szCs w:val="28"/>
          <w:rtl/>
          <w:lang w:bidi="fa-IR"/>
        </w:rPr>
        <w:t xml:space="preserve"> است (جی، وتر، 2005) و طول عمر آن به طور قابل توجه به دلیل بالاترین نرخ خود تخلیه باتریها در دماهای بالا کاهش می</w:t>
      </w:r>
      <w:r w:rsidR="00F8181F" w:rsidRPr="00EE1D80">
        <w:rPr>
          <w:rFonts w:asciiTheme="minorHAnsi" w:hAnsiTheme="minorHAnsi"/>
          <w:color w:val="000000" w:themeColor="text1"/>
          <w:sz w:val="28"/>
          <w:szCs w:val="28"/>
          <w:rtl/>
          <w:lang w:bidi="fa-IR"/>
        </w:rPr>
        <w:softHyphen/>
        <w:t>یابد.</w:t>
      </w:r>
    </w:p>
    <w:p w14:paraId="4A0AA7BD" w14:textId="77777777" w:rsidR="001F7867" w:rsidRPr="00EE1D80" w:rsidRDefault="001F786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دماهی پایین مخالف این فرآیند برقرار است. انرژی فعالسازی موردنیاز برای فعالسازی فرآیندهای افزایش و کاهش همراه با نرخ پراکنش پایین یونهای لیتیوم در داخل الکترولیت منجر به افزایش مقاومتهای اهمی و انتشاری می</w:t>
      </w:r>
      <w:r w:rsidRPr="00EE1D80">
        <w:rPr>
          <w:rFonts w:asciiTheme="minorHAnsi" w:hAnsiTheme="minorHAnsi"/>
          <w:color w:val="000000" w:themeColor="text1"/>
          <w:sz w:val="28"/>
          <w:szCs w:val="28"/>
          <w:rtl/>
          <w:lang w:bidi="fa-IR"/>
        </w:rPr>
        <w:softHyphen/>
        <w:t>شود که سبب تلفات توان می</w:t>
      </w:r>
      <w:r w:rsidRPr="00EE1D80">
        <w:rPr>
          <w:rFonts w:asciiTheme="minorHAnsi" w:hAnsiTheme="minorHAnsi"/>
          <w:color w:val="000000" w:themeColor="text1"/>
          <w:sz w:val="28"/>
          <w:szCs w:val="28"/>
          <w:rtl/>
          <w:lang w:bidi="fa-IR"/>
        </w:rPr>
        <w:softHyphen/>
        <w:t>گردد. بنابراین، بخشی کارایی ضعیف پیلهای لیتیوم-یون در دماهای پایین ناشی از سینتیک ضعیف الکترود است (اس. اس. ژانگ، 2003).</w:t>
      </w:r>
    </w:p>
    <w:p w14:paraId="15D1E763" w14:textId="77777777" w:rsidR="001F7867" w:rsidRPr="00EE1D80" w:rsidRDefault="001F786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به دلیل این اثر قوی که دما روی کارایی و طول عمر باتری دارد، پیلهای لیتیوم-یون دارای طیف دمای عملیاتی بهینه هستند که به طور معمول به وسیله تولید کننده</w:t>
      </w:r>
      <w:r w:rsidRPr="00EE1D80">
        <w:rPr>
          <w:rFonts w:asciiTheme="minorHAnsi" w:hAnsiTheme="minorHAnsi"/>
          <w:color w:val="000000" w:themeColor="text1"/>
          <w:sz w:val="28"/>
          <w:szCs w:val="28"/>
          <w:rtl/>
          <w:lang w:bidi="fa-IR"/>
        </w:rPr>
        <w:softHyphen/>
        <w:t xml:space="preserve">ها تعیین شدند (برای مثال پیل </w:t>
      </w:r>
      <w:r w:rsidRPr="00EE1D80">
        <w:rPr>
          <w:rFonts w:asciiTheme="minorHAnsi" w:hAnsiTheme="minorHAnsi"/>
          <w:color w:val="000000" w:themeColor="text1"/>
          <w:sz w:val="28"/>
          <w:szCs w:val="28"/>
          <w:lang w:bidi="fa-IR"/>
        </w:rPr>
        <w:t>GAIA HP 601300, 27 Ah NCA-G</w:t>
      </w:r>
      <w:r w:rsidRPr="00EE1D80">
        <w:rPr>
          <w:rFonts w:asciiTheme="minorHAnsi" w:hAnsiTheme="minorHAnsi"/>
          <w:color w:val="000000" w:themeColor="text1"/>
          <w:sz w:val="28"/>
          <w:szCs w:val="28"/>
          <w:rtl/>
          <w:lang w:bidi="fa-IR"/>
        </w:rPr>
        <w:t xml:space="preserve"> دارای طیف دمای عملیاتی 30- تا 60 درجه سانتیگراد است).</w:t>
      </w:r>
    </w:p>
    <w:p w14:paraId="30A67FC2" w14:textId="77777777" w:rsidR="009F08A8" w:rsidRPr="00EE1D80" w:rsidRDefault="009F08A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قبلا ذکر کردیم که دما،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و فاکتورهای دیگر دارای تاثیر قوی روی نه تنها کارایی باتری بلکه روی طول عمر باتری نیز هستند. طول عمر باتری بسیار مهم است از آنجایی که هزینه</w:t>
      </w:r>
      <w:r w:rsidRPr="00EE1D80">
        <w:rPr>
          <w:rFonts w:asciiTheme="minorHAnsi" w:hAnsiTheme="minorHAnsi"/>
          <w:color w:val="000000" w:themeColor="text1"/>
          <w:sz w:val="28"/>
          <w:szCs w:val="28"/>
          <w:rtl/>
          <w:lang w:bidi="fa-IR"/>
        </w:rPr>
        <w:softHyphen/>
        <w:t>برترین بخش یک وسیله نقلیه با نیروی محرکه برقی است. مرور منابع و مراجع درباره عوامل تاثیرگذار بر طول عمر و مدلسازی آن در این پایان نامه انجام شده است و در زیربخش بعدی ارائه خواهد شد.</w:t>
      </w:r>
    </w:p>
    <w:p w14:paraId="7E7FF131"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0D54DC17" w14:textId="77777777" w:rsidR="009F08A8"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4.4.</w:t>
      </w:r>
      <w:r w:rsidR="009F08A8" w:rsidRPr="00EE1D80">
        <w:rPr>
          <w:rFonts w:asciiTheme="minorHAnsi" w:hAnsiTheme="minorHAnsi"/>
          <w:b/>
          <w:bCs/>
          <w:color w:val="000000" w:themeColor="text1"/>
          <w:sz w:val="28"/>
          <w:szCs w:val="28"/>
          <w:rtl/>
          <w:lang w:bidi="fa-IR"/>
        </w:rPr>
        <w:t xml:space="preserve"> طول عمر باتری</w:t>
      </w:r>
    </w:p>
    <w:p w14:paraId="0B8C186E" w14:textId="77777777" w:rsidR="00F86176" w:rsidRPr="00EE1D80" w:rsidRDefault="009F08A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ورود وسایل نقلیه برقی به بازار خودرو در طول دهه گذشته و رشد پیوسته آن نیازمند معرفی قوانین و الزامات جدید بوده است. کمیسیون اروپا و دولتهای ایالتی در اروپا، </w:t>
      </w:r>
      <w:r w:rsidRPr="00EE1D80">
        <w:rPr>
          <w:rFonts w:asciiTheme="minorHAnsi" w:hAnsiTheme="minorHAnsi"/>
          <w:color w:val="000000" w:themeColor="text1"/>
          <w:sz w:val="28"/>
          <w:szCs w:val="28"/>
          <w:lang w:bidi="fa-IR"/>
        </w:rPr>
        <w:t>USABB</w:t>
      </w:r>
      <w:r w:rsidRPr="00EE1D80">
        <w:rPr>
          <w:rFonts w:asciiTheme="minorHAnsi" w:hAnsiTheme="minorHAnsi"/>
          <w:color w:val="000000" w:themeColor="text1"/>
          <w:sz w:val="28"/>
          <w:szCs w:val="28"/>
          <w:rtl/>
          <w:lang w:bidi="fa-IR"/>
        </w:rPr>
        <w:t xml:space="preserve"> (یک کنسرسیوم تشکیل شده توسط </w:t>
      </w:r>
      <w:r w:rsidRPr="00EE1D80">
        <w:rPr>
          <w:rFonts w:asciiTheme="minorHAnsi" w:hAnsiTheme="minorHAnsi"/>
          <w:color w:val="000000" w:themeColor="text1"/>
          <w:sz w:val="28"/>
          <w:szCs w:val="28"/>
          <w:lang w:bidi="fa-IR"/>
        </w:rPr>
        <w:t>US DOE</w:t>
      </w:r>
      <w:r w:rsidRPr="00EE1D80">
        <w:rPr>
          <w:rFonts w:asciiTheme="minorHAnsi" w:hAnsiTheme="minorHAnsi"/>
          <w:color w:val="000000" w:themeColor="text1"/>
          <w:sz w:val="28"/>
          <w:szCs w:val="28"/>
          <w:rtl/>
          <w:lang w:bidi="fa-IR"/>
        </w:rPr>
        <w:t xml:space="preserve"> همراه با آزمایشگاههای ملی متعدد و خودروسازان اصلی </w:t>
      </w:r>
      <w:r w:rsidRPr="00EE1D80">
        <w:rPr>
          <w:rFonts w:asciiTheme="minorHAnsi" w:hAnsiTheme="minorHAnsi"/>
          <w:color w:val="000000" w:themeColor="text1"/>
          <w:sz w:val="28"/>
          <w:szCs w:val="28"/>
          <w:lang w:bidi="fa-IR"/>
        </w:rPr>
        <w:t>US</w:t>
      </w:r>
      <w:r w:rsidRPr="00EE1D80">
        <w:rPr>
          <w:rFonts w:asciiTheme="minorHAnsi" w:hAnsiTheme="minorHAnsi"/>
          <w:color w:val="000000" w:themeColor="text1"/>
          <w:sz w:val="28"/>
          <w:szCs w:val="28"/>
          <w:rtl/>
          <w:lang w:bidi="fa-IR"/>
        </w:rPr>
        <w:t xml:space="preserve">) در </w:t>
      </w:r>
      <w:r w:rsidRPr="00EE1D80">
        <w:rPr>
          <w:rFonts w:asciiTheme="minorHAnsi" w:hAnsiTheme="minorHAnsi"/>
          <w:color w:val="000000" w:themeColor="text1"/>
          <w:sz w:val="28"/>
          <w:szCs w:val="28"/>
          <w:lang w:bidi="fa-IR"/>
        </w:rPr>
        <w:t>USA</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CRIEPI</w:t>
      </w:r>
      <w:r w:rsidR="00F86176" w:rsidRPr="00EE1D80">
        <w:rPr>
          <w:rFonts w:asciiTheme="minorHAnsi" w:hAnsiTheme="minorHAnsi"/>
          <w:color w:val="000000" w:themeColor="text1"/>
          <w:sz w:val="28"/>
          <w:szCs w:val="28"/>
          <w:rtl/>
          <w:lang w:bidi="fa-IR"/>
        </w:rPr>
        <w:t xml:space="preserve"> در ژاپن، الزامات برای وسایل نقلیه با نیروی محرکه برقی را توسعه دادند که همچنین شامل طول عمر مورد انتظار سیستم باتری است.</w:t>
      </w:r>
    </w:p>
    <w:p w14:paraId="1891DEAC" w14:textId="77777777" w:rsidR="00F86176" w:rsidRPr="00EE1D80" w:rsidRDefault="00F8617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به دلیل اهمیت بیش از حد در ارتباط با کارایی باتری، آن را برای ارزیابی فاکتورهای تنزل تاثیرگذار بر طول عمر باتری مهم در نظر گرفتیم حتی اگر در این کار بیشتر مورد ارزیابی قرار نگرفته باشند.</w:t>
      </w:r>
    </w:p>
    <w:p w14:paraId="2F18347E" w14:textId="77777777" w:rsidR="00F8181F" w:rsidRPr="00EE1D80" w:rsidRDefault="00F8617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تنزل در باتریهای لیتیوم-یون اساسا ناشی از افزایش مقاومت داخلی و کاهش ظرفیت با زمان است. پیامدها در ارتباط با کارایی باتری به وسیله کاهش انرژی و توان در دسترس با افزایش زمان ذخیره</w:t>
      </w:r>
      <w:r w:rsidRPr="00EE1D80">
        <w:rPr>
          <w:rFonts w:asciiTheme="minorHAnsi" w:hAnsiTheme="minorHAnsi"/>
          <w:color w:val="000000" w:themeColor="text1"/>
          <w:sz w:val="28"/>
          <w:szCs w:val="28"/>
          <w:rtl/>
          <w:lang w:bidi="fa-IR"/>
        </w:rPr>
        <w:softHyphen/>
        <w:t>سازی و تعداد چرخه</w:t>
      </w:r>
      <w:r w:rsidRPr="00EE1D80">
        <w:rPr>
          <w:rFonts w:asciiTheme="minorHAnsi" w:hAnsiTheme="minorHAnsi"/>
          <w:color w:val="000000" w:themeColor="text1"/>
          <w:sz w:val="28"/>
          <w:szCs w:val="28"/>
          <w:rtl/>
          <w:lang w:bidi="fa-IR"/>
        </w:rPr>
        <w:softHyphen/>
        <w:t>های استفاده منعکس شده است. به علاوه، تنزل باتری می</w:t>
      </w:r>
      <w:r w:rsidRPr="00EE1D80">
        <w:rPr>
          <w:rFonts w:asciiTheme="minorHAnsi" w:hAnsiTheme="minorHAnsi"/>
          <w:color w:val="000000" w:themeColor="text1"/>
          <w:sz w:val="28"/>
          <w:szCs w:val="28"/>
          <w:rtl/>
          <w:lang w:bidi="fa-IR"/>
        </w:rPr>
        <w:softHyphen/>
        <w:t xml:space="preserve">تواند با </w:t>
      </w:r>
      <w:r w:rsidRPr="00EE1D80">
        <w:rPr>
          <w:rFonts w:asciiTheme="minorHAnsi" w:hAnsiTheme="minorHAnsi"/>
          <w:color w:val="000000" w:themeColor="text1"/>
          <w:sz w:val="28"/>
          <w:szCs w:val="28"/>
          <w:lang w:bidi="fa-IR"/>
        </w:rPr>
        <w:t>DOD</w:t>
      </w:r>
      <w:r w:rsidRPr="00EE1D80">
        <w:rPr>
          <w:rFonts w:asciiTheme="minorHAnsi" w:hAnsiTheme="minorHAnsi"/>
          <w:color w:val="000000" w:themeColor="text1"/>
          <w:sz w:val="28"/>
          <w:szCs w:val="28"/>
          <w:rtl/>
          <w:lang w:bidi="fa-IR"/>
        </w:rPr>
        <w:t>، فراوانی چرخه استفاده و دماهای بالا تسریع شود (کی. اسمیت، 2012).</w:t>
      </w:r>
    </w:p>
    <w:p w14:paraId="4EA28E9A" w14:textId="77777777" w:rsidR="00F86176" w:rsidRPr="00EE1D80" w:rsidRDefault="0025159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کاهش ظرفیت و محوشدگی توان ناشی از یک فاکتور منفرد نیستند بلکه یک تعداد فرآیند مختلف در آنها نقش دارند. وتر، نواک و همکاران (جی. وتر، 2005) یک مروری از دانش درباره مکانیسم</w:t>
      </w:r>
      <w:r w:rsidRPr="00EE1D80">
        <w:rPr>
          <w:rFonts w:asciiTheme="minorHAnsi" w:hAnsiTheme="minorHAnsi"/>
          <w:color w:val="000000" w:themeColor="text1"/>
          <w:sz w:val="28"/>
          <w:szCs w:val="28"/>
          <w:rtl/>
          <w:lang w:bidi="fa-IR"/>
        </w:rPr>
        <w:softHyphen/>
        <w:t>های پیری در باتریهای لیتیوم-یون با شناسایی و ارزیابی فرآیندهای مختلف می</w:t>
      </w:r>
      <w:r w:rsidRPr="00EE1D80">
        <w:rPr>
          <w:rFonts w:asciiTheme="minorHAnsi" w:hAnsiTheme="minorHAnsi"/>
          <w:color w:val="000000" w:themeColor="text1"/>
          <w:sz w:val="28"/>
          <w:szCs w:val="28"/>
          <w:rtl/>
          <w:lang w:bidi="fa-IR"/>
        </w:rPr>
        <w:softHyphen/>
        <w:t>دهند و آنها را برطبق الکترودی که فرآیند پیری را تجربه می</w:t>
      </w:r>
      <w:r w:rsidRPr="00EE1D80">
        <w:rPr>
          <w:rFonts w:asciiTheme="minorHAnsi" w:hAnsiTheme="minorHAnsi"/>
          <w:color w:val="000000" w:themeColor="text1"/>
          <w:sz w:val="28"/>
          <w:szCs w:val="28"/>
          <w:rtl/>
          <w:lang w:bidi="fa-IR"/>
        </w:rPr>
        <w:softHyphen/>
        <w:t>کند، طبقه</w:t>
      </w:r>
      <w:r w:rsidRPr="00EE1D80">
        <w:rPr>
          <w:rFonts w:asciiTheme="minorHAnsi" w:hAnsiTheme="minorHAnsi"/>
          <w:color w:val="000000" w:themeColor="text1"/>
          <w:sz w:val="28"/>
          <w:szCs w:val="28"/>
          <w:rtl/>
          <w:lang w:bidi="fa-IR"/>
        </w:rPr>
        <w:softHyphen/>
        <w:t>بندی می</w:t>
      </w:r>
      <w:r w:rsidRPr="00EE1D80">
        <w:rPr>
          <w:rFonts w:asciiTheme="minorHAnsi" w:hAnsiTheme="minorHAnsi"/>
          <w:color w:val="000000" w:themeColor="text1"/>
          <w:sz w:val="28"/>
          <w:szCs w:val="28"/>
          <w:rtl/>
          <w:lang w:bidi="fa-IR"/>
        </w:rPr>
        <w:softHyphen/>
        <w:t>کنند.</w:t>
      </w:r>
    </w:p>
    <w:p w14:paraId="4D459910" w14:textId="77777777" w:rsidR="00251590" w:rsidRPr="00EE1D80" w:rsidRDefault="00251590"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برای مطالعه دقیق این فاکتورها، دانش خوبی از شیمی موردنیاز است و هدف این کار نیست. در مراحل بعدی تنها یک مرور شماتیکی از مسئله مرتبط با پیری ارائه شده است.</w:t>
      </w:r>
    </w:p>
    <w:p w14:paraId="020DE2F8"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69C8E3A3" w14:textId="77777777" w:rsidR="00251590"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4.4.1.</w:t>
      </w:r>
      <w:r w:rsidR="00251590" w:rsidRPr="00EE1D80">
        <w:rPr>
          <w:rFonts w:asciiTheme="minorHAnsi" w:hAnsiTheme="minorHAnsi"/>
          <w:b/>
          <w:bCs/>
          <w:color w:val="000000" w:themeColor="text1"/>
          <w:sz w:val="28"/>
          <w:szCs w:val="28"/>
          <w:rtl/>
          <w:lang w:bidi="fa-IR"/>
        </w:rPr>
        <w:t xml:space="preserve"> </w:t>
      </w:r>
      <w:r w:rsidR="00040C95" w:rsidRPr="00EE1D80">
        <w:rPr>
          <w:rFonts w:asciiTheme="minorHAnsi" w:hAnsiTheme="minorHAnsi"/>
          <w:b/>
          <w:bCs/>
          <w:color w:val="000000" w:themeColor="text1"/>
          <w:sz w:val="28"/>
          <w:szCs w:val="28"/>
          <w:rtl/>
          <w:lang w:bidi="fa-IR"/>
        </w:rPr>
        <w:t>پیری آندها</w:t>
      </w:r>
    </w:p>
    <w:p w14:paraId="5AD1D01D" w14:textId="77777777" w:rsidR="00040C95" w:rsidRPr="00EE1D80" w:rsidRDefault="00040C9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وتر، نواک و همکاران (جی. وتر، 2005) ادعا می</w:t>
      </w:r>
      <w:r w:rsidRPr="00EE1D80">
        <w:rPr>
          <w:rFonts w:asciiTheme="minorHAnsi" w:hAnsiTheme="minorHAnsi"/>
          <w:color w:val="000000" w:themeColor="text1"/>
          <w:sz w:val="28"/>
          <w:szCs w:val="28"/>
          <w:rtl/>
          <w:lang w:bidi="fa-IR"/>
        </w:rPr>
        <w:softHyphen/>
        <w:t>کند که «پیری آند با استفاده و زمان حاصل شود و ممکن است ناشی از تغییراتی باشد که می</w:t>
      </w:r>
      <w:r w:rsidRPr="00EE1D80">
        <w:rPr>
          <w:rFonts w:asciiTheme="minorHAnsi" w:hAnsiTheme="minorHAnsi"/>
          <w:color w:val="000000" w:themeColor="text1"/>
          <w:sz w:val="28"/>
          <w:szCs w:val="28"/>
          <w:rtl/>
          <w:lang w:bidi="fa-IR"/>
        </w:rPr>
        <w:softHyphen/>
        <w:t>توانند در فصل مشترک الکترود/الکترولیت (تاثیرگذار بر هردوی الکترود و الکترولیت)، ماده فعال و الکترود مرکب رخ دهند.»</w:t>
      </w:r>
    </w:p>
    <w:p w14:paraId="3E29C898" w14:textId="77777777" w:rsidR="00040C95" w:rsidRPr="00EE1D80" w:rsidRDefault="00040C9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بین آنها، یکی که فصل مشترک الکترود/الکترولیت را تحت تاثیر قرار می</w:t>
      </w:r>
      <w:r w:rsidRPr="00EE1D80">
        <w:rPr>
          <w:rFonts w:asciiTheme="minorHAnsi" w:hAnsiTheme="minorHAnsi"/>
          <w:color w:val="000000" w:themeColor="text1"/>
          <w:sz w:val="28"/>
          <w:szCs w:val="28"/>
          <w:rtl/>
          <w:lang w:bidi="fa-IR"/>
        </w:rPr>
        <w:softHyphen/>
        <w:t>دهد برای بازی مرتبط</w:t>
      </w:r>
      <w:r w:rsidRPr="00EE1D80">
        <w:rPr>
          <w:rFonts w:asciiTheme="minorHAnsi" w:hAnsiTheme="minorHAnsi"/>
          <w:color w:val="000000" w:themeColor="text1"/>
          <w:sz w:val="28"/>
          <w:szCs w:val="28"/>
          <w:rtl/>
          <w:lang w:bidi="fa-IR"/>
        </w:rPr>
        <w:softHyphen/>
        <w:t>ترین نقش در فرآیند پیری آند در نظر گرفته شده است.</w:t>
      </w:r>
    </w:p>
    <w:p w14:paraId="640143D0" w14:textId="77777777" w:rsidR="00040C95" w:rsidRPr="00EE1D80" w:rsidRDefault="00040C95"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مکانیسم</w:t>
      </w:r>
      <w:r w:rsidRPr="00EE1D80">
        <w:rPr>
          <w:rFonts w:asciiTheme="minorHAnsi" w:hAnsiTheme="minorHAnsi"/>
          <w:color w:val="000000" w:themeColor="text1"/>
          <w:sz w:val="28"/>
          <w:szCs w:val="28"/>
          <w:rtl/>
          <w:lang w:bidi="fa-IR"/>
        </w:rPr>
        <w:softHyphen/>
        <w:t>های غالب پیری آند، علل و اثرات در شکل 18 نشان داده شده و در جدول زیر خلاصه شدند:</w:t>
      </w:r>
    </w:p>
    <w:p w14:paraId="1F935F2D" w14:textId="77777777" w:rsidR="00CC42DA" w:rsidRPr="00EE1D80" w:rsidRDefault="00314D46" w:rsidP="006679DA">
      <w:pPr>
        <w:bidi/>
        <w:spacing w:after="0" w:line="360" w:lineRule="auto"/>
        <w:jc w:val="center"/>
        <w:rPr>
          <w:rFonts w:asciiTheme="minorHAnsi" w:hAnsiTheme="minorHAnsi"/>
          <w:color w:val="000000" w:themeColor="text1"/>
          <w:sz w:val="28"/>
          <w:szCs w:val="28"/>
          <w:rtl/>
          <w:lang w:bidi="fa-IR"/>
        </w:rPr>
      </w:pPr>
      <w:r w:rsidRPr="00314D46">
        <w:rPr>
          <w:rFonts w:asciiTheme="minorHAnsi" w:hAnsiTheme="minorHAnsi"/>
          <w:noProof/>
          <w:color w:val="000000" w:themeColor="text1"/>
          <w:sz w:val="28"/>
          <w:szCs w:val="28"/>
          <w:rtl/>
          <w:lang w:bidi="fa-IR"/>
        </w:rPr>
        <w:lastRenderedPageBreak/>
        <w:drawing>
          <wp:inline distT="0" distB="0" distL="0" distR="0" wp14:anchorId="0CA27394" wp14:editId="4F38A8FD">
            <wp:extent cx="4889481" cy="4019550"/>
            <wp:effectExtent l="0" t="0" r="698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3282" cy="4030895"/>
                    </a:xfrm>
                    <a:prstGeom prst="rect">
                      <a:avLst/>
                    </a:prstGeom>
                  </pic:spPr>
                </pic:pic>
              </a:graphicData>
            </a:graphic>
          </wp:inline>
        </w:drawing>
      </w:r>
    </w:p>
    <w:p w14:paraId="73B7084D" w14:textId="77777777" w:rsidR="00314D46" w:rsidRPr="00EE1D80" w:rsidRDefault="00040C95" w:rsidP="00DB2807">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18: تغییرات در فصل مشترک آند/الکترولیت (جی. وتر، 2005)</w:t>
      </w:r>
    </w:p>
    <w:p w14:paraId="4FC672B3" w14:textId="77777777" w:rsidR="00CC42DA" w:rsidRPr="00EE1D80" w:rsidRDefault="00DB2807" w:rsidP="006679DA">
      <w:pPr>
        <w:bidi/>
        <w:spacing w:after="0" w:line="360" w:lineRule="auto"/>
        <w:jc w:val="center"/>
        <w:rPr>
          <w:rFonts w:asciiTheme="minorHAnsi" w:hAnsiTheme="minorHAnsi"/>
          <w:color w:val="000000" w:themeColor="text1"/>
          <w:sz w:val="28"/>
          <w:szCs w:val="28"/>
          <w:rtl/>
          <w:lang w:bidi="fa-IR"/>
        </w:rPr>
      </w:pPr>
      <w:r w:rsidRPr="00DB2807">
        <w:rPr>
          <w:rFonts w:asciiTheme="minorHAnsi" w:hAnsiTheme="minorHAnsi"/>
          <w:noProof/>
          <w:color w:val="000000" w:themeColor="text1"/>
          <w:sz w:val="28"/>
          <w:szCs w:val="28"/>
          <w:rtl/>
          <w:lang w:bidi="fa-IR"/>
        </w:rPr>
        <w:drawing>
          <wp:inline distT="0" distB="0" distL="0" distR="0" wp14:anchorId="4BB7E2E7" wp14:editId="68888E75">
            <wp:extent cx="5891106" cy="30670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7605" cy="3075640"/>
                    </a:xfrm>
                    <a:prstGeom prst="rect">
                      <a:avLst/>
                    </a:prstGeom>
                  </pic:spPr>
                </pic:pic>
              </a:graphicData>
            </a:graphic>
          </wp:inline>
        </w:drawing>
      </w:r>
    </w:p>
    <w:p w14:paraId="0B2B1945" w14:textId="77777777" w:rsidR="00DB2807" w:rsidRDefault="00040C95" w:rsidP="00AB3F3A">
      <w:pPr>
        <w:bidi/>
        <w:spacing w:after="0" w:line="360" w:lineRule="auto"/>
        <w:jc w:val="center"/>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 xml:space="preserve">جدول 3: </w:t>
      </w:r>
      <w:r w:rsidR="003037FE" w:rsidRPr="00EE1D80">
        <w:rPr>
          <w:rFonts w:asciiTheme="minorHAnsi" w:hAnsiTheme="minorHAnsi"/>
          <w:color w:val="000000" w:themeColor="text1"/>
          <w:sz w:val="28"/>
          <w:szCs w:val="28"/>
          <w:rtl/>
          <w:lang w:bidi="fa-IR"/>
        </w:rPr>
        <w:t>مکانیسم</w:t>
      </w:r>
      <w:r w:rsidR="003037FE" w:rsidRPr="00EE1D80">
        <w:rPr>
          <w:rFonts w:asciiTheme="minorHAnsi" w:hAnsiTheme="minorHAnsi"/>
          <w:color w:val="000000" w:themeColor="text1"/>
          <w:sz w:val="28"/>
          <w:szCs w:val="28"/>
          <w:rtl/>
          <w:lang w:bidi="fa-IR"/>
        </w:rPr>
        <w:softHyphen/>
        <w:t>های پیری آند، علل و اثرات. براساس (جی. وتر، 2005).</w:t>
      </w:r>
    </w:p>
    <w:p w14:paraId="0F75102F" w14:textId="77777777" w:rsidR="00AB3F3A" w:rsidRPr="00EE1D80" w:rsidRDefault="00AB3F3A" w:rsidP="00AB3F3A">
      <w:pPr>
        <w:bidi/>
        <w:spacing w:after="0" w:line="360" w:lineRule="auto"/>
        <w:jc w:val="center"/>
        <w:rPr>
          <w:rFonts w:asciiTheme="minorHAnsi" w:hAnsiTheme="minorHAnsi"/>
          <w:color w:val="000000" w:themeColor="text1"/>
          <w:sz w:val="28"/>
          <w:szCs w:val="28"/>
          <w:rtl/>
          <w:lang w:bidi="fa-IR"/>
        </w:rPr>
      </w:pPr>
    </w:p>
    <w:p w14:paraId="18FAA3AF" w14:textId="77777777" w:rsidR="003037FE"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lastRenderedPageBreak/>
        <w:t>4.4.2.</w:t>
      </w:r>
      <w:r w:rsidR="003037FE" w:rsidRPr="00EE1D80">
        <w:rPr>
          <w:rFonts w:asciiTheme="minorHAnsi" w:hAnsiTheme="minorHAnsi"/>
          <w:b/>
          <w:bCs/>
          <w:color w:val="000000" w:themeColor="text1"/>
          <w:sz w:val="28"/>
          <w:szCs w:val="28"/>
          <w:rtl/>
          <w:lang w:bidi="fa-IR"/>
        </w:rPr>
        <w:t xml:space="preserve"> </w:t>
      </w:r>
      <w:r w:rsidR="000610DD" w:rsidRPr="00EE1D80">
        <w:rPr>
          <w:rFonts w:asciiTheme="minorHAnsi" w:hAnsiTheme="minorHAnsi"/>
          <w:b/>
          <w:bCs/>
          <w:color w:val="000000" w:themeColor="text1"/>
          <w:sz w:val="28"/>
          <w:szCs w:val="28"/>
          <w:rtl/>
          <w:lang w:bidi="fa-IR"/>
        </w:rPr>
        <w:t>پیری کاتدها</w:t>
      </w:r>
    </w:p>
    <w:p w14:paraId="6266246C" w14:textId="77777777" w:rsidR="000610DD" w:rsidRDefault="000610DD" w:rsidP="006679DA">
      <w:pPr>
        <w:bidi/>
        <w:spacing w:after="0" w:line="360" w:lineRule="auto"/>
        <w:jc w:val="both"/>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 xml:space="preserve">همانند برای آند، همچنین تنزل کاتد ممکن است کارایی باتری را با زمان و تعداد چرخه استفاده تحت تاثیر قرار دهد. </w:t>
      </w:r>
      <w:r w:rsidR="00570568" w:rsidRPr="00EE1D80">
        <w:rPr>
          <w:rFonts w:asciiTheme="minorHAnsi" w:hAnsiTheme="minorHAnsi"/>
          <w:color w:val="000000" w:themeColor="text1"/>
          <w:sz w:val="28"/>
          <w:szCs w:val="28"/>
          <w:rtl/>
          <w:lang w:bidi="fa-IR"/>
        </w:rPr>
        <w:t xml:space="preserve">به هر حال، در ارتباط با کاتد، باید ترکیبات مختلف را در نظر بگیریم (در حالیکه برای پیری آند تنها آند کربنی را در نظر گرفتیم) زیرا که پیری الکترود بسیار حساس به </w:t>
      </w:r>
      <w:r w:rsidR="005E7BED" w:rsidRPr="00EE1D80">
        <w:rPr>
          <w:rFonts w:asciiTheme="minorHAnsi" w:hAnsiTheme="minorHAnsi"/>
          <w:color w:val="000000" w:themeColor="text1"/>
          <w:sz w:val="28"/>
          <w:szCs w:val="28"/>
          <w:rtl/>
          <w:lang w:bidi="fa-IR"/>
        </w:rPr>
        <w:t>ترکیبات منفرد است. به طور کلی، علیرغم اینکه محوشوندگی ظرفیت ماده فعال الکترود می</w:t>
      </w:r>
      <w:r w:rsidR="005E7BED" w:rsidRPr="00EE1D80">
        <w:rPr>
          <w:rFonts w:asciiTheme="minorHAnsi" w:hAnsiTheme="minorHAnsi"/>
          <w:color w:val="000000" w:themeColor="text1"/>
          <w:sz w:val="28"/>
          <w:szCs w:val="28"/>
          <w:rtl/>
          <w:lang w:bidi="fa-IR"/>
        </w:rPr>
        <w:softHyphen/>
        <w:t>تواند ناشی از سه مکانیسم بنیادین باشد که در شکل 19 نشان داده شده و در زیر فهرست شدند:</w:t>
      </w:r>
    </w:p>
    <w:p w14:paraId="039037C0" w14:textId="77777777" w:rsidR="00DB2807" w:rsidRPr="00DB2807" w:rsidRDefault="00DB2807" w:rsidP="00DB2807">
      <w:pPr>
        <w:bidi/>
        <w:spacing w:after="0" w:line="360" w:lineRule="auto"/>
        <w:jc w:val="both"/>
        <w:rPr>
          <w:rFonts w:asciiTheme="minorHAnsi" w:hAnsiTheme="minorHAnsi"/>
          <w:color w:val="000000" w:themeColor="text1"/>
          <w:sz w:val="28"/>
          <w:szCs w:val="28"/>
          <w:lang w:bidi="fa-IR"/>
        </w:rPr>
      </w:pPr>
      <w:r w:rsidRPr="00DB2807">
        <w:rPr>
          <w:rFonts w:ascii="Arial" w:hAnsi="Arial" w:cs="Arial" w:hint="cs"/>
          <w:color w:val="000000" w:themeColor="text1"/>
          <w:sz w:val="28"/>
          <w:szCs w:val="28"/>
          <w:rtl/>
          <w:lang w:bidi="fa-IR"/>
        </w:rPr>
        <w:t>•</w:t>
      </w:r>
      <w:r w:rsidRPr="00DB2807">
        <w:rPr>
          <w:rFonts w:asciiTheme="minorHAnsi" w:hAnsiTheme="minorHAnsi"/>
          <w:color w:val="000000" w:themeColor="text1"/>
          <w:sz w:val="28"/>
          <w:szCs w:val="28"/>
          <w:rtl/>
          <w:lang w:bidi="fa-IR"/>
        </w:rPr>
        <w:t xml:space="preserve"> </w:t>
      </w:r>
      <w:r w:rsidRPr="00DB2807">
        <w:rPr>
          <w:rFonts w:asciiTheme="minorHAnsi" w:hAnsiTheme="minorHAnsi" w:hint="cs"/>
          <w:color w:val="000000" w:themeColor="text1"/>
          <w:sz w:val="28"/>
          <w:szCs w:val="28"/>
          <w:rtl/>
          <w:lang w:bidi="fa-IR"/>
        </w:rPr>
        <w:t>تغیی</w:t>
      </w:r>
      <w:r w:rsidRPr="00DB2807">
        <w:rPr>
          <w:rFonts w:asciiTheme="minorHAnsi" w:hAnsiTheme="minorHAnsi" w:hint="eastAsia"/>
          <w:color w:val="000000" w:themeColor="text1"/>
          <w:sz w:val="28"/>
          <w:szCs w:val="28"/>
          <w:rtl/>
          <w:lang w:bidi="fa-IR"/>
        </w:rPr>
        <w:t>رات</w:t>
      </w:r>
      <w:r w:rsidRPr="00DB2807">
        <w:rPr>
          <w:rFonts w:asciiTheme="minorHAnsi" w:hAnsiTheme="minorHAnsi"/>
          <w:color w:val="000000" w:themeColor="text1"/>
          <w:sz w:val="28"/>
          <w:szCs w:val="28"/>
          <w:rtl/>
          <w:lang w:bidi="fa-IR"/>
        </w:rPr>
        <w:t xml:space="preserve"> ساختار</w:t>
      </w:r>
      <w:r w:rsidRPr="00DB2807">
        <w:rPr>
          <w:rFonts w:asciiTheme="minorHAnsi" w:hAnsiTheme="minorHAnsi" w:hint="cs"/>
          <w:color w:val="000000" w:themeColor="text1"/>
          <w:sz w:val="28"/>
          <w:szCs w:val="28"/>
          <w:rtl/>
          <w:lang w:bidi="fa-IR"/>
        </w:rPr>
        <w:t>ی</w:t>
      </w:r>
      <w:r w:rsidRPr="00DB2807">
        <w:rPr>
          <w:rFonts w:asciiTheme="minorHAnsi" w:hAnsiTheme="minorHAnsi"/>
          <w:color w:val="000000" w:themeColor="text1"/>
          <w:sz w:val="28"/>
          <w:szCs w:val="28"/>
          <w:rtl/>
          <w:lang w:bidi="fa-IR"/>
        </w:rPr>
        <w:t xml:space="preserve"> در طول سا</w:t>
      </w:r>
      <w:r w:rsidRPr="00DB2807">
        <w:rPr>
          <w:rFonts w:asciiTheme="minorHAnsi" w:hAnsiTheme="minorHAnsi" w:hint="cs"/>
          <w:color w:val="000000" w:themeColor="text1"/>
          <w:sz w:val="28"/>
          <w:szCs w:val="28"/>
          <w:rtl/>
          <w:lang w:bidi="fa-IR"/>
        </w:rPr>
        <w:t>ی</w:t>
      </w:r>
      <w:r w:rsidRPr="00DB2807">
        <w:rPr>
          <w:rFonts w:asciiTheme="minorHAnsi" w:hAnsiTheme="minorHAnsi" w:hint="eastAsia"/>
          <w:color w:val="000000" w:themeColor="text1"/>
          <w:sz w:val="28"/>
          <w:szCs w:val="28"/>
          <w:rtl/>
          <w:lang w:bidi="fa-IR"/>
        </w:rPr>
        <w:t>کل</w:t>
      </w:r>
      <w:r w:rsidRPr="00DB2807">
        <w:rPr>
          <w:rFonts w:asciiTheme="minorHAnsi" w:hAnsiTheme="minorHAnsi" w:hint="cs"/>
          <w:color w:val="000000" w:themeColor="text1"/>
          <w:sz w:val="28"/>
          <w:szCs w:val="28"/>
          <w:rtl/>
          <w:lang w:bidi="fa-IR"/>
        </w:rPr>
        <w:t>ی</w:t>
      </w:r>
      <w:r w:rsidRPr="00DB2807">
        <w:rPr>
          <w:rFonts w:asciiTheme="minorHAnsi" w:hAnsiTheme="minorHAnsi" w:hint="eastAsia"/>
          <w:color w:val="000000" w:themeColor="text1"/>
          <w:sz w:val="28"/>
          <w:szCs w:val="28"/>
          <w:rtl/>
          <w:lang w:bidi="fa-IR"/>
        </w:rPr>
        <w:t>نگ؛</w:t>
      </w:r>
    </w:p>
    <w:p w14:paraId="4EB78589" w14:textId="77777777" w:rsidR="00DB2807" w:rsidRPr="00DB2807" w:rsidRDefault="00DB2807" w:rsidP="00DB2807">
      <w:pPr>
        <w:bidi/>
        <w:spacing w:after="0" w:line="360" w:lineRule="auto"/>
        <w:jc w:val="both"/>
        <w:rPr>
          <w:rFonts w:asciiTheme="minorHAnsi" w:hAnsiTheme="minorHAnsi"/>
          <w:color w:val="000000" w:themeColor="text1"/>
          <w:sz w:val="28"/>
          <w:szCs w:val="28"/>
          <w:lang w:bidi="fa-IR"/>
        </w:rPr>
      </w:pPr>
      <w:r w:rsidRPr="00DB2807">
        <w:rPr>
          <w:rFonts w:ascii="Arial" w:hAnsi="Arial" w:cs="Arial" w:hint="cs"/>
          <w:color w:val="000000" w:themeColor="text1"/>
          <w:sz w:val="28"/>
          <w:szCs w:val="28"/>
          <w:rtl/>
          <w:lang w:bidi="fa-IR"/>
        </w:rPr>
        <w:t>•</w:t>
      </w:r>
      <w:r w:rsidRPr="00DB2807">
        <w:rPr>
          <w:rFonts w:asciiTheme="minorHAnsi" w:hAnsiTheme="minorHAnsi"/>
          <w:color w:val="000000" w:themeColor="text1"/>
          <w:sz w:val="28"/>
          <w:szCs w:val="28"/>
          <w:rtl/>
          <w:lang w:bidi="fa-IR"/>
        </w:rPr>
        <w:t xml:space="preserve"> واکنش تجز</w:t>
      </w:r>
      <w:r w:rsidRPr="00DB2807">
        <w:rPr>
          <w:rFonts w:asciiTheme="minorHAnsi" w:hAnsiTheme="minorHAnsi" w:hint="cs"/>
          <w:color w:val="000000" w:themeColor="text1"/>
          <w:sz w:val="28"/>
          <w:szCs w:val="28"/>
          <w:rtl/>
          <w:lang w:bidi="fa-IR"/>
        </w:rPr>
        <w:t>ی</w:t>
      </w:r>
      <w:r w:rsidRPr="00DB2807">
        <w:rPr>
          <w:rFonts w:asciiTheme="minorHAnsi" w:hAnsiTheme="minorHAnsi" w:hint="eastAsia"/>
          <w:color w:val="000000" w:themeColor="text1"/>
          <w:sz w:val="28"/>
          <w:szCs w:val="28"/>
          <w:rtl/>
          <w:lang w:bidi="fa-IR"/>
        </w:rPr>
        <w:t>ه</w:t>
      </w:r>
      <w:r w:rsidRPr="00DB2807">
        <w:rPr>
          <w:rFonts w:asciiTheme="minorHAnsi" w:hAnsiTheme="minorHAnsi"/>
          <w:color w:val="000000" w:themeColor="text1"/>
          <w:sz w:val="28"/>
          <w:szCs w:val="28"/>
          <w:rtl/>
          <w:lang w:bidi="fa-IR"/>
        </w:rPr>
        <w:t>/انحلال ش</w:t>
      </w:r>
      <w:r w:rsidRPr="00DB2807">
        <w:rPr>
          <w:rFonts w:asciiTheme="minorHAnsi" w:hAnsiTheme="minorHAnsi" w:hint="cs"/>
          <w:color w:val="000000" w:themeColor="text1"/>
          <w:sz w:val="28"/>
          <w:szCs w:val="28"/>
          <w:rtl/>
          <w:lang w:bidi="fa-IR"/>
        </w:rPr>
        <w:t>ی</w:t>
      </w:r>
      <w:r w:rsidRPr="00DB2807">
        <w:rPr>
          <w:rFonts w:asciiTheme="minorHAnsi" w:hAnsiTheme="minorHAnsi" w:hint="eastAsia"/>
          <w:color w:val="000000" w:themeColor="text1"/>
          <w:sz w:val="28"/>
          <w:szCs w:val="28"/>
          <w:rtl/>
          <w:lang w:bidi="fa-IR"/>
        </w:rPr>
        <w:t>م</w:t>
      </w:r>
      <w:r w:rsidRPr="00DB2807">
        <w:rPr>
          <w:rFonts w:asciiTheme="minorHAnsi" w:hAnsiTheme="minorHAnsi" w:hint="cs"/>
          <w:color w:val="000000" w:themeColor="text1"/>
          <w:sz w:val="28"/>
          <w:szCs w:val="28"/>
          <w:rtl/>
          <w:lang w:bidi="fa-IR"/>
        </w:rPr>
        <w:t>ی</w:t>
      </w:r>
      <w:r w:rsidRPr="00DB2807">
        <w:rPr>
          <w:rFonts w:asciiTheme="minorHAnsi" w:hAnsiTheme="minorHAnsi" w:hint="eastAsia"/>
          <w:color w:val="000000" w:themeColor="text1"/>
          <w:sz w:val="28"/>
          <w:szCs w:val="28"/>
          <w:rtl/>
          <w:lang w:bidi="fa-IR"/>
        </w:rPr>
        <w:t>ا</w:t>
      </w:r>
      <w:r w:rsidRPr="00DB2807">
        <w:rPr>
          <w:rFonts w:asciiTheme="minorHAnsi" w:hAnsiTheme="minorHAnsi" w:hint="cs"/>
          <w:color w:val="000000" w:themeColor="text1"/>
          <w:sz w:val="28"/>
          <w:szCs w:val="28"/>
          <w:rtl/>
          <w:lang w:bidi="fa-IR"/>
        </w:rPr>
        <w:t>یی</w:t>
      </w:r>
      <w:r w:rsidRPr="00DB2807">
        <w:rPr>
          <w:rFonts w:asciiTheme="minorHAnsi" w:hAnsiTheme="minorHAnsi" w:hint="eastAsia"/>
          <w:color w:val="000000" w:themeColor="text1"/>
          <w:sz w:val="28"/>
          <w:szCs w:val="28"/>
          <w:rtl/>
          <w:lang w:bidi="fa-IR"/>
        </w:rPr>
        <w:t>؛</w:t>
      </w:r>
    </w:p>
    <w:p w14:paraId="718AA8DD" w14:textId="77777777" w:rsidR="00DB2807" w:rsidRPr="00EE1D80" w:rsidRDefault="00DB2807" w:rsidP="00DB2807">
      <w:pPr>
        <w:bidi/>
        <w:spacing w:after="0" w:line="360" w:lineRule="auto"/>
        <w:jc w:val="both"/>
        <w:rPr>
          <w:rFonts w:asciiTheme="minorHAnsi" w:hAnsiTheme="minorHAnsi"/>
          <w:color w:val="000000" w:themeColor="text1"/>
          <w:sz w:val="28"/>
          <w:szCs w:val="28"/>
          <w:rtl/>
          <w:lang w:bidi="fa-IR"/>
        </w:rPr>
      </w:pPr>
      <w:r w:rsidRPr="00DB2807">
        <w:rPr>
          <w:rFonts w:ascii="Arial" w:hAnsi="Arial" w:cs="Arial" w:hint="cs"/>
          <w:color w:val="000000" w:themeColor="text1"/>
          <w:sz w:val="28"/>
          <w:szCs w:val="28"/>
          <w:rtl/>
          <w:lang w:bidi="fa-IR"/>
        </w:rPr>
        <w:t>•</w:t>
      </w:r>
      <w:r w:rsidRPr="00DB2807">
        <w:rPr>
          <w:rFonts w:asciiTheme="minorHAnsi" w:hAnsiTheme="minorHAnsi"/>
          <w:color w:val="000000" w:themeColor="text1"/>
          <w:sz w:val="28"/>
          <w:szCs w:val="28"/>
          <w:rtl/>
          <w:lang w:bidi="fa-IR"/>
        </w:rPr>
        <w:t xml:space="preserve"> تغ</w:t>
      </w:r>
      <w:r w:rsidRPr="00DB2807">
        <w:rPr>
          <w:rFonts w:asciiTheme="minorHAnsi" w:hAnsiTheme="minorHAnsi" w:hint="cs"/>
          <w:color w:val="000000" w:themeColor="text1"/>
          <w:sz w:val="28"/>
          <w:szCs w:val="28"/>
          <w:rtl/>
          <w:lang w:bidi="fa-IR"/>
        </w:rPr>
        <w:t>یی</w:t>
      </w:r>
      <w:r w:rsidRPr="00DB2807">
        <w:rPr>
          <w:rFonts w:asciiTheme="minorHAnsi" w:hAnsiTheme="minorHAnsi" w:hint="eastAsia"/>
          <w:color w:val="000000" w:themeColor="text1"/>
          <w:sz w:val="28"/>
          <w:szCs w:val="28"/>
          <w:rtl/>
          <w:lang w:bidi="fa-IR"/>
        </w:rPr>
        <w:t>ر</w:t>
      </w:r>
      <w:r w:rsidRPr="00DB2807">
        <w:rPr>
          <w:rFonts w:asciiTheme="minorHAnsi" w:hAnsiTheme="minorHAnsi"/>
          <w:color w:val="000000" w:themeColor="text1"/>
          <w:sz w:val="28"/>
          <w:szCs w:val="28"/>
          <w:rtl/>
          <w:lang w:bidi="fa-IR"/>
        </w:rPr>
        <w:t xml:space="preserve"> لا</w:t>
      </w:r>
      <w:r w:rsidRPr="00DB2807">
        <w:rPr>
          <w:rFonts w:asciiTheme="minorHAnsi" w:hAnsiTheme="minorHAnsi" w:hint="cs"/>
          <w:color w:val="000000" w:themeColor="text1"/>
          <w:sz w:val="28"/>
          <w:szCs w:val="28"/>
          <w:rtl/>
          <w:lang w:bidi="fa-IR"/>
        </w:rPr>
        <w:t>ی</w:t>
      </w:r>
      <w:r w:rsidRPr="00DB2807">
        <w:rPr>
          <w:rFonts w:asciiTheme="minorHAnsi" w:hAnsiTheme="minorHAnsi" w:hint="eastAsia"/>
          <w:color w:val="000000" w:themeColor="text1"/>
          <w:sz w:val="28"/>
          <w:szCs w:val="28"/>
          <w:rtl/>
          <w:lang w:bidi="fa-IR"/>
        </w:rPr>
        <w:t>ه</w:t>
      </w:r>
      <w:r w:rsidRPr="00DB2807">
        <w:rPr>
          <w:rFonts w:asciiTheme="minorHAnsi" w:hAnsiTheme="minorHAnsi"/>
          <w:color w:val="000000" w:themeColor="text1"/>
          <w:sz w:val="28"/>
          <w:szCs w:val="28"/>
          <w:rtl/>
          <w:lang w:bidi="fa-IR"/>
        </w:rPr>
        <w:t xml:space="preserve"> سطح</w:t>
      </w:r>
      <w:r w:rsidRPr="00DB2807">
        <w:rPr>
          <w:rFonts w:asciiTheme="minorHAnsi" w:hAnsiTheme="minorHAnsi" w:hint="cs"/>
          <w:color w:val="000000" w:themeColor="text1"/>
          <w:sz w:val="28"/>
          <w:szCs w:val="28"/>
          <w:rtl/>
          <w:lang w:bidi="fa-IR"/>
        </w:rPr>
        <w:t>ی</w:t>
      </w:r>
      <w:r w:rsidRPr="00DB2807">
        <w:rPr>
          <w:rFonts w:asciiTheme="minorHAnsi" w:hAnsiTheme="minorHAnsi"/>
          <w:color w:val="000000" w:themeColor="text1"/>
          <w:sz w:val="28"/>
          <w:szCs w:val="28"/>
          <w:rtl/>
          <w:lang w:bidi="fa-IR"/>
        </w:rPr>
        <w:t>.</w:t>
      </w:r>
    </w:p>
    <w:p w14:paraId="6F7D2D27" w14:textId="77777777" w:rsidR="005672F2" w:rsidRPr="00EE1D80" w:rsidRDefault="00314D46" w:rsidP="006679DA">
      <w:pPr>
        <w:bidi/>
        <w:spacing w:after="0" w:line="360" w:lineRule="auto"/>
        <w:jc w:val="center"/>
        <w:rPr>
          <w:rFonts w:asciiTheme="minorHAnsi" w:hAnsiTheme="minorHAnsi"/>
          <w:color w:val="000000" w:themeColor="text1"/>
          <w:sz w:val="28"/>
          <w:szCs w:val="28"/>
        </w:rPr>
      </w:pPr>
      <w:r w:rsidRPr="00314D46">
        <w:rPr>
          <w:rFonts w:asciiTheme="minorHAnsi" w:hAnsiTheme="minorHAnsi"/>
          <w:noProof/>
          <w:color w:val="000000" w:themeColor="text1"/>
          <w:sz w:val="28"/>
          <w:szCs w:val="28"/>
          <w:rtl/>
        </w:rPr>
        <w:drawing>
          <wp:inline distT="0" distB="0" distL="0" distR="0" wp14:anchorId="59CE16D6" wp14:editId="524F0501">
            <wp:extent cx="4943645" cy="3686175"/>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75181" cy="3709690"/>
                    </a:xfrm>
                    <a:prstGeom prst="rect">
                      <a:avLst/>
                    </a:prstGeom>
                  </pic:spPr>
                </pic:pic>
              </a:graphicData>
            </a:graphic>
          </wp:inline>
        </w:drawing>
      </w:r>
    </w:p>
    <w:p w14:paraId="303A2F93" w14:textId="77777777" w:rsidR="005672F2" w:rsidRPr="00EE1D80" w:rsidRDefault="005E7BED" w:rsidP="006679DA">
      <w:pPr>
        <w:bidi/>
        <w:spacing w:after="0" w:line="360" w:lineRule="auto"/>
        <w:jc w:val="center"/>
        <w:rPr>
          <w:rFonts w:asciiTheme="minorHAnsi" w:hAnsiTheme="minorHAnsi"/>
          <w:color w:val="000000" w:themeColor="text1"/>
          <w:sz w:val="28"/>
          <w:szCs w:val="28"/>
          <w:rtl/>
        </w:rPr>
      </w:pPr>
      <w:r w:rsidRPr="00EE1D80">
        <w:rPr>
          <w:rFonts w:asciiTheme="minorHAnsi" w:hAnsiTheme="minorHAnsi"/>
          <w:color w:val="000000" w:themeColor="text1"/>
          <w:sz w:val="28"/>
          <w:szCs w:val="28"/>
          <w:rtl/>
        </w:rPr>
        <w:t>شکل 19: نمای کلی از مکانیسم</w:t>
      </w:r>
      <w:r w:rsidRPr="00EE1D80">
        <w:rPr>
          <w:rFonts w:asciiTheme="minorHAnsi" w:hAnsiTheme="minorHAnsi"/>
          <w:color w:val="000000" w:themeColor="text1"/>
          <w:sz w:val="28"/>
          <w:szCs w:val="28"/>
          <w:rtl/>
        </w:rPr>
        <w:softHyphen/>
        <w:t>های پیری بنیادین در کاتد (جی. وتر، 2005).</w:t>
      </w:r>
    </w:p>
    <w:p w14:paraId="433FDE5D" w14:textId="77777777" w:rsidR="0051576B" w:rsidRDefault="0051576B" w:rsidP="006679DA">
      <w:pPr>
        <w:bidi/>
        <w:spacing w:after="0" w:line="360" w:lineRule="auto"/>
        <w:jc w:val="center"/>
        <w:rPr>
          <w:rFonts w:asciiTheme="minorHAnsi" w:hAnsiTheme="minorHAnsi"/>
          <w:color w:val="000000" w:themeColor="text1"/>
          <w:sz w:val="28"/>
          <w:szCs w:val="28"/>
        </w:rPr>
      </w:pPr>
    </w:p>
    <w:p w14:paraId="044265F6" w14:textId="77777777" w:rsidR="00AB3F3A" w:rsidRPr="00EE1D80" w:rsidRDefault="00AB3F3A" w:rsidP="00AB3F3A">
      <w:pPr>
        <w:bidi/>
        <w:spacing w:after="0" w:line="360" w:lineRule="auto"/>
        <w:jc w:val="center"/>
        <w:rPr>
          <w:rFonts w:asciiTheme="minorHAnsi" w:hAnsiTheme="minorHAnsi"/>
          <w:color w:val="000000" w:themeColor="text1"/>
          <w:sz w:val="28"/>
          <w:szCs w:val="28"/>
          <w:rtl/>
        </w:rPr>
      </w:pPr>
    </w:p>
    <w:p w14:paraId="024E4F7C" w14:textId="77777777" w:rsidR="005E7BED" w:rsidRPr="00EE1D80" w:rsidRDefault="0051576B" w:rsidP="006679DA">
      <w:pPr>
        <w:bidi/>
        <w:spacing w:after="0" w:line="360" w:lineRule="auto"/>
        <w:jc w:val="both"/>
        <w:rPr>
          <w:rFonts w:asciiTheme="minorHAnsi" w:hAnsiTheme="minorHAnsi"/>
          <w:b/>
          <w:bCs/>
          <w:color w:val="000000" w:themeColor="text1"/>
          <w:sz w:val="28"/>
          <w:szCs w:val="28"/>
          <w:rtl/>
        </w:rPr>
      </w:pPr>
      <w:r w:rsidRPr="00EE1D80">
        <w:rPr>
          <w:rFonts w:asciiTheme="minorHAnsi" w:hAnsiTheme="minorHAnsi"/>
          <w:b/>
          <w:bCs/>
          <w:color w:val="000000" w:themeColor="text1"/>
          <w:sz w:val="28"/>
          <w:szCs w:val="28"/>
          <w:rtl/>
        </w:rPr>
        <w:lastRenderedPageBreak/>
        <w:t>4.4.3.</w:t>
      </w:r>
      <w:r w:rsidR="005E7BED" w:rsidRPr="00EE1D80">
        <w:rPr>
          <w:rFonts w:asciiTheme="minorHAnsi" w:hAnsiTheme="minorHAnsi"/>
          <w:b/>
          <w:bCs/>
          <w:color w:val="000000" w:themeColor="text1"/>
          <w:sz w:val="28"/>
          <w:szCs w:val="28"/>
          <w:rtl/>
        </w:rPr>
        <w:t xml:space="preserve"> خلاصه پیری</w:t>
      </w:r>
    </w:p>
    <w:p w14:paraId="114BF59B" w14:textId="77777777" w:rsidR="005E7BED" w:rsidRPr="00EE1D80" w:rsidRDefault="00CB0F4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rPr>
        <w:t>مکانیسم</w:t>
      </w:r>
      <w:r w:rsidRPr="00EE1D80">
        <w:rPr>
          <w:rFonts w:asciiTheme="minorHAnsi" w:hAnsiTheme="minorHAnsi"/>
          <w:color w:val="000000" w:themeColor="text1"/>
          <w:sz w:val="28"/>
          <w:szCs w:val="28"/>
          <w:rtl/>
        </w:rPr>
        <w:softHyphen/>
        <w:t>های بسیار و پیجیده منشاء تنزل پیل هستند. این مکانیسم</w:t>
      </w:r>
      <w:r w:rsidRPr="00EE1D80">
        <w:rPr>
          <w:rFonts w:asciiTheme="minorHAnsi" w:hAnsiTheme="minorHAnsi"/>
          <w:color w:val="000000" w:themeColor="text1"/>
          <w:sz w:val="28"/>
          <w:szCs w:val="28"/>
          <w:rtl/>
        </w:rPr>
        <w:softHyphen/>
        <w:t>ها می</w:t>
      </w:r>
      <w:r w:rsidRPr="00EE1D80">
        <w:rPr>
          <w:rFonts w:asciiTheme="minorHAnsi" w:hAnsiTheme="minorHAnsi"/>
          <w:color w:val="000000" w:themeColor="text1"/>
          <w:sz w:val="28"/>
          <w:szCs w:val="28"/>
          <w:rtl/>
        </w:rPr>
        <w:softHyphen/>
        <w:t xml:space="preserve">توانند به وسیله شرایط عملیاتی مختلف همانند دماهای بالا و پایین و </w:t>
      </w:r>
      <w:r w:rsidRPr="00EE1D80">
        <w:rPr>
          <w:rFonts w:asciiTheme="minorHAnsi" w:hAnsiTheme="minorHAnsi"/>
          <w:color w:val="000000" w:themeColor="text1"/>
          <w:sz w:val="28"/>
          <w:szCs w:val="28"/>
        </w:rPr>
        <w:t>SOC</w:t>
      </w:r>
      <w:r w:rsidRPr="00EE1D80">
        <w:rPr>
          <w:rFonts w:asciiTheme="minorHAnsi" w:hAnsiTheme="minorHAnsi"/>
          <w:color w:val="000000" w:themeColor="text1"/>
          <w:sz w:val="28"/>
          <w:szCs w:val="28"/>
          <w:rtl/>
          <w:lang w:bidi="fa-IR"/>
        </w:rPr>
        <w:t xml:space="preserve"> برجسته شوند و قویاً مرتبط با شیمی باتری هستند. آنها منجر به رشد امپدانس داخلی و کاهش ظرفیت شوند که سبب تنزل کارایی با افزایش سایکلینگ و زمان ذخیره</w:t>
      </w:r>
      <w:r w:rsidRPr="00EE1D80">
        <w:rPr>
          <w:rFonts w:asciiTheme="minorHAnsi" w:hAnsiTheme="minorHAnsi"/>
          <w:color w:val="000000" w:themeColor="text1"/>
          <w:sz w:val="28"/>
          <w:szCs w:val="28"/>
          <w:rtl/>
          <w:lang w:bidi="fa-IR"/>
        </w:rPr>
        <w:softHyphen/>
        <w:t>سازی می</w:t>
      </w:r>
      <w:r w:rsidRPr="00EE1D80">
        <w:rPr>
          <w:rFonts w:asciiTheme="minorHAnsi" w:hAnsiTheme="minorHAnsi"/>
          <w:color w:val="000000" w:themeColor="text1"/>
          <w:sz w:val="28"/>
          <w:szCs w:val="28"/>
          <w:rtl/>
          <w:lang w:bidi="fa-IR"/>
        </w:rPr>
        <w:softHyphen/>
        <w:t xml:space="preserve">گردند. </w:t>
      </w:r>
    </w:p>
    <w:p w14:paraId="2A19FF93" w14:textId="77777777" w:rsidR="00B46755" w:rsidRDefault="00CB0F48" w:rsidP="006679DA">
      <w:pPr>
        <w:bidi/>
        <w:spacing w:after="0" w:line="360" w:lineRule="auto"/>
        <w:jc w:val="both"/>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تولید کنندگان معمولا مشخصه</w:t>
      </w:r>
      <w:r w:rsidRPr="00EE1D80">
        <w:rPr>
          <w:rFonts w:asciiTheme="minorHAnsi" w:hAnsiTheme="minorHAnsi"/>
          <w:color w:val="000000" w:themeColor="text1"/>
          <w:sz w:val="28"/>
          <w:szCs w:val="28"/>
          <w:rtl/>
          <w:lang w:bidi="fa-IR"/>
        </w:rPr>
        <w:softHyphen/>
        <w:t>های پیل لیتیوم-یون را تحت شرایط ایده</w:t>
      </w:r>
      <w:r w:rsidRPr="00EE1D80">
        <w:rPr>
          <w:rFonts w:asciiTheme="minorHAnsi" w:hAnsiTheme="minorHAnsi"/>
          <w:color w:val="000000" w:themeColor="text1"/>
          <w:sz w:val="28"/>
          <w:szCs w:val="28"/>
          <w:rtl/>
          <w:lang w:bidi="fa-IR"/>
        </w:rPr>
        <w:softHyphen/>
        <w:t>آل تعیین می</w:t>
      </w:r>
      <w:r w:rsidRPr="00EE1D80">
        <w:rPr>
          <w:rFonts w:asciiTheme="minorHAnsi" w:hAnsiTheme="minorHAnsi"/>
          <w:color w:val="000000" w:themeColor="text1"/>
          <w:sz w:val="28"/>
          <w:szCs w:val="28"/>
          <w:rtl/>
          <w:lang w:bidi="fa-IR"/>
        </w:rPr>
        <w:softHyphen/>
        <w:t>کنند. به هر حال شرایط تقریبا همیشه در زندگی حقیقی ایده</w:t>
      </w:r>
      <w:r w:rsidRPr="00EE1D80">
        <w:rPr>
          <w:rFonts w:asciiTheme="minorHAnsi" w:hAnsiTheme="minorHAnsi"/>
          <w:color w:val="000000" w:themeColor="text1"/>
          <w:sz w:val="28"/>
          <w:szCs w:val="28"/>
          <w:rtl/>
          <w:lang w:bidi="fa-IR"/>
        </w:rPr>
        <w:softHyphen/>
        <w:t xml:space="preserve">ال نیستند، خصوصا در کاربردهای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PHEV</w:t>
      </w:r>
      <w:r w:rsidRPr="00EE1D80">
        <w:rPr>
          <w:rFonts w:asciiTheme="minorHAnsi" w:hAnsiTheme="minorHAnsi"/>
          <w:color w:val="000000" w:themeColor="text1"/>
          <w:sz w:val="28"/>
          <w:szCs w:val="28"/>
          <w:rtl/>
          <w:lang w:bidi="fa-IR"/>
        </w:rPr>
        <w:t>. شرایط غیرایده</w:t>
      </w:r>
      <w:r w:rsidRPr="00EE1D80">
        <w:rPr>
          <w:rFonts w:asciiTheme="minorHAnsi" w:hAnsiTheme="minorHAnsi"/>
          <w:color w:val="000000" w:themeColor="text1"/>
          <w:sz w:val="28"/>
          <w:szCs w:val="28"/>
          <w:rtl/>
          <w:lang w:bidi="fa-IR"/>
        </w:rPr>
        <w:softHyphen/>
        <w:t xml:space="preserve">آل </w:t>
      </w:r>
      <w:r w:rsidR="00B46755" w:rsidRPr="00EE1D80">
        <w:rPr>
          <w:rFonts w:asciiTheme="minorHAnsi" w:hAnsiTheme="minorHAnsi"/>
          <w:color w:val="000000" w:themeColor="text1"/>
          <w:sz w:val="28"/>
          <w:szCs w:val="28"/>
          <w:rtl/>
          <w:lang w:bidi="fa-IR"/>
        </w:rPr>
        <w:t>به طور کلی سبب تسریع محوشوندگی ظرفیت شده و به علاوه طول عمر پیل را کاهش می</w:t>
      </w:r>
      <w:r w:rsidR="00B46755" w:rsidRPr="00EE1D80">
        <w:rPr>
          <w:rFonts w:asciiTheme="minorHAnsi" w:hAnsiTheme="minorHAnsi"/>
          <w:color w:val="000000" w:themeColor="text1"/>
          <w:sz w:val="28"/>
          <w:szCs w:val="28"/>
          <w:rtl/>
          <w:lang w:bidi="fa-IR"/>
        </w:rPr>
        <w:softHyphen/>
        <w:t>دهند. بنا به این دلایل و دیگر دلایل فنی و اقتصادی (باتریها اغلب پرهزینه</w:t>
      </w:r>
      <w:r w:rsidR="00B46755" w:rsidRPr="00EE1D80">
        <w:rPr>
          <w:rFonts w:asciiTheme="minorHAnsi" w:hAnsiTheme="minorHAnsi"/>
          <w:color w:val="000000" w:themeColor="text1"/>
          <w:sz w:val="28"/>
          <w:szCs w:val="28"/>
          <w:rtl/>
          <w:lang w:bidi="fa-IR"/>
        </w:rPr>
        <w:softHyphen/>
        <w:t>ترین مولفه وسایل نقلیه با محرکه برق هستند)، پیش</w:t>
      </w:r>
      <w:r w:rsidR="00B46755" w:rsidRPr="00EE1D80">
        <w:rPr>
          <w:rFonts w:asciiTheme="minorHAnsi" w:hAnsiTheme="minorHAnsi"/>
          <w:color w:val="000000" w:themeColor="text1"/>
          <w:sz w:val="28"/>
          <w:szCs w:val="28"/>
          <w:rtl/>
          <w:lang w:bidi="fa-IR"/>
        </w:rPr>
        <w:softHyphen/>
        <w:t>بینی طول عمر باتری الزام کلیدی برای ورود موفق به بازار وسایل نقلیه برقی و هیبرید است و سوالات مرتبط با پیش</w:t>
      </w:r>
      <w:r w:rsidR="00B46755" w:rsidRPr="00EE1D80">
        <w:rPr>
          <w:rFonts w:asciiTheme="minorHAnsi" w:hAnsiTheme="minorHAnsi"/>
          <w:color w:val="000000" w:themeColor="text1"/>
          <w:sz w:val="28"/>
          <w:szCs w:val="28"/>
          <w:rtl/>
          <w:lang w:bidi="fa-IR"/>
        </w:rPr>
        <w:softHyphen/>
        <w:t>بینی و مدیریت طول عمر باتری از اهمیت بیشتر و بیشتری برخوردار شده</w:t>
      </w:r>
      <w:r w:rsidR="00B46755" w:rsidRPr="00EE1D80">
        <w:rPr>
          <w:rFonts w:asciiTheme="minorHAnsi" w:hAnsiTheme="minorHAnsi"/>
          <w:color w:val="000000" w:themeColor="text1"/>
          <w:sz w:val="28"/>
          <w:szCs w:val="28"/>
          <w:rtl/>
          <w:lang w:bidi="fa-IR"/>
        </w:rPr>
        <w:softHyphen/>
        <w:t>اند.</w:t>
      </w:r>
    </w:p>
    <w:p w14:paraId="426E60BA" w14:textId="77777777" w:rsidR="00AB3F3A" w:rsidRPr="00EE1D80" w:rsidRDefault="00AB3F3A" w:rsidP="00AB3F3A">
      <w:pPr>
        <w:bidi/>
        <w:spacing w:after="0" w:line="360" w:lineRule="auto"/>
        <w:jc w:val="both"/>
        <w:rPr>
          <w:rFonts w:asciiTheme="minorHAnsi" w:hAnsiTheme="minorHAnsi"/>
          <w:color w:val="000000" w:themeColor="text1"/>
          <w:sz w:val="28"/>
          <w:szCs w:val="28"/>
          <w:rtl/>
          <w:lang w:bidi="fa-IR"/>
        </w:rPr>
      </w:pPr>
    </w:p>
    <w:p w14:paraId="1F818D7F" w14:textId="77777777" w:rsidR="00907908"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4.5.</w:t>
      </w:r>
      <w:r w:rsidR="00A825DC" w:rsidRPr="00EE1D80">
        <w:rPr>
          <w:rFonts w:asciiTheme="minorHAnsi" w:hAnsiTheme="minorHAnsi"/>
          <w:b/>
          <w:bCs/>
          <w:color w:val="000000" w:themeColor="text1"/>
          <w:sz w:val="28"/>
          <w:szCs w:val="28"/>
          <w:rtl/>
          <w:lang w:bidi="fa-IR"/>
        </w:rPr>
        <w:t xml:space="preserve"> </w:t>
      </w:r>
      <w:r w:rsidR="00907908" w:rsidRPr="00EE1D80">
        <w:rPr>
          <w:rFonts w:asciiTheme="minorHAnsi" w:hAnsiTheme="minorHAnsi"/>
          <w:b/>
          <w:bCs/>
          <w:color w:val="000000" w:themeColor="text1"/>
          <w:sz w:val="28"/>
          <w:szCs w:val="28"/>
          <w:rtl/>
          <w:lang w:bidi="fa-IR"/>
        </w:rPr>
        <w:t>مدلسازی طول عمر باتری: مرور منابع و مراجع</w:t>
      </w:r>
    </w:p>
    <w:p w14:paraId="481E1761" w14:textId="77777777" w:rsidR="00907908" w:rsidRPr="00EE1D80" w:rsidRDefault="0090790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به دلیل هزینه بالای پکهای باتری خودرو، اجرای آزمایشات پیری (که سبب تخریب باتری خواهد شد) در سرتایر طیف سیکل رانندگی محتمل، سناریوی شارژ و شرایط دما نیازمند هزینه هنگفت است. علیرغم اینکه آزمایشات پیل در محیط ازمایشگاه انجام شدند، نیاز برای مدلهای طول عمر باتری دقیق و قابل اعتماد با توسعه بازار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دست به دست در حال رشد است.</w:t>
      </w:r>
    </w:p>
    <w:p w14:paraId="4573C0B3" w14:textId="77777777" w:rsidR="00F948E9" w:rsidRPr="00EE1D80" w:rsidRDefault="00907908"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فاکتورهای تنزل تاثیرگذار بر طول عمر باتری مدلسازی شدند و مدلهای متعدد در منابع و مراجع موجود هستند. به دلیل این حقیقت که تنزل در باتریهای لیتیوم-یون اساسا ناشی از افزایش امپدانس داخلی و کاهش ظرفیت است، رویکرد معمول مدلسازی این دو پارامتر به عنوان تابعی از زمان </w:t>
      </w:r>
      <w:r w:rsidR="00F948E9" w:rsidRPr="00EE1D80">
        <w:rPr>
          <w:rFonts w:asciiTheme="minorHAnsi" w:hAnsiTheme="minorHAnsi"/>
          <w:color w:val="000000" w:themeColor="text1"/>
          <w:sz w:val="28"/>
          <w:szCs w:val="28"/>
          <w:rtl/>
          <w:lang w:bidi="fa-IR"/>
        </w:rPr>
        <w:t xml:space="preserve">و پارامترهای دیگر همانند </w:t>
      </w:r>
      <w:r w:rsidR="00F948E9" w:rsidRPr="00EE1D80">
        <w:rPr>
          <w:rFonts w:asciiTheme="minorHAnsi" w:hAnsiTheme="minorHAnsi"/>
          <w:color w:val="000000" w:themeColor="text1"/>
          <w:sz w:val="28"/>
          <w:szCs w:val="28"/>
          <w:lang w:bidi="fa-IR"/>
        </w:rPr>
        <w:t>DOD</w:t>
      </w:r>
      <w:r w:rsidR="00F948E9" w:rsidRPr="00EE1D80">
        <w:rPr>
          <w:rFonts w:asciiTheme="minorHAnsi" w:hAnsiTheme="minorHAnsi"/>
          <w:color w:val="000000" w:themeColor="text1"/>
          <w:sz w:val="28"/>
          <w:szCs w:val="28"/>
          <w:rtl/>
          <w:lang w:bidi="fa-IR"/>
        </w:rPr>
        <w:t>، تعداد سایکلینگ و دما است.</w:t>
      </w:r>
    </w:p>
    <w:p w14:paraId="04B4726A" w14:textId="77777777" w:rsidR="00F948E9" w:rsidRPr="00EE1D80" w:rsidRDefault="00F948E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هدف این بخش تلاش برای دستیابی به نگرشی درباره این فاکتورها است که چگونه تغییر می</w:t>
      </w:r>
      <w:r w:rsidRPr="00EE1D80">
        <w:rPr>
          <w:rFonts w:asciiTheme="minorHAnsi" w:hAnsiTheme="minorHAnsi"/>
          <w:color w:val="000000" w:themeColor="text1"/>
          <w:sz w:val="28"/>
          <w:szCs w:val="28"/>
          <w:rtl/>
          <w:lang w:bidi="fa-IR"/>
        </w:rPr>
        <w:softHyphen/>
        <w:t>یابند حتی اگر بعد از شبیه</w:t>
      </w:r>
      <w:r w:rsidRPr="00EE1D80">
        <w:rPr>
          <w:rFonts w:asciiTheme="minorHAnsi" w:hAnsiTheme="minorHAnsi"/>
          <w:color w:val="000000" w:themeColor="text1"/>
          <w:sz w:val="28"/>
          <w:szCs w:val="28"/>
          <w:rtl/>
          <w:lang w:bidi="fa-IR"/>
        </w:rPr>
        <w:softHyphen/>
        <w:t>سازی ما در نظر گرفته نشوند.</w:t>
      </w:r>
    </w:p>
    <w:p w14:paraId="199608C1" w14:textId="77777777" w:rsidR="005B4C34" w:rsidRPr="00EE1D80" w:rsidRDefault="005B4C3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چیزی که ذکر آن در جستجوی منابع و مراجع ارزشمند است این است که تنها پارامتر معمول تنزل برای تمام مدلها دما است: وابستگی تنزل به دما می</w:t>
      </w:r>
      <w:r w:rsidRPr="00EE1D80">
        <w:rPr>
          <w:rFonts w:asciiTheme="minorHAnsi" w:hAnsiTheme="minorHAnsi"/>
          <w:color w:val="000000" w:themeColor="text1"/>
          <w:sz w:val="28"/>
          <w:szCs w:val="28"/>
          <w:rtl/>
          <w:lang w:bidi="fa-IR"/>
        </w:rPr>
        <w:softHyphen/>
        <w:t>تواند با معادله آرنیوس</w:t>
      </w:r>
      <w:r w:rsidRPr="00EE1D80">
        <w:rPr>
          <w:rStyle w:val="FootnoteReference"/>
          <w:rFonts w:asciiTheme="minorHAnsi" w:hAnsiTheme="minorHAnsi"/>
          <w:color w:val="000000" w:themeColor="text1"/>
          <w:sz w:val="28"/>
          <w:szCs w:val="28"/>
          <w:rtl/>
          <w:lang w:bidi="fa-IR"/>
        </w:rPr>
        <w:footnoteReference w:id="11"/>
      </w:r>
      <w:r w:rsidRPr="00EE1D80">
        <w:rPr>
          <w:rFonts w:asciiTheme="minorHAnsi" w:hAnsiTheme="minorHAnsi"/>
          <w:color w:val="000000" w:themeColor="text1"/>
          <w:sz w:val="28"/>
          <w:szCs w:val="28"/>
          <w:rtl/>
          <w:lang w:bidi="fa-IR"/>
        </w:rPr>
        <w:t xml:space="preserve"> مدلسازی شود (میلنر، 2010؛ اسوتنیز، 2003؛ بی. وای. لیاو، 2003):</w:t>
      </w:r>
    </w:p>
    <w:p w14:paraId="2BDA8917" w14:textId="77777777" w:rsidR="002C3AD3"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3C7FDB78" wp14:editId="101357D9">
            <wp:extent cx="1009650" cy="295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p>
    <w:p w14:paraId="79C9FAF0" w14:textId="77777777" w:rsidR="005B4C34" w:rsidRPr="00EE1D80" w:rsidRDefault="005B4C34"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جایی که </w:t>
      </w:r>
      <w:r w:rsidRPr="00EE1D80">
        <w:rPr>
          <w:rFonts w:asciiTheme="minorHAnsi" w:hAnsiTheme="minorHAnsi"/>
          <w:color w:val="000000" w:themeColor="text1"/>
          <w:sz w:val="28"/>
          <w:szCs w:val="28"/>
          <w:lang w:bidi="fa-IR"/>
        </w:rPr>
        <w:t>A</w:t>
      </w:r>
      <w:r w:rsidRPr="00EE1D80">
        <w:rPr>
          <w:rFonts w:asciiTheme="minorHAnsi" w:hAnsiTheme="minorHAnsi"/>
          <w:color w:val="000000" w:themeColor="text1"/>
          <w:sz w:val="28"/>
          <w:szCs w:val="28"/>
          <w:rtl/>
          <w:lang w:bidi="fa-IR"/>
        </w:rPr>
        <w:t xml:space="preserve"> </w:t>
      </w:r>
      <w:r w:rsidR="00D9577E" w:rsidRPr="00EE1D80">
        <w:rPr>
          <w:rFonts w:asciiTheme="minorHAnsi" w:hAnsiTheme="minorHAnsi"/>
          <w:color w:val="000000" w:themeColor="text1"/>
          <w:sz w:val="28"/>
          <w:szCs w:val="28"/>
          <w:rtl/>
          <w:lang w:bidi="fa-IR"/>
        </w:rPr>
        <w:t xml:space="preserve">مقدار بهره، </w:t>
      </w:r>
      <w:r w:rsidR="002C3AD3" w:rsidRPr="00EE1D80">
        <w:rPr>
          <w:rFonts w:asciiTheme="minorHAnsi" w:hAnsiTheme="minorHAnsi"/>
          <w:noProof/>
          <w:color w:val="000000" w:themeColor="text1"/>
          <w:sz w:val="28"/>
          <w:szCs w:val="28"/>
        </w:rPr>
        <w:drawing>
          <wp:inline distT="0" distB="0" distL="0" distR="0" wp14:anchorId="511DDDB9" wp14:editId="01CFDD66">
            <wp:extent cx="152400" cy="123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2C3AD3" w:rsidRPr="00EE1D80">
        <w:rPr>
          <w:rFonts w:asciiTheme="minorHAnsi" w:hAnsiTheme="minorHAnsi"/>
          <w:color w:val="000000" w:themeColor="text1"/>
          <w:sz w:val="28"/>
          <w:szCs w:val="28"/>
          <w:rtl/>
          <w:lang w:bidi="fa-IR"/>
        </w:rPr>
        <w:t xml:space="preserve"> </w:t>
      </w:r>
      <w:r w:rsidR="00D9577E" w:rsidRPr="00EE1D80">
        <w:rPr>
          <w:rFonts w:asciiTheme="minorHAnsi" w:hAnsiTheme="minorHAnsi"/>
          <w:color w:val="000000" w:themeColor="text1"/>
          <w:sz w:val="28"/>
          <w:szCs w:val="28"/>
          <w:rtl/>
          <w:lang w:bidi="fa-IR"/>
        </w:rPr>
        <w:t xml:space="preserve">عبارت پیش پتانسیلی، </w:t>
      </w:r>
      <w:r w:rsidR="002C3AD3" w:rsidRPr="00EE1D80">
        <w:rPr>
          <w:rFonts w:asciiTheme="minorHAnsi" w:hAnsiTheme="minorHAnsi"/>
          <w:noProof/>
          <w:color w:val="000000" w:themeColor="text1"/>
          <w:sz w:val="28"/>
          <w:szCs w:val="28"/>
        </w:rPr>
        <w:drawing>
          <wp:inline distT="0" distB="0" distL="0" distR="0" wp14:anchorId="1E6D47B5" wp14:editId="6164A054">
            <wp:extent cx="17145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2C3AD3" w:rsidRPr="00EE1D80">
        <w:rPr>
          <w:rFonts w:asciiTheme="minorHAnsi" w:hAnsiTheme="minorHAnsi"/>
          <w:color w:val="000000" w:themeColor="text1"/>
          <w:sz w:val="28"/>
          <w:szCs w:val="28"/>
          <w:rtl/>
          <w:lang w:bidi="fa-IR"/>
        </w:rPr>
        <w:t xml:space="preserve"> </w:t>
      </w:r>
      <w:r w:rsidR="00D9577E" w:rsidRPr="00EE1D80">
        <w:rPr>
          <w:rFonts w:asciiTheme="minorHAnsi" w:hAnsiTheme="minorHAnsi"/>
          <w:color w:val="000000" w:themeColor="text1"/>
          <w:sz w:val="28"/>
          <w:szCs w:val="28"/>
          <w:rtl/>
          <w:lang w:bidi="fa-IR"/>
        </w:rPr>
        <w:t xml:space="preserve">انرژی فعالسازی، </w:t>
      </w:r>
      <w:r w:rsidR="00D9577E" w:rsidRPr="00EE1D80">
        <w:rPr>
          <w:rFonts w:asciiTheme="minorHAnsi" w:hAnsiTheme="minorHAnsi"/>
          <w:color w:val="000000" w:themeColor="text1"/>
          <w:sz w:val="28"/>
          <w:szCs w:val="28"/>
          <w:lang w:bidi="fa-IR"/>
        </w:rPr>
        <w:t>R</w:t>
      </w:r>
      <w:r w:rsidR="00D9577E" w:rsidRPr="00EE1D80">
        <w:rPr>
          <w:rFonts w:asciiTheme="minorHAnsi" w:hAnsiTheme="minorHAnsi"/>
          <w:color w:val="000000" w:themeColor="text1"/>
          <w:sz w:val="28"/>
          <w:szCs w:val="28"/>
          <w:rtl/>
          <w:lang w:bidi="fa-IR"/>
        </w:rPr>
        <w:t xml:space="preserve"> ثابت گاز و </w:t>
      </w:r>
      <w:r w:rsidR="00D9577E" w:rsidRPr="00EE1D80">
        <w:rPr>
          <w:rFonts w:asciiTheme="minorHAnsi" w:hAnsiTheme="minorHAnsi"/>
          <w:color w:val="000000" w:themeColor="text1"/>
          <w:sz w:val="28"/>
          <w:szCs w:val="28"/>
          <w:lang w:bidi="fa-IR"/>
        </w:rPr>
        <w:t>T</w:t>
      </w:r>
      <w:r w:rsidR="00D9577E" w:rsidRPr="00EE1D80">
        <w:rPr>
          <w:rFonts w:asciiTheme="minorHAnsi" w:hAnsiTheme="minorHAnsi"/>
          <w:color w:val="000000" w:themeColor="text1"/>
          <w:sz w:val="28"/>
          <w:szCs w:val="28"/>
          <w:rtl/>
          <w:lang w:bidi="fa-IR"/>
        </w:rPr>
        <w:t xml:space="preserve"> دما در واحد کلوین است. انرژی فعالسازی پی برده شد که وابسته به </w:t>
      </w:r>
      <w:r w:rsidR="00D9577E" w:rsidRPr="00EE1D80">
        <w:rPr>
          <w:rFonts w:asciiTheme="minorHAnsi" w:hAnsiTheme="minorHAnsi"/>
          <w:color w:val="000000" w:themeColor="text1"/>
          <w:sz w:val="28"/>
          <w:szCs w:val="28"/>
          <w:lang w:bidi="fa-IR"/>
        </w:rPr>
        <w:t>SOC</w:t>
      </w:r>
      <w:r w:rsidR="00D9577E" w:rsidRPr="00EE1D80">
        <w:rPr>
          <w:rFonts w:asciiTheme="minorHAnsi" w:hAnsiTheme="minorHAnsi"/>
          <w:color w:val="000000" w:themeColor="text1"/>
          <w:sz w:val="28"/>
          <w:szCs w:val="28"/>
          <w:rtl/>
          <w:lang w:bidi="fa-IR"/>
        </w:rPr>
        <w:t xml:space="preserve"> که در آن میزان پیل در طول پیری نگه داشته شده است و طول مدت پیری است. در </w:t>
      </w:r>
      <w:r w:rsidR="00D9577E" w:rsidRPr="00EE1D80">
        <w:rPr>
          <w:rFonts w:asciiTheme="minorHAnsi" w:hAnsiTheme="minorHAnsi"/>
          <w:color w:val="000000" w:themeColor="text1"/>
          <w:sz w:val="28"/>
          <w:szCs w:val="28"/>
          <w:lang w:bidi="fa-IR"/>
        </w:rPr>
        <w:t>SOC</w:t>
      </w:r>
      <w:r w:rsidR="00D9577E" w:rsidRPr="00EE1D80">
        <w:rPr>
          <w:rFonts w:asciiTheme="minorHAnsi" w:hAnsiTheme="minorHAnsi"/>
          <w:color w:val="000000" w:themeColor="text1"/>
          <w:sz w:val="28"/>
          <w:szCs w:val="28"/>
          <w:rtl/>
          <w:lang w:bidi="fa-IR"/>
        </w:rPr>
        <w:t xml:space="preserve"> بالا، انرژی فعالسازی نسبت به در </w:t>
      </w:r>
      <w:r w:rsidR="00D9577E" w:rsidRPr="00EE1D80">
        <w:rPr>
          <w:rFonts w:asciiTheme="minorHAnsi" w:hAnsiTheme="minorHAnsi"/>
          <w:color w:val="000000" w:themeColor="text1"/>
          <w:sz w:val="28"/>
          <w:szCs w:val="28"/>
          <w:lang w:bidi="fa-IR"/>
        </w:rPr>
        <w:t>SOC</w:t>
      </w:r>
      <w:r w:rsidR="00D9577E" w:rsidRPr="00EE1D80">
        <w:rPr>
          <w:rFonts w:asciiTheme="minorHAnsi" w:hAnsiTheme="minorHAnsi"/>
          <w:color w:val="000000" w:themeColor="text1"/>
          <w:sz w:val="28"/>
          <w:szCs w:val="28"/>
          <w:rtl/>
          <w:lang w:bidi="fa-IR"/>
        </w:rPr>
        <w:t xml:space="preserve"> پایین کمتر است و </w:t>
      </w:r>
      <w:r w:rsidR="002C3AD3" w:rsidRPr="00EE1D80">
        <w:rPr>
          <w:rFonts w:asciiTheme="minorHAnsi" w:hAnsiTheme="minorHAnsi"/>
          <w:noProof/>
          <w:color w:val="000000" w:themeColor="text1"/>
          <w:sz w:val="28"/>
          <w:szCs w:val="28"/>
        </w:rPr>
        <w:drawing>
          <wp:inline distT="0" distB="0" distL="0" distR="0" wp14:anchorId="6C67A27C" wp14:editId="5ED1656F">
            <wp:extent cx="17145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D9577E" w:rsidRPr="00EE1D80">
        <w:rPr>
          <w:rFonts w:asciiTheme="minorHAnsi" w:hAnsiTheme="minorHAnsi"/>
          <w:color w:val="000000" w:themeColor="text1"/>
          <w:sz w:val="28"/>
          <w:szCs w:val="28"/>
          <w:rtl/>
          <w:lang w:bidi="fa-IR"/>
        </w:rPr>
        <w:t xml:space="preserve">با افزایش زمان پیری کاهش یافته است. این بدین معنی است که واکنشهای ناخواسته بسیار به آسانی در </w:t>
      </w:r>
      <w:r w:rsidR="00D9577E" w:rsidRPr="00EE1D80">
        <w:rPr>
          <w:rFonts w:asciiTheme="minorHAnsi" w:hAnsiTheme="minorHAnsi"/>
          <w:color w:val="000000" w:themeColor="text1"/>
          <w:sz w:val="28"/>
          <w:szCs w:val="28"/>
          <w:lang w:bidi="fa-IR"/>
        </w:rPr>
        <w:t>SOC</w:t>
      </w:r>
      <w:r w:rsidR="00D9577E" w:rsidRPr="00EE1D80">
        <w:rPr>
          <w:rFonts w:asciiTheme="minorHAnsi" w:hAnsiTheme="minorHAnsi"/>
          <w:color w:val="000000" w:themeColor="text1"/>
          <w:sz w:val="28"/>
          <w:szCs w:val="28"/>
          <w:rtl/>
          <w:lang w:bidi="fa-IR"/>
        </w:rPr>
        <w:t xml:space="preserve"> بالا رخ خواهند داد و میزان تنزل با افزایش محوشوندگی ظرفیت افزایش خواهد یافت.</w:t>
      </w:r>
    </w:p>
    <w:p w14:paraId="54ACC33F" w14:textId="77777777" w:rsidR="00D9577E" w:rsidRPr="00EE1D80" w:rsidRDefault="00D9577E"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یک نکته جالب توجه از این آنالیز بروز می</w:t>
      </w:r>
      <w:r w:rsidRPr="00EE1D80">
        <w:rPr>
          <w:rFonts w:asciiTheme="minorHAnsi" w:hAnsiTheme="minorHAnsi"/>
          <w:color w:val="000000" w:themeColor="text1"/>
          <w:sz w:val="28"/>
          <w:szCs w:val="28"/>
          <w:rtl/>
          <w:lang w:bidi="fa-IR"/>
        </w:rPr>
        <w:softHyphen/>
        <w:t>کند. باتری لیتیوم-یون بسیار به آسانی تنزل می</w:t>
      </w:r>
      <w:r w:rsidRPr="00EE1D80">
        <w:rPr>
          <w:rFonts w:asciiTheme="minorHAnsi" w:hAnsiTheme="minorHAnsi"/>
          <w:color w:val="000000" w:themeColor="text1"/>
          <w:sz w:val="28"/>
          <w:szCs w:val="28"/>
          <w:rtl/>
          <w:lang w:bidi="fa-IR"/>
        </w:rPr>
        <w:softHyphen/>
        <w:t xml:space="preserve">یابد اگر در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بالا و دمای بالا نگه داشته شود. </w:t>
      </w:r>
      <w:r w:rsidR="007E51C3" w:rsidRPr="00EE1D80">
        <w:rPr>
          <w:rFonts w:asciiTheme="minorHAnsi" w:hAnsiTheme="minorHAnsi"/>
          <w:color w:val="000000" w:themeColor="text1"/>
          <w:sz w:val="28"/>
          <w:szCs w:val="28"/>
          <w:rtl/>
          <w:lang w:bidi="fa-IR"/>
        </w:rPr>
        <w:t xml:space="preserve">این بدین معنی است که به منظور </w:t>
      </w:r>
      <w:r w:rsidR="005275F9" w:rsidRPr="00EE1D80">
        <w:rPr>
          <w:rFonts w:asciiTheme="minorHAnsi" w:hAnsiTheme="minorHAnsi"/>
          <w:color w:val="000000" w:themeColor="text1"/>
          <w:sz w:val="28"/>
          <w:szCs w:val="28"/>
          <w:rtl/>
          <w:lang w:bidi="fa-IR"/>
        </w:rPr>
        <w:t xml:space="preserve">محافظت باتری </w:t>
      </w:r>
      <w:r w:rsidR="005275F9" w:rsidRPr="00EE1D80">
        <w:rPr>
          <w:rFonts w:asciiTheme="minorHAnsi" w:hAnsiTheme="minorHAnsi"/>
          <w:color w:val="000000" w:themeColor="text1"/>
          <w:sz w:val="28"/>
          <w:szCs w:val="28"/>
          <w:lang w:bidi="fa-IR"/>
        </w:rPr>
        <w:t>EV</w:t>
      </w:r>
      <w:r w:rsidR="005275F9" w:rsidRPr="00EE1D80">
        <w:rPr>
          <w:rFonts w:asciiTheme="minorHAnsi" w:hAnsiTheme="minorHAnsi"/>
          <w:color w:val="000000" w:themeColor="text1"/>
          <w:sz w:val="28"/>
          <w:szCs w:val="28"/>
          <w:rtl/>
          <w:lang w:bidi="fa-IR"/>
        </w:rPr>
        <w:t xml:space="preserve"> از تنزل سریعتر، بسیار اسان است تا خودرو را در دماهای پایین و </w:t>
      </w:r>
      <w:r w:rsidR="005275F9" w:rsidRPr="00EE1D80">
        <w:rPr>
          <w:rFonts w:asciiTheme="minorHAnsi" w:hAnsiTheme="minorHAnsi"/>
          <w:color w:val="000000" w:themeColor="text1"/>
          <w:sz w:val="28"/>
          <w:szCs w:val="28"/>
          <w:lang w:bidi="fa-IR"/>
        </w:rPr>
        <w:t>SOC</w:t>
      </w:r>
      <w:r w:rsidR="005275F9" w:rsidRPr="00EE1D80">
        <w:rPr>
          <w:rFonts w:asciiTheme="minorHAnsi" w:hAnsiTheme="minorHAnsi"/>
          <w:color w:val="000000" w:themeColor="text1"/>
          <w:sz w:val="28"/>
          <w:szCs w:val="28"/>
          <w:rtl/>
          <w:lang w:bidi="fa-IR"/>
        </w:rPr>
        <w:t xml:space="preserve"> پایین پارک کرد.</w:t>
      </w:r>
    </w:p>
    <w:p w14:paraId="02CB1DAF" w14:textId="77777777" w:rsidR="00E208A9" w:rsidRPr="00EE1D80" w:rsidRDefault="00BF257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همانطور که قبلا ذکر شد، جدای از دما، تولید کنندگان باتری و محققان روش مشترکی برای مدلسازی تمام فاکتورهای تنزل دیگر </w:t>
      </w:r>
      <w:r w:rsidR="00E208A9" w:rsidRPr="00EE1D80">
        <w:rPr>
          <w:rFonts w:asciiTheme="minorHAnsi" w:hAnsiTheme="minorHAnsi"/>
          <w:color w:val="000000" w:themeColor="text1"/>
          <w:sz w:val="28"/>
          <w:szCs w:val="28"/>
          <w:rtl/>
          <w:lang w:bidi="fa-IR"/>
        </w:rPr>
        <w:t xml:space="preserve">(همانند </w:t>
      </w:r>
      <w:r w:rsidR="00E208A9" w:rsidRPr="00EE1D80">
        <w:rPr>
          <w:rFonts w:asciiTheme="minorHAnsi" w:hAnsiTheme="minorHAnsi"/>
          <w:color w:val="000000" w:themeColor="text1"/>
          <w:sz w:val="28"/>
          <w:szCs w:val="28"/>
          <w:lang w:bidi="fa-IR"/>
        </w:rPr>
        <w:t>DOD</w:t>
      </w:r>
      <w:r w:rsidR="00E208A9" w:rsidRPr="00EE1D80">
        <w:rPr>
          <w:rFonts w:asciiTheme="minorHAnsi" w:hAnsiTheme="minorHAnsi"/>
          <w:color w:val="000000" w:themeColor="text1"/>
          <w:sz w:val="28"/>
          <w:szCs w:val="28"/>
          <w:rtl/>
          <w:lang w:bidi="fa-IR"/>
        </w:rPr>
        <w:t xml:space="preserve">، تعداد سیکل، ولتاژ و غیره) ندارند. برخی از آنها شامل تنها یک تعداد اندک فاکتورها در آنالیزهای خود هستند و فاکتورهای دیگر را نادیده گرفتند و هیچ یک از آنها شامل همهفاکتورها نیستند. همچنین بسیار سخت است تا توافق مشترک درباره وابستگی رشد مقاومت و محوشوندگی ظرفیت از یکی از فاکتورهای تنزل پیدا کرد. برای مثال، اکر و همکاران (ام. اکر، 2012) یک مدل طول عمر توسعه دادند که قادر به ارزیابی تاثیر دما و </w:t>
      </w:r>
      <w:r w:rsidR="00E208A9" w:rsidRPr="00EE1D80">
        <w:rPr>
          <w:rFonts w:asciiTheme="minorHAnsi" w:hAnsiTheme="minorHAnsi"/>
          <w:color w:val="000000" w:themeColor="text1"/>
          <w:sz w:val="28"/>
          <w:szCs w:val="28"/>
          <w:lang w:bidi="fa-IR"/>
        </w:rPr>
        <w:t>SOC</w:t>
      </w:r>
      <w:r w:rsidR="00E208A9" w:rsidRPr="00EE1D80">
        <w:rPr>
          <w:rFonts w:asciiTheme="minorHAnsi" w:hAnsiTheme="minorHAnsi"/>
          <w:color w:val="000000" w:themeColor="text1"/>
          <w:sz w:val="28"/>
          <w:szCs w:val="28"/>
          <w:rtl/>
          <w:lang w:bidi="fa-IR"/>
        </w:rPr>
        <w:t xml:space="preserve"> روی افزایش امپدانس و محوشوندگی ظرفیت است. همانطور که در شکل 20 می</w:t>
      </w:r>
      <w:r w:rsidR="00E208A9" w:rsidRPr="00EE1D80">
        <w:rPr>
          <w:rFonts w:asciiTheme="minorHAnsi" w:hAnsiTheme="minorHAnsi"/>
          <w:color w:val="000000" w:themeColor="text1"/>
          <w:sz w:val="28"/>
          <w:szCs w:val="28"/>
          <w:rtl/>
          <w:lang w:bidi="fa-IR"/>
        </w:rPr>
        <w:softHyphen/>
        <w:t xml:space="preserve">توانیم </w:t>
      </w:r>
      <w:r w:rsidR="00E208A9" w:rsidRPr="00EE1D80">
        <w:rPr>
          <w:rFonts w:asciiTheme="minorHAnsi" w:hAnsiTheme="minorHAnsi"/>
          <w:color w:val="000000" w:themeColor="text1"/>
          <w:sz w:val="28"/>
          <w:szCs w:val="28"/>
          <w:rtl/>
          <w:lang w:bidi="fa-IR"/>
        </w:rPr>
        <w:lastRenderedPageBreak/>
        <w:t xml:space="preserve">مشاهده کنیم، هردو مکانیسم وابسته به </w:t>
      </w:r>
      <w:r w:rsidR="002C3AD3" w:rsidRPr="00EE1D80">
        <w:rPr>
          <w:rFonts w:asciiTheme="minorHAnsi" w:hAnsiTheme="minorHAnsi"/>
          <w:noProof/>
          <w:color w:val="000000" w:themeColor="text1"/>
          <w:sz w:val="28"/>
          <w:szCs w:val="28"/>
        </w:rPr>
        <w:drawing>
          <wp:inline distT="0" distB="0" distL="0" distR="0" wp14:anchorId="222D2CDE" wp14:editId="3A1EF673">
            <wp:extent cx="180975" cy="1238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2C3AD3" w:rsidRPr="00EE1D80">
        <w:rPr>
          <w:rFonts w:asciiTheme="minorHAnsi" w:hAnsiTheme="minorHAnsi"/>
          <w:color w:val="000000" w:themeColor="text1"/>
          <w:sz w:val="28"/>
          <w:szCs w:val="28"/>
          <w:rtl/>
          <w:lang w:bidi="fa-IR"/>
        </w:rPr>
        <w:t xml:space="preserve"> </w:t>
      </w:r>
      <w:r w:rsidR="00E208A9" w:rsidRPr="00EE1D80">
        <w:rPr>
          <w:rFonts w:asciiTheme="minorHAnsi" w:hAnsiTheme="minorHAnsi"/>
          <w:color w:val="000000" w:themeColor="text1"/>
          <w:sz w:val="28"/>
          <w:szCs w:val="28"/>
          <w:rtl/>
          <w:lang w:bidi="fa-IR"/>
        </w:rPr>
        <w:t xml:space="preserve">هستند در حالیکه در مدل اسمیت و همکاران (کی. اسمیت، 2012)، توسعه یافته در </w:t>
      </w:r>
      <w:r w:rsidR="00E208A9" w:rsidRPr="00EE1D80">
        <w:rPr>
          <w:rFonts w:asciiTheme="minorHAnsi" w:hAnsiTheme="minorHAnsi"/>
          <w:color w:val="000000" w:themeColor="text1"/>
          <w:sz w:val="28"/>
          <w:szCs w:val="28"/>
          <w:lang w:bidi="fa-IR"/>
        </w:rPr>
        <w:t>NREL</w:t>
      </w:r>
      <w:r w:rsidR="00E208A9" w:rsidRPr="00EE1D80">
        <w:rPr>
          <w:rFonts w:asciiTheme="minorHAnsi" w:hAnsiTheme="minorHAnsi"/>
          <w:color w:val="000000" w:themeColor="text1"/>
          <w:sz w:val="28"/>
          <w:szCs w:val="28"/>
          <w:rtl/>
          <w:lang w:bidi="fa-IR"/>
        </w:rPr>
        <w:t>، هردو مکانیسم علاوه بر این فاکتور همچنین شامل یک مولفه خطی از زمان و تعداد سیکل (چرخه) هستند.</w:t>
      </w:r>
    </w:p>
    <w:p w14:paraId="453E753A" w14:textId="77777777" w:rsidR="005672F2" w:rsidRPr="00EE1D80" w:rsidRDefault="002C3AD3"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50E15D49" wp14:editId="70C4AC9B">
            <wp:extent cx="6259904" cy="21336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2328" cy="2165101"/>
                    </a:xfrm>
                    <a:prstGeom prst="rect">
                      <a:avLst/>
                    </a:prstGeom>
                    <a:noFill/>
                    <a:ln>
                      <a:noFill/>
                    </a:ln>
                  </pic:spPr>
                </pic:pic>
              </a:graphicData>
            </a:graphic>
          </wp:inline>
        </w:drawing>
      </w:r>
    </w:p>
    <w:p w14:paraId="082403D3" w14:textId="77777777" w:rsidR="005672F2" w:rsidRPr="00EE1D80" w:rsidRDefault="00E208A9"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20: نتایج برازش برای (</w:t>
      </w:r>
      <w:r w:rsidRPr="00EE1D80">
        <w:rPr>
          <w:rFonts w:asciiTheme="minorHAnsi" w:hAnsiTheme="minorHAnsi"/>
          <w:color w:val="000000" w:themeColor="text1"/>
          <w:sz w:val="28"/>
          <w:szCs w:val="28"/>
          <w:lang w:bidi="fa-IR"/>
        </w:rPr>
        <w:t>a</w:t>
      </w:r>
      <w:r w:rsidRPr="00EE1D80">
        <w:rPr>
          <w:rFonts w:asciiTheme="minorHAnsi" w:hAnsiTheme="minorHAnsi"/>
          <w:color w:val="000000" w:themeColor="text1"/>
          <w:sz w:val="28"/>
          <w:szCs w:val="28"/>
          <w:rtl/>
          <w:lang w:bidi="fa-IR"/>
        </w:rPr>
        <w:t>) افزایش مقاومت (مقاومت حقیقی بهنجار شده تا مقاومت اولیه) و (</w:t>
      </w:r>
      <w:r w:rsidRPr="00EE1D80">
        <w:rPr>
          <w:rFonts w:asciiTheme="minorHAnsi" w:hAnsiTheme="minorHAnsi"/>
          <w:color w:val="000000" w:themeColor="text1"/>
          <w:sz w:val="28"/>
          <w:szCs w:val="28"/>
          <w:lang w:bidi="fa-IR"/>
        </w:rPr>
        <w:t>b</w:t>
      </w:r>
      <w:r w:rsidRPr="00EE1D80">
        <w:rPr>
          <w:rFonts w:asciiTheme="minorHAnsi" w:hAnsiTheme="minorHAnsi"/>
          <w:color w:val="000000" w:themeColor="text1"/>
          <w:sz w:val="28"/>
          <w:szCs w:val="28"/>
          <w:rtl/>
          <w:lang w:bidi="fa-IR"/>
        </w:rPr>
        <w:t xml:space="preserve">) محوشوندگی ظرفیت (ظرفیت حقیقی بهنجار شده تا </w:t>
      </w:r>
      <w:r w:rsidR="000E7976" w:rsidRPr="00EE1D80">
        <w:rPr>
          <w:rFonts w:asciiTheme="minorHAnsi" w:hAnsiTheme="minorHAnsi"/>
          <w:color w:val="000000" w:themeColor="text1"/>
          <w:sz w:val="28"/>
          <w:szCs w:val="28"/>
          <w:rtl/>
          <w:lang w:bidi="fa-IR"/>
        </w:rPr>
        <w:t>ظرفیت اولیه) در طول زمان (ام. اکر، 2012).</w:t>
      </w:r>
    </w:p>
    <w:p w14:paraId="68B36049" w14:textId="77777777" w:rsidR="0051576B" w:rsidRPr="00EE1D80" w:rsidRDefault="0051576B" w:rsidP="006679DA">
      <w:pPr>
        <w:bidi/>
        <w:spacing w:after="0" w:line="360" w:lineRule="auto"/>
        <w:jc w:val="center"/>
        <w:rPr>
          <w:rFonts w:asciiTheme="minorHAnsi" w:hAnsiTheme="minorHAnsi"/>
          <w:color w:val="000000" w:themeColor="text1"/>
          <w:sz w:val="28"/>
          <w:szCs w:val="28"/>
          <w:rtl/>
          <w:lang w:bidi="fa-IR"/>
        </w:rPr>
      </w:pPr>
    </w:p>
    <w:p w14:paraId="4481B7EC" w14:textId="77777777" w:rsidR="000A3EFF" w:rsidRPr="00EE1D80" w:rsidRDefault="000A3EFF"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5</w:t>
      </w:r>
      <w:r w:rsidR="0051576B" w:rsidRPr="00EE1D80">
        <w:rPr>
          <w:rFonts w:asciiTheme="minorHAnsi" w:hAnsiTheme="minorHAnsi"/>
          <w:b/>
          <w:bCs/>
          <w:color w:val="000000" w:themeColor="text1"/>
          <w:sz w:val="28"/>
          <w:szCs w:val="28"/>
          <w:rtl/>
          <w:lang w:bidi="fa-IR"/>
        </w:rPr>
        <w:t>.</w:t>
      </w:r>
      <w:r w:rsidRPr="00EE1D80">
        <w:rPr>
          <w:rFonts w:asciiTheme="minorHAnsi" w:hAnsiTheme="minorHAnsi"/>
          <w:b/>
          <w:bCs/>
          <w:color w:val="000000" w:themeColor="text1"/>
          <w:sz w:val="28"/>
          <w:szCs w:val="28"/>
          <w:rtl/>
          <w:lang w:bidi="fa-IR"/>
        </w:rPr>
        <w:t xml:space="preserve"> مدلسازی پیل باتری</w:t>
      </w:r>
    </w:p>
    <w:p w14:paraId="3F79A5B0" w14:textId="77777777" w:rsidR="009B0771" w:rsidRPr="00EE1D80" w:rsidRDefault="009B077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به منظور درک تاثیر نرخ تخلیه/شارژ ثابت و دما روی </w:t>
      </w:r>
      <w:r w:rsidR="004972A6" w:rsidRPr="00EE1D80">
        <w:rPr>
          <w:rFonts w:asciiTheme="minorHAnsi" w:hAnsiTheme="minorHAnsi"/>
          <w:color w:val="000000" w:themeColor="text1"/>
          <w:sz w:val="28"/>
          <w:szCs w:val="28"/>
          <w:rtl/>
          <w:lang w:bidi="fa-IR"/>
        </w:rPr>
        <w:t>قابلیت تولید</w:t>
      </w:r>
      <w:r w:rsidRPr="00EE1D80">
        <w:rPr>
          <w:rFonts w:asciiTheme="minorHAnsi" w:hAnsiTheme="minorHAnsi"/>
          <w:color w:val="000000" w:themeColor="text1"/>
          <w:sz w:val="28"/>
          <w:szCs w:val="28"/>
          <w:rtl/>
          <w:lang w:bidi="fa-IR"/>
        </w:rPr>
        <w:t xml:space="preserve"> انرژی و توان، شبیه</w:t>
      </w:r>
      <w:r w:rsidRPr="00EE1D80">
        <w:rPr>
          <w:rFonts w:asciiTheme="minorHAnsi" w:hAnsiTheme="minorHAnsi"/>
          <w:color w:val="000000" w:themeColor="text1"/>
          <w:sz w:val="28"/>
          <w:szCs w:val="28"/>
          <w:rtl/>
          <w:lang w:bidi="fa-IR"/>
        </w:rPr>
        <w:softHyphen/>
        <w:t>سازیها انجام شدند.</w:t>
      </w:r>
    </w:p>
    <w:p w14:paraId="38D61952" w14:textId="77777777" w:rsidR="0051576B" w:rsidRDefault="009B0771" w:rsidP="00AB3F3A">
      <w:pPr>
        <w:bidi/>
        <w:spacing w:after="0" w:line="360" w:lineRule="auto"/>
        <w:jc w:val="both"/>
        <w:rPr>
          <w:rFonts w:asciiTheme="minorHAnsi" w:hAnsiTheme="minorHAnsi"/>
          <w:color w:val="000000" w:themeColor="text1"/>
          <w:sz w:val="28"/>
          <w:szCs w:val="28"/>
          <w:lang w:bidi="fa-IR"/>
        </w:rPr>
      </w:pPr>
      <w:r w:rsidRPr="00EE1D80">
        <w:rPr>
          <w:rFonts w:asciiTheme="minorHAnsi" w:hAnsiTheme="minorHAnsi"/>
          <w:color w:val="000000" w:themeColor="text1"/>
          <w:sz w:val="28"/>
          <w:szCs w:val="28"/>
          <w:rtl/>
          <w:lang w:bidi="fa-IR"/>
        </w:rPr>
        <w:t xml:space="preserve">این فصل با معرفی مختصر انواع مختلف مدلهای باتری مورد استفاده توسط تولیدکنندگان باتری و محققان با تمرکز روی </w:t>
      </w:r>
      <w:r w:rsidR="00B25C3A" w:rsidRPr="00EE1D80">
        <w:rPr>
          <w:rFonts w:asciiTheme="minorHAnsi" w:hAnsiTheme="minorHAnsi"/>
          <w:color w:val="000000" w:themeColor="text1"/>
          <w:sz w:val="28"/>
          <w:szCs w:val="28"/>
          <w:rtl/>
          <w:lang w:bidi="fa-IR"/>
        </w:rPr>
        <w:t>مدلهای الکتریکی آغاز می</w:t>
      </w:r>
      <w:r w:rsidR="00B25C3A" w:rsidRPr="00EE1D80">
        <w:rPr>
          <w:rFonts w:asciiTheme="minorHAnsi" w:hAnsiTheme="minorHAnsi"/>
          <w:color w:val="000000" w:themeColor="text1"/>
          <w:sz w:val="28"/>
          <w:szCs w:val="28"/>
          <w:rtl/>
          <w:lang w:bidi="fa-IR"/>
        </w:rPr>
        <w:softHyphen/>
        <w:t>شود. مدلهای مدار معادل رایج</w:t>
      </w:r>
      <w:r w:rsidR="00B25C3A" w:rsidRPr="00EE1D80">
        <w:rPr>
          <w:rFonts w:asciiTheme="minorHAnsi" w:hAnsiTheme="minorHAnsi"/>
          <w:color w:val="000000" w:themeColor="text1"/>
          <w:sz w:val="28"/>
          <w:szCs w:val="28"/>
          <w:rtl/>
          <w:lang w:bidi="fa-IR"/>
        </w:rPr>
        <w:softHyphen/>
        <w:t>ترین رویکرد برای شبیه</w:t>
      </w:r>
      <w:r w:rsidR="00B25C3A" w:rsidRPr="00EE1D80">
        <w:rPr>
          <w:rFonts w:asciiTheme="minorHAnsi" w:hAnsiTheme="minorHAnsi"/>
          <w:color w:val="000000" w:themeColor="text1"/>
          <w:sz w:val="28"/>
          <w:szCs w:val="28"/>
          <w:rtl/>
          <w:lang w:bidi="fa-IR"/>
        </w:rPr>
        <w:softHyphen/>
        <w:t xml:space="preserve">سازی باتری </w:t>
      </w:r>
      <w:r w:rsidR="00B25C3A" w:rsidRPr="00EE1D80">
        <w:rPr>
          <w:rFonts w:asciiTheme="minorHAnsi" w:hAnsiTheme="minorHAnsi"/>
          <w:color w:val="000000" w:themeColor="text1"/>
          <w:sz w:val="28"/>
          <w:szCs w:val="28"/>
          <w:lang w:bidi="fa-IR"/>
        </w:rPr>
        <w:t>EV</w:t>
      </w:r>
      <w:r w:rsidR="00B25C3A" w:rsidRPr="00EE1D80">
        <w:rPr>
          <w:rFonts w:asciiTheme="minorHAnsi" w:hAnsiTheme="minorHAnsi"/>
          <w:color w:val="000000" w:themeColor="text1"/>
          <w:sz w:val="28"/>
          <w:szCs w:val="28"/>
          <w:rtl/>
          <w:lang w:bidi="fa-IR"/>
        </w:rPr>
        <w:t xml:space="preserve"> هستند و نوع مدل مورد استفاده در این کار هستند. در بخش 5-2 مدل مدار معادل مورد استفاده برای آنالیز </w:t>
      </w:r>
      <w:r w:rsidR="004972A6" w:rsidRPr="00EE1D80">
        <w:rPr>
          <w:rFonts w:asciiTheme="minorHAnsi" w:hAnsiTheme="minorHAnsi"/>
          <w:color w:val="000000" w:themeColor="text1"/>
          <w:sz w:val="28"/>
          <w:szCs w:val="28"/>
          <w:rtl/>
          <w:lang w:bidi="fa-IR"/>
        </w:rPr>
        <w:t>قابلیت تولید</w:t>
      </w:r>
      <w:r w:rsidR="00B25C3A" w:rsidRPr="00EE1D80">
        <w:rPr>
          <w:rFonts w:asciiTheme="minorHAnsi" w:hAnsiTheme="minorHAnsi"/>
          <w:color w:val="000000" w:themeColor="text1"/>
          <w:sz w:val="28"/>
          <w:szCs w:val="28"/>
          <w:rtl/>
          <w:lang w:bidi="fa-IR"/>
        </w:rPr>
        <w:t xml:space="preserve"> انرژی دو پیل باتری مختلف (</w:t>
      </w:r>
      <w:r w:rsidR="00B25C3A" w:rsidRPr="00EE1D80">
        <w:rPr>
          <w:rFonts w:asciiTheme="minorHAnsi" w:hAnsiTheme="minorHAnsi"/>
          <w:color w:val="000000" w:themeColor="text1"/>
          <w:sz w:val="28"/>
          <w:szCs w:val="28"/>
          <w:lang w:bidi="fa-IR"/>
        </w:rPr>
        <w:t>NMC</w:t>
      </w:r>
      <w:r w:rsidR="00B25C3A" w:rsidRPr="00EE1D80">
        <w:rPr>
          <w:rFonts w:asciiTheme="minorHAnsi" w:hAnsiTheme="minorHAnsi"/>
          <w:color w:val="000000" w:themeColor="text1"/>
          <w:sz w:val="28"/>
          <w:szCs w:val="28"/>
          <w:rtl/>
          <w:lang w:bidi="fa-IR"/>
        </w:rPr>
        <w:t xml:space="preserve"> و </w:t>
      </w:r>
      <w:r w:rsidR="00B25C3A" w:rsidRPr="00EE1D80">
        <w:rPr>
          <w:rFonts w:asciiTheme="minorHAnsi" w:hAnsiTheme="minorHAnsi"/>
          <w:color w:val="000000" w:themeColor="text1"/>
          <w:sz w:val="28"/>
          <w:szCs w:val="28"/>
          <w:lang w:bidi="fa-IR"/>
        </w:rPr>
        <w:t>LFP</w:t>
      </w:r>
      <w:r w:rsidR="00B25C3A" w:rsidRPr="00EE1D80">
        <w:rPr>
          <w:rFonts w:asciiTheme="minorHAnsi" w:hAnsiTheme="minorHAnsi"/>
          <w:color w:val="000000" w:themeColor="text1"/>
          <w:sz w:val="28"/>
          <w:szCs w:val="28"/>
          <w:rtl/>
          <w:lang w:bidi="fa-IR"/>
        </w:rPr>
        <w:t>) معرفی شده است و نتایج به دست آمده از شبیه</w:t>
      </w:r>
      <w:r w:rsidR="00B25C3A" w:rsidRPr="00EE1D80">
        <w:rPr>
          <w:rFonts w:asciiTheme="minorHAnsi" w:hAnsiTheme="minorHAnsi"/>
          <w:color w:val="000000" w:themeColor="text1"/>
          <w:sz w:val="28"/>
          <w:szCs w:val="28"/>
          <w:rtl/>
          <w:lang w:bidi="fa-IR"/>
        </w:rPr>
        <w:softHyphen/>
        <w:t xml:space="preserve">سازی نشان داده شدند. در آخرین بخش، </w:t>
      </w:r>
      <w:r w:rsidR="004972A6" w:rsidRPr="00EE1D80">
        <w:rPr>
          <w:rFonts w:asciiTheme="minorHAnsi" w:hAnsiTheme="minorHAnsi"/>
          <w:color w:val="000000" w:themeColor="text1"/>
          <w:sz w:val="28"/>
          <w:szCs w:val="28"/>
          <w:rtl/>
          <w:lang w:bidi="fa-IR"/>
        </w:rPr>
        <w:t>قابلیت تولید</w:t>
      </w:r>
      <w:r w:rsidR="00B25C3A" w:rsidRPr="00EE1D80">
        <w:rPr>
          <w:rFonts w:asciiTheme="minorHAnsi" w:hAnsiTheme="minorHAnsi"/>
          <w:color w:val="000000" w:themeColor="text1"/>
          <w:sz w:val="28"/>
          <w:szCs w:val="28"/>
          <w:rtl/>
          <w:lang w:bidi="fa-IR"/>
        </w:rPr>
        <w:t xml:space="preserve"> انرژی و توان دو پیل به عنوان تابعی از </w:t>
      </w:r>
      <w:r w:rsidR="00B25C3A" w:rsidRPr="00EE1D80">
        <w:rPr>
          <w:rFonts w:asciiTheme="minorHAnsi" w:hAnsiTheme="minorHAnsi"/>
          <w:color w:val="000000" w:themeColor="text1"/>
          <w:sz w:val="28"/>
          <w:szCs w:val="28"/>
          <w:lang w:bidi="fa-IR"/>
        </w:rPr>
        <w:t>SOC</w:t>
      </w:r>
      <w:r w:rsidR="00B25C3A" w:rsidRPr="00EE1D80">
        <w:rPr>
          <w:rFonts w:asciiTheme="minorHAnsi" w:hAnsiTheme="minorHAnsi"/>
          <w:color w:val="000000" w:themeColor="text1"/>
          <w:sz w:val="28"/>
          <w:szCs w:val="28"/>
          <w:rtl/>
          <w:lang w:bidi="fa-IR"/>
        </w:rPr>
        <w:t xml:space="preserve"> و دما ارائه شده است.</w:t>
      </w:r>
    </w:p>
    <w:p w14:paraId="0896241A" w14:textId="77777777" w:rsidR="00AB3F3A" w:rsidRDefault="00AB3F3A" w:rsidP="00AB3F3A">
      <w:pPr>
        <w:bidi/>
        <w:spacing w:after="0" w:line="360" w:lineRule="auto"/>
        <w:jc w:val="both"/>
        <w:rPr>
          <w:rFonts w:asciiTheme="minorHAnsi" w:hAnsiTheme="minorHAnsi"/>
          <w:color w:val="000000" w:themeColor="text1"/>
          <w:sz w:val="28"/>
          <w:szCs w:val="28"/>
          <w:lang w:bidi="fa-IR"/>
        </w:rPr>
      </w:pPr>
    </w:p>
    <w:p w14:paraId="02F3AD99" w14:textId="77777777" w:rsidR="00AB3F3A" w:rsidRDefault="00AB3F3A" w:rsidP="00AB3F3A">
      <w:pPr>
        <w:bidi/>
        <w:spacing w:after="0" w:line="360" w:lineRule="auto"/>
        <w:jc w:val="both"/>
        <w:rPr>
          <w:rFonts w:asciiTheme="minorHAnsi" w:hAnsiTheme="minorHAnsi"/>
          <w:color w:val="000000" w:themeColor="text1"/>
          <w:sz w:val="28"/>
          <w:szCs w:val="28"/>
          <w:lang w:bidi="fa-IR"/>
        </w:rPr>
      </w:pPr>
    </w:p>
    <w:p w14:paraId="59578A3E" w14:textId="77777777" w:rsidR="00AB3F3A" w:rsidRPr="00EE1D80" w:rsidRDefault="00AB3F3A" w:rsidP="00AB3F3A">
      <w:pPr>
        <w:bidi/>
        <w:spacing w:after="0" w:line="360" w:lineRule="auto"/>
        <w:jc w:val="both"/>
        <w:rPr>
          <w:rFonts w:asciiTheme="minorHAnsi" w:hAnsiTheme="minorHAnsi"/>
          <w:color w:val="000000" w:themeColor="text1"/>
          <w:sz w:val="28"/>
          <w:szCs w:val="28"/>
          <w:rtl/>
          <w:lang w:bidi="fa-IR"/>
        </w:rPr>
      </w:pPr>
    </w:p>
    <w:p w14:paraId="0E5F4731" w14:textId="77777777" w:rsidR="00B25C3A"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lastRenderedPageBreak/>
        <w:t xml:space="preserve">5.1. </w:t>
      </w:r>
      <w:r w:rsidR="00B25C3A" w:rsidRPr="00EE1D80">
        <w:rPr>
          <w:rFonts w:asciiTheme="minorHAnsi" w:hAnsiTheme="minorHAnsi"/>
          <w:b/>
          <w:bCs/>
          <w:color w:val="000000" w:themeColor="text1"/>
          <w:sz w:val="28"/>
          <w:szCs w:val="28"/>
          <w:rtl/>
          <w:lang w:bidi="fa-IR"/>
        </w:rPr>
        <w:t>پیشینه</w:t>
      </w:r>
    </w:p>
    <w:p w14:paraId="783AE509" w14:textId="77777777" w:rsidR="000A225A" w:rsidRPr="00EE1D80" w:rsidRDefault="00B25C3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آزمونهای آزمایشگاهی </w:t>
      </w:r>
      <w:r w:rsidR="000A225A" w:rsidRPr="00EE1D80">
        <w:rPr>
          <w:rFonts w:asciiTheme="minorHAnsi" w:hAnsiTheme="minorHAnsi"/>
          <w:color w:val="000000" w:themeColor="text1"/>
          <w:sz w:val="28"/>
          <w:szCs w:val="28"/>
          <w:rtl/>
          <w:lang w:bidi="fa-IR"/>
        </w:rPr>
        <w:t>و اندازه</w:t>
      </w:r>
      <w:r w:rsidR="000A225A" w:rsidRPr="00EE1D80">
        <w:rPr>
          <w:rFonts w:asciiTheme="minorHAnsi" w:hAnsiTheme="minorHAnsi"/>
          <w:color w:val="000000" w:themeColor="text1"/>
          <w:sz w:val="28"/>
          <w:szCs w:val="28"/>
          <w:rtl/>
          <w:lang w:bidi="fa-IR"/>
        </w:rPr>
        <w:softHyphen/>
        <w:t>گیریها، خصوصا برای باتریهای بزرگ، هزینه</w:t>
      </w:r>
      <w:r w:rsidR="000A225A" w:rsidRPr="00EE1D80">
        <w:rPr>
          <w:rFonts w:asciiTheme="minorHAnsi" w:hAnsiTheme="minorHAnsi"/>
          <w:color w:val="000000" w:themeColor="text1"/>
          <w:sz w:val="28"/>
          <w:szCs w:val="28"/>
          <w:rtl/>
          <w:lang w:bidi="fa-IR"/>
        </w:rPr>
        <w:softHyphen/>
        <w:t>بر و زمان</w:t>
      </w:r>
      <w:r w:rsidR="000A225A" w:rsidRPr="00EE1D80">
        <w:rPr>
          <w:rFonts w:asciiTheme="minorHAnsi" w:hAnsiTheme="minorHAnsi"/>
          <w:color w:val="000000" w:themeColor="text1"/>
          <w:sz w:val="28"/>
          <w:szCs w:val="28"/>
          <w:rtl/>
          <w:lang w:bidi="fa-IR"/>
        </w:rPr>
        <w:softHyphen/>
        <w:t>بر هستند. به منظور کاهش هزینه و زمان، در سالهای اخیر شبیه</w:t>
      </w:r>
      <w:r w:rsidR="000A225A" w:rsidRPr="00EE1D80">
        <w:rPr>
          <w:rFonts w:asciiTheme="minorHAnsi" w:hAnsiTheme="minorHAnsi"/>
          <w:color w:val="000000" w:themeColor="text1"/>
          <w:sz w:val="28"/>
          <w:szCs w:val="28"/>
          <w:rtl/>
          <w:lang w:bidi="fa-IR"/>
        </w:rPr>
        <w:softHyphen/>
        <w:t>سازی باتری به یک عملی بدل شده است که به طور فزآینده توسط تولید کنندگان باتری و محققان مورد استفاده قرار گرفته است.</w:t>
      </w:r>
    </w:p>
    <w:p w14:paraId="067179FE" w14:textId="77777777" w:rsidR="000A225A" w:rsidRPr="00EE1D80" w:rsidRDefault="000A225A"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منابع و مراجع، طیف گسترده</w:t>
      </w:r>
      <w:r w:rsidRPr="00EE1D80">
        <w:rPr>
          <w:rFonts w:asciiTheme="minorHAnsi" w:hAnsiTheme="minorHAnsi"/>
          <w:color w:val="000000" w:themeColor="text1"/>
          <w:sz w:val="28"/>
          <w:szCs w:val="28"/>
          <w:rtl/>
          <w:lang w:bidi="fa-IR"/>
        </w:rPr>
        <w:softHyphen/>
        <w:t>ای مدلهای باتری با درجه پیچیدگی متغیر وجود دارد. ام. چن و جی. رینکون مورا (ام. چن، 2006) طبقه</w:t>
      </w:r>
      <w:r w:rsidRPr="00EE1D80">
        <w:rPr>
          <w:rFonts w:asciiTheme="minorHAnsi" w:hAnsiTheme="minorHAnsi"/>
          <w:color w:val="000000" w:themeColor="text1"/>
          <w:sz w:val="28"/>
          <w:szCs w:val="28"/>
          <w:rtl/>
          <w:lang w:bidi="fa-IR"/>
        </w:rPr>
        <w:softHyphen/>
        <w:t>بندی دقیقی از انواع مختلف مدلها ارائه می</w:t>
      </w:r>
      <w:r w:rsidRPr="00EE1D80">
        <w:rPr>
          <w:rFonts w:asciiTheme="minorHAnsi" w:hAnsiTheme="minorHAnsi"/>
          <w:color w:val="000000" w:themeColor="text1"/>
          <w:sz w:val="28"/>
          <w:szCs w:val="28"/>
          <w:rtl/>
          <w:lang w:bidi="fa-IR"/>
        </w:rPr>
        <w:softHyphen/>
        <w:t>کنند. آنها مدلها را به شکل زیر طبقه</w:t>
      </w:r>
      <w:r w:rsidRPr="00EE1D80">
        <w:rPr>
          <w:rFonts w:asciiTheme="minorHAnsi" w:hAnsiTheme="minorHAnsi"/>
          <w:color w:val="000000" w:themeColor="text1"/>
          <w:sz w:val="28"/>
          <w:szCs w:val="28"/>
          <w:rtl/>
          <w:lang w:bidi="fa-IR"/>
        </w:rPr>
        <w:softHyphen/>
        <w:t>بندی می</w:t>
      </w:r>
      <w:r w:rsidRPr="00EE1D80">
        <w:rPr>
          <w:rFonts w:asciiTheme="minorHAnsi" w:hAnsiTheme="minorHAnsi"/>
          <w:color w:val="000000" w:themeColor="text1"/>
          <w:sz w:val="28"/>
          <w:szCs w:val="28"/>
          <w:rtl/>
          <w:lang w:bidi="fa-IR"/>
        </w:rPr>
        <w:softHyphen/>
        <w:t>کنند:</w:t>
      </w:r>
    </w:p>
    <w:p w14:paraId="4A61B228" w14:textId="77777777" w:rsidR="00AB3F3A" w:rsidRPr="00AB3F3A" w:rsidRDefault="00AB3F3A" w:rsidP="00AB3F3A">
      <w:pPr>
        <w:bidi/>
        <w:spacing w:after="0" w:line="360" w:lineRule="auto"/>
        <w:jc w:val="both"/>
        <w:rPr>
          <w:rFonts w:asciiTheme="minorHAnsi" w:hAnsiTheme="minorHAnsi"/>
          <w:color w:val="000000" w:themeColor="text1"/>
          <w:sz w:val="28"/>
          <w:szCs w:val="28"/>
          <w:lang w:bidi="fa-IR"/>
        </w:rPr>
      </w:pPr>
      <w:r w:rsidRPr="00AB3F3A">
        <w:rPr>
          <w:rFonts w:ascii="Arial" w:hAnsi="Arial" w:cs="Arial" w:hint="cs"/>
          <w:color w:val="000000" w:themeColor="text1"/>
          <w:sz w:val="28"/>
          <w:szCs w:val="28"/>
          <w:rtl/>
          <w:lang w:bidi="fa-IR"/>
        </w:rPr>
        <w:t>•</w:t>
      </w:r>
      <w:r w:rsidRPr="00AB3F3A">
        <w:rPr>
          <w:rFonts w:asciiTheme="minorHAnsi" w:hAnsiTheme="minorHAnsi"/>
          <w:color w:val="000000" w:themeColor="text1"/>
          <w:sz w:val="28"/>
          <w:szCs w:val="28"/>
          <w:rtl/>
          <w:lang w:bidi="fa-IR"/>
        </w:rPr>
        <w:t xml:space="preserve"> </w:t>
      </w:r>
      <w:r w:rsidRPr="00AB3F3A">
        <w:rPr>
          <w:rFonts w:asciiTheme="minorHAnsi" w:hAnsiTheme="minorHAnsi" w:hint="cs"/>
          <w:color w:val="000000" w:themeColor="text1"/>
          <w:sz w:val="28"/>
          <w:szCs w:val="28"/>
          <w:rtl/>
          <w:lang w:bidi="fa-IR"/>
        </w:rPr>
        <w:t>مدلهای</w:t>
      </w:r>
      <w:r w:rsidRPr="00AB3F3A">
        <w:rPr>
          <w:rFonts w:asciiTheme="minorHAnsi" w:hAnsiTheme="minorHAnsi"/>
          <w:color w:val="000000" w:themeColor="text1"/>
          <w:sz w:val="28"/>
          <w:szCs w:val="28"/>
          <w:rtl/>
          <w:lang w:bidi="fa-IR"/>
        </w:rPr>
        <w:t xml:space="preserve"> الکتروش</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م</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ا</w:t>
      </w:r>
      <w:r w:rsidRPr="00AB3F3A">
        <w:rPr>
          <w:rFonts w:asciiTheme="minorHAnsi" w:hAnsiTheme="minorHAnsi" w:hint="cs"/>
          <w:color w:val="000000" w:themeColor="text1"/>
          <w:sz w:val="28"/>
          <w:szCs w:val="28"/>
          <w:rtl/>
          <w:lang w:bidi="fa-IR"/>
        </w:rPr>
        <w:t>یی</w:t>
      </w:r>
      <w:r w:rsidRPr="00AB3F3A">
        <w:rPr>
          <w:rFonts w:asciiTheme="minorHAnsi" w:hAnsiTheme="minorHAnsi"/>
          <w:color w:val="000000" w:themeColor="text1"/>
          <w:sz w:val="28"/>
          <w:szCs w:val="28"/>
          <w:rtl/>
          <w:lang w:bidi="fa-IR"/>
        </w:rPr>
        <w:t>: اساسا برا</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به</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نه</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سازی</w:t>
      </w:r>
      <w:r w:rsidRPr="00AB3F3A">
        <w:rPr>
          <w:rFonts w:asciiTheme="minorHAnsi" w:hAnsiTheme="minorHAnsi"/>
          <w:color w:val="000000" w:themeColor="text1"/>
          <w:sz w:val="28"/>
          <w:szCs w:val="28"/>
          <w:rtl/>
          <w:lang w:bidi="fa-IR"/>
        </w:rPr>
        <w:t xml:space="preserve"> ابعاد طراح</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ف</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ز</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ک</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باتر</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ها</w:t>
      </w:r>
      <w:r w:rsidRPr="00AB3F3A">
        <w:rPr>
          <w:rFonts w:asciiTheme="minorHAnsi" w:hAnsiTheme="minorHAnsi"/>
          <w:color w:val="000000" w:themeColor="text1"/>
          <w:sz w:val="28"/>
          <w:szCs w:val="28"/>
          <w:rtl/>
          <w:lang w:bidi="fa-IR"/>
        </w:rPr>
        <w:t xml:space="preserve"> مورد استفاده قرار گرفتند، به طور کل</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پ</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چ</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ده</w:t>
      </w:r>
      <w:r w:rsidRPr="00AB3F3A">
        <w:rPr>
          <w:rFonts w:asciiTheme="minorHAnsi" w:hAnsiTheme="minorHAnsi"/>
          <w:color w:val="000000" w:themeColor="text1"/>
          <w:sz w:val="28"/>
          <w:szCs w:val="28"/>
          <w:rtl/>
          <w:lang w:bidi="fa-IR"/>
        </w:rPr>
        <w:t xml:space="preserve"> هستند و به آسان</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با مدلها</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س</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ستم</w:t>
      </w:r>
      <w:r w:rsidRPr="00AB3F3A">
        <w:rPr>
          <w:rFonts w:asciiTheme="minorHAnsi" w:hAnsiTheme="minorHAnsi"/>
          <w:color w:val="000000" w:themeColor="text1"/>
          <w:sz w:val="28"/>
          <w:szCs w:val="28"/>
          <w:rtl/>
          <w:lang w:bidi="fa-IR"/>
        </w:rPr>
        <w:t xml:space="preserve"> د</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گر</w:t>
      </w:r>
      <w:r w:rsidRPr="00AB3F3A">
        <w:rPr>
          <w:rFonts w:asciiTheme="minorHAnsi" w:hAnsiTheme="minorHAnsi"/>
          <w:color w:val="000000" w:themeColor="text1"/>
          <w:sz w:val="28"/>
          <w:szCs w:val="28"/>
          <w:rtl/>
          <w:lang w:bidi="fa-IR"/>
        </w:rPr>
        <w:t xml:space="preserve"> ل</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نک</w:t>
      </w:r>
      <w:r w:rsidRPr="00AB3F3A">
        <w:rPr>
          <w:rFonts w:asciiTheme="minorHAnsi" w:hAnsiTheme="minorHAnsi"/>
          <w:color w:val="000000" w:themeColor="text1"/>
          <w:sz w:val="28"/>
          <w:szCs w:val="28"/>
          <w:rtl/>
          <w:lang w:bidi="fa-IR"/>
        </w:rPr>
        <w:t xml:space="preserve"> نم</w:t>
      </w:r>
      <w:r w:rsidRPr="00AB3F3A">
        <w:rPr>
          <w:rFonts w:asciiTheme="minorHAnsi" w:hAnsiTheme="minorHAnsi" w:hint="cs"/>
          <w:color w:val="000000" w:themeColor="text1"/>
          <w:sz w:val="28"/>
          <w:szCs w:val="28"/>
          <w:rtl/>
          <w:lang w:bidi="fa-IR"/>
        </w:rPr>
        <w:t>ی</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شوند</w:t>
      </w:r>
      <w:r w:rsidRPr="00AB3F3A">
        <w:rPr>
          <w:rFonts w:asciiTheme="minorHAnsi" w:hAnsiTheme="minorHAnsi"/>
          <w:color w:val="000000" w:themeColor="text1"/>
          <w:sz w:val="28"/>
          <w:szCs w:val="28"/>
          <w:rtl/>
          <w:lang w:bidi="fa-IR"/>
        </w:rPr>
        <w:t>.</w:t>
      </w:r>
    </w:p>
    <w:p w14:paraId="20FC7ACE" w14:textId="77777777" w:rsidR="00AB3F3A" w:rsidRPr="00AB3F3A" w:rsidRDefault="00AB3F3A" w:rsidP="00AB3F3A">
      <w:pPr>
        <w:bidi/>
        <w:spacing w:after="0" w:line="360" w:lineRule="auto"/>
        <w:jc w:val="both"/>
        <w:rPr>
          <w:rFonts w:asciiTheme="minorHAnsi" w:hAnsiTheme="minorHAnsi"/>
          <w:color w:val="000000" w:themeColor="text1"/>
          <w:sz w:val="28"/>
          <w:szCs w:val="28"/>
          <w:lang w:bidi="fa-IR"/>
        </w:rPr>
      </w:pPr>
      <w:r w:rsidRPr="00AB3F3A">
        <w:rPr>
          <w:rFonts w:ascii="Arial" w:hAnsi="Arial" w:cs="Arial" w:hint="cs"/>
          <w:color w:val="000000" w:themeColor="text1"/>
          <w:sz w:val="28"/>
          <w:szCs w:val="28"/>
          <w:rtl/>
          <w:lang w:bidi="fa-IR"/>
        </w:rPr>
        <w:t>•</w:t>
      </w:r>
      <w:r w:rsidRPr="00AB3F3A">
        <w:rPr>
          <w:rFonts w:asciiTheme="minorHAnsi" w:hAnsiTheme="minorHAnsi"/>
          <w:color w:val="000000" w:themeColor="text1"/>
          <w:sz w:val="28"/>
          <w:szCs w:val="28"/>
          <w:rtl/>
          <w:lang w:bidi="fa-IR"/>
        </w:rPr>
        <w:t xml:space="preserve"> مدلها</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ر</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اض</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به طور کل</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پ</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چ</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ده</w:t>
      </w:r>
      <w:r w:rsidRPr="00AB3F3A">
        <w:rPr>
          <w:rFonts w:asciiTheme="minorHAnsi" w:hAnsiTheme="minorHAnsi"/>
          <w:color w:val="000000" w:themeColor="text1"/>
          <w:sz w:val="28"/>
          <w:szCs w:val="28"/>
          <w:rtl/>
          <w:lang w:bidi="fa-IR"/>
        </w:rPr>
        <w:t xml:space="preserve"> و ن</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ازمند</w:t>
      </w:r>
      <w:r w:rsidRPr="00AB3F3A">
        <w:rPr>
          <w:rFonts w:asciiTheme="minorHAnsi" w:hAnsiTheme="minorHAnsi"/>
          <w:color w:val="000000" w:themeColor="text1"/>
          <w:sz w:val="28"/>
          <w:szCs w:val="28"/>
          <w:rtl/>
          <w:lang w:bidi="fa-IR"/>
        </w:rPr>
        <w:t xml:space="preserve"> محسبات ز</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اد</w:t>
      </w:r>
      <w:r w:rsidRPr="00AB3F3A">
        <w:rPr>
          <w:rFonts w:asciiTheme="minorHAnsi" w:hAnsiTheme="minorHAnsi"/>
          <w:color w:val="000000" w:themeColor="text1"/>
          <w:sz w:val="28"/>
          <w:szCs w:val="28"/>
          <w:rtl/>
          <w:lang w:bidi="fa-IR"/>
        </w:rPr>
        <w:t xml:space="preserve"> هستند.</w:t>
      </w:r>
    </w:p>
    <w:p w14:paraId="10FFF540" w14:textId="77777777" w:rsidR="00AB3F3A" w:rsidRDefault="00AB3F3A" w:rsidP="00AB3F3A">
      <w:pPr>
        <w:bidi/>
        <w:spacing w:after="0" w:line="360" w:lineRule="auto"/>
        <w:jc w:val="both"/>
        <w:rPr>
          <w:rFonts w:asciiTheme="minorHAnsi" w:hAnsiTheme="minorHAnsi"/>
          <w:color w:val="000000" w:themeColor="text1"/>
          <w:sz w:val="28"/>
          <w:szCs w:val="28"/>
          <w:lang w:bidi="fa-IR"/>
        </w:rPr>
      </w:pPr>
      <w:r w:rsidRPr="00AB3F3A">
        <w:rPr>
          <w:rFonts w:ascii="Arial" w:hAnsi="Arial" w:cs="Arial" w:hint="cs"/>
          <w:color w:val="000000" w:themeColor="text1"/>
          <w:sz w:val="28"/>
          <w:szCs w:val="28"/>
          <w:rtl/>
          <w:lang w:bidi="fa-IR"/>
        </w:rPr>
        <w:t>•</w:t>
      </w:r>
      <w:r w:rsidRPr="00AB3F3A">
        <w:rPr>
          <w:rFonts w:asciiTheme="minorHAnsi" w:hAnsiTheme="minorHAnsi"/>
          <w:color w:val="000000" w:themeColor="text1"/>
          <w:sz w:val="28"/>
          <w:szCs w:val="28"/>
          <w:rtl/>
          <w:lang w:bidi="fa-IR"/>
        </w:rPr>
        <w:t xml:space="preserve"> مدلها</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الکتر</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ک</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که به وس</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له</w:t>
      </w:r>
      <w:r w:rsidRPr="00AB3F3A">
        <w:rPr>
          <w:rFonts w:asciiTheme="minorHAnsi" w:hAnsiTheme="minorHAnsi"/>
          <w:color w:val="000000" w:themeColor="text1"/>
          <w:sz w:val="28"/>
          <w:szCs w:val="28"/>
          <w:rtl/>
          <w:lang w:bidi="fa-IR"/>
        </w:rPr>
        <w:t xml:space="preserve"> مدارها</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معادل بازنما</w:t>
      </w:r>
      <w:r w:rsidRPr="00AB3F3A">
        <w:rPr>
          <w:rFonts w:asciiTheme="minorHAnsi" w:hAnsiTheme="minorHAnsi" w:hint="cs"/>
          <w:color w:val="000000" w:themeColor="text1"/>
          <w:sz w:val="28"/>
          <w:szCs w:val="28"/>
          <w:rtl/>
          <w:lang w:bidi="fa-IR"/>
        </w:rPr>
        <w:t>یی</w:t>
      </w:r>
      <w:r w:rsidRPr="00AB3F3A">
        <w:rPr>
          <w:rFonts w:asciiTheme="minorHAnsi" w:hAnsiTheme="minorHAnsi"/>
          <w:color w:val="000000" w:themeColor="text1"/>
          <w:sz w:val="28"/>
          <w:szCs w:val="28"/>
          <w:rtl/>
          <w:lang w:bidi="fa-IR"/>
        </w:rPr>
        <w:t xml:space="preserve"> شدند جا</w:t>
      </w:r>
      <w:r w:rsidRPr="00AB3F3A">
        <w:rPr>
          <w:rFonts w:asciiTheme="minorHAnsi" w:hAnsiTheme="minorHAnsi" w:hint="cs"/>
          <w:color w:val="000000" w:themeColor="text1"/>
          <w:sz w:val="28"/>
          <w:szCs w:val="28"/>
          <w:rtl/>
          <w:lang w:bidi="fa-IR"/>
        </w:rPr>
        <w:t>یی</w:t>
      </w:r>
      <w:r w:rsidRPr="00AB3F3A">
        <w:rPr>
          <w:rFonts w:asciiTheme="minorHAnsi" w:hAnsiTheme="minorHAnsi"/>
          <w:color w:val="000000" w:themeColor="text1"/>
          <w:sz w:val="28"/>
          <w:szCs w:val="28"/>
          <w:rtl/>
          <w:lang w:bidi="fa-IR"/>
        </w:rPr>
        <w:t xml:space="preserve"> که منابع ولتاژ، رز</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ستورها</w:t>
      </w:r>
      <w:r w:rsidRPr="00AB3F3A">
        <w:rPr>
          <w:rFonts w:asciiTheme="minorHAnsi" w:hAnsiTheme="minorHAnsi"/>
          <w:color w:val="000000" w:themeColor="text1"/>
          <w:sz w:val="28"/>
          <w:szCs w:val="28"/>
          <w:rtl/>
          <w:lang w:bidi="fa-IR"/>
        </w:rPr>
        <w:t xml:space="preserve"> و خازن</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ها</w:t>
      </w:r>
      <w:r w:rsidRPr="00AB3F3A">
        <w:rPr>
          <w:rFonts w:asciiTheme="minorHAnsi" w:hAnsiTheme="minorHAnsi"/>
          <w:color w:val="000000" w:themeColor="text1"/>
          <w:sz w:val="28"/>
          <w:szCs w:val="28"/>
          <w:rtl/>
          <w:lang w:bidi="fa-IR"/>
        </w:rPr>
        <w:t xml:space="preserve"> </w:t>
      </w:r>
      <w:r w:rsidRPr="00AB3F3A">
        <w:rPr>
          <w:rFonts w:asciiTheme="minorHAnsi" w:hAnsiTheme="minorHAnsi" w:hint="cs"/>
          <w:color w:val="000000" w:themeColor="text1"/>
          <w:sz w:val="28"/>
          <w:szCs w:val="28"/>
          <w:rtl/>
          <w:lang w:bidi="fa-IR"/>
        </w:rPr>
        <w:t>رفتار</w:t>
      </w:r>
      <w:r w:rsidRPr="00AB3F3A">
        <w:rPr>
          <w:rFonts w:asciiTheme="minorHAnsi" w:hAnsiTheme="minorHAnsi"/>
          <w:color w:val="000000" w:themeColor="text1"/>
          <w:sz w:val="28"/>
          <w:szCs w:val="28"/>
          <w:rtl/>
          <w:lang w:bidi="fa-IR"/>
        </w:rPr>
        <w:t xml:space="preserve"> </w:t>
      </w:r>
      <w:r w:rsidRPr="00AB3F3A">
        <w:rPr>
          <w:rFonts w:asciiTheme="minorHAnsi" w:hAnsiTheme="minorHAnsi" w:hint="cs"/>
          <w:color w:val="000000" w:themeColor="text1"/>
          <w:sz w:val="28"/>
          <w:szCs w:val="28"/>
          <w:rtl/>
          <w:lang w:bidi="fa-IR"/>
        </w:rPr>
        <w:t>فی</w:t>
      </w:r>
      <w:r w:rsidRPr="00AB3F3A">
        <w:rPr>
          <w:rFonts w:asciiTheme="minorHAnsi" w:hAnsiTheme="minorHAnsi" w:hint="eastAsia"/>
          <w:color w:val="000000" w:themeColor="text1"/>
          <w:sz w:val="28"/>
          <w:szCs w:val="28"/>
          <w:rtl/>
          <w:lang w:bidi="fa-IR"/>
        </w:rPr>
        <w:t>ز</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ک</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باتر</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را شب</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ه</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سازی</w:t>
      </w:r>
      <w:r w:rsidRPr="00AB3F3A">
        <w:rPr>
          <w:rFonts w:asciiTheme="minorHAnsi" w:hAnsiTheme="minorHAnsi"/>
          <w:color w:val="000000" w:themeColor="text1"/>
          <w:sz w:val="28"/>
          <w:szCs w:val="28"/>
          <w:rtl/>
          <w:lang w:bidi="fa-IR"/>
        </w:rPr>
        <w:t xml:space="preserve"> م</w:t>
      </w:r>
      <w:r w:rsidRPr="00AB3F3A">
        <w:rPr>
          <w:rFonts w:asciiTheme="minorHAnsi" w:hAnsiTheme="minorHAnsi" w:hint="cs"/>
          <w:color w:val="000000" w:themeColor="text1"/>
          <w:sz w:val="28"/>
          <w:szCs w:val="28"/>
          <w:rtl/>
          <w:lang w:bidi="fa-IR"/>
        </w:rPr>
        <w:t>ی</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کنند</w:t>
      </w:r>
      <w:r w:rsidRPr="00AB3F3A">
        <w:rPr>
          <w:rFonts w:asciiTheme="minorHAnsi" w:hAnsiTheme="minorHAnsi"/>
          <w:color w:val="000000" w:themeColor="text1"/>
          <w:sz w:val="28"/>
          <w:szCs w:val="28"/>
          <w:rtl/>
          <w:lang w:bidi="fa-IR"/>
        </w:rPr>
        <w:t>. آنها م</w:t>
      </w:r>
      <w:r w:rsidRPr="00AB3F3A">
        <w:rPr>
          <w:rFonts w:asciiTheme="minorHAnsi" w:hAnsiTheme="minorHAnsi" w:hint="cs"/>
          <w:color w:val="000000" w:themeColor="text1"/>
          <w:sz w:val="28"/>
          <w:szCs w:val="28"/>
          <w:rtl/>
          <w:lang w:bidi="fa-IR"/>
        </w:rPr>
        <w:t>ی</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توانند</w:t>
      </w:r>
      <w:r w:rsidRPr="00AB3F3A">
        <w:rPr>
          <w:rFonts w:asciiTheme="minorHAnsi" w:hAnsiTheme="minorHAnsi"/>
          <w:color w:val="000000" w:themeColor="text1"/>
          <w:sz w:val="28"/>
          <w:szCs w:val="28"/>
          <w:rtl/>
          <w:lang w:bidi="fa-IR"/>
        </w:rPr>
        <w:t xml:space="preserve"> به آسان</w:t>
      </w:r>
      <w:r w:rsidRPr="00AB3F3A">
        <w:rPr>
          <w:rFonts w:asciiTheme="minorHAnsi" w:hAnsiTheme="minorHAnsi" w:hint="cs"/>
          <w:color w:val="000000" w:themeColor="text1"/>
          <w:sz w:val="28"/>
          <w:szCs w:val="28"/>
          <w:rtl/>
          <w:lang w:bidi="fa-IR"/>
        </w:rPr>
        <w:t>ی</w:t>
      </w:r>
      <w:r w:rsidRPr="00AB3F3A">
        <w:rPr>
          <w:rFonts w:asciiTheme="minorHAnsi" w:hAnsiTheme="minorHAnsi"/>
          <w:color w:val="000000" w:themeColor="text1"/>
          <w:sz w:val="28"/>
          <w:szCs w:val="28"/>
          <w:rtl/>
          <w:lang w:bidi="fa-IR"/>
        </w:rPr>
        <w:t xml:space="preserve"> با س</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ستم</w:t>
      </w:r>
      <w:r w:rsidRPr="00AB3F3A">
        <w:rPr>
          <w:rFonts w:ascii="Calibri" w:hAnsi="Calibri" w:cs="Calibri" w:hint="cs"/>
          <w:color w:val="000000" w:themeColor="text1"/>
          <w:sz w:val="28"/>
          <w:szCs w:val="28"/>
          <w:rtl/>
          <w:lang w:bidi="fa-IR"/>
        </w:rPr>
        <w:t>¬</w:t>
      </w:r>
      <w:r w:rsidRPr="00AB3F3A">
        <w:rPr>
          <w:rFonts w:asciiTheme="minorHAnsi" w:hAnsiTheme="minorHAnsi" w:hint="cs"/>
          <w:color w:val="000000" w:themeColor="text1"/>
          <w:sz w:val="28"/>
          <w:szCs w:val="28"/>
          <w:rtl/>
          <w:lang w:bidi="fa-IR"/>
        </w:rPr>
        <w:t>های</w:t>
      </w:r>
      <w:r w:rsidRPr="00AB3F3A">
        <w:rPr>
          <w:rFonts w:asciiTheme="minorHAnsi" w:hAnsiTheme="minorHAnsi"/>
          <w:color w:val="000000" w:themeColor="text1"/>
          <w:sz w:val="28"/>
          <w:szCs w:val="28"/>
          <w:rtl/>
          <w:lang w:bidi="fa-IR"/>
        </w:rPr>
        <w:t xml:space="preserve"> د</w:t>
      </w:r>
      <w:r w:rsidRPr="00AB3F3A">
        <w:rPr>
          <w:rFonts w:asciiTheme="minorHAnsi" w:hAnsiTheme="minorHAnsi" w:hint="cs"/>
          <w:color w:val="000000" w:themeColor="text1"/>
          <w:sz w:val="28"/>
          <w:szCs w:val="28"/>
          <w:rtl/>
          <w:lang w:bidi="fa-IR"/>
        </w:rPr>
        <w:t>ی</w:t>
      </w:r>
      <w:r w:rsidRPr="00AB3F3A">
        <w:rPr>
          <w:rFonts w:asciiTheme="minorHAnsi" w:hAnsiTheme="minorHAnsi" w:hint="eastAsia"/>
          <w:color w:val="000000" w:themeColor="text1"/>
          <w:sz w:val="28"/>
          <w:szCs w:val="28"/>
          <w:rtl/>
          <w:lang w:bidi="fa-IR"/>
        </w:rPr>
        <w:t>گر</w:t>
      </w:r>
      <w:r w:rsidRPr="00AB3F3A">
        <w:rPr>
          <w:rFonts w:asciiTheme="minorHAnsi" w:hAnsiTheme="minorHAnsi"/>
          <w:color w:val="000000" w:themeColor="text1"/>
          <w:sz w:val="28"/>
          <w:szCs w:val="28"/>
          <w:rtl/>
          <w:lang w:bidi="fa-IR"/>
        </w:rPr>
        <w:t xml:space="preserve"> اجرا شوند.</w:t>
      </w:r>
    </w:p>
    <w:p w14:paraId="46704582" w14:textId="77777777" w:rsidR="00237758" w:rsidRPr="00EE1D80" w:rsidRDefault="00237758" w:rsidP="00AB3F3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rPr>
        <w:t>مدلهای الکتریکی می</w:t>
      </w:r>
      <w:r w:rsidRPr="00EE1D80">
        <w:rPr>
          <w:rFonts w:asciiTheme="minorHAnsi" w:hAnsiTheme="minorHAnsi"/>
          <w:color w:val="000000" w:themeColor="text1"/>
          <w:sz w:val="28"/>
          <w:szCs w:val="28"/>
          <w:rtl/>
        </w:rPr>
        <w:softHyphen/>
        <w:t xml:space="preserve">توانند براساس تعداد اتصال </w:t>
      </w:r>
      <w:r w:rsidRPr="00EE1D80">
        <w:rPr>
          <w:rFonts w:asciiTheme="minorHAnsi" w:hAnsiTheme="minorHAnsi"/>
          <w:color w:val="000000" w:themeColor="text1"/>
          <w:sz w:val="28"/>
          <w:szCs w:val="28"/>
        </w:rPr>
        <w:t>RC</w:t>
      </w:r>
      <w:r w:rsidRPr="00EE1D80">
        <w:rPr>
          <w:rFonts w:asciiTheme="minorHAnsi" w:hAnsiTheme="minorHAnsi"/>
          <w:color w:val="000000" w:themeColor="text1"/>
          <w:sz w:val="28"/>
          <w:szCs w:val="28"/>
          <w:rtl/>
          <w:lang w:bidi="fa-IR"/>
        </w:rPr>
        <w:t xml:space="preserve"> که دارند، طبقه</w:t>
      </w:r>
      <w:r w:rsidRPr="00EE1D80">
        <w:rPr>
          <w:rFonts w:asciiTheme="minorHAnsi" w:hAnsiTheme="minorHAnsi"/>
          <w:color w:val="000000" w:themeColor="text1"/>
          <w:sz w:val="28"/>
          <w:szCs w:val="28"/>
          <w:rtl/>
          <w:lang w:bidi="fa-IR"/>
        </w:rPr>
        <w:softHyphen/>
        <w:t xml:space="preserve">بندی شوند. برای پیلهای لیتیوم-یون، رایجترین انتخاب اتصال یک یا دو بلوک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با یک سری مقاومت است. شکل 21 سه نوع محتمل مدل پایه مدار مورد استفاده برای آنالیز پیلهای لیتیوم-یون </w:t>
      </w:r>
      <w:r w:rsidR="004972A6" w:rsidRPr="00EE1D80">
        <w:rPr>
          <w:rFonts w:asciiTheme="minorHAnsi" w:hAnsiTheme="minorHAnsi"/>
          <w:color w:val="000000" w:themeColor="text1"/>
          <w:sz w:val="28"/>
          <w:szCs w:val="28"/>
          <w:rtl/>
          <w:lang w:bidi="fa-IR"/>
        </w:rPr>
        <w:t>نشان می</w:t>
      </w:r>
      <w:r w:rsidR="004972A6" w:rsidRPr="00EE1D80">
        <w:rPr>
          <w:rFonts w:asciiTheme="minorHAnsi" w:hAnsiTheme="minorHAnsi"/>
          <w:color w:val="000000" w:themeColor="text1"/>
          <w:sz w:val="28"/>
          <w:szCs w:val="28"/>
          <w:rtl/>
          <w:lang w:bidi="fa-IR"/>
        </w:rPr>
        <w:softHyphen/>
        <w:t>دهد. مولفه</w:t>
      </w:r>
      <w:r w:rsidR="004972A6" w:rsidRPr="00EE1D80">
        <w:rPr>
          <w:rFonts w:asciiTheme="minorHAnsi" w:hAnsiTheme="minorHAnsi"/>
          <w:color w:val="000000" w:themeColor="text1"/>
          <w:sz w:val="28"/>
          <w:szCs w:val="28"/>
          <w:rtl/>
          <w:lang w:bidi="fa-IR"/>
        </w:rPr>
        <w:softHyphen/>
        <w:t xml:space="preserve">های بازنمایی شده در هر سه مدل عبارتند از </w:t>
      </w:r>
      <w:r w:rsidR="004972A6" w:rsidRPr="00EE1D80">
        <w:rPr>
          <w:rFonts w:asciiTheme="minorHAnsi" w:hAnsiTheme="minorHAnsi"/>
          <w:color w:val="000000" w:themeColor="text1"/>
          <w:sz w:val="28"/>
          <w:szCs w:val="28"/>
          <w:lang w:bidi="fa-IR"/>
        </w:rPr>
        <w:t>OCV</w:t>
      </w:r>
      <w:r w:rsidR="004972A6" w:rsidRPr="00EE1D80">
        <w:rPr>
          <w:rFonts w:asciiTheme="minorHAnsi" w:hAnsiTheme="minorHAnsi"/>
          <w:color w:val="000000" w:themeColor="text1"/>
          <w:sz w:val="28"/>
          <w:szCs w:val="28"/>
          <w:rtl/>
          <w:lang w:bidi="fa-IR"/>
        </w:rPr>
        <w:t xml:space="preserve"> و مقاومت اهمی </w:t>
      </w:r>
      <w:r w:rsidR="000A19F6" w:rsidRPr="00EE1D80">
        <w:rPr>
          <w:rFonts w:asciiTheme="minorHAnsi" w:hAnsiTheme="minorHAnsi"/>
          <w:noProof/>
          <w:color w:val="000000" w:themeColor="text1"/>
          <w:sz w:val="28"/>
          <w:szCs w:val="28"/>
        </w:rPr>
        <w:drawing>
          <wp:inline distT="0" distB="0" distL="0" distR="0" wp14:anchorId="441EB683" wp14:editId="694C9156">
            <wp:extent cx="152400" cy="1238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0A19F6" w:rsidRPr="00EE1D80">
        <w:rPr>
          <w:rFonts w:asciiTheme="minorHAnsi" w:hAnsiTheme="minorHAnsi"/>
          <w:color w:val="000000" w:themeColor="text1"/>
          <w:sz w:val="28"/>
          <w:szCs w:val="28"/>
          <w:rtl/>
          <w:lang w:bidi="fa-IR"/>
        </w:rPr>
        <w:t xml:space="preserve"> </w:t>
      </w:r>
      <w:r w:rsidR="004972A6" w:rsidRPr="00EE1D80">
        <w:rPr>
          <w:rFonts w:asciiTheme="minorHAnsi" w:hAnsiTheme="minorHAnsi"/>
          <w:color w:val="000000" w:themeColor="text1"/>
          <w:sz w:val="28"/>
          <w:szCs w:val="28"/>
          <w:rtl/>
          <w:lang w:bidi="fa-IR"/>
        </w:rPr>
        <w:t>(بیانگر مقاومت کنتاکت</w:t>
      </w:r>
      <w:r w:rsidR="004972A6" w:rsidRPr="00EE1D80">
        <w:rPr>
          <w:rFonts w:asciiTheme="minorHAnsi" w:hAnsiTheme="minorHAnsi"/>
          <w:color w:val="000000" w:themeColor="text1"/>
          <w:sz w:val="28"/>
          <w:szCs w:val="28"/>
          <w:rtl/>
          <w:lang w:bidi="fa-IR"/>
        </w:rPr>
        <w:softHyphen/>
        <w:t xml:space="preserve">ها، الکترودها و نیز الکترولیت). پارامترهای دیگر، </w:t>
      </w:r>
      <w:r w:rsidR="000A19F6" w:rsidRPr="00EE1D80">
        <w:rPr>
          <w:rFonts w:asciiTheme="minorHAnsi" w:hAnsiTheme="minorHAnsi"/>
          <w:noProof/>
          <w:color w:val="000000" w:themeColor="text1"/>
          <w:sz w:val="28"/>
          <w:szCs w:val="28"/>
        </w:rPr>
        <w:drawing>
          <wp:inline distT="0" distB="0" distL="0" distR="0" wp14:anchorId="3970709A" wp14:editId="299C8E0D">
            <wp:extent cx="552450" cy="133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000A19F6" w:rsidRPr="00EE1D80">
        <w:rPr>
          <w:rFonts w:asciiTheme="minorHAnsi" w:hAnsiTheme="minorHAnsi"/>
          <w:color w:val="000000" w:themeColor="text1"/>
          <w:sz w:val="28"/>
          <w:szCs w:val="28"/>
          <w:rtl/>
          <w:lang w:bidi="fa-IR"/>
        </w:rPr>
        <w:t xml:space="preserve"> </w:t>
      </w:r>
      <w:r w:rsidR="004972A6" w:rsidRPr="00EE1D80">
        <w:rPr>
          <w:rFonts w:asciiTheme="minorHAnsi" w:hAnsiTheme="minorHAnsi"/>
          <w:color w:val="000000" w:themeColor="text1"/>
          <w:sz w:val="28"/>
          <w:szCs w:val="28"/>
          <w:rtl/>
          <w:lang w:bidi="fa-IR"/>
        </w:rPr>
        <w:t xml:space="preserve">و </w:t>
      </w:r>
      <w:r w:rsidR="000A19F6" w:rsidRPr="00EE1D80">
        <w:rPr>
          <w:rFonts w:asciiTheme="minorHAnsi" w:hAnsiTheme="minorHAnsi"/>
          <w:noProof/>
          <w:color w:val="000000" w:themeColor="text1"/>
          <w:sz w:val="28"/>
          <w:szCs w:val="28"/>
        </w:rPr>
        <w:drawing>
          <wp:inline distT="0" distB="0" distL="0" distR="0" wp14:anchorId="760254D9" wp14:editId="527DF7A6">
            <wp:extent cx="17145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4972A6" w:rsidRPr="00EE1D80">
        <w:rPr>
          <w:rFonts w:asciiTheme="minorHAnsi" w:hAnsiTheme="minorHAnsi"/>
          <w:color w:val="000000" w:themeColor="text1"/>
          <w:sz w:val="28"/>
          <w:szCs w:val="28"/>
          <w:rtl/>
          <w:lang w:bidi="fa-IR"/>
        </w:rPr>
        <w:t>، پاسخ گذرای باتری را مشخص می</w:t>
      </w:r>
      <w:r w:rsidR="004972A6" w:rsidRPr="00EE1D80">
        <w:rPr>
          <w:rFonts w:asciiTheme="minorHAnsi" w:hAnsiTheme="minorHAnsi"/>
          <w:color w:val="000000" w:themeColor="text1"/>
          <w:sz w:val="28"/>
          <w:szCs w:val="28"/>
          <w:rtl/>
          <w:lang w:bidi="fa-IR"/>
        </w:rPr>
        <w:softHyphen/>
        <w:t>کنند و به طور کلی مرتبط با دیگر فرآیندهای الکتروشیمیایی در داخل پیل هستند (یعنی پراکنش، انتقال بار و غیره).</w:t>
      </w:r>
    </w:p>
    <w:p w14:paraId="5C275AFA" w14:textId="77777777" w:rsidR="0051576B" w:rsidRDefault="0051576B" w:rsidP="006679DA">
      <w:pPr>
        <w:bidi/>
        <w:spacing w:after="0" w:line="360" w:lineRule="auto"/>
        <w:jc w:val="both"/>
        <w:rPr>
          <w:rFonts w:asciiTheme="minorHAnsi" w:hAnsiTheme="minorHAnsi"/>
          <w:color w:val="000000" w:themeColor="text1"/>
          <w:sz w:val="28"/>
          <w:szCs w:val="28"/>
          <w:lang w:bidi="fa-IR"/>
        </w:rPr>
      </w:pPr>
    </w:p>
    <w:p w14:paraId="6CD9FEFC" w14:textId="77777777" w:rsidR="00AB3F3A" w:rsidRDefault="00AB3F3A" w:rsidP="00AB3F3A">
      <w:pPr>
        <w:bidi/>
        <w:spacing w:after="0" w:line="360" w:lineRule="auto"/>
        <w:jc w:val="both"/>
        <w:rPr>
          <w:rFonts w:asciiTheme="minorHAnsi" w:hAnsiTheme="minorHAnsi"/>
          <w:color w:val="000000" w:themeColor="text1"/>
          <w:sz w:val="28"/>
          <w:szCs w:val="28"/>
          <w:lang w:bidi="fa-IR"/>
        </w:rPr>
      </w:pPr>
    </w:p>
    <w:p w14:paraId="02180568" w14:textId="77777777" w:rsidR="00AB3F3A" w:rsidRPr="00EE1D80" w:rsidRDefault="00AB3F3A" w:rsidP="00AB3F3A">
      <w:pPr>
        <w:bidi/>
        <w:spacing w:after="0" w:line="360" w:lineRule="auto"/>
        <w:jc w:val="both"/>
        <w:rPr>
          <w:rFonts w:asciiTheme="minorHAnsi" w:hAnsiTheme="minorHAnsi"/>
          <w:color w:val="000000" w:themeColor="text1"/>
          <w:sz w:val="28"/>
          <w:szCs w:val="28"/>
          <w:rtl/>
          <w:lang w:bidi="fa-IR"/>
        </w:rPr>
      </w:pPr>
    </w:p>
    <w:p w14:paraId="6E9423FF" w14:textId="77777777" w:rsidR="004972A6"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lastRenderedPageBreak/>
        <w:t xml:space="preserve">5.2. </w:t>
      </w:r>
      <w:r w:rsidR="004972A6" w:rsidRPr="00EE1D80">
        <w:rPr>
          <w:rFonts w:asciiTheme="minorHAnsi" w:hAnsiTheme="minorHAnsi"/>
          <w:b/>
          <w:bCs/>
          <w:color w:val="000000" w:themeColor="text1"/>
          <w:sz w:val="28"/>
          <w:szCs w:val="28"/>
          <w:rtl/>
          <w:lang w:bidi="fa-IR"/>
        </w:rPr>
        <w:t>آنالیز قابلیت تولید انرژی</w:t>
      </w:r>
    </w:p>
    <w:p w14:paraId="4435D6D7" w14:textId="77777777" w:rsidR="005444B2" w:rsidRPr="00EE1D80" w:rsidRDefault="004972A6"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در این بخش، وابستگی قابلیت تولید انرژی روی </w:t>
      </w:r>
      <w:r w:rsidR="005444B2" w:rsidRPr="00EE1D80">
        <w:rPr>
          <w:rFonts w:asciiTheme="minorHAnsi" w:hAnsiTheme="minorHAnsi"/>
          <w:color w:val="000000" w:themeColor="text1"/>
          <w:sz w:val="28"/>
          <w:szCs w:val="28"/>
          <w:rtl/>
          <w:lang w:bidi="fa-IR"/>
        </w:rPr>
        <w:t xml:space="preserve">دماهای مختلف، جریانهای تخلیه و انواع باتری آنالیز شده است. ابتدا، توانایی یک مدل بلوکی </w:t>
      </w:r>
      <w:r w:rsidR="005444B2" w:rsidRPr="00EE1D80">
        <w:rPr>
          <w:rFonts w:asciiTheme="minorHAnsi" w:hAnsiTheme="minorHAnsi"/>
          <w:color w:val="000000" w:themeColor="text1"/>
          <w:sz w:val="28"/>
          <w:szCs w:val="28"/>
          <w:lang w:bidi="fa-IR"/>
        </w:rPr>
        <w:t>RC</w:t>
      </w:r>
      <w:r w:rsidR="005444B2" w:rsidRPr="00EE1D80">
        <w:rPr>
          <w:rFonts w:asciiTheme="minorHAnsi" w:hAnsiTheme="minorHAnsi"/>
          <w:color w:val="000000" w:themeColor="text1"/>
          <w:sz w:val="28"/>
          <w:szCs w:val="28"/>
          <w:rtl/>
          <w:lang w:bidi="fa-IR"/>
        </w:rPr>
        <w:t xml:space="preserve"> منفرد برای شبیه</w:t>
      </w:r>
      <w:r w:rsidR="005444B2" w:rsidRPr="00EE1D80">
        <w:rPr>
          <w:rFonts w:asciiTheme="minorHAnsi" w:hAnsiTheme="minorHAnsi"/>
          <w:color w:val="000000" w:themeColor="text1"/>
          <w:sz w:val="28"/>
          <w:szCs w:val="28"/>
          <w:rtl/>
          <w:lang w:bidi="fa-IR"/>
        </w:rPr>
        <w:softHyphen/>
        <w:t xml:space="preserve">سازی دینامیکهای تخلیه پیل </w:t>
      </w:r>
      <w:r w:rsidR="005444B2" w:rsidRPr="00EE1D80">
        <w:rPr>
          <w:rFonts w:asciiTheme="minorHAnsi" w:hAnsiTheme="minorHAnsi"/>
          <w:color w:val="000000" w:themeColor="text1"/>
          <w:sz w:val="28"/>
          <w:szCs w:val="28"/>
          <w:lang w:bidi="fa-IR"/>
        </w:rPr>
        <w:t>NMC</w:t>
      </w:r>
      <w:r w:rsidR="005444B2" w:rsidRPr="00EE1D80">
        <w:rPr>
          <w:rFonts w:asciiTheme="minorHAnsi" w:hAnsiTheme="minorHAnsi"/>
          <w:color w:val="000000" w:themeColor="text1"/>
          <w:sz w:val="28"/>
          <w:szCs w:val="28"/>
          <w:rtl/>
          <w:lang w:bidi="fa-IR"/>
        </w:rPr>
        <w:t xml:space="preserve"> منفرد مورد استفاده قرار گرفته است و مشخصه</w:t>
      </w:r>
      <w:r w:rsidR="005444B2" w:rsidRPr="00EE1D80">
        <w:rPr>
          <w:rFonts w:asciiTheme="minorHAnsi" w:hAnsiTheme="minorHAnsi"/>
          <w:color w:val="000000" w:themeColor="text1"/>
          <w:sz w:val="28"/>
          <w:szCs w:val="28"/>
          <w:rtl/>
          <w:lang w:bidi="fa-IR"/>
        </w:rPr>
        <w:softHyphen/>
        <w:t xml:space="preserve">های انرژی پیل در دماها و نرخهای </w:t>
      </w:r>
      <w:r w:rsidR="005444B2" w:rsidRPr="00EE1D80">
        <w:rPr>
          <w:rFonts w:asciiTheme="minorHAnsi" w:hAnsiTheme="minorHAnsi"/>
          <w:color w:val="000000" w:themeColor="text1"/>
          <w:sz w:val="28"/>
          <w:szCs w:val="28"/>
          <w:lang w:bidi="fa-IR"/>
        </w:rPr>
        <w:t>C</w:t>
      </w:r>
      <w:r w:rsidR="005444B2" w:rsidRPr="00EE1D80">
        <w:rPr>
          <w:rFonts w:asciiTheme="minorHAnsi" w:hAnsiTheme="minorHAnsi"/>
          <w:color w:val="000000" w:themeColor="text1"/>
          <w:sz w:val="28"/>
          <w:szCs w:val="28"/>
          <w:rtl/>
          <w:lang w:bidi="fa-IR"/>
        </w:rPr>
        <w:t xml:space="preserve"> تخلیه مختلف آنالیز شده</w:t>
      </w:r>
      <w:r w:rsidR="005444B2" w:rsidRPr="00EE1D80">
        <w:rPr>
          <w:rFonts w:asciiTheme="minorHAnsi" w:hAnsiTheme="minorHAnsi"/>
          <w:color w:val="000000" w:themeColor="text1"/>
          <w:sz w:val="28"/>
          <w:szCs w:val="28"/>
          <w:rtl/>
          <w:lang w:bidi="fa-IR"/>
        </w:rPr>
        <w:softHyphen/>
        <w:t xml:space="preserve">اند. سپس، یک بلوک </w:t>
      </w:r>
      <w:r w:rsidR="005444B2" w:rsidRPr="00EE1D80">
        <w:rPr>
          <w:rFonts w:asciiTheme="minorHAnsi" w:hAnsiTheme="minorHAnsi"/>
          <w:color w:val="000000" w:themeColor="text1"/>
          <w:sz w:val="28"/>
          <w:szCs w:val="28"/>
          <w:lang w:bidi="fa-IR"/>
        </w:rPr>
        <w:t>RC</w:t>
      </w:r>
      <w:r w:rsidR="005444B2" w:rsidRPr="00EE1D80">
        <w:rPr>
          <w:rFonts w:asciiTheme="minorHAnsi" w:hAnsiTheme="minorHAnsi"/>
          <w:color w:val="000000" w:themeColor="text1"/>
          <w:sz w:val="28"/>
          <w:szCs w:val="28"/>
          <w:rtl/>
          <w:lang w:bidi="fa-IR"/>
        </w:rPr>
        <w:t xml:space="preserve"> اضافی به مدل مدار موجود و مقادیر پارامتری</w:t>
      </w:r>
      <w:r w:rsidR="005444B2" w:rsidRPr="00EE1D80">
        <w:rPr>
          <w:rFonts w:asciiTheme="minorHAnsi" w:hAnsiTheme="minorHAnsi"/>
          <w:color w:val="000000" w:themeColor="text1"/>
          <w:sz w:val="28"/>
          <w:szCs w:val="28"/>
          <w:rtl/>
          <w:lang w:bidi="fa-IR"/>
        </w:rPr>
        <w:softHyphen/>
        <w:t xml:space="preserve">سازی مختلف مناسب برای پیل </w:t>
      </w:r>
      <w:r w:rsidR="005444B2" w:rsidRPr="00EE1D80">
        <w:rPr>
          <w:rFonts w:asciiTheme="minorHAnsi" w:hAnsiTheme="minorHAnsi"/>
          <w:color w:val="000000" w:themeColor="text1"/>
          <w:sz w:val="28"/>
          <w:szCs w:val="28"/>
          <w:lang w:bidi="fa-IR"/>
        </w:rPr>
        <w:t>LFP</w:t>
      </w:r>
      <w:r w:rsidR="005444B2" w:rsidRPr="00EE1D80">
        <w:rPr>
          <w:rFonts w:asciiTheme="minorHAnsi" w:hAnsiTheme="minorHAnsi"/>
          <w:color w:val="000000" w:themeColor="text1"/>
          <w:sz w:val="28"/>
          <w:szCs w:val="28"/>
          <w:rtl/>
          <w:lang w:bidi="fa-IR"/>
        </w:rPr>
        <w:t>، توانایی برای شناسایی پارامترهای امپدانس پایین، مورد استفاده قرار گرفتند.</w:t>
      </w:r>
    </w:p>
    <w:p w14:paraId="607FC18E" w14:textId="77777777" w:rsidR="005672F2"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45928E05" wp14:editId="225F332E">
            <wp:extent cx="3833380" cy="2219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6401" cy="2232653"/>
                    </a:xfrm>
                    <a:prstGeom prst="rect">
                      <a:avLst/>
                    </a:prstGeom>
                    <a:noFill/>
                    <a:ln>
                      <a:noFill/>
                    </a:ln>
                  </pic:spPr>
                </pic:pic>
              </a:graphicData>
            </a:graphic>
          </wp:inline>
        </w:drawing>
      </w:r>
    </w:p>
    <w:p w14:paraId="2031616B" w14:textId="77777777" w:rsidR="004972A6" w:rsidRPr="00EE1D80" w:rsidRDefault="005444B2"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21: مدلهای باتری الکتریکی پایه (</w:t>
      </w:r>
      <w:r w:rsidRPr="00EE1D80">
        <w:rPr>
          <w:rFonts w:asciiTheme="minorHAnsi" w:hAnsiTheme="minorHAnsi"/>
          <w:color w:val="000000" w:themeColor="text1"/>
          <w:sz w:val="28"/>
          <w:szCs w:val="28"/>
          <w:lang w:bidi="fa-IR"/>
        </w:rPr>
        <w:t>a</w:t>
      </w:r>
      <w:r w:rsidRPr="00EE1D80">
        <w:rPr>
          <w:rFonts w:asciiTheme="minorHAnsi" w:hAnsiTheme="minorHAnsi"/>
          <w:color w:val="000000" w:themeColor="text1"/>
          <w:sz w:val="28"/>
          <w:szCs w:val="28"/>
          <w:rtl/>
          <w:lang w:bidi="fa-IR"/>
        </w:rPr>
        <w:t xml:space="preserve">) یک </w:t>
      </w:r>
      <w:r w:rsidRPr="00EE1D80">
        <w:rPr>
          <w:rFonts w:asciiTheme="minorHAnsi" w:hAnsiTheme="minorHAnsi"/>
          <w:color w:val="000000" w:themeColor="text1"/>
          <w:sz w:val="28"/>
          <w:szCs w:val="28"/>
          <w:lang w:bidi="fa-IR"/>
        </w:rPr>
        <w:t>R</w:t>
      </w:r>
      <w:r w:rsidRPr="00EE1D80">
        <w:rPr>
          <w:rFonts w:asciiTheme="minorHAnsi" w:hAnsiTheme="minorHAnsi"/>
          <w:color w:val="000000" w:themeColor="text1"/>
          <w:sz w:val="28"/>
          <w:szCs w:val="28"/>
          <w:rtl/>
          <w:lang w:bidi="fa-IR"/>
        </w:rPr>
        <w:t>، مدل1. (</w:t>
      </w:r>
      <w:r w:rsidRPr="00EE1D80">
        <w:rPr>
          <w:rFonts w:asciiTheme="minorHAnsi" w:hAnsiTheme="minorHAnsi"/>
          <w:color w:val="000000" w:themeColor="text1"/>
          <w:sz w:val="28"/>
          <w:szCs w:val="28"/>
          <w:lang w:bidi="fa-IR"/>
        </w:rPr>
        <w:t>b</w:t>
      </w:r>
      <w:r w:rsidRPr="00EE1D80">
        <w:rPr>
          <w:rFonts w:asciiTheme="minorHAnsi" w:hAnsiTheme="minorHAnsi"/>
          <w:color w:val="000000" w:themeColor="text1"/>
          <w:sz w:val="28"/>
          <w:szCs w:val="28"/>
          <w:rtl/>
          <w:lang w:bidi="fa-IR"/>
        </w:rPr>
        <w:t xml:space="preserve">) ترکیب یک </w:t>
      </w:r>
      <w:r w:rsidRPr="00EE1D80">
        <w:rPr>
          <w:rFonts w:asciiTheme="minorHAnsi" w:hAnsiTheme="minorHAnsi"/>
          <w:color w:val="000000" w:themeColor="text1"/>
          <w:sz w:val="28"/>
          <w:szCs w:val="28"/>
          <w:lang w:bidi="fa-IR"/>
        </w:rPr>
        <w:t>R</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مدل2 و یک </w:t>
      </w:r>
      <w:r w:rsidRPr="00EE1D80">
        <w:rPr>
          <w:rFonts w:asciiTheme="minorHAnsi" w:hAnsiTheme="minorHAnsi"/>
          <w:color w:val="000000" w:themeColor="text1"/>
          <w:sz w:val="28"/>
          <w:szCs w:val="28"/>
          <w:lang w:bidi="fa-IR"/>
        </w:rPr>
        <w:t>R</w:t>
      </w:r>
      <w:r w:rsidRPr="00EE1D80">
        <w:rPr>
          <w:rFonts w:asciiTheme="minorHAnsi" w:hAnsiTheme="minorHAnsi"/>
          <w:color w:val="000000" w:themeColor="text1"/>
          <w:sz w:val="28"/>
          <w:szCs w:val="28"/>
          <w:rtl/>
          <w:lang w:bidi="fa-IR"/>
        </w:rPr>
        <w:t xml:space="preserve"> و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ترکیب دو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مدل3. در سمت راست، پاسخ ولتاژ وقتی که </w:t>
      </w:r>
      <w:r w:rsidR="0057797B" w:rsidRPr="00EE1D80">
        <w:rPr>
          <w:rFonts w:asciiTheme="minorHAnsi" w:hAnsiTheme="minorHAnsi"/>
          <w:color w:val="000000" w:themeColor="text1"/>
          <w:sz w:val="28"/>
          <w:szCs w:val="28"/>
          <w:rtl/>
          <w:lang w:bidi="fa-IR"/>
        </w:rPr>
        <w:t xml:space="preserve">پالس جریان مستطیلی </w:t>
      </w:r>
      <w:r w:rsidR="0057797B" w:rsidRPr="00EE1D80">
        <w:rPr>
          <w:rFonts w:asciiTheme="minorHAnsi" w:hAnsiTheme="minorHAnsi"/>
          <w:color w:val="000000" w:themeColor="text1"/>
          <w:sz w:val="28"/>
          <w:szCs w:val="28"/>
          <w:lang w:bidi="fa-IR"/>
        </w:rPr>
        <w:t>1C</w:t>
      </w:r>
      <w:r w:rsidR="0057797B" w:rsidRPr="00EE1D80">
        <w:rPr>
          <w:rFonts w:asciiTheme="minorHAnsi" w:hAnsiTheme="minorHAnsi"/>
          <w:color w:val="000000" w:themeColor="text1"/>
          <w:sz w:val="28"/>
          <w:szCs w:val="28"/>
          <w:rtl/>
          <w:lang w:bidi="fa-IR"/>
        </w:rPr>
        <w:t xml:space="preserve"> به امپدانس باتری هر مدل اعمال شده است (ام. اینهورن، 2013).</w:t>
      </w:r>
    </w:p>
    <w:p w14:paraId="217310E0" w14:textId="77777777" w:rsidR="0057797B"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5.2.1.</w:t>
      </w:r>
      <w:r w:rsidR="0057797B" w:rsidRPr="00EE1D80">
        <w:rPr>
          <w:rFonts w:asciiTheme="minorHAnsi" w:hAnsiTheme="minorHAnsi"/>
          <w:b/>
          <w:bCs/>
          <w:color w:val="000000" w:themeColor="text1"/>
          <w:sz w:val="28"/>
          <w:szCs w:val="28"/>
          <w:rtl/>
          <w:lang w:bidi="fa-IR"/>
        </w:rPr>
        <w:t xml:space="preserve"> </w:t>
      </w:r>
      <w:r w:rsidR="00966E07" w:rsidRPr="00EE1D80">
        <w:rPr>
          <w:rFonts w:asciiTheme="minorHAnsi" w:hAnsiTheme="minorHAnsi"/>
          <w:b/>
          <w:bCs/>
          <w:color w:val="000000" w:themeColor="text1"/>
          <w:sz w:val="28"/>
          <w:szCs w:val="28"/>
          <w:rtl/>
          <w:lang w:bidi="fa-IR"/>
        </w:rPr>
        <w:t>فرمولاسیون مدل</w:t>
      </w:r>
    </w:p>
    <w:p w14:paraId="565B3465" w14:textId="77777777" w:rsidR="00966E07" w:rsidRPr="00EE1D80" w:rsidRDefault="00966E07"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به منظور آنالیز تاثیر جریان تخلیه متغیر در دماهای مختلف روی قابلیت تولید انرژی پیل، مدل توسعه یافته توسط هوریا و همکاران (تی. هوریا، 2012) در این کار مورد استفاده قرار گرفته است. مدل بلوک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منفرد با طرح برآورد پارامتر عددی با استفاده از آزمونها روی پیلهای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تحت شرایط عملیاتی با استفاده از </w:t>
      </w:r>
      <w:r w:rsidRPr="00EE1D80">
        <w:rPr>
          <w:rFonts w:asciiTheme="minorHAnsi" w:hAnsiTheme="minorHAnsi"/>
          <w:color w:val="000000" w:themeColor="text1"/>
          <w:sz w:val="28"/>
          <w:szCs w:val="28"/>
          <w:lang w:bidi="fa-IR"/>
        </w:rPr>
        <w:t>MATLAB</w:t>
      </w:r>
      <w:r w:rsidRPr="00EE1D80">
        <w:rPr>
          <w:rFonts w:asciiTheme="minorHAnsi" w:hAnsiTheme="minorHAnsi"/>
          <w:color w:val="000000" w:themeColor="text1"/>
          <w:sz w:val="28"/>
          <w:szCs w:val="28"/>
          <w:rtl/>
          <w:lang w:bidi="fa-IR"/>
        </w:rPr>
        <w:t>، سیمولینک و سیم</w:t>
      </w:r>
      <w:r w:rsidRPr="00EE1D80">
        <w:rPr>
          <w:rFonts w:asciiTheme="minorHAnsi" w:hAnsiTheme="minorHAnsi"/>
          <w:color w:val="000000" w:themeColor="text1"/>
          <w:sz w:val="28"/>
          <w:szCs w:val="28"/>
          <w:rtl/>
          <w:lang w:bidi="fa-IR"/>
        </w:rPr>
        <w:softHyphen/>
        <w:t xml:space="preserve">اسکیپ، اجرا شدند. آزمونهای انجام شده روی پیلهای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وابستگی</w:t>
      </w:r>
      <w:r w:rsidRPr="00EE1D80">
        <w:rPr>
          <w:rFonts w:asciiTheme="minorHAnsi" w:hAnsiTheme="minorHAnsi"/>
          <w:color w:val="000000" w:themeColor="text1"/>
          <w:sz w:val="28"/>
          <w:szCs w:val="28"/>
          <w:rtl/>
          <w:lang w:bidi="fa-IR"/>
        </w:rPr>
        <w:softHyphen/>
        <w:t>های پارامتر مدل (</w:t>
      </w:r>
      <w:r w:rsidRPr="00EE1D80">
        <w:rPr>
          <w:rFonts w:asciiTheme="minorHAnsi" w:hAnsiTheme="minorHAnsi"/>
          <w:color w:val="000000" w:themeColor="text1"/>
          <w:sz w:val="28"/>
          <w:szCs w:val="28"/>
          <w:lang w:bidi="fa-IR"/>
        </w:rPr>
        <w:t>OCV</w:t>
      </w:r>
      <w:r w:rsidRPr="00EE1D80">
        <w:rPr>
          <w:rFonts w:asciiTheme="minorHAnsi" w:hAnsiTheme="minorHAnsi"/>
          <w:color w:val="000000" w:themeColor="text1"/>
          <w:sz w:val="28"/>
          <w:szCs w:val="28"/>
          <w:rtl/>
          <w:lang w:bidi="fa-IR"/>
        </w:rPr>
        <w:t xml:space="preserve">، مقاومت سری و بلوک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روی دما و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را آشکار کردند. این وابستگی</w:t>
      </w:r>
      <w:r w:rsidRPr="00EE1D80">
        <w:rPr>
          <w:rFonts w:asciiTheme="minorHAnsi" w:hAnsiTheme="minorHAnsi"/>
          <w:color w:val="000000" w:themeColor="text1"/>
          <w:sz w:val="28"/>
          <w:szCs w:val="28"/>
          <w:rtl/>
          <w:lang w:bidi="fa-IR"/>
        </w:rPr>
        <w:softHyphen/>
        <w:t xml:space="preserve">ها </w:t>
      </w:r>
      <w:r w:rsidR="00681FB1" w:rsidRPr="00EE1D80">
        <w:rPr>
          <w:rFonts w:asciiTheme="minorHAnsi" w:hAnsiTheme="minorHAnsi"/>
          <w:color w:val="000000" w:themeColor="text1"/>
          <w:sz w:val="28"/>
          <w:szCs w:val="28"/>
          <w:rtl/>
          <w:lang w:bidi="fa-IR"/>
        </w:rPr>
        <w:t>در مدلها به صورت یک جدول مشاهده</w:t>
      </w:r>
      <w:r w:rsidR="00681FB1" w:rsidRPr="00EE1D80">
        <w:rPr>
          <w:rFonts w:asciiTheme="minorHAnsi" w:hAnsiTheme="minorHAnsi"/>
          <w:color w:val="000000" w:themeColor="text1"/>
          <w:sz w:val="28"/>
          <w:szCs w:val="28"/>
          <w:rtl/>
          <w:lang w:bidi="fa-IR"/>
        </w:rPr>
        <w:softHyphen/>
        <w:t xml:space="preserve">ای دو بعدی اجرا </w:t>
      </w:r>
      <w:r w:rsidR="00681FB1" w:rsidRPr="00EE1D80">
        <w:rPr>
          <w:rFonts w:asciiTheme="minorHAnsi" w:hAnsiTheme="minorHAnsi"/>
          <w:color w:val="000000" w:themeColor="text1"/>
          <w:sz w:val="28"/>
          <w:szCs w:val="28"/>
          <w:rtl/>
          <w:lang w:bidi="fa-IR"/>
        </w:rPr>
        <w:lastRenderedPageBreak/>
        <w:t>شدند که مقادیر هر المان مدار را در طول مرحله شبیه</w:t>
      </w:r>
      <w:r w:rsidR="00681FB1" w:rsidRPr="00EE1D80">
        <w:rPr>
          <w:rFonts w:asciiTheme="minorHAnsi" w:hAnsiTheme="minorHAnsi"/>
          <w:color w:val="000000" w:themeColor="text1"/>
          <w:sz w:val="28"/>
          <w:szCs w:val="28"/>
          <w:rtl/>
          <w:lang w:bidi="fa-IR"/>
        </w:rPr>
        <w:softHyphen/>
        <w:t xml:space="preserve">سازی در سه دمای مختلف (5، 20 و 40 درجه سانتیگراد) و </w:t>
      </w:r>
      <w:r w:rsidR="00681FB1" w:rsidRPr="00EE1D80">
        <w:rPr>
          <w:rFonts w:asciiTheme="minorHAnsi" w:hAnsiTheme="minorHAnsi"/>
          <w:color w:val="000000" w:themeColor="text1"/>
          <w:sz w:val="28"/>
          <w:szCs w:val="28"/>
          <w:lang w:bidi="fa-IR"/>
        </w:rPr>
        <w:t>SOC</w:t>
      </w:r>
      <w:r w:rsidR="00681FB1" w:rsidRPr="00EE1D80">
        <w:rPr>
          <w:rFonts w:asciiTheme="minorHAnsi" w:hAnsiTheme="minorHAnsi"/>
          <w:color w:val="000000" w:themeColor="text1"/>
          <w:sz w:val="28"/>
          <w:szCs w:val="28"/>
          <w:rtl/>
          <w:lang w:bidi="fa-IR"/>
        </w:rPr>
        <w:t xml:space="preserve"> مختلف (0، 1/0، 25/0، 5/0، 75/0، 9/0 و 1) تعیین می</w:t>
      </w:r>
      <w:r w:rsidR="00681FB1" w:rsidRPr="00EE1D80">
        <w:rPr>
          <w:rFonts w:asciiTheme="minorHAnsi" w:hAnsiTheme="minorHAnsi"/>
          <w:color w:val="000000" w:themeColor="text1"/>
          <w:sz w:val="28"/>
          <w:szCs w:val="28"/>
          <w:rtl/>
          <w:lang w:bidi="fa-IR"/>
        </w:rPr>
        <w:softHyphen/>
        <w:t>کنند.</w:t>
      </w:r>
    </w:p>
    <w:p w14:paraId="03F5EA6D" w14:textId="77777777" w:rsidR="00681FB1" w:rsidRPr="00EE1D80" w:rsidRDefault="00681FB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از آنجایی که می</w:t>
      </w:r>
      <w:r w:rsidRPr="00EE1D80">
        <w:rPr>
          <w:rFonts w:asciiTheme="minorHAnsi" w:hAnsiTheme="minorHAnsi"/>
          <w:color w:val="000000" w:themeColor="text1"/>
          <w:sz w:val="28"/>
          <w:szCs w:val="28"/>
          <w:rtl/>
          <w:lang w:bidi="fa-IR"/>
        </w:rPr>
        <w:softHyphen/>
        <w:t>خواهیم تا قابلیت تولید انرژی و توان پیل را در دمای ثابت آنالیز کنیم، اثرات حرارتی تبادل حرارت همرفتی بین پیل ومحیط در ظر گرفته نشدند و دمای ورودی باتری در طول چرخه شارژ/تخلیه ثابت است.</w:t>
      </w:r>
    </w:p>
    <w:p w14:paraId="0C2F0203" w14:textId="77777777" w:rsidR="00681FB1" w:rsidRPr="00EE1D80" w:rsidRDefault="00681FB1"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اشکال 22 و 23 بلوکهای سیمولینک مورد استفاده برای شبیه</w:t>
      </w:r>
      <w:r w:rsidRPr="00EE1D80">
        <w:rPr>
          <w:rFonts w:asciiTheme="minorHAnsi" w:hAnsiTheme="minorHAnsi"/>
          <w:color w:val="000000" w:themeColor="text1"/>
          <w:sz w:val="28"/>
          <w:szCs w:val="28"/>
          <w:rtl/>
          <w:lang w:bidi="fa-IR"/>
        </w:rPr>
        <w:softHyphen/>
        <w:t>سازی را نشان می</w:t>
      </w:r>
      <w:r w:rsidRPr="00EE1D80">
        <w:rPr>
          <w:rFonts w:asciiTheme="minorHAnsi" w:hAnsiTheme="minorHAnsi"/>
          <w:color w:val="000000" w:themeColor="text1"/>
          <w:sz w:val="28"/>
          <w:szCs w:val="28"/>
          <w:rtl/>
          <w:lang w:bidi="fa-IR"/>
        </w:rPr>
        <w:softHyphen/>
        <w:t>دهند. پارامترهای ورودی شبیه</w:t>
      </w:r>
      <w:r w:rsidRPr="00EE1D80">
        <w:rPr>
          <w:rFonts w:asciiTheme="minorHAnsi" w:hAnsiTheme="minorHAnsi"/>
          <w:color w:val="000000" w:themeColor="text1"/>
          <w:sz w:val="28"/>
          <w:szCs w:val="28"/>
          <w:rtl/>
          <w:lang w:bidi="fa-IR"/>
        </w:rPr>
        <w:softHyphen/>
        <w:t xml:space="preserve">سازی، جریان تخلیه/ شارژ و دما، با بلوکهای سبز در شکل 22 ترسیم شدند. براساس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جریان و دما در زمان </w:t>
      </w:r>
      <w:r w:rsidRPr="00EE1D80">
        <w:rPr>
          <w:rFonts w:asciiTheme="minorHAnsi" w:hAnsiTheme="minorHAnsi"/>
          <w:color w:val="000000" w:themeColor="text1"/>
          <w:sz w:val="28"/>
          <w:szCs w:val="28"/>
          <w:lang w:bidi="fa-IR"/>
        </w:rPr>
        <w:t>t</w:t>
      </w:r>
      <w:r w:rsidRPr="00EE1D80">
        <w:rPr>
          <w:rFonts w:asciiTheme="minorHAnsi" w:hAnsiTheme="minorHAnsi"/>
          <w:color w:val="000000" w:themeColor="text1"/>
          <w:sz w:val="28"/>
          <w:szCs w:val="28"/>
          <w:rtl/>
          <w:lang w:bidi="fa-IR"/>
        </w:rPr>
        <w:t>، مدل پیل قادر است تا مقادیر پارامتر امپدانس (جداول مشاهده</w:t>
      </w:r>
      <w:r w:rsidRPr="00EE1D80">
        <w:rPr>
          <w:rFonts w:asciiTheme="minorHAnsi" w:hAnsiTheme="minorHAnsi"/>
          <w:color w:val="000000" w:themeColor="text1"/>
          <w:sz w:val="28"/>
          <w:szCs w:val="28"/>
          <w:rtl/>
          <w:lang w:bidi="fa-IR"/>
        </w:rPr>
        <w:softHyphen/>
        <w:t>ای) موردنیاز برای محاسبه دینامیک باتری را تنظیم کنند و مقادیر خروجی را ارائه می</w:t>
      </w:r>
      <w:r w:rsidRPr="00EE1D80">
        <w:rPr>
          <w:rFonts w:asciiTheme="minorHAnsi" w:hAnsiTheme="minorHAnsi"/>
          <w:color w:val="000000" w:themeColor="text1"/>
          <w:sz w:val="28"/>
          <w:szCs w:val="28"/>
          <w:rtl/>
          <w:lang w:bidi="fa-IR"/>
        </w:rPr>
        <w:softHyphen/>
        <w:t xml:space="preserve">کند که </w:t>
      </w:r>
      <w:r w:rsidR="00882B29" w:rsidRPr="00EE1D80">
        <w:rPr>
          <w:rFonts w:asciiTheme="minorHAnsi" w:hAnsiTheme="minorHAnsi"/>
          <w:color w:val="000000" w:themeColor="text1"/>
          <w:sz w:val="28"/>
          <w:szCs w:val="28"/>
          <w:rtl/>
          <w:lang w:bidi="fa-IR"/>
        </w:rPr>
        <w:t>به عنوان ورودی برای تکرار زیر عمل خواهند کرد.</w:t>
      </w:r>
    </w:p>
    <w:p w14:paraId="026CD93A" w14:textId="77777777" w:rsidR="005672F2"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393B2BA0" wp14:editId="2E0570A5">
            <wp:extent cx="4391025" cy="2095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1025" cy="2095500"/>
                    </a:xfrm>
                    <a:prstGeom prst="rect">
                      <a:avLst/>
                    </a:prstGeom>
                    <a:noFill/>
                    <a:ln>
                      <a:noFill/>
                    </a:ln>
                  </pic:spPr>
                </pic:pic>
              </a:graphicData>
            </a:graphic>
          </wp:inline>
        </w:drawing>
      </w:r>
    </w:p>
    <w:p w14:paraId="24D63906" w14:textId="77777777" w:rsidR="00882B29" w:rsidRPr="00EE1D80" w:rsidRDefault="00882B29"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22: طرح سیمولینک پیل باتری با فصل مشترک شارژ/تخلیه و تبادل حرارت همرفتی با محیط.</w:t>
      </w:r>
    </w:p>
    <w:p w14:paraId="49566270" w14:textId="77777777" w:rsidR="005672F2"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21BF236A" wp14:editId="3CBE5933">
            <wp:extent cx="4295775" cy="20002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775" cy="2000250"/>
                    </a:xfrm>
                    <a:prstGeom prst="rect">
                      <a:avLst/>
                    </a:prstGeom>
                    <a:noFill/>
                    <a:ln>
                      <a:noFill/>
                    </a:ln>
                  </pic:spPr>
                </pic:pic>
              </a:graphicData>
            </a:graphic>
          </wp:inline>
        </w:drawing>
      </w:r>
    </w:p>
    <w:p w14:paraId="120B4991" w14:textId="77777777" w:rsidR="005672F2" w:rsidRPr="00EE1D80" w:rsidRDefault="00882B29" w:rsidP="00AB3F3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شکل 23: بازنمایی سیم</w:t>
      </w:r>
      <w:r w:rsidRPr="00EE1D80">
        <w:rPr>
          <w:rFonts w:asciiTheme="minorHAnsi" w:hAnsiTheme="minorHAnsi"/>
          <w:color w:val="000000" w:themeColor="text1"/>
          <w:sz w:val="28"/>
          <w:szCs w:val="28"/>
          <w:rtl/>
          <w:lang w:bidi="fa-IR"/>
        </w:rPr>
        <w:softHyphen/>
        <w:t xml:space="preserve">اسکیپ پیل با استفاده از المان یک </w:t>
      </w:r>
      <w:r w:rsidRPr="00EE1D80">
        <w:rPr>
          <w:rFonts w:asciiTheme="minorHAnsi" w:hAnsiTheme="minorHAnsi"/>
          <w:color w:val="000000" w:themeColor="text1"/>
          <w:sz w:val="28"/>
          <w:szCs w:val="28"/>
          <w:lang w:bidi="fa-IR"/>
        </w:rPr>
        <w:t>RC</w:t>
      </w:r>
      <w:r w:rsidR="00485012" w:rsidRPr="00EE1D80">
        <w:rPr>
          <w:rFonts w:asciiTheme="minorHAnsi" w:hAnsiTheme="minorHAnsi"/>
          <w:color w:val="000000" w:themeColor="text1"/>
          <w:sz w:val="28"/>
          <w:szCs w:val="28"/>
          <w:rtl/>
          <w:lang w:bidi="fa-IR"/>
        </w:rPr>
        <w:t xml:space="preserve"> در حالت سری با مقاومت داخلی.</w:t>
      </w:r>
    </w:p>
    <w:p w14:paraId="56120236" w14:textId="77777777" w:rsidR="00485012" w:rsidRPr="00EE1D80" w:rsidRDefault="00485012"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lastRenderedPageBreak/>
        <w:t xml:space="preserve">به منظور آنالیز اثرات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روی انرژی در دسترس در دماهای پایین (هیچ اندازه</w:t>
      </w:r>
      <w:r w:rsidRPr="00EE1D80">
        <w:rPr>
          <w:rFonts w:asciiTheme="minorHAnsi" w:hAnsiTheme="minorHAnsi"/>
          <w:color w:val="000000" w:themeColor="text1"/>
          <w:sz w:val="28"/>
          <w:szCs w:val="28"/>
          <w:rtl/>
          <w:lang w:bidi="fa-IR"/>
        </w:rPr>
        <w:softHyphen/>
        <w:t xml:space="preserve">گیری زیر دمای 5 درجه سانتیگراد برای پیل مورد استفاده در (تی. هوریا، 2012) انجام نگرفته است)، یک مدار با دو بلوک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اجرا کردیم که از پارامترهای امپدانس برای پیل </w:t>
      </w:r>
      <w:r w:rsidRPr="00EE1D80">
        <w:rPr>
          <w:rFonts w:asciiTheme="minorHAnsi" w:hAnsiTheme="minorHAnsi"/>
          <w:color w:val="000000" w:themeColor="text1"/>
          <w:sz w:val="28"/>
          <w:szCs w:val="28"/>
          <w:lang w:bidi="fa-IR"/>
        </w:rPr>
        <w:t>LFP-G</w:t>
      </w:r>
      <w:r w:rsidRPr="00EE1D80">
        <w:rPr>
          <w:rFonts w:asciiTheme="minorHAnsi" w:hAnsiTheme="minorHAnsi"/>
          <w:color w:val="000000" w:themeColor="text1"/>
          <w:sz w:val="28"/>
          <w:szCs w:val="28"/>
          <w:rtl/>
          <w:lang w:bidi="fa-IR"/>
        </w:rPr>
        <w:t xml:space="preserve"> از بخش 4-3 استفاده می</w:t>
      </w:r>
      <w:r w:rsidRPr="00EE1D80">
        <w:rPr>
          <w:rFonts w:asciiTheme="minorHAnsi" w:hAnsiTheme="minorHAnsi"/>
          <w:color w:val="000000" w:themeColor="text1"/>
          <w:sz w:val="28"/>
          <w:szCs w:val="28"/>
          <w:rtl/>
          <w:lang w:bidi="fa-IR"/>
        </w:rPr>
        <w:softHyphen/>
        <w:t>کند (لام، 2011) (که برای آن اندازه</w:t>
      </w:r>
      <w:r w:rsidRPr="00EE1D80">
        <w:rPr>
          <w:rFonts w:asciiTheme="minorHAnsi" w:hAnsiTheme="minorHAnsi"/>
          <w:color w:val="000000" w:themeColor="text1"/>
          <w:sz w:val="28"/>
          <w:szCs w:val="28"/>
          <w:rtl/>
          <w:lang w:bidi="fa-IR"/>
        </w:rPr>
        <w:softHyphen/>
        <w:t xml:space="preserve">گیریهای امپدانس تا 15- درجه سانتیگراد انجام شدند) </w:t>
      </w:r>
      <w:r w:rsidR="008A7553" w:rsidRPr="00EE1D80">
        <w:rPr>
          <w:rFonts w:asciiTheme="minorHAnsi" w:hAnsiTheme="minorHAnsi"/>
          <w:color w:val="000000" w:themeColor="text1"/>
          <w:sz w:val="28"/>
          <w:szCs w:val="28"/>
          <w:rtl/>
          <w:lang w:bidi="fa-IR"/>
        </w:rPr>
        <w:t>و همان شبیه</w:t>
      </w:r>
      <w:r w:rsidR="008A7553" w:rsidRPr="00EE1D80">
        <w:rPr>
          <w:rFonts w:asciiTheme="minorHAnsi" w:hAnsiTheme="minorHAnsi"/>
          <w:color w:val="000000" w:themeColor="text1"/>
          <w:sz w:val="28"/>
          <w:szCs w:val="28"/>
          <w:rtl/>
          <w:lang w:bidi="fa-IR"/>
        </w:rPr>
        <w:softHyphen/>
        <w:t>سازی را به مانند اجرا کردیم.</w:t>
      </w:r>
    </w:p>
    <w:p w14:paraId="0BEBB6D9"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6CD26584" w14:textId="77777777" w:rsidR="008A7553"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5.2.2.</w:t>
      </w:r>
      <w:r w:rsidR="008A7553" w:rsidRPr="00EE1D80">
        <w:rPr>
          <w:rFonts w:asciiTheme="minorHAnsi" w:hAnsiTheme="minorHAnsi"/>
          <w:b/>
          <w:bCs/>
          <w:color w:val="000000" w:themeColor="text1"/>
          <w:sz w:val="28"/>
          <w:szCs w:val="28"/>
          <w:rtl/>
          <w:lang w:bidi="fa-IR"/>
        </w:rPr>
        <w:t xml:space="preserve"> نتایج شبیه</w:t>
      </w:r>
      <w:r w:rsidR="008A7553" w:rsidRPr="00EE1D80">
        <w:rPr>
          <w:rFonts w:asciiTheme="minorHAnsi" w:hAnsiTheme="minorHAnsi"/>
          <w:b/>
          <w:bCs/>
          <w:color w:val="000000" w:themeColor="text1"/>
          <w:sz w:val="28"/>
          <w:szCs w:val="28"/>
          <w:rtl/>
          <w:lang w:bidi="fa-IR"/>
        </w:rPr>
        <w:softHyphen/>
        <w:t>سازی و بحث</w:t>
      </w:r>
    </w:p>
    <w:p w14:paraId="5E8D6C1E" w14:textId="77777777" w:rsidR="008A7553" w:rsidRPr="00EE1D80" w:rsidRDefault="008A755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با استفاده از مدل معرفی شده در بخش قبل، شبیه</w:t>
      </w:r>
      <w:r w:rsidRPr="00EE1D80">
        <w:rPr>
          <w:rFonts w:asciiTheme="minorHAnsi" w:hAnsiTheme="minorHAnsi"/>
          <w:color w:val="000000" w:themeColor="text1"/>
          <w:sz w:val="28"/>
          <w:szCs w:val="28"/>
          <w:rtl/>
          <w:lang w:bidi="fa-IR"/>
        </w:rPr>
        <w:softHyphen/>
        <w:t xml:space="preserve">سازی را در دما و جریان تخلیه مختلف برای دو شیمی باتری موردنظر اجرا کردیم. برای نوع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طیف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از </w:t>
      </w:r>
      <w:r w:rsidR="000A19F6" w:rsidRPr="00EE1D80">
        <w:rPr>
          <w:rFonts w:asciiTheme="minorHAnsi" w:hAnsiTheme="minorHAnsi"/>
          <w:noProof/>
          <w:color w:val="000000" w:themeColor="text1"/>
          <w:sz w:val="28"/>
          <w:szCs w:val="28"/>
        </w:rPr>
        <w:drawing>
          <wp:inline distT="0" distB="0" distL="0" distR="0" wp14:anchorId="6D70BC23" wp14:editId="18EE76EA">
            <wp:extent cx="171450" cy="257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000A19F6"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 xml:space="preserve">تا </w:t>
      </w:r>
      <w:r w:rsidR="000A19F6" w:rsidRPr="00EE1D80">
        <w:rPr>
          <w:rFonts w:asciiTheme="minorHAnsi" w:hAnsiTheme="minorHAnsi"/>
          <w:noProof/>
          <w:color w:val="000000" w:themeColor="text1"/>
          <w:sz w:val="28"/>
          <w:szCs w:val="28"/>
        </w:rPr>
        <w:drawing>
          <wp:inline distT="0" distB="0" distL="0" distR="0" wp14:anchorId="0F54AD94" wp14:editId="3E93AD94">
            <wp:extent cx="152400" cy="161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0A19F6" w:rsidRPr="00EE1D80">
        <w:rPr>
          <w:rFonts w:asciiTheme="minorHAnsi" w:hAnsiTheme="minorHAnsi"/>
          <w:color w:val="000000" w:themeColor="text1"/>
          <w:sz w:val="28"/>
          <w:szCs w:val="28"/>
          <w:rtl/>
          <w:lang w:bidi="fa-IR"/>
        </w:rPr>
        <w:t xml:space="preserve"> </w:t>
      </w:r>
      <w:r w:rsidRPr="00EE1D80">
        <w:rPr>
          <w:rFonts w:asciiTheme="minorHAnsi" w:hAnsiTheme="minorHAnsi"/>
          <w:color w:val="000000" w:themeColor="text1"/>
          <w:sz w:val="28"/>
          <w:szCs w:val="28"/>
          <w:rtl/>
          <w:lang w:bidi="fa-IR"/>
        </w:rPr>
        <w:t xml:space="preserve">متغیر است و دما از 5 تا 40 درجه سانتیگراد متفاوت است. برای باتری </w:t>
      </w:r>
      <w:r w:rsidRPr="00EE1D80">
        <w:rPr>
          <w:rFonts w:asciiTheme="minorHAnsi" w:hAnsiTheme="minorHAnsi"/>
          <w:color w:val="000000" w:themeColor="text1"/>
          <w:sz w:val="28"/>
          <w:szCs w:val="28"/>
          <w:lang w:bidi="fa-IR"/>
        </w:rPr>
        <w:t>LFP</w:t>
      </w:r>
      <w:r w:rsidRPr="00EE1D80">
        <w:rPr>
          <w:rFonts w:asciiTheme="minorHAnsi" w:hAnsiTheme="minorHAnsi"/>
          <w:color w:val="000000" w:themeColor="text1"/>
          <w:sz w:val="28"/>
          <w:szCs w:val="28"/>
          <w:rtl/>
          <w:lang w:bidi="fa-IR"/>
        </w:rPr>
        <w:t>، دماهای شبیه</w:t>
      </w:r>
      <w:r w:rsidRPr="00EE1D80">
        <w:rPr>
          <w:rFonts w:asciiTheme="minorHAnsi" w:hAnsiTheme="minorHAnsi"/>
          <w:color w:val="000000" w:themeColor="text1"/>
          <w:sz w:val="28"/>
          <w:szCs w:val="28"/>
          <w:rtl/>
          <w:lang w:bidi="fa-IR"/>
        </w:rPr>
        <w:softHyphen/>
        <w:t>سازی شده پایین</w:t>
      </w:r>
      <w:r w:rsidRPr="00EE1D80">
        <w:rPr>
          <w:rFonts w:asciiTheme="minorHAnsi" w:hAnsiTheme="minorHAnsi"/>
          <w:color w:val="000000" w:themeColor="text1"/>
          <w:sz w:val="28"/>
          <w:szCs w:val="28"/>
          <w:rtl/>
          <w:lang w:bidi="fa-IR"/>
        </w:rPr>
        <w:softHyphen/>
        <w:t xml:space="preserve">تر هستند (از 15- تا 20 درجه سانتیگراد) در حالیکه طیف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به همان میزان باتری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است.</w:t>
      </w:r>
    </w:p>
    <w:p w14:paraId="72799BC7" w14:textId="77777777" w:rsidR="008A7553" w:rsidRPr="00EE1D80" w:rsidRDefault="008A755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طیف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که در آن شبیه</w:t>
      </w:r>
      <w:r w:rsidRPr="00EE1D80">
        <w:rPr>
          <w:rFonts w:asciiTheme="minorHAnsi" w:hAnsiTheme="minorHAnsi"/>
          <w:color w:val="000000" w:themeColor="text1"/>
          <w:sz w:val="28"/>
          <w:szCs w:val="28"/>
          <w:rtl/>
          <w:lang w:bidi="fa-IR"/>
        </w:rPr>
        <w:softHyphen/>
        <w:t>سازی انجام شده است، 1/0 تا 9/0 است که یک طیف واقع</w:t>
      </w:r>
      <w:r w:rsidRPr="00EE1D80">
        <w:rPr>
          <w:rFonts w:asciiTheme="minorHAnsi" w:hAnsiTheme="minorHAnsi"/>
          <w:color w:val="000000" w:themeColor="text1"/>
          <w:sz w:val="28"/>
          <w:szCs w:val="28"/>
          <w:rtl/>
          <w:lang w:bidi="fa-IR"/>
        </w:rPr>
        <w:softHyphen/>
        <w:t xml:space="preserve">گرایانه برای تجهیزات </w:t>
      </w:r>
      <w:r w:rsidRPr="00EE1D80">
        <w:rPr>
          <w:rFonts w:asciiTheme="minorHAnsi" w:hAnsiTheme="minorHAnsi"/>
          <w:color w:val="000000" w:themeColor="text1"/>
          <w:sz w:val="28"/>
          <w:szCs w:val="28"/>
          <w:lang w:bidi="fa-IR"/>
        </w:rPr>
        <w:t>EV</w:t>
      </w:r>
      <w:r w:rsidRPr="00EE1D80">
        <w:rPr>
          <w:rFonts w:asciiTheme="minorHAnsi" w:hAnsiTheme="minorHAnsi"/>
          <w:color w:val="000000" w:themeColor="text1"/>
          <w:sz w:val="28"/>
          <w:szCs w:val="28"/>
          <w:rtl/>
          <w:lang w:bidi="fa-IR"/>
        </w:rPr>
        <w:t xml:space="preserve"> است.</w:t>
      </w:r>
    </w:p>
    <w:p w14:paraId="3E5A1C2D" w14:textId="77777777" w:rsidR="008A7553" w:rsidRPr="00EE1D80" w:rsidRDefault="008A755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توان باتری در طول فاز تخلیه به شکل زیر محاسبه شده است:</w:t>
      </w:r>
    </w:p>
    <w:p w14:paraId="21F7BFFE" w14:textId="77777777" w:rsidR="000A19F6"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4276E40D" wp14:editId="6617A608">
            <wp:extent cx="933450" cy="247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p w14:paraId="388D3E5A" w14:textId="77777777" w:rsidR="008A7553" w:rsidRPr="00EE1D80" w:rsidRDefault="008A7553"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حالیکه انرژیدر دسترس در طول فاز تخلیه با انتگرال</w:t>
      </w:r>
      <w:r w:rsidRPr="00EE1D80">
        <w:rPr>
          <w:rFonts w:asciiTheme="minorHAnsi" w:hAnsiTheme="minorHAnsi"/>
          <w:color w:val="000000" w:themeColor="text1"/>
          <w:sz w:val="28"/>
          <w:szCs w:val="28"/>
          <w:rtl/>
          <w:lang w:bidi="fa-IR"/>
        </w:rPr>
        <w:softHyphen/>
        <w:t xml:space="preserve">گیری از توان نسبت به زمان در </w:t>
      </w:r>
      <w:r w:rsidR="009756C9" w:rsidRPr="00EE1D80">
        <w:rPr>
          <w:rFonts w:asciiTheme="minorHAnsi" w:hAnsiTheme="minorHAnsi"/>
          <w:color w:val="000000" w:themeColor="text1"/>
          <w:sz w:val="28"/>
          <w:szCs w:val="28"/>
          <w:rtl/>
          <w:lang w:bidi="fa-IR"/>
        </w:rPr>
        <w:t xml:space="preserve">طول </w:t>
      </w:r>
      <w:r w:rsidRPr="00EE1D80">
        <w:rPr>
          <w:rFonts w:asciiTheme="minorHAnsi" w:hAnsiTheme="minorHAnsi"/>
          <w:color w:val="000000" w:themeColor="text1"/>
          <w:sz w:val="28"/>
          <w:szCs w:val="28"/>
          <w:rtl/>
          <w:lang w:bidi="fa-IR"/>
        </w:rPr>
        <w:t>فاز تخلیه محاسبه شده است:</w:t>
      </w:r>
    </w:p>
    <w:p w14:paraId="1D9DDCB0" w14:textId="77777777" w:rsidR="000A19F6"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34495C8B" wp14:editId="7D701FF4">
            <wp:extent cx="952500" cy="381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p>
    <w:p w14:paraId="4C28052F" w14:textId="77777777" w:rsidR="009756C9" w:rsidRPr="00EE1D80" w:rsidRDefault="009756C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نتایج شبیه</w:t>
      </w:r>
      <w:r w:rsidRPr="00EE1D80">
        <w:rPr>
          <w:rFonts w:asciiTheme="minorHAnsi" w:hAnsiTheme="minorHAnsi"/>
          <w:color w:val="000000" w:themeColor="text1"/>
          <w:sz w:val="28"/>
          <w:szCs w:val="28"/>
          <w:rtl/>
          <w:lang w:bidi="fa-IR"/>
        </w:rPr>
        <w:softHyphen/>
        <w:t xml:space="preserve">سازی برای باتریهای مختلف مورد استفاده در اشکال زیر نشان داده شدند. شکل 24 (چپ) انرژی در دسترس در نرخهای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و دمای مختلف برای نوع باتری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محاسبه شده با استفاده از المان </w:t>
      </w:r>
      <w:r w:rsidRPr="00EE1D80">
        <w:rPr>
          <w:rFonts w:asciiTheme="minorHAnsi" w:hAnsiTheme="minorHAnsi"/>
          <w:color w:val="000000" w:themeColor="text1"/>
          <w:sz w:val="28"/>
          <w:szCs w:val="28"/>
          <w:lang w:bidi="fa-IR"/>
        </w:rPr>
        <w:t>RC</w:t>
      </w:r>
      <w:r w:rsidRPr="00EE1D80">
        <w:rPr>
          <w:rFonts w:asciiTheme="minorHAnsi" w:hAnsiTheme="minorHAnsi"/>
          <w:color w:val="000000" w:themeColor="text1"/>
          <w:sz w:val="28"/>
          <w:szCs w:val="28"/>
          <w:rtl/>
          <w:lang w:bidi="fa-IR"/>
        </w:rPr>
        <w:t xml:space="preserve"> منفرد </w:t>
      </w:r>
      <w:r w:rsidR="00BD3CDF" w:rsidRPr="00EE1D80">
        <w:rPr>
          <w:rFonts w:asciiTheme="minorHAnsi" w:hAnsiTheme="minorHAnsi"/>
          <w:color w:val="000000" w:themeColor="text1"/>
          <w:sz w:val="28"/>
          <w:szCs w:val="28"/>
          <w:rtl/>
          <w:lang w:bidi="fa-IR"/>
        </w:rPr>
        <w:t>در حالت سری با مقاومت داخلی را نشان می</w:t>
      </w:r>
      <w:r w:rsidR="00BD3CDF" w:rsidRPr="00EE1D80">
        <w:rPr>
          <w:rFonts w:asciiTheme="minorHAnsi" w:hAnsiTheme="minorHAnsi"/>
          <w:color w:val="000000" w:themeColor="text1"/>
          <w:sz w:val="28"/>
          <w:szCs w:val="28"/>
          <w:rtl/>
          <w:lang w:bidi="fa-IR"/>
        </w:rPr>
        <w:softHyphen/>
        <w:t xml:space="preserve">دهد در حالیکه شکل 24 (راست) همان نتایج به دست آمده برای باتری </w:t>
      </w:r>
      <w:r w:rsidR="00BD3CDF" w:rsidRPr="00EE1D80">
        <w:rPr>
          <w:rFonts w:asciiTheme="minorHAnsi" w:hAnsiTheme="minorHAnsi"/>
          <w:color w:val="000000" w:themeColor="text1"/>
          <w:sz w:val="28"/>
          <w:szCs w:val="28"/>
          <w:lang w:bidi="fa-IR"/>
        </w:rPr>
        <w:t>LFP</w:t>
      </w:r>
      <w:r w:rsidR="00BD3CDF" w:rsidRPr="00EE1D80">
        <w:rPr>
          <w:rFonts w:asciiTheme="minorHAnsi" w:hAnsiTheme="minorHAnsi"/>
          <w:color w:val="000000" w:themeColor="text1"/>
          <w:sz w:val="28"/>
          <w:szCs w:val="28"/>
          <w:rtl/>
          <w:lang w:bidi="fa-IR"/>
        </w:rPr>
        <w:t xml:space="preserve"> به دست آمده با استفاده از دو المان </w:t>
      </w:r>
      <w:r w:rsidR="00BD3CDF" w:rsidRPr="00EE1D80">
        <w:rPr>
          <w:rFonts w:asciiTheme="minorHAnsi" w:hAnsiTheme="minorHAnsi"/>
          <w:color w:val="000000" w:themeColor="text1"/>
          <w:sz w:val="28"/>
          <w:szCs w:val="28"/>
          <w:lang w:bidi="fa-IR"/>
        </w:rPr>
        <w:t>RC</w:t>
      </w:r>
      <w:r w:rsidR="00BD3CDF" w:rsidRPr="00EE1D80">
        <w:rPr>
          <w:rFonts w:asciiTheme="minorHAnsi" w:hAnsiTheme="minorHAnsi"/>
          <w:color w:val="000000" w:themeColor="text1"/>
          <w:sz w:val="28"/>
          <w:szCs w:val="28"/>
          <w:rtl/>
          <w:lang w:bidi="fa-IR"/>
        </w:rPr>
        <w:t xml:space="preserve"> را در حالت سری با مقاومت داخلی را نشان می</w:t>
      </w:r>
      <w:r w:rsidR="00BD3CDF" w:rsidRPr="00EE1D80">
        <w:rPr>
          <w:rFonts w:asciiTheme="minorHAnsi" w:hAnsiTheme="minorHAnsi"/>
          <w:color w:val="000000" w:themeColor="text1"/>
          <w:sz w:val="28"/>
          <w:szCs w:val="28"/>
          <w:rtl/>
          <w:lang w:bidi="fa-IR"/>
        </w:rPr>
        <w:softHyphen/>
        <w:t>دهد.</w:t>
      </w:r>
    </w:p>
    <w:p w14:paraId="365BAD39" w14:textId="77777777" w:rsidR="005672F2"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lastRenderedPageBreak/>
        <w:drawing>
          <wp:inline distT="0" distB="0" distL="0" distR="0" wp14:anchorId="5186BD37" wp14:editId="3915BE46">
            <wp:extent cx="5184843" cy="198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6031" cy="1981654"/>
                    </a:xfrm>
                    <a:prstGeom prst="rect">
                      <a:avLst/>
                    </a:prstGeom>
                    <a:noFill/>
                    <a:ln>
                      <a:noFill/>
                    </a:ln>
                  </pic:spPr>
                </pic:pic>
              </a:graphicData>
            </a:graphic>
          </wp:inline>
        </w:drawing>
      </w:r>
    </w:p>
    <w:p w14:paraId="761132AE" w14:textId="77777777" w:rsidR="005672F2" w:rsidRPr="00EE1D80" w:rsidRDefault="00BD3CDF"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24: انرژی قابل استفاده در برابر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در دمای متفاوت برای پیل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(چپ) و </w:t>
      </w:r>
      <w:r w:rsidRPr="00EE1D80">
        <w:rPr>
          <w:rFonts w:asciiTheme="minorHAnsi" w:hAnsiTheme="minorHAnsi"/>
          <w:color w:val="000000" w:themeColor="text1"/>
          <w:sz w:val="28"/>
          <w:szCs w:val="28"/>
          <w:lang w:bidi="fa-IR"/>
        </w:rPr>
        <w:t>LFP</w:t>
      </w:r>
      <w:r w:rsidRPr="00EE1D80">
        <w:rPr>
          <w:rFonts w:asciiTheme="minorHAnsi" w:hAnsiTheme="minorHAnsi"/>
          <w:color w:val="000000" w:themeColor="text1"/>
          <w:sz w:val="28"/>
          <w:szCs w:val="28"/>
          <w:rtl/>
          <w:lang w:bidi="fa-IR"/>
        </w:rPr>
        <w:t xml:space="preserve"> (راست).</w:t>
      </w:r>
    </w:p>
    <w:p w14:paraId="0CD22849" w14:textId="77777777" w:rsidR="00BD3CDF" w:rsidRPr="00EE1D80" w:rsidRDefault="00BD3CDF"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در شکل 24 می</w:t>
      </w:r>
      <w:r w:rsidRPr="00EE1D80">
        <w:rPr>
          <w:rFonts w:asciiTheme="minorHAnsi" w:hAnsiTheme="minorHAnsi"/>
          <w:color w:val="000000" w:themeColor="text1"/>
          <w:sz w:val="28"/>
          <w:szCs w:val="28"/>
          <w:rtl/>
          <w:lang w:bidi="fa-IR"/>
        </w:rPr>
        <w:softHyphen/>
        <w:t xml:space="preserve">توانیم ببینیم که انرژی قابل استفاده وابسته به نرخ </w:t>
      </w:r>
      <w:r w:rsidRPr="00EE1D80">
        <w:rPr>
          <w:rFonts w:asciiTheme="minorHAnsi" w:hAnsiTheme="minorHAnsi"/>
          <w:color w:val="000000" w:themeColor="text1"/>
          <w:sz w:val="28"/>
          <w:szCs w:val="28"/>
          <w:lang w:bidi="fa-IR"/>
        </w:rPr>
        <w:t>C</w:t>
      </w:r>
      <w:r w:rsidRPr="00EE1D80">
        <w:rPr>
          <w:rFonts w:asciiTheme="minorHAnsi" w:hAnsiTheme="minorHAnsi"/>
          <w:color w:val="000000" w:themeColor="text1"/>
          <w:sz w:val="28"/>
          <w:szCs w:val="28"/>
          <w:rtl/>
          <w:lang w:bidi="fa-IR"/>
        </w:rPr>
        <w:t xml:space="preserve"> و دمای باتری برای هردو شیمی آنالیز شده است. به هر حال، با در نظرگیری طیف دمای یکسان برای هردو شیمی (بین 5 و 20 درجه سانتیگراد)، افت انرژی برای نوع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در مقایسه با افت انرژی برای نوع </w:t>
      </w:r>
      <w:r w:rsidRPr="00EE1D80">
        <w:rPr>
          <w:rFonts w:asciiTheme="minorHAnsi" w:hAnsiTheme="minorHAnsi"/>
          <w:color w:val="000000" w:themeColor="text1"/>
          <w:sz w:val="28"/>
          <w:szCs w:val="28"/>
          <w:lang w:bidi="fa-IR"/>
        </w:rPr>
        <w:t>LFP</w:t>
      </w:r>
      <w:r w:rsidRPr="00EE1D80">
        <w:rPr>
          <w:rFonts w:asciiTheme="minorHAnsi" w:hAnsiTheme="minorHAnsi"/>
          <w:color w:val="000000" w:themeColor="text1"/>
          <w:sz w:val="28"/>
          <w:szCs w:val="28"/>
          <w:rtl/>
          <w:lang w:bidi="fa-IR"/>
        </w:rPr>
        <w:t xml:space="preserve"> بالاتر است. این اساسا ناشی از مقادیر مقاومت داخلی بالاتر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است. مقاومت داخلی بالاتر بدین معنی است که افت ولتاژ بالاتر رخ می</w:t>
      </w:r>
      <w:r w:rsidRPr="00EE1D80">
        <w:rPr>
          <w:rFonts w:asciiTheme="minorHAnsi" w:hAnsiTheme="minorHAnsi"/>
          <w:color w:val="000000" w:themeColor="text1"/>
          <w:sz w:val="28"/>
          <w:szCs w:val="28"/>
          <w:rtl/>
          <w:lang w:bidi="fa-IR"/>
        </w:rPr>
        <w:softHyphen/>
        <w:t>دهد و افت ولتاژ بالاتر به معنی انرژی در دسترس کم است.</w:t>
      </w:r>
    </w:p>
    <w:p w14:paraId="756041B9" w14:textId="77777777" w:rsidR="00BD3CDF" w:rsidRPr="00EE1D80" w:rsidRDefault="00BD3CDF"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با در نظرگیری وابستگی دمایی، همانطور که می</w:t>
      </w:r>
      <w:r w:rsidRPr="00EE1D80">
        <w:rPr>
          <w:rFonts w:asciiTheme="minorHAnsi" w:hAnsiTheme="minorHAnsi"/>
          <w:color w:val="000000" w:themeColor="text1"/>
          <w:sz w:val="28"/>
          <w:szCs w:val="28"/>
          <w:rtl/>
          <w:lang w:bidi="fa-IR"/>
        </w:rPr>
        <w:softHyphen/>
        <w:t xml:space="preserve">توانیم در شکل 24 </w:t>
      </w:r>
      <w:r w:rsidR="006B5E8C" w:rsidRPr="00EE1D80">
        <w:rPr>
          <w:rFonts w:asciiTheme="minorHAnsi" w:hAnsiTheme="minorHAnsi"/>
          <w:color w:val="000000" w:themeColor="text1"/>
          <w:sz w:val="28"/>
          <w:szCs w:val="28"/>
          <w:rtl/>
          <w:lang w:bidi="fa-IR"/>
        </w:rPr>
        <w:t xml:space="preserve">سمت چپ </w:t>
      </w:r>
      <w:r w:rsidRPr="00EE1D80">
        <w:rPr>
          <w:rFonts w:asciiTheme="minorHAnsi" w:hAnsiTheme="minorHAnsi"/>
          <w:color w:val="000000" w:themeColor="text1"/>
          <w:sz w:val="28"/>
          <w:szCs w:val="28"/>
          <w:rtl/>
          <w:lang w:bidi="fa-IR"/>
        </w:rPr>
        <w:t xml:space="preserve">ببینیم، </w:t>
      </w:r>
      <w:r w:rsidR="006B5E8C" w:rsidRPr="00EE1D80">
        <w:rPr>
          <w:rFonts w:asciiTheme="minorHAnsi" w:hAnsiTheme="minorHAnsi"/>
          <w:color w:val="000000" w:themeColor="text1"/>
          <w:sz w:val="28"/>
          <w:szCs w:val="28"/>
          <w:rtl/>
          <w:lang w:bidi="fa-IR"/>
        </w:rPr>
        <w:t xml:space="preserve">ظرفیت انرژی حقیقتاً وابسته به دما در دماهای بالاتر از 20 درجه سانتیگراد نیست. در این طیف، تنها نرخ </w:t>
      </w:r>
      <w:r w:rsidR="006B5E8C" w:rsidRPr="00EE1D80">
        <w:rPr>
          <w:rFonts w:asciiTheme="minorHAnsi" w:hAnsiTheme="minorHAnsi"/>
          <w:color w:val="000000" w:themeColor="text1"/>
          <w:sz w:val="28"/>
          <w:szCs w:val="28"/>
          <w:lang w:bidi="fa-IR"/>
        </w:rPr>
        <w:t>C</w:t>
      </w:r>
      <w:r w:rsidR="006B5E8C" w:rsidRPr="00EE1D80">
        <w:rPr>
          <w:rFonts w:asciiTheme="minorHAnsi" w:hAnsiTheme="minorHAnsi"/>
          <w:color w:val="000000" w:themeColor="text1"/>
          <w:sz w:val="28"/>
          <w:szCs w:val="28"/>
          <w:rtl/>
          <w:lang w:bidi="fa-IR"/>
        </w:rPr>
        <w:t xml:space="preserve"> دارای اثراتی روی انرژی قابل استفاده پیل است. این برای دمای زیر 20 درجه سانتیگراد صدق نمی</w:t>
      </w:r>
      <w:r w:rsidR="006B5E8C" w:rsidRPr="00EE1D80">
        <w:rPr>
          <w:rFonts w:asciiTheme="minorHAnsi" w:hAnsiTheme="minorHAnsi"/>
          <w:color w:val="000000" w:themeColor="text1"/>
          <w:sz w:val="28"/>
          <w:szCs w:val="28"/>
          <w:rtl/>
          <w:lang w:bidi="fa-IR"/>
        </w:rPr>
        <w:softHyphen/>
        <w:t>کند وقتی که وابستگی دمایی اندک شروع می</w:t>
      </w:r>
      <w:r w:rsidR="006B5E8C" w:rsidRPr="00EE1D80">
        <w:rPr>
          <w:rFonts w:asciiTheme="minorHAnsi" w:hAnsiTheme="minorHAnsi"/>
          <w:color w:val="000000" w:themeColor="text1"/>
          <w:sz w:val="28"/>
          <w:szCs w:val="28"/>
          <w:rtl/>
          <w:lang w:bidi="fa-IR"/>
        </w:rPr>
        <w:softHyphen/>
        <w:t>شود که قویاً با کاهش دما افزایش می</w:t>
      </w:r>
      <w:r w:rsidR="006B5E8C" w:rsidRPr="00EE1D80">
        <w:rPr>
          <w:rFonts w:asciiTheme="minorHAnsi" w:hAnsiTheme="minorHAnsi"/>
          <w:color w:val="000000" w:themeColor="text1"/>
          <w:sz w:val="28"/>
          <w:szCs w:val="28"/>
          <w:rtl/>
          <w:lang w:bidi="fa-IR"/>
        </w:rPr>
        <w:softHyphen/>
        <w:t>یابد (شکل 24 سمت راست). افت انرژی زیاد در دمای پایین ناشی از مقادیر بالای مقاومت داخلی است، خصوصا برای دماهای زیر صفر همانطور که قبلا در بخش 4-3 دیدیم.</w:t>
      </w:r>
    </w:p>
    <w:p w14:paraId="08C641CF" w14:textId="77777777" w:rsidR="0051576B" w:rsidRPr="00EE1D80" w:rsidRDefault="0051576B" w:rsidP="006679DA">
      <w:pPr>
        <w:bidi/>
        <w:spacing w:after="0" w:line="360" w:lineRule="auto"/>
        <w:jc w:val="both"/>
        <w:rPr>
          <w:rFonts w:asciiTheme="minorHAnsi" w:hAnsiTheme="minorHAnsi"/>
          <w:color w:val="000000" w:themeColor="text1"/>
          <w:sz w:val="28"/>
          <w:szCs w:val="28"/>
          <w:rtl/>
          <w:lang w:bidi="fa-IR"/>
        </w:rPr>
      </w:pPr>
    </w:p>
    <w:p w14:paraId="38D74F62" w14:textId="77777777" w:rsidR="006B5E8C" w:rsidRPr="00EE1D80" w:rsidRDefault="0051576B" w:rsidP="006679DA">
      <w:pPr>
        <w:bidi/>
        <w:spacing w:after="0" w:line="360" w:lineRule="auto"/>
        <w:jc w:val="both"/>
        <w:rPr>
          <w:rFonts w:asciiTheme="minorHAnsi" w:hAnsiTheme="minorHAnsi"/>
          <w:b/>
          <w:bCs/>
          <w:color w:val="000000" w:themeColor="text1"/>
          <w:sz w:val="28"/>
          <w:szCs w:val="28"/>
          <w:rtl/>
          <w:lang w:bidi="fa-IR"/>
        </w:rPr>
      </w:pPr>
      <w:r w:rsidRPr="00EE1D80">
        <w:rPr>
          <w:rFonts w:asciiTheme="minorHAnsi" w:hAnsiTheme="minorHAnsi"/>
          <w:b/>
          <w:bCs/>
          <w:color w:val="000000" w:themeColor="text1"/>
          <w:sz w:val="28"/>
          <w:szCs w:val="28"/>
          <w:rtl/>
          <w:lang w:bidi="fa-IR"/>
        </w:rPr>
        <w:t>5.3.</w:t>
      </w:r>
      <w:r w:rsidR="006B5E8C" w:rsidRPr="00EE1D80">
        <w:rPr>
          <w:rFonts w:asciiTheme="minorHAnsi" w:hAnsiTheme="minorHAnsi"/>
          <w:b/>
          <w:bCs/>
          <w:color w:val="000000" w:themeColor="text1"/>
          <w:sz w:val="28"/>
          <w:szCs w:val="28"/>
          <w:rtl/>
          <w:lang w:bidi="fa-IR"/>
        </w:rPr>
        <w:t xml:space="preserve"> آنالیز قابلیت تولید توان</w:t>
      </w:r>
    </w:p>
    <w:p w14:paraId="370D2A62" w14:textId="77777777" w:rsidR="006B5E8C" w:rsidRPr="00EE1D80" w:rsidRDefault="006B5E8C"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قابلیت تولید توان تخلیه و شارژ از مشخصه</w:t>
      </w:r>
      <w:r w:rsidRPr="00EE1D80">
        <w:rPr>
          <w:rFonts w:asciiTheme="minorHAnsi" w:hAnsiTheme="minorHAnsi"/>
          <w:color w:val="000000" w:themeColor="text1"/>
          <w:sz w:val="28"/>
          <w:szCs w:val="28"/>
          <w:rtl/>
          <w:lang w:bidi="fa-IR"/>
        </w:rPr>
        <w:softHyphen/>
        <w:t xml:space="preserve">های ولتاژ و مقاومت (وابستگی به دما و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و نیز از ولتاژ ماکسیمم (در طول شارژ) و ولتاژ قطع (در طول تخلیه) در هر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آنالیز شده </w:t>
      </w:r>
      <w:r w:rsidR="00C65AD9" w:rsidRPr="00EE1D80">
        <w:rPr>
          <w:rFonts w:asciiTheme="minorHAnsi" w:hAnsiTheme="minorHAnsi"/>
          <w:color w:val="000000" w:themeColor="text1"/>
          <w:sz w:val="28"/>
          <w:szCs w:val="28"/>
          <w:rtl/>
          <w:lang w:bidi="fa-IR"/>
        </w:rPr>
        <w:t>تعریف شدند (</w:t>
      </w:r>
      <w:r w:rsidR="00C65AD9" w:rsidRPr="00EE1D80">
        <w:rPr>
          <w:rFonts w:asciiTheme="minorHAnsi" w:hAnsiTheme="minorHAnsi"/>
          <w:color w:val="000000" w:themeColor="text1"/>
          <w:sz w:val="28"/>
          <w:szCs w:val="28"/>
          <w:lang w:bidi="fa-IR"/>
        </w:rPr>
        <w:t>IDL, 2008</w:t>
      </w:r>
      <w:r w:rsidR="00C65AD9" w:rsidRPr="00EE1D80">
        <w:rPr>
          <w:rFonts w:asciiTheme="minorHAnsi" w:hAnsiTheme="minorHAnsi"/>
          <w:color w:val="000000" w:themeColor="text1"/>
          <w:sz w:val="28"/>
          <w:szCs w:val="28"/>
          <w:rtl/>
          <w:lang w:bidi="fa-IR"/>
        </w:rPr>
        <w:t>):</w:t>
      </w:r>
    </w:p>
    <w:p w14:paraId="0F1FCBE5" w14:textId="77777777" w:rsidR="000A19F6"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lastRenderedPageBreak/>
        <w:drawing>
          <wp:inline distT="0" distB="0" distL="0" distR="0" wp14:anchorId="12314E5C" wp14:editId="0897EB7A">
            <wp:extent cx="3448050" cy="933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050" cy="933450"/>
                    </a:xfrm>
                    <a:prstGeom prst="rect">
                      <a:avLst/>
                    </a:prstGeom>
                    <a:noFill/>
                    <a:ln>
                      <a:noFill/>
                    </a:ln>
                  </pic:spPr>
                </pic:pic>
              </a:graphicData>
            </a:graphic>
          </wp:inline>
        </w:drawing>
      </w:r>
    </w:p>
    <w:p w14:paraId="51DDBEF2" w14:textId="77777777" w:rsidR="00C65AD9" w:rsidRPr="00EE1D80" w:rsidRDefault="00C65AD9" w:rsidP="006679DA">
      <w:pPr>
        <w:bidi/>
        <w:spacing w:after="0" w:line="360" w:lineRule="auto"/>
        <w:jc w:val="both"/>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مقادیر توانایی تولید توان تخلیه و شارژ در برابر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در شکل 25 برای پیل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xml:space="preserve"> و در شکل 26 برای پیل </w:t>
      </w:r>
      <w:r w:rsidRPr="00EE1D80">
        <w:rPr>
          <w:rFonts w:asciiTheme="minorHAnsi" w:hAnsiTheme="minorHAnsi"/>
          <w:color w:val="000000" w:themeColor="text1"/>
          <w:sz w:val="28"/>
          <w:szCs w:val="28"/>
          <w:lang w:bidi="fa-IR"/>
        </w:rPr>
        <w:t>LFP</w:t>
      </w:r>
      <w:r w:rsidRPr="00EE1D80">
        <w:rPr>
          <w:rFonts w:asciiTheme="minorHAnsi" w:hAnsiTheme="minorHAnsi"/>
          <w:color w:val="000000" w:themeColor="text1"/>
          <w:sz w:val="28"/>
          <w:szCs w:val="28"/>
          <w:rtl/>
          <w:lang w:bidi="fa-IR"/>
        </w:rPr>
        <w:t xml:space="preserve"> ترسیم شدند. مقادیر روی محور ثانویه مقادیر توان بهنجار شده تا توان نامی در </w:t>
      </w:r>
      <w:r w:rsidRPr="00EE1D80">
        <w:rPr>
          <w:rFonts w:asciiTheme="minorHAnsi" w:hAnsiTheme="minorHAnsi"/>
          <w:color w:val="000000" w:themeColor="text1"/>
          <w:sz w:val="28"/>
          <w:szCs w:val="28"/>
          <w:lang w:bidi="fa-IR"/>
        </w:rPr>
        <w:t>SOC=0.5</w:t>
      </w:r>
      <w:r w:rsidRPr="00EE1D80">
        <w:rPr>
          <w:rFonts w:asciiTheme="minorHAnsi" w:hAnsiTheme="minorHAnsi"/>
          <w:color w:val="000000" w:themeColor="text1"/>
          <w:sz w:val="28"/>
          <w:szCs w:val="28"/>
          <w:rtl/>
          <w:lang w:bidi="fa-IR"/>
        </w:rPr>
        <w:t xml:space="preserve"> و دمای 20 درجه سانتیگراد هستند.</w:t>
      </w:r>
    </w:p>
    <w:p w14:paraId="42F330F1" w14:textId="77777777" w:rsidR="005672F2"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473168CF" wp14:editId="4D8E9D99">
            <wp:extent cx="4800600" cy="194515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6465" cy="1951581"/>
                    </a:xfrm>
                    <a:prstGeom prst="rect">
                      <a:avLst/>
                    </a:prstGeom>
                    <a:noFill/>
                    <a:ln>
                      <a:noFill/>
                    </a:ln>
                  </pic:spPr>
                </pic:pic>
              </a:graphicData>
            </a:graphic>
          </wp:inline>
        </w:drawing>
      </w:r>
    </w:p>
    <w:p w14:paraId="06A95E07" w14:textId="77777777" w:rsidR="005672F2" w:rsidRPr="00EE1D80" w:rsidRDefault="005672F2"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25: توانایی تولید توان تخلیه و شارژ در برابر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برای پیل </w:t>
      </w:r>
      <w:r w:rsidRPr="00EE1D80">
        <w:rPr>
          <w:rFonts w:asciiTheme="minorHAnsi" w:hAnsiTheme="minorHAnsi"/>
          <w:color w:val="000000" w:themeColor="text1"/>
          <w:sz w:val="28"/>
          <w:szCs w:val="28"/>
          <w:lang w:bidi="fa-IR"/>
        </w:rPr>
        <w:t>NMC</w:t>
      </w:r>
      <w:r w:rsidRPr="00EE1D80">
        <w:rPr>
          <w:rFonts w:asciiTheme="minorHAnsi" w:hAnsiTheme="minorHAnsi"/>
          <w:color w:val="000000" w:themeColor="text1"/>
          <w:sz w:val="28"/>
          <w:szCs w:val="28"/>
          <w:rtl/>
          <w:lang w:bidi="fa-IR"/>
        </w:rPr>
        <w:t>، 31 آمپرساعت، 7/3 ولت.</w:t>
      </w:r>
    </w:p>
    <w:p w14:paraId="2A88E92B" w14:textId="77777777" w:rsidR="005672F2" w:rsidRPr="00EE1D80" w:rsidRDefault="000A19F6"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noProof/>
          <w:color w:val="000000" w:themeColor="text1"/>
          <w:sz w:val="28"/>
          <w:szCs w:val="28"/>
        </w:rPr>
        <w:drawing>
          <wp:inline distT="0" distB="0" distL="0" distR="0" wp14:anchorId="7340CC99" wp14:editId="17F5F781">
            <wp:extent cx="4762500" cy="1838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1838325"/>
                    </a:xfrm>
                    <a:prstGeom prst="rect">
                      <a:avLst/>
                    </a:prstGeom>
                    <a:noFill/>
                    <a:ln>
                      <a:noFill/>
                    </a:ln>
                  </pic:spPr>
                </pic:pic>
              </a:graphicData>
            </a:graphic>
          </wp:inline>
        </w:drawing>
      </w:r>
    </w:p>
    <w:p w14:paraId="6165DA0E" w14:textId="77777777" w:rsidR="005672F2" w:rsidRPr="00EE1D80" w:rsidRDefault="005672F2" w:rsidP="006679DA">
      <w:pPr>
        <w:bidi/>
        <w:spacing w:after="0" w:line="360" w:lineRule="auto"/>
        <w:jc w:val="center"/>
        <w:rPr>
          <w:rFonts w:asciiTheme="minorHAnsi" w:hAnsiTheme="minorHAnsi"/>
          <w:color w:val="000000" w:themeColor="text1"/>
          <w:sz w:val="28"/>
          <w:szCs w:val="28"/>
          <w:rtl/>
          <w:lang w:bidi="fa-IR"/>
        </w:rPr>
      </w:pPr>
      <w:r w:rsidRPr="00EE1D80">
        <w:rPr>
          <w:rFonts w:asciiTheme="minorHAnsi" w:hAnsiTheme="minorHAnsi"/>
          <w:color w:val="000000" w:themeColor="text1"/>
          <w:sz w:val="28"/>
          <w:szCs w:val="28"/>
          <w:rtl/>
          <w:lang w:bidi="fa-IR"/>
        </w:rPr>
        <w:t xml:space="preserve">شکل 26: توانایی تولید توان تخلیه و شارژ در برابر </w:t>
      </w:r>
      <w:r w:rsidRPr="00EE1D80">
        <w:rPr>
          <w:rFonts w:asciiTheme="minorHAnsi" w:hAnsiTheme="minorHAnsi"/>
          <w:color w:val="000000" w:themeColor="text1"/>
          <w:sz w:val="28"/>
          <w:szCs w:val="28"/>
          <w:lang w:bidi="fa-IR"/>
        </w:rPr>
        <w:t>SOC</w:t>
      </w:r>
      <w:r w:rsidRPr="00EE1D80">
        <w:rPr>
          <w:rFonts w:asciiTheme="minorHAnsi" w:hAnsiTheme="minorHAnsi"/>
          <w:color w:val="000000" w:themeColor="text1"/>
          <w:sz w:val="28"/>
          <w:szCs w:val="28"/>
          <w:rtl/>
          <w:lang w:bidi="fa-IR"/>
        </w:rPr>
        <w:t xml:space="preserve"> برای پیل </w:t>
      </w:r>
      <w:r w:rsidRPr="00EE1D80">
        <w:rPr>
          <w:rFonts w:asciiTheme="minorHAnsi" w:hAnsiTheme="minorHAnsi"/>
          <w:color w:val="000000" w:themeColor="text1"/>
          <w:sz w:val="28"/>
          <w:szCs w:val="28"/>
          <w:lang w:bidi="fa-IR"/>
        </w:rPr>
        <w:t>LFP</w:t>
      </w:r>
      <w:r w:rsidRPr="00EE1D80">
        <w:rPr>
          <w:rFonts w:asciiTheme="minorHAnsi" w:hAnsiTheme="minorHAnsi"/>
          <w:color w:val="000000" w:themeColor="text1"/>
          <w:sz w:val="28"/>
          <w:szCs w:val="28"/>
          <w:rtl/>
          <w:lang w:bidi="fa-IR"/>
        </w:rPr>
        <w:t>، 31 آمپرساعت، 7/3 ولت.</w:t>
      </w:r>
    </w:p>
    <w:p w14:paraId="1B6B3736" w14:textId="77777777" w:rsidR="006679DA" w:rsidRDefault="006679DA" w:rsidP="0051576B">
      <w:pPr>
        <w:spacing w:line="360" w:lineRule="auto"/>
        <w:jc w:val="both"/>
        <w:rPr>
          <w:rFonts w:asciiTheme="minorHAnsi" w:hAnsiTheme="minorHAnsi"/>
          <w:color w:val="000000" w:themeColor="text1"/>
        </w:rPr>
      </w:pPr>
    </w:p>
    <w:p w14:paraId="7B31CA36" w14:textId="77777777" w:rsidR="00AB3F3A" w:rsidRDefault="00AB3F3A" w:rsidP="0051576B">
      <w:pPr>
        <w:spacing w:line="360" w:lineRule="auto"/>
        <w:jc w:val="both"/>
        <w:rPr>
          <w:rFonts w:asciiTheme="minorHAnsi" w:hAnsiTheme="minorHAnsi"/>
          <w:color w:val="000000" w:themeColor="text1"/>
        </w:rPr>
      </w:pPr>
    </w:p>
    <w:p w14:paraId="40277147" w14:textId="77777777" w:rsidR="00AB3F3A" w:rsidRPr="00EE1D80" w:rsidRDefault="00AB3F3A" w:rsidP="0051576B">
      <w:pPr>
        <w:spacing w:line="360" w:lineRule="auto"/>
        <w:jc w:val="both"/>
        <w:rPr>
          <w:rFonts w:asciiTheme="minorHAnsi" w:hAnsiTheme="minorHAnsi"/>
          <w:color w:val="000000" w:themeColor="text1"/>
          <w:rtl/>
        </w:rPr>
      </w:pPr>
    </w:p>
    <w:p w14:paraId="44318DC7" w14:textId="77777777" w:rsidR="0051576B" w:rsidRPr="00EE1D80" w:rsidRDefault="0051576B" w:rsidP="006679DA">
      <w:pPr>
        <w:spacing w:after="0" w:line="360" w:lineRule="auto"/>
        <w:jc w:val="both"/>
        <w:rPr>
          <w:rFonts w:asciiTheme="minorHAnsi" w:hAnsiTheme="minorHAnsi"/>
          <w:b/>
          <w:bCs/>
          <w:color w:val="000000" w:themeColor="text1"/>
          <w:sz w:val="28"/>
          <w:szCs w:val="28"/>
          <w:rtl/>
        </w:rPr>
      </w:pPr>
      <w:r w:rsidRPr="00EE1D80">
        <w:rPr>
          <w:rFonts w:asciiTheme="minorHAnsi" w:hAnsiTheme="minorHAnsi"/>
          <w:b/>
          <w:bCs/>
          <w:color w:val="000000" w:themeColor="text1"/>
          <w:sz w:val="28"/>
          <w:szCs w:val="28"/>
        </w:rPr>
        <w:lastRenderedPageBreak/>
        <w:t xml:space="preserve">References </w:t>
      </w:r>
    </w:p>
    <w:p w14:paraId="3C18F518"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A. Burke, M. M. (2012). Fast charging tests (up to 6C) of lithium titanate cells and modules: electrical and thermal response. EVS26 International Battery, Hybrid and Fuel Cell Electric Vehicle Symposium. Los Angeles, CA: EVS.</w:t>
      </w:r>
    </w:p>
    <w:p w14:paraId="247F5F7B"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w:t>
      </w:r>
      <w:proofErr w:type="spellStart"/>
      <w:r w:rsidRPr="00EE1D80">
        <w:rPr>
          <w:rFonts w:asciiTheme="minorHAnsi" w:hAnsiTheme="minorHAnsi"/>
          <w:color w:val="000000" w:themeColor="text1"/>
          <w:sz w:val="22"/>
          <w:szCs w:val="22"/>
        </w:rPr>
        <w:t>Abuelsamid</w:t>
      </w:r>
      <w:proofErr w:type="spellEnd"/>
      <w:r w:rsidRPr="00EE1D80">
        <w:rPr>
          <w:rFonts w:asciiTheme="minorHAnsi" w:hAnsiTheme="minorHAnsi"/>
          <w:color w:val="000000" w:themeColor="text1"/>
          <w:sz w:val="22"/>
          <w:szCs w:val="22"/>
        </w:rPr>
        <w:t xml:space="preserve">, S. (2010, July 15). More details on the construction and production of the Volt battery. Retrieved November 26, 2012 from </w:t>
      </w:r>
      <w:proofErr w:type="spellStart"/>
      <w:r w:rsidRPr="00EE1D80">
        <w:rPr>
          <w:rFonts w:asciiTheme="minorHAnsi" w:hAnsiTheme="minorHAnsi"/>
          <w:color w:val="000000" w:themeColor="text1"/>
          <w:sz w:val="22"/>
          <w:szCs w:val="22"/>
        </w:rPr>
        <w:t>Autobloggreen</w:t>
      </w:r>
      <w:proofErr w:type="spellEnd"/>
      <w:r w:rsidRPr="00EE1D80">
        <w:rPr>
          <w:rFonts w:asciiTheme="minorHAnsi" w:hAnsiTheme="minorHAnsi"/>
          <w:color w:val="000000" w:themeColor="text1"/>
          <w:sz w:val="22"/>
          <w:szCs w:val="22"/>
        </w:rPr>
        <w:t xml:space="preserve">: </w:t>
      </w:r>
      <w:hyperlink r:id="rId66" w:history="1">
        <w:r w:rsidR="00EE1D80" w:rsidRPr="00EE1D80">
          <w:rPr>
            <w:rStyle w:val="Hyperlink"/>
            <w:rFonts w:asciiTheme="minorHAnsi" w:hAnsiTheme="minorHAnsi"/>
            <w:color w:val="000000" w:themeColor="text1"/>
            <w:sz w:val="22"/>
            <w:szCs w:val="22"/>
          </w:rPr>
          <w:t>http://green.autoblog.com/</w:t>
        </w:r>
      </w:hyperlink>
      <w:r w:rsidRPr="00EE1D80">
        <w:rPr>
          <w:rFonts w:asciiTheme="minorHAnsi" w:hAnsiTheme="minorHAnsi"/>
          <w:color w:val="000000" w:themeColor="text1"/>
          <w:sz w:val="22"/>
          <w:szCs w:val="22"/>
        </w:rPr>
        <w:t xml:space="preserve"> </w:t>
      </w:r>
    </w:p>
    <w:p w14:paraId="457EA948"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AESC. (2007). AESC Products. Retrieved October 30, 2012 from Automotive Energy Supply Corporation: </w:t>
      </w:r>
      <w:hyperlink r:id="rId67" w:history="1">
        <w:r w:rsidR="00EE1D80" w:rsidRPr="00EE1D80">
          <w:rPr>
            <w:rStyle w:val="Hyperlink"/>
            <w:rFonts w:asciiTheme="minorHAnsi" w:hAnsiTheme="minorHAnsi"/>
            <w:color w:val="000000" w:themeColor="text1"/>
            <w:sz w:val="22"/>
            <w:szCs w:val="22"/>
          </w:rPr>
          <w:t>http://www.eco-aesc-lb.com/en/</w:t>
        </w:r>
      </w:hyperlink>
    </w:p>
    <w:p w14:paraId="27310075"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w:t>
      </w:r>
      <w:proofErr w:type="spellStart"/>
      <w:r w:rsidRPr="00EE1D80">
        <w:rPr>
          <w:rFonts w:asciiTheme="minorHAnsi" w:hAnsiTheme="minorHAnsi"/>
          <w:color w:val="000000" w:themeColor="text1"/>
          <w:sz w:val="22"/>
          <w:szCs w:val="22"/>
        </w:rPr>
        <w:t>Anegawa</w:t>
      </w:r>
      <w:proofErr w:type="spellEnd"/>
      <w:r w:rsidRPr="00EE1D80">
        <w:rPr>
          <w:rFonts w:asciiTheme="minorHAnsi" w:hAnsiTheme="minorHAnsi"/>
          <w:color w:val="000000" w:themeColor="text1"/>
          <w:sz w:val="22"/>
          <w:szCs w:val="22"/>
        </w:rPr>
        <w:t xml:space="preserve">, T. (2009). Development of quick charging system for electric vehicles. Technical Report, Tokyo Electric Power Company. </w:t>
      </w:r>
    </w:p>
    <w:p w14:paraId="1DEB3F0E"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B.Y. </w:t>
      </w:r>
      <w:proofErr w:type="spellStart"/>
      <w:r w:rsidRPr="00EE1D80">
        <w:rPr>
          <w:rFonts w:asciiTheme="minorHAnsi" w:hAnsiTheme="minorHAnsi"/>
          <w:color w:val="000000" w:themeColor="text1"/>
          <w:sz w:val="22"/>
          <w:szCs w:val="22"/>
        </w:rPr>
        <w:t>Liaw</w:t>
      </w:r>
      <w:proofErr w:type="spellEnd"/>
      <w:r w:rsidRPr="00EE1D80">
        <w:rPr>
          <w:rFonts w:asciiTheme="minorHAnsi" w:hAnsiTheme="minorHAnsi"/>
          <w:color w:val="000000" w:themeColor="text1"/>
          <w:sz w:val="22"/>
          <w:szCs w:val="22"/>
        </w:rPr>
        <w:t xml:space="preserve">, E. P. (2003). Correlation of </w:t>
      </w:r>
      <w:proofErr w:type="spellStart"/>
      <w:r w:rsidRPr="00EE1D80">
        <w:rPr>
          <w:rFonts w:asciiTheme="minorHAnsi" w:hAnsiTheme="minorHAnsi"/>
          <w:color w:val="000000" w:themeColor="text1"/>
          <w:sz w:val="22"/>
          <w:szCs w:val="22"/>
        </w:rPr>
        <w:t>arrhenius</w:t>
      </w:r>
      <w:proofErr w:type="spellEnd"/>
      <w:r w:rsidRPr="00EE1D80">
        <w:rPr>
          <w:rFonts w:asciiTheme="minorHAnsi" w:hAnsiTheme="minorHAnsi"/>
          <w:color w:val="000000" w:themeColor="text1"/>
          <w:sz w:val="22"/>
          <w:szCs w:val="22"/>
        </w:rPr>
        <w:t xml:space="preserve"> behaviors in power and capacity fades with cell impedance and heat generation in cylindrical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cells. Journal of Power </w:t>
      </w:r>
      <w:proofErr w:type="gramStart"/>
      <w:r w:rsidRPr="00EE1D80">
        <w:rPr>
          <w:rFonts w:asciiTheme="minorHAnsi" w:hAnsiTheme="minorHAnsi"/>
          <w:color w:val="000000" w:themeColor="text1"/>
          <w:sz w:val="22"/>
          <w:szCs w:val="22"/>
        </w:rPr>
        <w:t>Sources ,</w:t>
      </w:r>
      <w:proofErr w:type="gramEnd"/>
      <w:r w:rsidRPr="00EE1D80">
        <w:rPr>
          <w:rFonts w:asciiTheme="minorHAnsi" w:hAnsiTheme="minorHAnsi"/>
          <w:color w:val="000000" w:themeColor="text1"/>
          <w:sz w:val="22"/>
          <w:szCs w:val="22"/>
        </w:rPr>
        <w:t xml:space="preserve"> 119-121, 874-886. </w:t>
      </w:r>
    </w:p>
    <w:p w14:paraId="64DEB88D"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Battery University. (2012). Types of Lithium-</w:t>
      </w:r>
      <w:proofErr w:type="gramStart"/>
      <w:r w:rsidRPr="00EE1D80">
        <w:rPr>
          <w:rFonts w:asciiTheme="minorHAnsi" w:hAnsiTheme="minorHAnsi"/>
          <w:color w:val="000000" w:themeColor="text1"/>
          <w:sz w:val="22"/>
          <w:szCs w:val="22"/>
        </w:rPr>
        <w:t>ion</w:t>
      </w:r>
      <w:proofErr w:type="gramEnd"/>
      <w:r w:rsidRPr="00EE1D80">
        <w:rPr>
          <w:rFonts w:asciiTheme="minorHAnsi" w:hAnsiTheme="minorHAnsi"/>
          <w:color w:val="000000" w:themeColor="text1"/>
          <w:sz w:val="22"/>
          <w:szCs w:val="22"/>
        </w:rPr>
        <w:t xml:space="preserve">. Retrieved November 14, 2012 from Battery University: </w:t>
      </w:r>
      <w:hyperlink r:id="rId68" w:history="1">
        <w:r w:rsidR="00EE1D80" w:rsidRPr="00EE1D80">
          <w:rPr>
            <w:rStyle w:val="Hyperlink"/>
            <w:rFonts w:asciiTheme="minorHAnsi" w:hAnsiTheme="minorHAnsi"/>
            <w:color w:val="000000" w:themeColor="text1"/>
            <w:sz w:val="22"/>
            <w:szCs w:val="22"/>
          </w:rPr>
          <w:t>http://batteryuniversity.com</w:t>
        </w:r>
      </w:hyperlink>
    </w:p>
    <w:p w14:paraId="4F5AE977"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BCG. (2010). Batteries for electric cars: challenges, opportunities, ant the outlook to 2020. Boston Consulting Group. BCG. </w:t>
      </w:r>
    </w:p>
    <w:p w14:paraId="6DBB57D0"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Blanco, S. (2010). Details on Nissan Leaf battery pack, including how recharging speed affects battery life. Retrieved November 5, 2012 from </w:t>
      </w:r>
      <w:proofErr w:type="spellStart"/>
      <w:r w:rsidRPr="00EE1D80">
        <w:rPr>
          <w:rFonts w:asciiTheme="minorHAnsi" w:hAnsiTheme="minorHAnsi"/>
          <w:color w:val="000000" w:themeColor="text1"/>
          <w:sz w:val="22"/>
          <w:szCs w:val="22"/>
        </w:rPr>
        <w:t>Autobloggreen</w:t>
      </w:r>
      <w:proofErr w:type="spellEnd"/>
      <w:r w:rsidRPr="00EE1D80">
        <w:rPr>
          <w:rFonts w:asciiTheme="minorHAnsi" w:hAnsiTheme="minorHAnsi"/>
          <w:color w:val="000000" w:themeColor="text1"/>
          <w:sz w:val="22"/>
          <w:szCs w:val="22"/>
        </w:rPr>
        <w:t xml:space="preserve">: </w:t>
      </w:r>
      <w:hyperlink r:id="rId69" w:history="1">
        <w:r w:rsidR="00EE1D80" w:rsidRPr="00EE1D80">
          <w:rPr>
            <w:rStyle w:val="Hyperlink"/>
            <w:rFonts w:asciiTheme="minorHAnsi" w:hAnsiTheme="minorHAnsi"/>
            <w:color w:val="000000" w:themeColor="text1"/>
            <w:sz w:val="22"/>
            <w:szCs w:val="22"/>
          </w:rPr>
          <w:t>http://green.autoblog.com/</w:t>
        </w:r>
      </w:hyperlink>
    </w:p>
    <w:p w14:paraId="4724C1BF"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BP. (2012). BP statistical review of world energy June 2012. BP. BP. </w:t>
      </w:r>
    </w:p>
    <w:p w14:paraId="6829878A" w14:textId="77777777" w:rsidR="00EE1D80" w:rsidRPr="00EE1D80" w:rsidRDefault="0051576B" w:rsidP="006679DA">
      <w:pPr>
        <w:spacing w:after="0" w:line="240" w:lineRule="auto"/>
        <w:jc w:val="both"/>
        <w:rPr>
          <w:rFonts w:asciiTheme="minorHAnsi" w:hAnsiTheme="minorHAnsi"/>
          <w:color w:val="000000" w:themeColor="text1"/>
          <w:sz w:val="22"/>
          <w:szCs w:val="22"/>
          <w:rtl/>
        </w:rPr>
      </w:pPr>
      <w:proofErr w:type="spellStart"/>
      <w:r w:rsidRPr="00EE1D80">
        <w:rPr>
          <w:rFonts w:asciiTheme="minorHAnsi" w:hAnsiTheme="minorHAnsi"/>
          <w:color w:val="000000" w:themeColor="text1"/>
          <w:sz w:val="22"/>
          <w:szCs w:val="22"/>
        </w:rPr>
        <w:t>Broussely</w:t>
      </w:r>
      <w:proofErr w:type="spellEnd"/>
      <w:r w:rsidRPr="00EE1D80">
        <w:rPr>
          <w:rFonts w:asciiTheme="minorHAnsi" w:hAnsiTheme="minorHAnsi"/>
          <w:color w:val="000000" w:themeColor="text1"/>
          <w:sz w:val="22"/>
          <w:szCs w:val="22"/>
        </w:rPr>
        <w:t xml:space="preserve">, M. (2010). Battery requirements for HEVs, PHEVs and EVs: an overview. In G. Pistoia, Electric and Hybrid Vehicles: Power Sources, Models, Sustainability, Infrastructure and the Market. Elsevier. </w:t>
      </w:r>
    </w:p>
    <w:p w14:paraId="1C419A18" w14:textId="77777777" w:rsidR="00EE1D80" w:rsidRPr="00EE1D80" w:rsidRDefault="0051576B" w:rsidP="006679DA">
      <w:pPr>
        <w:spacing w:after="0" w:line="240" w:lineRule="auto"/>
        <w:jc w:val="both"/>
        <w:rPr>
          <w:rFonts w:asciiTheme="minorHAnsi" w:hAnsiTheme="minorHAnsi"/>
          <w:color w:val="000000" w:themeColor="text1"/>
          <w:sz w:val="22"/>
          <w:szCs w:val="22"/>
          <w:rtl/>
        </w:rPr>
      </w:pPr>
      <w:proofErr w:type="spellStart"/>
      <w:r w:rsidRPr="00EE1D80">
        <w:rPr>
          <w:rFonts w:asciiTheme="minorHAnsi" w:hAnsiTheme="minorHAnsi"/>
          <w:color w:val="000000" w:themeColor="text1"/>
          <w:sz w:val="22"/>
          <w:szCs w:val="22"/>
        </w:rPr>
        <w:t>Bullis</w:t>
      </w:r>
      <w:proofErr w:type="spellEnd"/>
      <w:r w:rsidRPr="00EE1D80">
        <w:rPr>
          <w:rFonts w:asciiTheme="minorHAnsi" w:hAnsiTheme="minorHAnsi"/>
          <w:color w:val="000000" w:themeColor="text1"/>
          <w:sz w:val="22"/>
          <w:szCs w:val="22"/>
        </w:rPr>
        <w:t xml:space="preserve">, K. (2012, September 24). Will fast charging make electric vehicles practical? Retrieved November 22, 2012 from MIT Technology Review: </w:t>
      </w:r>
      <w:hyperlink r:id="rId70" w:history="1">
        <w:r w:rsidR="00EE1D80" w:rsidRPr="00EE1D80">
          <w:rPr>
            <w:rStyle w:val="Hyperlink"/>
            <w:rFonts w:asciiTheme="minorHAnsi" w:hAnsiTheme="minorHAnsi"/>
            <w:color w:val="000000" w:themeColor="text1"/>
            <w:sz w:val="22"/>
            <w:szCs w:val="22"/>
          </w:rPr>
          <w:t>http://www.technologyreview.com</w:t>
        </w:r>
      </w:hyperlink>
      <w:r w:rsidRPr="00EE1D80">
        <w:rPr>
          <w:rFonts w:asciiTheme="minorHAnsi" w:hAnsiTheme="minorHAnsi"/>
          <w:color w:val="000000" w:themeColor="text1"/>
          <w:sz w:val="22"/>
          <w:szCs w:val="22"/>
        </w:rPr>
        <w:t xml:space="preserve"> </w:t>
      </w:r>
    </w:p>
    <w:p w14:paraId="1BC13FD8"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CHAdeMO. (2010). What is "CHAdeMO"? Retrieved November 22, 2012 from Coffee &amp; Charge - CHAdeMO: </w:t>
      </w:r>
      <w:hyperlink r:id="rId71" w:history="1">
        <w:r w:rsidR="00EE1D80" w:rsidRPr="00EE1D80">
          <w:rPr>
            <w:rStyle w:val="Hyperlink"/>
            <w:rFonts w:asciiTheme="minorHAnsi" w:hAnsiTheme="minorHAnsi"/>
            <w:color w:val="000000" w:themeColor="text1"/>
            <w:sz w:val="22"/>
            <w:szCs w:val="22"/>
          </w:rPr>
          <w:t>http://chademo.com/</w:t>
        </w:r>
      </w:hyperlink>
    </w:p>
    <w:p w14:paraId="5FBB12FD"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D. Choi, W. W. (2011). Material challenges and perspectives. In H. L. X. Yuan,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batteries: advanced materials and technologies. Boca Raton, FL, USA: CRC. </w:t>
      </w:r>
    </w:p>
    <w:p w14:paraId="26D465BA"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Eriksson, T. (2001). LiMn2O4 as a Li-Ion battery cathode. From bulk to electrolyte interface. Acta Universitatis </w:t>
      </w:r>
      <w:proofErr w:type="spellStart"/>
      <w:r w:rsidRPr="00EE1D80">
        <w:rPr>
          <w:rFonts w:asciiTheme="minorHAnsi" w:hAnsiTheme="minorHAnsi"/>
          <w:color w:val="000000" w:themeColor="text1"/>
          <w:sz w:val="22"/>
          <w:szCs w:val="22"/>
        </w:rPr>
        <w:t>Upsaliensis</w:t>
      </w:r>
      <w:proofErr w:type="spellEnd"/>
      <w:r w:rsidRPr="00EE1D80">
        <w:rPr>
          <w:rFonts w:asciiTheme="minorHAnsi" w:hAnsiTheme="minorHAnsi"/>
          <w:color w:val="000000" w:themeColor="text1"/>
          <w:sz w:val="22"/>
          <w:szCs w:val="22"/>
        </w:rPr>
        <w:t xml:space="preserve">, Faculty of Science and Technology, Uppsala. </w:t>
      </w:r>
    </w:p>
    <w:p w14:paraId="3D4F670A"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F.R. </w:t>
      </w:r>
      <w:proofErr w:type="spellStart"/>
      <w:r w:rsidRPr="00EE1D80">
        <w:rPr>
          <w:rFonts w:asciiTheme="minorHAnsi" w:hAnsiTheme="minorHAnsi"/>
          <w:color w:val="000000" w:themeColor="text1"/>
          <w:sz w:val="22"/>
          <w:szCs w:val="22"/>
        </w:rPr>
        <w:t>Kalhammer</w:t>
      </w:r>
      <w:proofErr w:type="spellEnd"/>
      <w:r w:rsidRPr="00EE1D80">
        <w:rPr>
          <w:rFonts w:asciiTheme="minorHAnsi" w:hAnsiTheme="minorHAnsi"/>
          <w:color w:val="000000" w:themeColor="text1"/>
          <w:sz w:val="22"/>
          <w:szCs w:val="22"/>
        </w:rPr>
        <w:t xml:space="preserve">, H. K. (2009). Plug-in hybrid electric vehicles: promise, issues and prospects. EVS24 International Battery, Hybrid and Fuel Cell Electric Vehicle Symposium. Stavanger, Norway: EVS24. </w:t>
      </w:r>
    </w:p>
    <w:p w14:paraId="2A30B5A3"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FCVT. (2007). Plug-in hybrid electric vehicle R&amp;D plan. Plan, DOE - US Department of Energy, Energy Efficiency and Renewable Energy. </w:t>
      </w:r>
    </w:p>
    <w:p w14:paraId="29B5013D" w14:textId="77777777" w:rsidR="00EE1D80" w:rsidRPr="00EE1D80" w:rsidRDefault="0051576B" w:rsidP="006679DA">
      <w:pPr>
        <w:spacing w:after="0" w:line="240" w:lineRule="auto"/>
        <w:jc w:val="both"/>
        <w:rPr>
          <w:rFonts w:asciiTheme="minorHAnsi" w:hAnsiTheme="minorHAnsi"/>
          <w:color w:val="000000" w:themeColor="text1"/>
          <w:sz w:val="22"/>
          <w:szCs w:val="22"/>
          <w:rtl/>
        </w:rPr>
      </w:pPr>
      <w:proofErr w:type="spellStart"/>
      <w:r w:rsidRPr="00EE1D80">
        <w:rPr>
          <w:rFonts w:asciiTheme="minorHAnsi" w:hAnsiTheme="minorHAnsi"/>
          <w:color w:val="000000" w:themeColor="text1"/>
          <w:sz w:val="22"/>
          <w:szCs w:val="22"/>
        </w:rPr>
        <w:t>Groll</w:t>
      </w:r>
      <w:proofErr w:type="spellEnd"/>
      <w:r w:rsidRPr="00EE1D80">
        <w:rPr>
          <w:rFonts w:asciiTheme="minorHAnsi" w:hAnsiTheme="minorHAnsi"/>
          <w:color w:val="000000" w:themeColor="text1"/>
          <w:sz w:val="22"/>
          <w:szCs w:val="22"/>
        </w:rPr>
        <w:t xml:space="preserve">, M. (2012). Privates und </w:t>
      </w:r>
      <w:proofErr w:type="spellStart"/>
      <w:r w:rsidRPr="00EE1D80">
        <w:rPr>
          <w:rFonts w:asciiTheme="minorHAnsi" w:hAnsiTheme="minorHAnsi"/>
          <w:color w:val="000000" w:themeColor="text1"/>
          <w:sz w:val="22"/>
          <w:szCs w:val="22"/>
        </w:rPr>
        <w:t>offentliches</w:t>
      </w:r>
      <w:proofErr w:type="spellEnd"/>
      <w:r w:rsidRPr="00EE1D80">
        <w:rPr>
          <w:rFonts w:asciiTheme="minorHAnsi" w:hAnsiTheme="minorHAnsi"/>
          <w:color w:val="000000" w:themeColor="text1"/>
          <w:sz w:val="22"/>
          <w:szCs w:val="22"/>
        </w:rPr>
        <w:t xml:space="preserve"> laden. </w:t>
      </w:r>
      <w:proofErr w:type="spellStart"/>
      <w:r w:rsidRPr="00EE1D80">
        <w:rPr>
          <w:rFonts w:asciiTheme="minorHAnsi" w:hAnsiTheme="minorHAnsi"/>
          <w:color w:val="000000" w:themeColor="text1"/>
          <w:sz w:val="22"/>
          <w:szCs w:val="22"/>
        </w:rPr>
        <w:t>eCarTec</w:t>
      </w:r>
      <w:proofErr w:type="spellEnd"/>
      <w:r w:rsidRPr="00EE1D80">
        <w:rPr>
          <w:rFonts w:asciiTheme="minorHAnsi" w:hAnsiTheme="minorHAnsi"/>
          <w:color w:val="000000" w:themeColor="text1"/>
          <w:sz w:val="22"/>
          <w:szCs w:val="22"/>
        </w:rPr>
        <w:t xml:space="preserve"> Congress Presentation, RWE </w:t>
      </w:r>
      <w:proofErr w:type="spellStart"/>
      <w:r w:rsidRPr="00EE1D80">
        <w:rPr>
          <w:rFonts w:asciiTheme="minorHAnsi" w:hAnsiTheme="minorHAnsi"/>
          <w:color w:val="000000" w:themeColor="text1"/>
          <w:sz w:val="22"/>
          <w:szCs w:val="22"/>
        </w:rPr>
        <w:t>Effizienz</w:t>
      </w:r>
      <w:proofErr w:type="spellEnd"/>
      <w:r w:rsidRPr="00EE1D80">
        <w:rPr>
          <w:rFonts w:asciiTheme="minorHAnsi" w:hAnsiTheme="minorHAnsi"/>
          <w:color w:val="000000" w:themeColor="text1"/>
          <w:sz w:val="22"/>
          <w:szCs w:val="22"/>
        </w:rPr>
        <w:t xml:space="preserve"> GmbH, Munich. </w:t>
      </w:r>
    </w:p>
    <w:p w14:paraId="1FFD3E87"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H.G. Schweiger, O. O. (2010). Comparison of several methods for determining the internal resistance of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cells. </w:t>
      </w:r>
      <w:proofErr w:type="gramStart"/>
      <w:r w:rsidRPr="00EE1D80">
        <w:rPr>
          <w:rFonts w:asciiTheme="minorHAnsi" w:hAnsiTheme="minorHAnsi"/>
          <w:color w:val="000000" w:themeColor="text1"/>
          <w:sz w:val="22"/>
          <w:szCs w:val="22"/>
        </w:rPr>
        <w:t>Sensors ,</w:t>
      </w:r>
      <w:proofErr w:type="gramEnd"/>
      <w:r w:rsidRPr="00EE1D80">
        <w:rPr>
          <w:rFonts w:asciiTheme="minorHAnsi" w:hAnsiTheme="minorHAnsi"/>
          <w:color w:val="000000" w:themeColor="text1"/>
          <w:sz w:val="22"/>
          <w:szCs w:val="22"/>
        </w:rPr>
        <w:t xml:space="preserve"> 10, 5604-5625. </w:t>
      </w:r>
    </w:p>
    <w:p w14:paraId="515491D1"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H.S. Choi, C. P. (2010, April 1). Towards high performance anodes with fast charge/discharge rate for LIB based electrical vehicles, lithium-ion batteries. Retrieved November 28, 2012 from </w:t>
      </w:r>
      <w:proofErr w:type="spellStart"/>
      <w:r w:rsidRPr="00EE1D80">
        <w:rPr>
          <w:rFonts w:asciiTheme="minorHAnsi" w:hAnsiTheme="minorHAnsi"/>
          <w:color w:val="000000" w:themeColor="text1"/>
          <w:sz w:val="22"/>
          <w:szCs w:val="22"/>
        </w:rPr>
        <w:t>InTech</w:t>
      </w:r>
      <w:proofErr w:type="spellEnd"/>
      <w:r w:rsidRPr="00EE1D80">
        <w:rPr>
          <w:rFonts w:asciiTheme="minorHAnsi" w:hAnsiTheme="minorHAnsi"/>
          <w:color w:val="000000" w:themeColor="text1"/>
          <w:sz w:val="22"/>
          <w:szCs w:val="22"/>
        </w:rPr>
        <w:t xml:space="preserve">: </w:t>
      </w:r>
      <w:hyperlink r:id="rId72" w:history="1">
        <w:r w:rsidR="00EE1D80" w:rsidRPr="00EE1D80">
          <w:rPr>
            <w:rStyle w:val="Hyperlink"/>
            <w:rFonts w:asciiTheme="minorHAnsi" w:hAnsiTheme="minorHAnsi"/>
            <w:color w:val="000000" w:themeColor="text1"/>
            <w:sz w:val="22"/>
            <w:szCs w:val="22"/>
          </w:rPr>
          <w:t>http://www.intechopen.com/</w:t>
        </w:r>
      </w:hyperlink>
    </w:p>
    <w:p w14:paraId="346AD16C"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Hofer, J. (2012). Modeling of electric vehicle energy consumption. Presentation, Paul Scherrer </w:t>
      </w:r>
      <w:proofErr w:type="spellStart"/>
      <w:r w:rsidRPr="00EE1D80">
        <w:rPr>
          <w:rFonts w:asciiTheme="minorHAnsi" w:hAnsiTheme="minorHAnsi"/>
          <w:color w:val="000000" w:themeColor="text1"/>
          <w:sz w:val="22"/>
          <w:szCs w:val="22"/>
        </w:rPr>
        <w:t>Institut</w:t>
      </w:r>
      <w:proofErr w:type="spellEnd"/>
      <w:r w:rsidRPr="00EE1D80">
        <w:rPr>
          <w:rFonts w:asciiTheme="minorHAnsi" w:hAnsiTheme="minorHAnsi"/>
          <w:color w:val="000000" w:themeColor="text1"/>
          <w:sz w:val="22"/>
          <w:szCs w:val="22"/>
        </w:rPr>
        <w:t xml:space="preserve">, Laboratory of Energy Systems Analysis, </w:t>
      </w:r>
      <w:proofErr w:type="spellStart"/>
      <w:r w:rsidRPr="00EE1D80">
        <w:rPr>
          <w:rFonts w:asciiTheme="minorHAnsi" w:hAnsiTheme="minorHAnsi"/>
          <w:color w:val="000000" w:themeColor="text1"/>
          <w:sz w:val="22"/>
          <w:szCs w:val="22"/>
        </w:rPr>
        <w:t>Villigen</w:t>
      </w:r>
      <w:proofErr w:type="spellEnd"/>
      <w:r w:rsidRPr="00EE1D80">
        <w:rPr>
          <w:rFonts w:asciiTheme="minorHAnsi" w:hAnsiTheme="minorHAnsi"/>
          <w:color w:val="000000" w:themeColor="text1"/>
          <w:sz w:val="22"/>
          <w:szCs w:val="22"/>
        </w:rPr>
        <w:t xml:space="preserve">, Switzerland. </w:t>
      </w:r>
    </w:p>
    <w:p w14:paraId="00F0F58E"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Husain, I. (2011). Electric and hybrid vehicles: design fundamentals - 2nd Edition. Boca Raton, FL, USA: CRC Press.</w:t>
      </w:r>
    </w:p>
    <w:p w14:paraId="3708E97B"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IDL. (2008). Battery test manual for plug-in hybrid electric vehicles. Idaho National Laboratory. Idaho Falls: IDL. </w:t>
      </w:r>
    </w:p>
    <w:p w14:paraId="6BF1E38E"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IEA. (2012). Key world energy statistics. International Energy Agency. IEA.</w:t>
      </w:r>
    </w:p>
    <w:p w14:paraId="39B3BC04"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IEA. (2012). Technology roadmap - Fuel economy of road vehicles. International Energy Agency. IEA. IEC.</w:t>
      </w:r>
    </w:p>
    <w:p w14:paraId="3F40C1FD" w14:textId="77777777" w:rsidR="00EE1D80" w:rsidRPr="00EE1D80" w:rsidRDefault="0051576B" w:rsidP="006679DA">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lastRenderedPageBreak/>
        <w:t xml:space="preserve"> (2001). Electric vehicle conductive charging system - Part 1: General requirements. IEC. J. Vetter, P. N.-C.-M. (2005). Ageing mechanisms in lithium-ion batteries. Journal </w:t>
      </w:r>
      <w:proofErr w:type="spellStart"/>
      <w:r w:rsidRPr="00EE1D80">
        <w:rPr>
          <w:rFonts w:asciiTheme="minorHAnsi" w:hAnsiTheme="minorHAnsi"/>
          <w:color w:val="000000" w:themeColor="text1"/>
          <w:sz w:val="22"/>
          <w:szCs w:val="22"/>
        </w:rPr>
        <w:t>od</w:t>
      </w:r>
      <w:proofErr w:type="spellEnd"/>
      <w:r w:rsidRPr="00EE1D80">
        <w:rPr>
          <w:rFonts w:asciiTheme="minorHAnsi" w:hAnsiTheme="minorHAnsi"/>
          <w:color w:val="000000" w:themeColor="text1"/>
          <w:sz w:val="22"/>
          <w:szCs w:val="22"/>
        </w:rPr>
        <w:t xml:space="preserve"> Power </w:t>
      </w:r>
      <w:proofErr w:type="gramStart"/>
      <w:r w:rsidRPr="00EE1D80">
        <w:rPr>
          <w:rFonts w:asciiTheme="minorHAnsi" w:hAnsiTheme="minorHAnsi"/>
          <w:color w:val="000000" w:themeColor="text1"/>
          <w:sz w:val="22"/>
          <w:szCs w:val="22"/>
        </w:rPr>
        <w:t>Sources ,</w:t>
      </w:r>
      <w:proofErr w:type="gramEnd"/>
      <w:r w:rsidRPr="00EE1D80">
        <w:rPr>
          <w:rFonts w:asciiTheme="minorHAnsi" w:hAnsiTheme="minorHAnsi"/>
          <w:color w:val="000000" w:themeColor="text1"/>
          <w:sz w:val="22"/>
          <w:szCs w:val="22"/>
        </w:rPr>
        <w:t xml:space="preserve"> 147, 269-281. </w:t>
      </w:r>
    </w:p>
    <w:p w14:paraId="325EED43"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J.B. Goodenough, Y. K. (2010). Challenges for rechargeable Li batteries. Chemistry of </w:t>
      </w:r>
      <w:proofErr w:type="gramStart"/>
      <w:r w:rsidRPr="00EE1D80">
        <w:rPr>
          <w:rFonts w:asciiTheme="minorHAnsi" w:hAnsiTheme="minorHAnsi"/>
          <w:color w:val="000000" w:themeColor="text1"/>
          <w:sz w:val="22"/>
          <w:szCs w:val="22"/>
        </w:rPr>
        <w:t>Materials ,</w:t>
      </w:r>
      <w:proofErr w:type="gramEnd"/>
      <w:r w:rsidRPr="00EE1D80">
        <w:rPr>
          <w:rFonts w:asciiTheme="minorHAnsi" w:hAnsiTheme="minorHAnsi"/>
          <w:color w:val="000000" w:themeColor="text1"/>
          <w:sz w:val="22"/>
          <w:szCs w:val="22"/>
        </w:rPr>
        <w:t xml:space="preserve"> 22, 587-603. </w:t>
      </w:r>
    </w:p>
    <w:p w14:paraId="7EC101D2"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J.C. Hall, T. L. (2006). Decay processes and life predictions for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satellite cells. Boeing - Saft Batteries, Satellite Development Center. AIAA. </w:t>
      </w:r>
    </w:p>
    <w:p w14:paraId="4D6FD75D"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J.M. </w:t>
      </w:r>
      <w:proofErr w:type="spellStart"/>
      <w:r w:rsidRPr="00EE1D80">
        <w:rPr>
          <w:rFonts w:asciiTheme="minorHAnsi" w:hAnsiTheme="minorHAnsi"/>
          <w:color w:val="000000" w:themeColor="text1"/>
          <w:sz w:val="22"/>
          <w:szCs w:val="22"/>
        </w:rPr>
        <w:t>Tarascon</w:t>
      </w:r>
      <w:proofErr w:type="spellEnd"/>
      <w:r w:rsidRPr="00EE1D80">
        <w:rPr>
          <w:rFonts w:asciiTheme="minorHAnsi" w:hAnsiTheme="minorHAnsi"/>
          <w:color w:val="000000" w:themeColor="text1"/>
          <w:sz w:val="22"/>
          <w:szCs w:val="22"/>
        </w:rPr>
        <w:t xml:space="preserve">, M. A. (2001). Issues and challenges facing rechargeable lithium batteries. </w:t>
      </w:r>
      <w:proofErr w:type="gramStart"/>
      <w:r w:rsidRPr="00EE1D80">
        <w:rPr>
          <w:rFonts w:asciiTheme="minorHAnsi" w:hAnsiTheme="minorHAnsi"/>
          <w:color w:val="000000" w:themeColor="text1"/>
          <w:sz w:val="22"/>
          <w:szCs w:val="22"/>
        </w:rPr>
        <w:t>Nature ,</w:t>
      </w:r>
      <w:proofErr w:type="gramEnd"/>
      <w:r w:rsidRPr="00EE1D80">
        <w:rPr>
          <w:rFonts w:asciiTheme="minorHAnsi" w:hAnsiTheme="minorHAnsi"/>
          <w:color w:val="000000" w:themeColor="text1"/>
          <w:sz w:val="22"/>
          <w:szCs w:val="22"/>
        </w:rPr>
        <w:t xml:space="preserve"> 414, 359-367. </w:t>
      </w:r>
    </w:p>
    <w:p w14:paraId="56A5F136"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K. Smith, M. E. (2012). Comparison of plug-in hybrid electric vehicle battery life across geographies and drive cycles. SAE World Congress and Exhibition. Detroit, MI. </w:t>
      </w:r>
    </w:p>
    <w:p w14:paraId="37238A12"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K.G. Gallagher, P. N. (2011). Simplified calculation of the area specific impedance for battery design. Journal of Power </w:t>
      </w:r>
      <w:proofErr w:type="gramStart"/>
      <w:r w:rsidRPr="00EE1D80">
        <w:rPr>
          <w:rFonts w:asciiTheme="minorHAnsi" w:hAnsiTheme="minorHAnsi"/>
          <w:color w:val="000000" w:themeColor="text1"/>
          <w:sz w:val="22"/>
          <w:szCs w:val="22"/>
        </w:rPr>
        <w:t>Sources ,</w:t>
      </w:r>
      <w:proofErr w:type="gramEnd"/>
      <w:r w:rsidRPr="00EE1D80">
        <w:rPr>
          <w:rFonts w:asciiTheme="minorHAnsi" w:hAnsiTheme="minorHAnsi"/>
          <w:color w:val="000000" w:themeColor="text1"/>
          <w:sz w:val="22"/>
          <w:szCs w:val="22"/>
        </w:rPr>
        <w:t xml:space="preserve"> 196, 2289-2297. </w:t>
      </w:r>
    </w:p>
    <w:p w14:paraId="6974AC21"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Kohler, U. (2009). Hybrid electric vehicles: batteries. In P. Z. C.K. Dyer, Encyclopedia of electrochemical power sources (1st ed., pp. 269-285). Elsevier.</w:t>
      </w:r>
    </w:p>
    <w:p w14:paraId="3BFC54CA"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L. </w:t>
      </w:r>
      <w:proofErr w:type="spellStart"/>
      <w:r w:rsidRPr="00EE1D80">
        <w:rPr>
          <w:rFonts w:asciiTheme="minorHAnsi" w:hAnsiTheme="minorHAnsi"/>
          <w:color w:val="000000" w:themeColor="text1"/>
          <w:sz w:val="22"/>
          <w:szCs w:val="22"/>
        </w:rPr>
        <w:t>Guzzella</w:t>
      </w:r>
      <w:proofErr w:type="spellEnd"/>
      <w:r w:rsidRPr="00EE1D80">
        <w:rPr>
          <w:rFonts w:asciiTheme="minorHAnsi" w:hAnsiTheme="minorHAnsi"/>
          <w:color w:val="000000" w:themeColor="text1"/>
          <w:sz w:val="22"/>
          <w:szCs w:val="22"/>
        </w:rPr>
        <w:t>, A. A. (2005). The QSS toolbox manual. Manual, ETH Zurich, IMRT Measurement and Control Laboratory.</w:t>
      </w:r>
    </w:p>
    <w:p w14:paraId="5A4DAB50"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L. </w:t>
      </w:r>
      <w:proofErr w:type="spellStart"/>
      <w:r w:rsidRPr="00EE1D80">
        <w:rPr>
          <w:rFonts w:asciiTheme="minorHAnsi" w:hAnsiTheme="minorHAnsi"/>
          <w:color w:val="000000" w:themeColor="text1"/>
          <w:sz w:val="22"/>
          <w:szCs w:val="22"/>
        </w:rPr>
        <w:t>Guzzella</w:t>
      </w:r>
      <w:proofErr w:type="spellEnd"/>
      <w:r w:rsidRPr="00EE1D80">
        <w:rPr>
          <w:rFonts w:asciiTheme="minorHAnsi" w:hAnsiTheme="minorHAnsi"/>
          <w:color w:val="000000" w:themeColor="text1"/>
          <w:sz w:val="22"/>
          <w:szCs w:val="22"/>
        </w:rPr>
        <w:t>, A. S. (2007). Vehicle propulsion systems: introduction to modeling and optimization - 2nd edition. Springer-Verlag.</w:t>
      </w:r>
    </w:p>
    <w:p w14:paraId="70B20569"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Lam, L. (2011). A practical circuit-based model for state of health estimation of Li-Ion battery cells in electric vehicles - MSc Thesis. Delft: Delft University of Technology.</w:t>
      </w:r>
    </w:p>
    <w:p w14:paraId="788675D1"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Linden, D. (2002). Basic concepts. In T. R. D. Linden, Handbook of Batteries - 3rd Edition. </w:t>
      </w:r>
      <w:proofErr w:type="spellStart"/>
      <w:r w:rsidRPr="00EE1D80">
        <w:rPr>
          <w:rFonts w:asciiTheme="minorHAnsi" w:hAnsiTheme="minorHAnsi"/>
          <w:color w:val="000000" w:themeColor="text1"/>
          <w:sz w:val="22"/>
          <w:szCs w:val="22"/>
        </w:rPr>
        <w:t>McGrawHill</w:t>
      </w:r>
      <w:proofErr w:type="spellEnd"/>
      <w:r w:rsidRPr="00EE1D80">
        <w:rPr>
          <w:rFonts w:asciiTheme="minorHAnsi" w:hAnsiTheme="minorHAnsi"/>
          <w:color w:val="000000" w:themeColor="text1"/>
          <w:sz w:val="22"/>
          <w:szCs w:val="22"/>
        </w:rPr>
        <w:t xml:space="preserve">. </w:t>
      </w:r>
    </w:p>
    <w:p w14:paraId="5962C9B0"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M. Chen, G. R.-M. (2006). Accurate electrical battery model capable of predicting runtime and I-V performance. IEEE Transaction on Energy </w:t>
      </w:r>
      <w:proofErr w:type="gramStart"/>
      <w:r w:rsidRPr="00EE1D80">
        <w:rPr>
          <w:rFonts w:asciiTheme="minorHAnsi" w:hAnsiTheme="minorHAnsi"/>
          <w:color w:val="000000" w:themeColor="text1"/>
          <w:sz w:val="22"/>
          <w:szCs w:val="22"/>
        </w:rPr>
        <w:t>Conversion ,</w:t>
      </w:r>
      <w:proofErr w:type="gramEnd"/>
      <w:r w:rsidRPr="00EE1D80">
        <w:rPr>
          <w:rFonts w:asciiTheme="minorHAnsi" w:hAnsiTheme="minorHAnsi"/>
          <w:color w:val="000000" w:themeColor="text1"/>
          <w:sz w:val="22"/>
          <w:szCs w:val="22"/>
        </w:rPr>
        <w:t xml:space="preserve"> 21 (2), 504-511. </w:t>
      </w:r>
    </w:p>
    <w:p w14:paraId="3DE03B08"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M. Ecker, J. G. (2012). Development of a lifetime prediction model for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batteries based on extended accelerated aging test data. Journal of Power </w:t>
      </w:r>
      <w:proofErr w:type="gramStart"/>
      <w:r w:rsidRPr="00EE1D80">
        <w:rPr>
          <w:rFonts w:asciiTheme="minorHAnsi" w:hAnsiTheme="minorHAnsi"/>
          <w:color w:val="000000" w:themeColor="text1"/>
          <w:sz w:val="22"/>
          <w:szCs w:val="22"/>
        </w:rPr>
        <w:t>Source ,</w:t>
      </w:r>
      <w:proofErr w:type="gramEnd"/>
      <w:r w:rsidRPr="00EE1D80">
        <w:rPr>
          <w:rFonts w:asciiTheme="minorHAnsi" w:hAnsiTheme="minorHAnsi"/>
          <w:color w:val="000000" w:themeColor="text1"/>
          <w:sz w:val="22"/>
          <w:szCs w:val="22"/>
        </w:rPr>
        <w:t xml:space="preserve"> 215, 248-257. </w:t>
      </w:r>
    </w:p>
    <w:p w14:paraId="5E45706E"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M. Einhorn, F. C. (2013). Comparison, selection, and parametrization of electrical battery models for automotive applications. IEEE Transaction on Power </w:t>
      </w:r>
      <w:proofErr w:type="gramStart"/>
      <w:r w:rsidRPr="00EE1D80">
        <w:rPr>
          <w:rFonts w:asciiTheme="minorHAnsi" w:hAnsiTheme="minorHAnsi"/>
          <w:color w:val="000000" w:themeColor="text1"/>
          <w:sz w:val="22"/>
          <w:szCs w:val="22"/>
        </w:rPr>
        <w:t>Electronics ,</w:t>
      </w:r>
      <w:proofErr w:type="gramEnd"/>
      <w:r w:rsidRPr="00EE1D80">
        <w:rPr>
          <w:rFonts w:asciiTheme="minorHAnsi" w:hAnsiTheme="minorHAnsi"/>
          <w:color w:val="000000" w:themeColor="text1"/>
          <w:sz w:val="22"/>
          <w:szCs w:val="22"/>
        </w:rPr>
        <w:t xml:space="preserve"> 28 (3), 1429-1437.</w:t>
      </w:r>
    </w:p>
    <w:p w14:paraId="28F71397"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M. Tran, D. B. (2012, May). Realizing the electric-vehicle revolution. Nature Climate Change.</w:t>
      </w:r>
    </w:p>
    <w:p w14:paraId="29B7435A"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M. </w:t>
      </w:r>
      <w:proofErr w:type="spellStart"/>
      <w:r w:rsidRPr="00EE1D80">
        <w:rPr>
          <w:rFonts w:asciiTheme="minorHAnsi" w:hAnsiTheme="minorHAnsi"/>
          <w:color w:val="000000" w:themeColor="text1"/>
          <w:sz w:val="22"/>
          <w:szCs w:val="22"/>
        </w:rPr>
        <w:t>Wohlfahrt-Mehrens</w:t>
      </w:r>
      <w:proofErr w:type="spellEnd"/>
      <w:r w:rsidRPr="00EE1D80">
        <w:rPr>
          <w:rFonts w:asciiTheme="minorHAnsi" w:hAnsiTheme="minorHAnsi"/>
          <w:color w:val="000000" w:themeColor="text1"/>
          <w:sz w:val="22"/>
          <w:szCs w:val="22"/>
        </w:rPr>
        <w:t xml:space="preserve">, P. A. (2009). Electrochemical energy storage systems for car applications. </w:t>
      </w:r>
      <w:proofErr w:type="spellStart"/>
      <w:r w:rsidRPr="00EE1D80">
        <w:rPr>
          <w:rFonts w:asciiTheme="minorHAnsi" w:hAnsiTheme="minorHAnsi"/>
          <w:color w:val="000000" w:themeColor="text1"/>
          <w:sz w:val="22"/>
          <w:szCs w:val="22"/>
        </w:rPr>
        <w:t>HySA</w:t>
      </w:r>
      <w:proofErr w:type="spellEnd"/>
      <w:r w:rsidRPr="00EE1D80">
        <w:rPr>
          <w:rFonts w:asciiTheme="minorHAnsi" w:hAnsiTheme="minorHAnsi"/>
          <w:color w:val="000000" w:themeColor="text1"/>
          <w:sz w:val="22"/>
          <w:szCs w:val="22"/>
        </w:rPr>
        <w:t xml:space="preserve"> Systems Business Seminar. Cape Town, SA. </w:t>
      </w:r>
    </w:p>
    <w:p w14:paraId="769F8FB6"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M.Q. </w:t>
      </w:r>
      <w:proofErr w:type="spellStart"/>
      <w:r w:rsidRPr="00EE1D80">
        <w:rPr>
          <w:rFonts w:asciiTheme="minorHAnsi" w:hAnsiTheme="minorHAnsi"/>
          <w:color w:val="000000" w:themeColor="text1"/>
          <w:sz w:val="22"/>
          <w:szCs w:val="22"/>
        </w:rPr>
        <w:t>Synder</w:t>
      </w:r>
      <w:proofErr w:type="spellEnd"/>
      <w:r w:rsidRPr="00EE1D80">
        <w:rPr>
          <w:rFonts w:asciiTheme="minorHAnsi" w:hAnsiTheme="minorHAnsi"/>
          <w:color w:val="000000" w:themeColor="text1"/>
          <w:sz w:val="22"/>
          <w:szCs w:val="22"/>
        </w:rPr>
        <w:t xml:space="preserve">, W. D. (2007). An infrared study of the surface chemistry of lithium titanate spinel (Li4Ti5O12). Applied Surface </w:t>
      </w:r>
      <w:proofErr w:type="gramStart"/>
      <w:r w:rsidRPr="00EE1D80">
        <w:rPr>
          <w:rFonts w:asciiTheme="minorHAnsi" w:hAnsiTheme="minorHAnsi"/>
          <w:color w:val="000000" w:themeColor="text1"/>
          <w:sz w:val="22"/>
          <w:szCs w:val="22"/>
        </w:rPr>
        <w:t>Science ,</w:t>
      </w:r>
      <w:proofErr w:type="gramEnd"/>
      <w:r w:rsidRPr="00EE1D80">
        <w:rPr>
          <w:rFonts w:asciiTheme="minorHAnsi" w:hAnsiTheme="minorHAnsi"/>
          <w:color w:val="000000" w:themeColor="text1"/>
          <w:sz w:val="22"/>
          <w:szCs w:val="22"/>
        </w:rPr>
        <w:t xml:space="preserve"> 253, 9336-9341. </w:t>
      </w:r>
    </w:p>
    <w:p w14:paraId="625925E9"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Millner, A. (2010). Modeling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battery degradation in electric vehicles. IEEE Conf. CITRES, (pp. 349-356). </w:t>
      </w:r>
    </w:p>
    <w:p w14:paraId="111051F6"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Novak, P. Storage in advanced batteries. Presentation, Paul Scherrer Institute, Electrochemistry Laboratory, </w:t>
      </w:r>
      <w:proofErr w:type="spellStart"/>
      <w:r w:rsidRPr="00EE1D80">
        <w:rPr>
          <w:rFonts w:asciiTheme="minorHAnsi" w:hAnsiTheme="minorHAnsi"/>
          <w:color w:val="000000" w:themeColor="text1"/>
          <w:sz w:val="22"/>
          <w:szCs w:val="22"/>
        </w:rPr>
        <w:t>Villigen</w:t>
      </w:r>
      <w:proofErr w:type="spellEnd"/>
      <w:r w:rsidRPr="00EE1D80">
        <w:rPr>
          <w:rFonts w:asciiTheme="minorHAnsi" w:hAnsiTheme="minorHAnsi"/>
          <w:color w:val="000000" w:themeColor="text1"/>
          <w:sz w:val="22"/>
          <w:szCs w:val="22"/>
        </w:rPr>
        <w:t>, Switzerland.</w:t>
      </w:r>
    </w:p>
    <w:p w14:paraId="3A24F693"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P.A. Nelson, K. A. Advanced Lithium-Ion Batteries for Plug-in Hybrid-Electric Vehicles. Argonne National Laboratory - </w:t>
      </w:r>
      <w:proofErr w:type="spellStart"/>
      <w:r w:rsidRPr="00EE1D80">
        <w:rPr>
          <w:rFonts w:asciiTheme="minorHAnsi" w:hAnsiTheme="minorHAnsi"/>
          <w:color w:val="000000" w:themeColor="text1"/>
          <w:sz w:val="22"/>
          <w:szCs w:val="22"/>
        </w:rPr>
        <w:t>EnerDel</w:t>
      </w:r>
      <w:proofErr w:type="spellEnd"/>
      <w:r w:rsidRPr="00EE1D80">
        <w:rPr>
          <w:rFonts w:asciiTheme="minorHAnsi" w:hAnsiTheme="minorHAnsi"/>
          <w:color w:val="000000" w:themeColor="text1"/>
          <w:sz w:val="22"/>
          <w:szCs w:val="22"/>
        </w:rPr>
        <w:t xml:space="preserve"> Corp. </w:t>
      </w:r>
    </w:p>
    <w:p w14:paraId="371445B0"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P.A. Nelson, K. G. (2011). Modeling of the performance and cost of lithium-ion batteries for </w:t>
      </w:r>
      <w:proofErr w:type="spellStart"/>
      <w:r w:rsidRPr="00EE1D80">
        <w:rPr>
          <w:rFonts w:asciiTheme="minorHAnsi" w:hAnsiTheme="minorHAnsi"/>
          <w:color w:val="000000" w:themeColor="text1"/>
          <w:sz w:val="22"/>
          <w:szCs w:val="22"/>
        </w:rPr>
        <w:t>electricdrive</w:t>
      </w:r>
      <w:proofErr w:type="spellEnd"/>
      <w:r w:rsidRPr="00EE1D80">
        <w:rPr>
          <w:rFonts w:asciiTheme="minorHAnsi" w:hAnsiTheme="minorHAnsi"/>
          <w:color w:val="000000" w:themeColor="text1"/>
          <w:sz w:val="22"/>
          <w:szCs w:val="22"/>
        </w:rPr>
        <w:t xml:space="preserve"> vehicles. Argonne National Laboratory, Chemical Sciences and Engineering Division. ANL. </w:t>
      </w:r>
    </w:p>
    <w:p w14:paraId="1FC23413"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P.C. Symons, P. B. (2002). Advanced batteries for electric vehicles and emerging applications: introduction. In T. R. D. Linden, Handbook of batteries - 3rd Edition. McGraw-Hill. </w:t>
      </w:r>
    </w:p>
    <w:p w14:paraId="78548D26"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P.V. Braun, H. Z. (2011). Three-dimensional </w:t>
      </w:r>
      <w:proofErr w:type="spellStart"/>
      <w:r w:rsidRPr="00EE1D80">
        <w:rPr>
          <w:rFonts w:asciiTheme="minorHAnsi" w:hAnsiTheme="minorHAnsi"/>
          <w:color w:val="000000" w:themeColor="text1"/>
          <w:sz w:val="22"/>
          <w:szCs w:val="22"/>
        </w:rPr>
        <w:t>bicontinuous</w:t>
      </w:r>
      <w:proofErr w:type="spellEnd"/>
      <w:r w:rsidRPr="00EE1D80">
        <w:rPr>
          <w:rFonts w:asciiTheme="minorHAnsi" w:hAnsiTheme="minorHAnsi"/>
          <w:color w:val="000000" w:themeColor="text1"/>
          <w:sz w:val="22"/>
          <w:szCs w:val="22"/>
        </w:rPr>
        <w:t xml:space="preserve"> ultrafast-charge and -discharge bulk battery electrodes. nature </w:t>
      </w:r>
      <w:proofErr w:type="gramStart"/>
      <w:r w:rsidRPr="00EE1D80">
        <w:rPr>
          <w:rFonts w:asciiTheme="minorHAnsi" w:hAnsiTheme="minorHAnsi"/>
          <w:color w:val="000000" w:themeColor="text1"/>
          <w:sz w:val="22"/>
          <w:szCs w:val="22"/>
        </w:rPr>
        <w:t>nanotechnology ,</w:t>
      </w:r>
      <w:proofErr w:type="gramEnd"/>
      <w:r w:rsidRPr="00EE1D80">
        <w:rPr>
          <w:rFonts w:asciiTheme="minorHAnsi" w:hAnsiTheme="minorHAnsi"/>
          <w:color w:val="000000" w:themeColor="text1"/>
          <w:sz w:val="22"/>
          <w:szCs w:val="22"/>
        </w:rPr>
        <w:t xml:space="preserve"> 6, 277-281. </w:t>
      </w:r>
    </w:p>
    <w:p w14:paraId="5EB7D93F" w14:textId="77777777" w:rsidR="00EE1D80" w:rsidRPr="00EE1D80" w:rsidRDefault="0051576B" w:rsidP="00EE1D80">
      <w:pPr>
        <w:spacing w:after="0" w:line="240" w:lineRule="auto"/>
        <w:jc w:val="both"/>
        <w:rPr>
          <w:rFonts w:asciiTheme="minorHAnsi" w:hAnsiTheme="minorHAnsi"/>
          <w:color w:val="000000" w:themeColor="text1"/>
          <w:sz w:val="22"/>
          <w:szCs w:val="22"/>
          <w:rtl/>
        </w:rPr>
      </w:pPr>
      <w:proofErr w:type="spellStart"/>
      <w:r w:rsidRPr="00EE1D80">
        <w:rPr>
          <w:rFonts w:asciiTheme="minorHAnsi" w:hAnsiTheme="minorHAnsi"/>
          <w:color w:val="000000" w:themeColor="text1"/>
          <w:sz w:val="22"/>
          <w:szCs w:val="22"/>
        </w:rPr>
        <w:t>Pesaran</w:t>
      </w:r>
      <w:proofErr w:type="spellEnd"/>
      <w:r w:rsidRPr="00EE1D80">
        <w:rPr>
          <w:rFonts w:asciiTheme="minorHAnsi" w:hAnsiTheme="minorHAnsi"/>
          <w:color w:val="000000" w:themeColor="text1"/>
          <w:sz w:val="22"/>
          <w:szCs w:val="22"/>
        </w:rPr>
        <w:t xml:space="preserve">, A. (2010). Current and future needs in electric drive vehicle batteries. Proc. of the 14th International Heat Transfer Conference. Washington DC: ASME. </w:t>
      </w:r>
    </w:p>
    <w:p w14:paraId="4E163C33"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S.S. Zhang, K. X. (2003). The low temperature performance of Li-Ion batteries. Journal of Power Sources (115), 137-140. </w:t>
      </w:r>
    </w:p>
    <w:p w14:paraId="46104319"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Saft Batteries. (2005). High-energy Saft VL45E datasheet. Datasheet, Saft Batteries. </w:t>
      </w:r>
    </w:p>
    <w:p w14:paraId="78EAF65D"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lastRenderedPageBreak/>
        <w:t xml:space="preserve">Spotnitz, R. (2003). Simulation in capacity fade in </w:t>
      </w:r>
      <w:proofErr w:type="gramStart"/>
      <w:r w:rsidRPr="00EE1D80">
        <w:rPr>
          <w:rFonts w:asciiTheme="minorHAnsi" w:hAnsiTheme="minorHAnsi"/>
          <w:color w:val="000000" w:themeColor="text1"/>
          <w:sz w:val="22"/>
          <w:szCs w:val="22"/>
        </w:rPr>
        <w:t>lithium ion</w:t>
      </w:r>
      <w:proofErr w:type="gramEnd"/>
      <w:r w:rsidRPr="00EE1D80">
        <w:rPr>
          <w:rFonts w:asciiTheme="minorHAnsi" w:hAnsiTheme="minorHAnsi"/>
          <w:color w:val="000000" w:themeColor="text1"/>
          <w:sz w:val="22"/>
          <w:szCs w:val="22"/>
        </w:rPr>
        <w:t xml:space="preserve"> batteries. Journal of Power </w:t>
      </w:r>
      <w:proofErr w:type="gramStart"/>
      <w:r w:rsidRPr="00EE1D80">
        <w:rPr>
          <w:rFonts w:asciiTheme="minorHAnsi" w:hAnsiTheme="minorHAnsi"/>
          <w:color w:val="000000" w:themeColor="text1"/>
          <w:sz w:val="22"/>
          <w:szCs w:val="22"/>
        </w:rPr>
        <w:t>Sources ,</w:t>
      </w:r>
      <w:proofErr w:type="gramEnd"/>
      <w:r w:rsidRPr="00EE1D80">
        <w:rPr>
          <w:rFonts w:asciiTheme="minorHAnsi" w:hAnsiTheme="minorHAnsi"/>
          <w:color w:val="000000" w:themeColor="text1"/>
          <w:sz w:val="22"/>
          <w:szCs w:val="22"/>
        </w:rPr>
        <w:t xml:space="preserve"> 113, 72-80.</w:t>
      </w:r>
    </w:p>
    <w:p w14:paraId="68FA3748"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Srinivasan, V. (2008). Batteries for vehicular applications. American Institute of Physics Conference Proceedings (pp. 283-296). USA: AIP.</w:t>
      </w:r>
    </w:p>
    <w:p w14:paraId="6227BBC4"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T. Christen, M. W. (2000). Theory of </w:t>
      </w:r>
      <w:proofErr w:type="spellStart"/>
      <w:r w:rsidRPr="00EE1D80">
        <w:rPr>
          <w:rFonts w:asciiTheme="minorHAnsi" w:hAnsiTheme="minorHAnsi"/>
          <w:color w:val="000000" w:themeColor="text1"/>
          <w:sz w:val="22"/>
          <w:szCs w:val="22"/>
        </w:rPr>
        <w:t>ragone</w:t>
      </w:r>
      <w:proofErr w:type="spellEnd"/>
      <w:r w:rsidRPr="00EE1D80">
        <w:rPr>
          <w:rFonts w:asciiTheme="minorHAnsi" w:hAnsiTheme="minorHAnsi"/>
          <w:color w:val="000000" w:themeColor="text1"/>
          <w:sz w:val="22"/>
          <w:szCs w:val="22"/>
        </w:rPr>
        <w:t xml:space="preserve"> plots. Journal of Power Sources (91), 210-216. </w:t>
      </w:r>
    </w:p>
    <w:p w14:paraId="295B3CA6"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T. </w:t>
      </w:r>
      <w:proofErr w:type="spellStart"/>
      <w:r w:rsidRPr="00EE1D80">
        <w:rPr>
          <w:rFonts w:asciiTheme="minorHAnsi" w:hAnsiTheme="minorHAnsi"/>
          <w:color w:val="000000" w:themeColor="text1"/>
          <w:sz w:val="22"/>
          <w:szCs w:val="22"/>
        </w:rPr>
        <w:t>Huria</w:t>
      </w:r>
      <w:proofErr w:type="spellEnd"/>
      <w:r w:rsidRPr="00EE1D80">
        <w:rPr>
          <w:rFonts w:asciiTheme="minorHAnsi" w:hAnsiTheme="minorHAnsi"/>
          <w:color w:val="000000" w:themeColor="text1"/>
          <w:sz w:val="22"/>
          <w:szCs w:val="22"/>
        </w:rPr>
        <w:t xml:space="preserve">, M. C. (2012). High fidelity electrical model with thermal dependence for characterization and simulation of </w:t>
      </w:r>
      <w:proofErr w:type="gramStart"/>
      <w:r w:rsidRPr="00EE1D80">
        <w:rPr>
          <w:rFonts w:asciiTheme="minorHAnsi" w:hAnsiTheme="minorHAnsi"/>
          <w:color w:val="000000" w:themeColor="text1"/>
          <w:sz w:val="22"/>
          <w:szCs w:val="22"/>
        </w:rPr>
        <w:t>high power</w:t>
      </w:r>
      <w:proofErr w:type="gramEnd"/>
      <w:r w:rsidRPr="00EE1D80">
        <w:rPr>
          <w:rFonts w:asciiTheme="minorHAnsi" w:hAnsiTheme="minorHAnsi"/>
          <w:color w:val="000000" w:themeColor="text1"/>
          <w:sz w:val="22"/>
          <w:szCs w:val="22"/>
        </w:rPr>
        <w:t xml:space="preserve"> lithium battery cells. </w:t>
      </w:r>
      <w:proofErr w:type="gramStart"/>
      <w:r w:rsidRPr="00EE1D80">
        <w:rPr>
          <w:rFonts w:asciiTheme="minorHAnsi" w:hAnsiTheme="minorHAnsi"/>
          <w:color w:val="000000" w:themeColor="text1"/>
          <w:sz w:val="22"/>
          <w:szCs w:val="22"/>
        </w:rPr>
        <w:t>IEEE .</w:t>
      </w:r>
      <w:proofErr w:type="gramEnd"/>
      <w:r w:rsidRPr="00EE1D80">
        <w:rPr>
          <w:rFonts w:asciiTheme="minorHAnsi" w:hAnsiTheme="minorHAnsi"/>
          <w:color w:val="000000" w:themeColor="text1"/>
          <w:sz w:val="22"/>
          <w:szCs w:val="22"/>
        </w:rPr>
        <w:t xml:space="preserve"> </w:t>
      </w:r>
    </w:p>
    <w:p w14:paraId="2C327C1B"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T. Markel, A. B. (2002). ADVISOR: a system analysis tool for advanced vehicle modeling. Journal of Power </w:t>
      </w:r>
      <w:proofErr w:type="gramStart"/>
      <w:r w:rsidRPr="00EE1D80">
        <w:rPr>
          <w:rFonts w:asciiTheme="minorHAnsi" w:hAnsiTheme="minorHAnsi"/>
          <w:color w:val="000000" w:themeColor="text1"/>
          <w:sz w:val="22"/>
          <w:szCs w:val="22"/>
        </w:rPr>
        <w:t>Sources ,</w:t>
      </w:r>
      <w:proofErr w:type="gramEnd"/>
      <w:r w:rsidRPr="00EE1D80">
        <w:rPr>
          <w:rFonts w:asciiTheme="minorHAnsi" w:hAnsiTheme="minorHAnsi"/>
          <w:color w:val="000000" w:themeColor="text1"/>
          <w:sz w:val="22"/>
          <w:szCs w:val="22"/>
        </w:rPr>
        <w:t xml:space="preserve"> 110, 255-266. </w:t>
      </w:r>
    </w:p>
    <w:p w14:paraId="27CFDC72" w14:textId="77777777" w:rsidR="00EE1D80" w:rsidRPr="00EE1D80" w:rsidRDefault="0051576B" w:rsidP="00EE1D80">
      <w:pPr>
        <w:spacing w:after="0" w:line="240" w:lineRule="auto"/>
        <w:jc w:val="both"/>
        <w:rPr>
          <w:rFonts w:asciiTheme="minorHAnsi" w:hAnsiTheme="minorHAnsi"/>
          <w:color w:val="000000" w:themeColor="text1"/>
          <w:sz w:val="22"/>
          <w:szCs w:val="22"/>
          <w:rtl/>
        </w:rPr>
      </w:pPr>
      <w:proofErr w:type="spellStart"/>
      <w:r w:rsidRPr="00EE1D80">
        <w:rPr>
          <w:rFonts w:asciiTheme="minorHAnsi" w:hAnsiTheme="minorHAnsi"/>
          <w:color w:val="000000" w:themeColor="text1"/>
          <w:sz w:val="22"/>
          <w:szCs w:val="22"/>
        </w:rPr>
        <w:t>Tahil</w:t>
      </w:r>
      <w:proofErr w:type="spellEnd"/>
      <w:r w:rsidRPr="00EE1D80">
        <w:rPr>
          <w:rFonts w:asciiTheme="minorHAnsi" w:hAnsiTheme="minorHAnsi"/>
          <w:color w:val="000000" w:themeColor="text1"/>
          <w:sz w:val="22"/>
          <w:szCs w:val="22"/>
        </w:rPr>
        <w:t xml:space="preserve">, W. (2010). How much lithium does a Li-Ion EV battery really need? Meridian International Research. </w:t>
      </w:r>
    </w:p>
    <w:p w14:paraId="6C48C393"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Meridian International Research. Tang, M. (2010). Berkeley University Lectures - Battery Technology and Markets. Lecture, Berkeley University, Battery Technology and Markets, Berkeley, CA. </w:t>
      </w:r>
    </w:p>
    <w:p w14:paraId="3E83C727"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W. Zittel, J. S. (2007). Crude oil - the supply outlook. Energy Watch Group.</w:t>
      </w:r>
    </w:p>
    <w:p w14:paraId="607BFA9C" w14:textId="77777777" w:rsidR="00EE1D80" w:rsidRPr="00EE1D80" w:rsidRDefault="0051576B" w:rsidP="00EE1D80">
      <w:pPr>
        <w:spacing w:after="0" w:line="240" w:lineRule="auto"/>
        <w:jc w:val="both"/>
        <w:rPr>
          <w:rFonts w:asciiTheme="minorHAnsi" w:hAnsiTheme="minorHAnsi"/>
          <w:color w:val="000000" w:themeColor="text1"/>
          <w:sz w:val="22"/>
          <w:szCs w:val="22"/>
          <w:rtl/>
        </w:rPr>
      </w:pPr>
      <w:r w:rsidRPr="00EE1D80">
        <w:rPr>
          <w:rFonts w:asciiTheme="minorHAnsi" w:hAnsiTheme="minorHAnsi"/>
          <w:color w:val="000000" w:themeColor="text1"/>
          <w:sz w:val="22"/>
          <w:szCs w:val="22"/>
        </w:rPr>
        <w:t xml:space="preserve"> Wikipedia. (n.d.). Driving cycle. Retrieved November 30, 2012 from Wikipedia: </w:t>
      </w:r>
      <w:hyperlink r:id="rId73" w:history="1">
        <w:r w:rsidR="00EE1D80" w:rsidRPr="00EE1D80">
          <w:rPr>
            <w:rStyle w:val="Hyperlink"/>
            <w:rFonts w:asciiTheme="minorHAnsi" w:hAnsiTheme="minorHAnsi"/>
            <w:color w:val="000000" w:themeColor="text1"/>
            <w:sz w:val="22"/>
            <w:szCs w:val="22"/>
          </w:rPr>
          <w:t>http://en.wikipedia.org/wiki/Driving_cycle</w:t>
        </w:r>
      </w:hyperlink>
    </w:p>
    <w:p w14:paraId="0F4A0B8A" w14:textId="77777777" w:rsidR="00666D64" w:rsidRPr="00EE1D80" w:rsidRDefault="0051576B" w:rsidP="00EE1D80">
      <w:pPr>
        <w:spacing w:after="0" w:line="240" w:lineRule="auto"/>
        <w:jc w:val="both"/>
        <w:rPr>
          <w:rFonts w:asciiTheme="minorHAnsi" w:hAnsiTheme="minorHAnsi"/>
          <w:color w:val="000000" w:themeColor="text1"/>
          <w:sz w:val="22"/>
          <w:szCs w:val="22"/>
          <w:rtl/>
          <w:lang w:bidi="fa-IR"/>
        </w:rPr>
      </w:pPr>
      <w:r w:rsidRPr="00EE1D80">
        <w:rPr>
          <w:rFonts w:asciiTheme="minorHAnsi" w:hAnsiTheme="minorHAnsi"/>
          <w:color w:val="000000" w:themeColor="text1"/>
          <w:sz w:val="22"/>
          <w:szCs w:val="22"/>
        </w:rPr>
        <w:t xml:space="preserve"> </w:t>
      </w:r>
      <w:proofErr w:type="spellStart"/>
      <w:r w:rsidRPr="00EE1D80">
        <w:rPr>
          <w:rFonts w:asciiTheme="minorHAnsi" w:hAnsiTheme="minorHAnsi"/>
          <w:color w:val="000000" w:themeColor="text1"/>
          <w:sz w:val="22"/>
          <w:szCs w:val="22"/>
        </w:rPr>
        <w:t>Zhurkov</w:t>
      </w:r>
      <w:proofErr w:type="spellEnd"/>
      <w:r w:rsidRPr="00EE1D80">
        <w:rPr>
          <w:rFonts w:asciiTheme="minorHAnsi" w:hAnsiTheme="minorHAnsi"/>
          <w:color w:val="000000" w:themeColor="text1"/>
          <w:sz w:val="22"/>
          <w:szCs w:val="22"/>
        </w:rPr>
        <w:t xml:space="preserve">, S. (1984). Kinetic concept of the strength of solids. Int. J. </w:t>
      </w:r>
      <w:proofErr w:type="gramStart"/>
      <w:r w:rsidRPr="00EE1D80">
        <w:rPr>
          <w:rFonts w:asciiTheme="minorHAnsi" w:hAnsiTheme="minorHAnsi"/>
          <w:color w:val="000000" w:themeColor="text1"/>
          <w:sz w:val="22"/>
          <w:szCs w:val="22"/>
        </w:rPr>
        <w:t>Fracture ,</w:t>
      </w:r>
      <w:proofErr w:type="gramEnd"/>
      <w:r w:rsidRPr="00EE1D80">
        <w:rPr>
          <w:rFonts w:asciiTheme="minorHAnsi" w:hAnsiTheme="minorHAnsi"/>
          <w:color w:val="000000" w:themeColor="text1"/>
          <w:sz w:val="22"/>
          <w:szCs w:val="22"/>
        </w:rPr>
        <w:t xml:space="preserve"> 26, 295-307.</w:t>
      </w:r>
    </w:p>
    <w:sectPr w:rsidR="00666D64" w:rsidRPr="00EE1D80" w:rsidSect="00AD04F3">
      <w:footerReference w:type="default" r:id="rId74"/>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4EF9" w14:textId="77777777" w:rsidR="002111EB" w:rsidRDefault="002111EB" w:rsidP="003247BA">
      <w:pPr>
        <w:spacing w:after="0" w:line="240" w:lineRule="auto"/>
      </w:pPr>
      <w:r>
        <w:separator/>
      </w:r>
    </w:p>
  </w:endnote>
  <w:endnote w:type="continuationSeparator" w:id="0">
    <w:p w14:paraId="716B9B4D" w14:textId="77777777" w:rsidR="002111EB" w:rsidRDefault="002111EB"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41DE4966" w14:textId="77777777" w:rsidR="000C2E30" w:rsidRPr="005E7C3C" w:rsidRDefault="000C2E30"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98363C">
          <w:rPr>
            <w:rFonts w:cs="B Compset"/>
            <w:noProof/>
            <w:sz w:val="24"/>
            <w:szCs w:val="24"/>
            <w:rtl/>
          </w:rPr>
          <w:t>21</w:t>
        </w:r>
        <w:r w:rsidRPr="005E7C3C">
          <w:rPr>
            <w:rFonts w:cs="B Compset"/>
            <w:noProof/>
            <w:sz w:val="24"/>
            <w:szCs w:val="24"/>
          </w:rPr>
          <w:fldChar w:fldCharType="end"/>
        </w:r>
      </w:p>
    </w:sdtContent>
  </w:sdt>
  <w:p w14:paraId="07B2B0AA" w14:textId="77777777" w:rsidR="000C2E30" w:rsidRDefault="000C2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4FE9D" w14:textId="77777777" w:rsidR="002111EB" w:rsidRDefault="002111EB" w:rsidP="003247BA">
      <w:pPr>
        <w:spacing w:after="0" w:line="240" w:lineRule="auto"/>
      </w:pPr>
      <w:r>
        <w:separator/>
      </w:r>
    </w:p>
  </w:footnote>
  <w:footnote w:type="continuationSeparator" w:id="0">
    <w:p w14:paraId="0FF1FA9F" w14:textId="77777777" w:rsidR="002111EB" w:rsidRDefault="002111EB" w:rsidP="003247BA">
      <w:pPr>
        <w:spacing w:after="0" w:line="240" w:lineRule="auto"/>
      </w:pPr>
      <w:r>
        <w:continuationSeparator/>
      </w:r>
    </w:p>
  </w:footnote>
  <w:footnote w:id="1">
    <w:p w14:paraId="2F7512F3" w14:textId="77777777" w:rsidR="000C2E30" w:rsidRDefault="000C2E30" w:rsidP="00300FE6">
      <w:pPr>
        <w:pStyle w:val="FootnoteText"/>
        <w:rPr>
          <w:rtl/>
          <w:lang w:bidi="fa-IR"/>
        </w:rPr>
      </w:pPr>
      <w:r>
        <w:rPr>
          <w:rStyle w:val="FootnoteReference"/>
        </w:rPr>
        <w:footnoteRef/>
      </w:r>
      <w:r>
        <w:t xml:space="preserve"> </w:t>
      </w:r>
      <w:r w:rsidRPr="00300FE6">
        <w:t>W. Zittel, 2007</w:t>
      </w:r>
    </w:p>
  </w:footnote>
  <w:footnote w:id="2">
    <w:p w14:paraId="3964B192" w14:textId="77777777" w:rsidR="000C2E30" w:rsidRDefault="000C2E30" w:rsidP="00E47543">
      <w:pPr>
        <w:pStyle w:val="FootnoteText"/>
        <w:rPr>
          <w:rtl/>
          <w:lang w:bidi="fa-IR"/>
        </w:rPr>
      </w:pPr>
      <w:r>
        <w:rPr>
          <w:rStyle w:val="FootnoteReference"/>
        </w:rPr>
        <w:footnoteRef/>
      </w:r>
      <w:r>
        <w:t xml:space="preserve"> D. Choi, 201, </w:t>
      </w:r>
      <w:proofErr w:type="spellStart"/>
      <w:r w:rsidRPr="00E47543">
        <w:t>Pesaran</w:t>
      </w:r>
      <w:proofErr w:type="spellEnd"/>
      <w:r w:rsidRPr="00E47543">
        <w:t>, 2010</w:t>
      </w:r>
    </w:p>
  </w:footnote>
  <w:footnote w:id="3">
    <w:p w14:paraId="66FCF7D7" w14:textId="77777777" w:rsidR="000C2E30" w:rsidRDefault="000C2E30" w:rsidP="00E47543">
      <w:pPr>
        <w:pStyle w:val="FootnoteText"/>
        <w:rPr>
          <w:rtl/>
          <w:lang w:bidi="fa-IR"/>
        </w:rPr>
      </w:pPr>
      <w:r>
        <w:rPr>
          <w:rStyle w:val="FootnoteReference"/>
        </w:rPr>
        <w:footnoteRef/>
      </w:r>
      <w:r>
        <w:t xml:space="preserve"> </w:t>
      </w:r>
      <w:proofErr w:type="spellStart"/>
      <w:r w:rsidRPr="00E47543">
        <w:t>Broussely</w:t>
      </w:r>
      <w:proofErr w:type="spellEnd"/>
    </w:p>
  </w:footnote>
  <w:footnote w:id="4">
    <w:p w14:paraId="11BCF017" w14:textId="77777777" w:rsidR="000C2E30" w:rsidRDefault="000C2E30" w:rsidP="005F7751">
      <w:pPr>
        <w:pStyle w:val="FootnoteText"/>
        <w:rPr>
          <w:rtl/>
          <w:lang w:bidi="fa-IR"/>
        </w:rPr>
      </w:pPr>
      <w:r>
        <w:rPr>
          <w:rStyle w:val="FootnoteReference"/>
        </w:rPr>
        <w:footnoteRef/>
      </w:r>
      <w:r>
        <w:t xml:space="preserve"> </w:t>
      </w:r>
      <w:r w:rsidRPr="005F7751">
        <w:t>regenerative braking</w:t>
      </w:r>
    </w:p>
  </w:footnote>
  <w:footnote w:id="5">
    <w:p w14:paraId="185354EF" w14:textId="77777777" w:rsidR="000C2E30" w:rsidRDefault="000C2E30" w:rsidP="00DD323B">
      <w:pPr>
        <w:pStyle w:val="FootnoteText"/>
        <w:rPr>
          <w:rtl/>
          <w:lang w:bidi="fa-IR"/>
        </w:rPr>
      </w:pPr>
      <w:r>
        <w:rPr>
          <w:rStyle w:val="FootnoteReference"/>
        </w:rPr>
        <w:footnoteRef/>
      </w:r>
      <w:r>
        <w:t xml:space="preserve"> </w:t>
      </w:r>
      <w:r w:rsidRPr="00DD323B">
        <w:t>M. Tran</w:t>
      </w:r>
    </w:p>
  </w:footnote>
  <w:footnote w:id="6">
    <w:p w14:paraId="4FEE1F9A" w14:textId="77777777" w:rsidR="000C2E30" w:rsidRDefault="000C2E30">
      <w:pPr>
        <w:pStyle w:val="FootnoteText"/>
        <w:rPr>
          <w:rtl/>
          <w:lang w:bidi="fa-IR"/>
        </w:rPr>
      </w:pPr>
      <w:r>
        <w:rPr>
          <w:rStyle w:val="FootnoteReference"/>
        </w:rPr>
        <w:footnoteRef/>
      </w:r>
      <w:r>
        <w:t xml:space="preserve"> </w:t>
      </w:r>
      <w:r w:rsidRPr="00A4165E">
        <w:t>Argonne National Laboratory</w:t>
      </w:r>
    </w:p>
  </w:footnote>
  <w:footnote w:id="7">
    <w:p w14:paraId="7D3F3B6C" w14:textId="77777777" w:rsidR="000C2E30" w:rsidRDefault="000C2E30" w:rsidP="0047200A">
      <w:pPr>
        <w:pStyle w:val="FootnoteText"/>
        <w:rPr>
          <w:rtl/>
          <w:lang w:bidi="fa-IR"/>
        </w:rPr>
      </w:pPr>
      <w:r>
        <w:rPr>
          <w:rStyle w:val="FootnoteReference"/>
        </w:rPr>
        <w:footnoteRef/>
      </w:r>
      <w:r>
        <w:t xml:space="preserve"> </w:t>
      </w:r>
      <w:r w:rsidRPr="0047200A">
        <w:t>Linden</w:t>
      </w:r>
    </w:p>
  </w:footnote>
  <w:footnote w:id="8">
    <w:p w14:paraId="7DD78E53" w14:textId="77777777" w:rsidR="000C2E30" w:rsidRDefault="000C2E30" w:rsidP="00646C8B">
      <w:pPr>
        <w:pStyle w:val="FootnoteText"/>
        <w:rPr>
          <w:rtl/>
          <w:lang w:bidi="fa-IR"/>
        </w:rPr>
      </w:pPr>
      <w:r>
        <w:rPr>
          <w:rStyle w:val="FootnoteReference"/>
        </w:rPr>
        <w:footnoteRef/>
      </w:r>
      <w:r>
        <w:t xml:space="preserve"> </w:t>
      </w:r>
      <w:proofErr w:type="spellStart"/>
      <w:r w:rsidRPr="00646C8B">
        <w:t>Tahil</w:t>
      </w:r>
      <w:proofErr w:type="spellEnd"/>
      <w:r w:rsidRPr="00646C8B">
        <w:t>,</w:t>
      </w:r>
      <w:r w:rsidRPr="00646C8B">
        <w:rPr>
          <w:rFonts w:ascii="Arial Rounded MT Bold" w:hAnsi="Arial Rounded MT Bold" w:cs="Arial Rounded MT Bold"/>
          <w:color w:val="000000"/>
          <w:sz w:val="24"/>
          <w:szCs w:val="24"/>
        </w:rPr>
        <w:t xml:space="preserve"> </w:t>
      </w:r>
      <w:proofErr w:type="spellStart"/>
      <w:r w:rsidRPr="00646C8B">
        <w:t>Guzzella</w:t>
      </w:r>
      <w:proofErr w:type="spellEnd"/>
    </w:p>
  </w:footnote>
  <w:footnote w:id="9">
    <w:p w14:paraId="517BFC2A" w14:textId="77777777" w:rsidR="000C2E30" w:rsidRDefault="000C2E30" w:rsidP="00166198">
      <w:pPr>
        <w:pStyle w:val="FootnoteText"/>
        <w:rPr>
          <w:rtl/>
          <w:lang w:bidi="fa-IR"/>
        </w:rPr>
      </w:pPr>
      <w:r>
        <w:rPr>
          <w:rStyle w:val="FootnoteReference"/>
        </w:rPr>
        <w:footnoteRef/>
      </w:r>
      <w:r>
        <w:t xml:space="preserve"> </w:t>
      </w:r>
      <w:proofErr w:type="spellStart"/>
      <w:r w:rsidRPr="00166198">
        <w:t>Ragone</w:t>
      </w:r>
      <w:proofErr w:type="spellEnd"/>
      <w:r w:rsidRPr="00166198">
        <w:t xml:space="preserve"> Plot</w:t>
      </w:r>
    </w:p>
  </w:footnote>
  <w:footnote w:id="10">
    <w:p w14:paraId="1C85B465" w14:textId="77777777" w:rsidR="000C2E30" w:rsidRDefault="000C2E30" w:rsidP="00D92B04">
      <w:pPr>
        <w:pStyle w:val="FootnoteText"/>
        <w:rPr>
          <w:rtl/>
          <w:lang w:bidi="fa-IR"/>
        </w:rPr>
      </w:pPr>
      <w:r>
        <w:rPr>
          <w:rStyle w:val="FootnoteReference"/>
        </w:rPr>
        <w:footnoteRef/>
      </w:r>
      <w:r>
        <w:t xml:space="preserve"> </w:t>
      </w:r>
      <w:r w:rsidRPr="00D92B04">
        <w:t>Srinivasan</w:t>
      </w:r>
    </w:p>
  </w:footnote>
  <w:footnote w:id="11">
    <w:p w14:paraId="50665810" w14:textId="77777777" w:rsidR="000C2E30" w:rsidRDefault="000C2E30" w:rsidP="005B4C34">
      <w:pPr>
        <w:pStyle w:val="FootnoteText"/>
        <w:rPr>
          <w:rtl/>
          <w:lang w:bidi="fa-IR"/>
        </w:rPr>
      </w:pPr>
      <w:r>
        <w:rPr>
          <w:rStyle w:val="FootnoteReference"/>
        </w:rPr>
        <w:footnoteRef/>
      </w:r>
      <w:r>
        <w:t xml:space="preserve"> </w:t>
      </w:r>
      <w:r w:rsidRPr="005B4C34">
        <w:t>Arrhenius equation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816F3"/>
    <w:multiLevelType w:val="hybridMultilevel"/>
    <w:tmpl w:val="585074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81A613D"/>
    <w:multiLevelType w:val="hybridMultilevel"/>
    <w:tmpl w:val="574C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25EEA"/>
    <w:rsid w:val="00030DAC"/>
    <w:rsid w:val="000350E9"/>
    <w:rsid w:val="00040C95"/>
    <w:rsid w:val="000610DD"/>
    <w:rsid w:val="000A19F6"/>
    <w:rsid w:val="000A225A"/>
    <w:rsid w:val="000A3EFF"/>
    <w:rsid w:val="000B1D88"/>
    <w:rsid w:val="000C2E30"/>
    <w:rsid w:val="000D34E2"/>
    <w:rsid w:val="000D4A3D"/>
    <w:rsid w:val="000E7446"/>
    <w:rsid w:val="000E7976"/>
    <w:rsid w:val="001330F7"/>
    <w:rsid w:val="00143D85"/>
    <w:rsid w:val="001525C2"/>
    <w:rsid w:val="00154695"/>
    <w:rsid w:val="00166198"/>
    <w:rsid w:val="0016677A"/>
    <w:rsid w:val="0018240E"/>
    <w:rsid w:val="001911A9"/>
    <w:rsid w:val="001A0956"/>
    <w:rsid w:val="001F2199"/>
    <w:rsid w:val="001F4E29"/>
    <w:rsid w:val="001F7867"/>
    <w:rsid w:val="002111EB"/>
    <w:rsid w:val="0022462B"/>
    <w:rsid w:val="00237758"/>
    <w:rsid w:val="002404C8"/>
    <w:rsid w:val="00251590"/>
    <w:rsid w:val="00251A14"/>
    <w:rsid w:val="00254B1A"/>
    <w:rsid w:val="00263471"/>
    <w:rsid w:val="00272398"/>
    <w:rsid w:val="00274FD7"/>
    <w:rsid w:val="0028765A"/>
    <w:rsid w:val="0029219E"/>
    <w:rsid w:val="00295568"/>
    <w:rsid w:val="00297D46"/>
    <w:rsid w:val="002A0376"/>
    <w:rsid w:val="002A2A7B"/>
    <w:rsid w:val="002C3AD3"/>
    <w:rsid w:val="002C46B1"/>
    <w:rsid w:val="002D3A60"/>
    <w:rsid w:val="00300FE6"/>
    <w:rsid w:val="003037FE"/>
    <w:rsid w:val="00314D46"/>
    <w:rsid w:val="003247BA"/>
    <w:rsid w:val="00330D20"/>
    <w:rsid w:val="00346F6D"/>
    <w:rsid w:val="00363DBB"/>
    <w:rsid w:val="003660E8"/>
    <w:rsid w:val="0037373C"/>
    <w:rsid w:val="003811C0"/>
    <w:rsid w:val="003B5CAC"/>
    <w:rsid w:val="003C7115"/>
    <w:rsid w:val="003F7739"/>
    <w:rsid w:val="00404CEF"/>
    <w:rsid w:val="00406273"/>
    <w:rsid w:val="0047017B"/>
    <w:rsid w:val="00471A66"/>
    <w:rsid w:val="0047200A"/>
    <w:rsid w:val="00485012"/>
    <w:rsid w:val="004972A6"/>
    <w:rsid w:val="004A2F9C"/>
    <w:rsid w:val="004D4CCF"/>
    <w:rsid w:val="004E23A5"/>
    <w:rsid w:val="004E2573"/>
    <w:rsid w:val="004E2FB3"/>
    <w:rsid w:val="004F23F9"/>
    <w:rsid w:val="004F4272"/>
    <w:rsid w:val="004F4A04"/>
    <w:rsid w:val="0051576B"/>
    <w:rsid w:val="005275F9"/>
    <w:rsid w:val="005276DF"/>
    <w:rsid w:val="005444B2"/>
    <w:rsid w:val="0054626D"/>
    <w:rsid w:val="00552986"/>
    <w:rsid w:val="00565C46"/>
    <w:rsid w:val="00566B4D"/>
    <w:rsid w:val="005672F2"/>
    <w:rsid w:val="00570568"/>
    <w:rsid w:val="0057797B"/>
    <w:rsid w:val="005B4C34"/>
    <w:rsid w:val="005B5403"/>
    <w:rsid w:val="005D59AE"/>
    <w:rsid w:val="005D6137"/>
    <w:rsid w:val="005E195D"/>
    <w:rsid w:val="005E7BED"/>
    <w:rsid w:val="005E7C3C"/>
    <w:rsid w:val="005F7751"/>
    <w:rsid w:val="006011B9"/>
    <w:rsid w:val="006115BC"/>
    <w:rsid w:val="00646C8B"/>
    <w:rsid w:val="00650E90"/>
    <w:rsid w:val="00656EA4"/>
    <w:rsid w:val="00666D64"/>
    <w:rsid w:val="006679DA"/>
    <w:rsid w:val="00675515"/>
    <w:rsid w:val="00681FB1"/>
    <w:rsid w:val="0068725C"/>
    <w:rsid w:val="00690CF6"/>
    <w:rsid w:val="00692C23"/>
    <w:rsid w:val="0069316C"/>
    <w:rsid w:val="006B5E8C"/>
    <w:rsid w:val="006C2039"/>
    <w:rsid w:val="006C53C5"/>
    <w:rsid w:val="006D3002"/>
    <w:rsid w:val="006D7166"/>
    <w:rsid w:val="006E2BD3"/>
    <w:rsid w:val="00723E6B"/>
    <w:rsid w:val="00745D97"/>
    <w:rsid w:val="007638C6"/>
    <w:rsid w:val="007673B0"/>
    <w:rsid w:val="00785983"/>
    <w:rsid w:val="00793706"/>
    <w:rsid w:val="00795F2C"/>
    <w:rsid w:val="007A5B48"/>
    <w:rsid w:val="007B280B"/>
    <w:rsid w:val="007C49A1"/>
    <w:rsid w:val="007D00D5"/>
    <w:rsid w:val="007D2053"/>
    <w:rsid w:val="007D3E24"/>
    <w:rsid w:val="007E1DF7"/>
    <w:rsid w:val="007E51C3"/>
    <w:rsid w:val="007E7808"/>
    <w:rsid w:val="00813FC5"/>
    <w:rsid w:val="008352D6"/>
    <w:rsid w:val="00847038"/>
    <w:rsid w:val="0085227F"/>
    <w:rsid w:val="00862E59"/>
    <w:rsid w:val="00863A9B"/>
    <w:rsid w:val="00873F71"/>
    <w:rsid w:val="00882B29"/>
    <w:rsid w:val="008A6547"/>
    <w:rsid w:val="008A66AD"/>
    <w:rsid w:val="008A7553"/>
    <w:rsid w:val="008A760D"/>
    <w:rsid w:val="008D63B6"/>
    <w:rsid w:val="008E283B"/>
    <w:rsid w:val="008F0064"/>
    <w:rsid w:val="008F22D8"/>
    <w:rsid w:val="00903895"/>
    <w:rsid w:val="00907908"/>
    <w:rsid w:val="00954EB8"/>
    <w:rsid w:val="00962521"/>
    <w:rsid w:val="0096488F"/>
    <w:rsid w:val="00966E07"/>
    <w:rsid w:val="009756C9"/>
    <w:rsid w:val="009817A7"/>
    <w:rsid w:val="0098363C"/>
    <w:rsid w:val="009869EE"/>
    <w:rsid w:val="009A5616"/>
    <w:rsid w:val="009B0771"/>
    <w:rsid w:val="009B19F6"/>
    <w:rsid w:val="009B2EEF"/>
    <w:rsid w:val="009C09E7"/>
    <w:rsid w:val="009D054B"/>
    <w:rsid w:val="009F08A8"/>
    <w:rsid w:val="00A1589D"/>
    <w:rsid w:val="00A312AF"/>
    <w:rsid w:val="00A4165E"/>
    <w:rsid w:val="00A43265"/>
    <w:rsid w:val="00A46624"/>
    <w:rsid w:val="00A551F6"/>
    <w:rsid w:val="00A825DC"/>
    <w:rsid w:val="00A91DB9"/>
    <w:rsid w:val="00AB2402"/>
    <w:rsid w:val="00AB3F3A"/>
    <w:rsid w:val="00AB5D04"/>
    <w:rsid w:val="00AB79D2"/>
    <w:rsid w:val="00AD04F3"/>
    <w:rsid w:val="00B25C3A"/>
    <w:rsid w:val="00B277A7"/>
    <w:rsid w:val="00B35298"/>
    <w:rsid w:val="00B46755"/>
    <w:rsid w:val="00B500A8"/>
    <w:rsid w:val="00B54A2E"/>
    <w:rsid w:val="00B60583"/>
    <w:rsid w:val="00B65B43"/>
    <w:rsid w:val="00BA1507"/>
    <w:rsid w:val="00BB72FE"/>
    <w:rsid w:val="00BD29E6"/>
    <w:rsid w:val="00BD3CDF"/>
    <w:rsid w:val="00BE28DC"/>
    <w:rsid w:val="00BF2468"/>
    <w:rsid w:val="00BF2576"/>
    <w:rsid w:val="00C055C6"/>
    <w:rsid w:val="00C37118"/>
    <w:rsid w:val="00C45A9C"/>
    <w:rsid w:val="00C55DFF"/>
    <w:rsid w:val="00C613E8"/>
    <w:rsid w:val="00C65985"/>
    <w:rsid w:val="00C65AD9"/>
    <w:rsid w:val="00C92B6B"/>
    <w:rsid w:val="00CA77F0"/>
    <w:rsid w:val="00CB0407"/>
    <w:rsid w:val="00CB0F48"/>
    <w:rsid w:val="00CC42DA"/>
    <w:rsid w:val="00CD1562"/>
    <w:rsid w:val="00CE7A1A"/>
    <w:rsid w:val="00D0464A"/>
    <w:rsid w:val="00D152B0"/>
    <w:rsid w:val="00D26F58"/>
    <w:rsid w:val="00D34000"/>
    <w:rsid w:val="00D34F71"/>
    <w:rsid w:val="00D86D04"/>
    <w:rsid w:val="00D92B04"/>
    <w:rsid w:val="00D9577E"/>
    <w:rsid w:val="00DA74E9"/>
    <w:rsid w:val="00DB1692"/>
    <w:rsid w:val="00DB2807"/>
    <w:rsid w:val="00DD323B"/>
    <w:rsid w:val="00DD4C36"/>
    <w:rsid w:val="00DF02D4"/>
    <w:rsid w:val="00E00A03"/>
    <w:rsid w:val="00E208A9"/>
    <w:rsid w:val="00E22A08"/>
    <w:rsid w:val="00E43F03"/>
    <w:rsid w:val="00E47543"/>
    <w:rsid w:val="00E9025E"/>
    <w:rsid w:val="00EA6B94"/>
    <w:rsid w:val="00EB0B31"/>
    <w:rsid w:val="00EB60D3"/>
    <w:rsid w:val="00ED0830"/>
    <w:rsid w:val="00ED3A7D"/>
    <w:rsid w:val="00EE1D80"/>
    <w:rsid w:val="00EE4AF4"/>
    <w:rsid w:val="00EE72C4"/>
    <w:rsid w:val="00EF1A98"/>
    <w:rsid w:val="00F144E0"/>
    <w:rsid w:val="00F14B37"/>
    <w:rsid w:val="00F54937"/>
    <w:rsid w:val="00F61C2A"/>
    <w:rsid w:val="00F8181F"/>
    <w:rsid w:val="00F86176"/>
    <w:rsid w:val="00F8732D"/>
    <w:rsid w:val="00F948E9"/>
    <w:rsid w:val="00FB7EBA"/>
    <w:rsid w:val="00FC3CE2"/>
    <w:rsid w:val="00FD69DF"/>
    <w:rsid w:val="00FE4685"/>
    <w:rsid w:val="00FF26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FF758"/>
  <w15:docId w15:val="{EB100555-3B8C-49BB-BEC7-68C92CF4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Nazanin"/>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E1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http://batteryuniversity.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green.autoblog.com/"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yperlink" Target="http://green.autoblog.com/"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www.intechopen.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www.eco-aesc-lb.com/en/"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www.technologyreview.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en.wikipedia.org/wiki/Driving_cycl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hadem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2E10C31-24D6-47C6-95E8-46890CDB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45</Pages>
  <Words>8781</Words>
  <Characters>50053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66</cp:revision>
  <cp:lastPrinted>2023-04-18T06:25:00Z</cp:lastPrinted>
  <dcterms:created xsi:type="dcterms:W3CDTF">2016-02-29T14:03:00Z</dcterms:created>
  <dcterms:modified xsi:type="dcterms:W3CDTF">2023-04-18T06:27:00Z</dcterms:modified>
</cp:coreProperties>
</file>