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9886A" w14:textId="77777777" w:rsidR="00866BF7" w:rsidRDefault="00866BF7" w:rsidP="00866BF7">
      <w:pPr>
        <w:spacing w:after="0" w:line="360" w:lineRule="auto"/>
        <w:rPr>
          <w:rFonts w:asciiTheme="minorHAnsi" w:hAnsiTheme="minorHAnsi"/>
          <w:b/>
          <w:bCs/>
          <w:sz w:val="36"/>
          <w:szCs w:val="36"/>
        </w:rPr>
      </w:pPr>
      <w:r>
        <w:rPr>
          <w:noProof/>
        </w:rPr>
        <w:drawing>
          <wp:inline distT="0" distB="0" distL="0" distR="0" wp14:anchorId="7CEEAD07" wp14:editId="6B70DF00">
            <wp:extent cx="1428750" cy="37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67F2FFC8" w14:textId="77777777" w:rsidR="00866BF7" w:rsidRDefault="00866BF7" w:rsidP="00866BF7">
      <w:pPr>
        <w:spacing w:after="0" w:line="360" w:lineRule="auto"/>
        <w:jc w:val="center"/>
        <w:rPr>
          <w:rFonts w:asciiTheme="minorHAnsi" w:hAnsiTheme="minorHAnsi"/>
          <w:b/>
          <w:bCs/>
          <w:sz w:val="36"/>
          <w:szCs w:val="36"/>
        </w:rPr>
      </w:pPr>
    </w:p>
    <w:p w14:paraId="704B7B1D" w14:textId="255C824C" w:rsidR="00F66D72" w:rsidRDefault="00F66D72" w:rsidP="00866BF7">
      <w:pPr>
        <w:spacing w:after="0" w:line="360" w:lineRule="auto"/>
        <w:jc w:val="center"/>
        <w:rPr>
          <w:rFonts w:asciiTheme="minorHAnsi" w:hAnsiTheme="minorHAnsi"/>
          <w:b/>
          <w:bCs/>
          <w:sz w:val="36"/>
          <w:szCs w:val="36"/>
        </w:rPr>
      </w:pPr>
      <w:r w:rsidRPr="00866BF7">
        <w:rPr>
          <w:rFonts w:asciiTheme="minorHAnsi" w:hAnsiTheme="minorHAnsi"/>
          <w:b/>
          <w:bCs/>
          <w:sz w:val="36"/>
          <w:szCs w:val="36"/>
          <w:rtl/>
        </w:rPr>
        <w:t>رفتار ستون‌</w:t>
      </w:r>
      <w:r w:rsidR="007F6C28">
        <w:rPr>
          <w:rFonts w:asciiTheme="minorHAnsi" w:hAnsiTheme="minorHAnsi" w:hint="cs"/>
          <w:b/>
          <w:bCs/>
          <w:sz w:val="36"/>
          <w:szCs w:val="36"/>
          <w:rtl/>
        </w:rPr>
        <w:t xml:space="preserve"> </w:t>
      </w:r>
      <w:r w:rsidRPr="00866BF7">
        <w:rPr>
          <w:rFonts w:asciiTheme="minorHAnsi" w:hAnsiTheme="minorHAnsi"/>
          <w:b/>
          <w:bCs/>
          <w:sz w:val="36"/>
          <w:szCs w:val="36"/>
          <w:rtl/>
        </w:rPr>
        <w:t>های بتن مسلح تقویت</w:t>
      </w:r>
      <w:r w:rsidR="007F6C28">
        <w:rPr>
          <w:rFonts w:asciiTheme="minorHAnsi" w:hAnsiTheme="minorHAnsi" w:hint="cs"/>
          <w:b/>
          <w:bCs/>
          <w:sz w:val="36"/>
          <w:szCs w:val="36"/>
          <w:rtl/>
        </w:rPr>
        <w:t xml:space="preserve"> </w:t>
      </w:r>
      <w:r w:rsidRPr="00866BF7">
        <w:rPr>
          <w:rFonts w:asciiTheme="minorHAnsi" w:hAnsiTheme="minorHAnsi"/>
          <w:b/>
          <w:bCs/>
          <w:sz w:val="36"/>
          <w:szCs w:val="36"/>
          <w:rtl/>
        </w:rPr>
        <w:t>‌شده توسط ژاکت فولادی</w:t>
      </w:r>
    </w:p>
    <w:p w14:paraId="1ABEF11D" w14:textId="77777777" w:rsidR="00866BF7" w:rsidRPr="00866BF7" w:rsidRDefault="00866BF7" w:rsidP="00866BF7">
      <w:pPr>
        <w:spacing w:after="0" w:line="360" w:lineRule="auto"/>
        <w:jc w:val="center"/>
        <w:rPr>
          <w:rFonts w:asciiTheme="minorHAnsi" w:hAnsiTheme="minorHAnsi"/>
          <w:b/>
          <w:bCs/>
          <w:sz w:val="36"/>
          <w:szCs w:val="36"/>
        </w:rPr>
      </w:pPr>
    </w:p>
    <w:p w14:paraId="2A349677" w14:textId="77777777" w:rsidR="00F66D72" w:rsidRPr="00866BF7" w:rsidRDefault="00F66D72" w:rsidP="00866BF7">
      <w:pPr>
        <w:spacing w:after="0" w:line="360" w:lineRule="auto"/>
        <w:jc w:val="both"/>
        <w:rPr>
          <w:rFonts w:asciiTheme="minorHAnsi" w:hAnsiTheme="minorHAnsi"/>
          <w:b/>
          <w:bCs/>
          <w:sz w:val="28"/>
          <w:szCs w:val="28"/>
          <w:rtl/>
        </w:rPr>
      </w:pPr>
      <w:r w:rsidRPr="00866BF7">
        <w:rPr>
          <w:rFonts w:asciiTheme="minorHAnsi" w:hAnsiTheme="minorHAnsi"/>
          <w:b/>
          <w:bCs/>
          <w:sz w:val="28"/>
          <w:szCs w:val="28"/>
          <w:rtl/>
        </w:rPr>
        <w:t>چکیده</w:t>
      </w:r>
    </w:p>
    <w:p w14:paraId="3E7D1E29" w14:textId="77777777" w:rsidR="00D36155"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Pr>
        <w:t xml:space="preserve"> </w:t>
      </w:r>
      <w:r w:rsidRPr="00866BF7">
        <w:rPr>
          <w:rFonts w:asciiTheme="minorHAnsi" w:hAnsiTheme="minorHAnsi"/>
          <w:sz w:val="28"/>
          <w:szCs w:val="28"/>
          <w:rtl/>
        </w:rPr>
        <w:t>ستون‌های بتن مسلح اغلب برای افزایش ظرفیت، جهت تحمل بار اعمال‌شده نیاز به تقویت دارند</w:t>
      </w:r>
      <w:r w:rsidRPr="00866BF7">
        <w:rPr>
          <w:rFonts w:asciiTheme="minorHAnsi" w:hAnsiTheme="minorHAnsi"/>
          <w:sz w:val="28"/>
          <w:szCs w:val="28"/>
        </w:rPr>
        <w:t>.</w:t>
      </w:r>
      <w:r w:rsidR="00C311F0" w:rsidRPr="00866BF7">
        <w:rPr>
          <w:rFonts w:asciiTheme="minorHAnsi" w:hAnsiTheme="minorHAnsi"/>
          <w:sz w:val="28"/>
          <w:szCs w:val="28"/>
          <w:rtl/>
        </w:rPr>
        <w:t xml:space="preserve"> </w:t>
      </w:r>
      <w:r w:rsidRPr="00866BF7">
        <w:rPr>
          <w:rFonts w:asciiTheme="minorHAnsi" w:hAnsiTheme="minorHAnsi"/>
          <w:sz w:val="28"/>
          <w:szCs w:val="28"/>
          <w:rtl/>
        </w:rPr>
        <w:t>این تحقیق رفتار ستون‌های</w:t>
      </w:r>
      <w:r w:rsidRPr="00866BF7">
        <w:rPr>
          <w:rFonts w:asciiTheme="minorHAnsi" w:hAnsiTheme="minorHAnsi"/>
          <w:sz w:val="28"/>
          <w:szCs w:val="28"/>
        </w:rPr>
        <w:t xml:space="preserve"> </w:t>
      </w:r>
      <w:r w:rsidRPr="00866BF7">
        <w:rPr>
          <w:rFonts w:asciiTheme="minorHAnsi" w:hAnsiTheme="minorHAnsi"/>
          <w:sz w:val="28"/>
          <w:szCs w:val="28"/>
          <w:rtl/>
        </w:rPr>
        <w:t>بتن مسلح</w:t>
      </w:r>
      <w:r w:rsidRPr="00866BF7">
        <w:rPr>
          <w:rFonts w:asciiTheme="minorHAnsi" w:hAnsiTheme="minorHAnsi"/>
          <w:sz w:val="28"/>
          <w:szCs w:val="28"/>
        </w:rPr>
        <w:t xml:space="preserve"> </w:t>
      </w:r>
      <w:r w:rsidRPr="00866BF7">
        <w:rPr>
          <w:rFonts w:asciiTheme="minorHAnsi" w:hAnsiTheme="minorHAnsi"/>
          <w:sz w:val="28"/>
          <w:szCs w:val="28"/>
          <w:rtl/>
        </w:rPr>
        <w:t>تقویت‌شده توسط تکنیک ژاکت فولادی را بررسی می‌کند</w:t>
      </w:r>
      <w:r w:rsidRPr="00866BF7">
        <w:rPr>
          <w:rFonts w:asciiTheme="minorHAnsi" w:hAnsiTheme="minorHAnsi"/>
          <w:sz w:val="28"/>
          <w:szCs w:val="28"/>
        </w:rPr>
        <w:t>.</w:t>
      </w:r>
      <w:r w:rsidRPr="00866BF7">
        <w:rPr>
          <w:rFonts w:asciiTheme="minorHAnsi" w:hAnsiTheme="minorHAnsi"/>
          <w:sz w:val="28"/>
          <w:szCs w:val="28"/>
          <w:rtl/>
        </w:rPr>
        <w:t xml:space="preserve"> سه متغیر در نظر گرفته شد؛ شکل سیستم تقویت‌کننده</w:t>
      </w:r>
      <w:r w:rsidRPr="00866BF7">
        <w:rPr>
          <w:rFonts w:asciiTheme="minorHAnsi" w:hAnsiTheme="minorHAnsi"/>
          <w:sz w:val="28"/>
          <w:szCs w:val="28"/>
        </w:rPr>
        <w:t xml:space="preserve"> </w:t>
      </w:r>
      <w:r w:rsidRPr="00866BF7">
        <w:rPr>
          <w:rFonts w:asciiTheme="minorHAnsi" w:hAnsiTheme="minorHAnsi"/>
          <w:sz w:val="28"/>
          <w:szCs w:val="28"/>
          <w:rtl/>
        </w:rPr>
        <w:t>اصلی (با استفاده از نبشی، صفحات و مقاطع</w:t>
      </w:r>
      <w:r w:rsidRPr="00866BF7">
        <w:rPr>
          <w:rFonts w:asciiTheme="minorHAnsi" w:hAnsiTheme="minorHAnsi"/>
          <w:sz w:val="28"/>
          <w:szCs w:val="28"/>
        </w:rPr>
        <w:t xml:space="preserve"> C</w:t>
      </w:r>
      <w:r w:rsidRPr="00866BF7">
        <w:rPr>
          <w:rFonts w:asciiTheme="minorHAnsi" w:hAnsiTheme="minorHAnsi"/>
          <w:sz w:val="28"/>
          <w:szCs w:val="28"/>
          <w:rtl/>
        </w:rPr>
        <w:t>)، اندازه و تعداد قیدهای افقی. رفتار و بار شکست ستون‌های تقویت‌شده به‌صورت آزمایشگاهی بر روی هفت نمونه شامل دو نمونه تقویت نشده و پنج نمونه تقویت‌شده موردبررسی قرار گرفت. یک مدل اجزاء محدود برای مطالعه رفتار این ستون‌ها طراحی شد</w:t>
      </w:r>
      <w:r w:rsidRPr="00866BF7">
        <w:rPr>
          <w:rFonts w:asciiTheme="minorHAnsi" w:hAnsiTheme="minorHAnsi"/>
          <w:sz w:val="28"/>
          <w:szCs w:val="28"/>
        </w:rPr>
        <w:t>.</w:t>
      </w:r>
      <w:r w:rsidRPr="00866BF7">
        <w:rPr>
          <w:rFonts w:asciiTheme="minorHAnsi" w:hAnsiTheme="minorHAnsi"/>
          <w:sz w:val="28"/>
          <w:szCs w:val="28"/>
          <w:rtl/>
        </w:rPr>
        <w:t xml:space="preserve"> مدل با استفاده از نتایج آزمایشگاهی وریفای شد. این تحقیق نشان داد که طرح‌های تقویتی مختلف تأثیر عمده‌ای بر روی ظرفیت ستون‌دارند. اندازه قیدهای افقی زیادی بر بار شکست برای نمونه‌هایی تقویت‌شده با نبشی‌ها داشت، درحالی‌که تعداد قیدهای افقی برای نمونه‌هایی تقویت‌شده با ناودان‌های</w:t>
      </w:r>
      <w:r w:rsidRPr="00866BF7">
        <w:rPr>
          <w:rFonts w:asciiTheme="minorHAnsi" w:hAnsiTheme="minorHAnsi"/>
          <w:sz w:val="28"/>
          <w:szCs w:val="28"/>
        </w:rPr>
        <w:t xml:space="preserve"> C </w:t>
      </w:r>
      <w:r w:rsidRPr="00866BF7">
        <w:rPr>
          <w:rFonts w:asciiTheme="minorHAnsi" w:hAnsiTheme="minorHAnsi"/>
          <w:sz w:val="28"/>
          <w:szCs w:val="28"/>
          <w:rtl/>
        </w:rPr>
        <w:t>بودند مؤثرتر بود. سپس با استفاده از برنامه اجزاء محدود</w:t>
      </w:r>
      <w:r w:rsidRPr="00866BF7">
        <w:rPr>
          <w:rFonts w:asciiTheme="minorHAnsi" w:hAnsiTheme="minorHAnsi"/>
          <w:sz w:val="28"/>
          <w:szCs w:val="28"/>
        </w:rPr>
        <w:t xml:space="preserve"> ANSYS 12.0 [1] (F.E) </w:t>
      </w:r>
      <w:r w:rsidRPr="00866BF7">
        <w:rPr>
          <w:rFonts w:asciiTheme="minorHAnsi" w:hAnsiTheme="minorHAnsi"/>
          <w:sz w:val="28"/>
          <w:szCs w:val="28"/>
          <w:rtl/>
        </w:rPr>
        <w:t>رفتار آن‌ها موردبررسی و تحلیل قرار گرفت و وریفای شد</w:t>
      </w:r>
      <w:r w:rsidRPr="00866BF7">
        <w:rPr>
          <w:rFonts w:asciiTheme="minorHAnsi" w:hAnsiTheme="minorHAnsi"/>
          <w:sz w:val="28"/>
          <w:szCs w:val="28"/>
        </w:rPr>
        <w:t>.</w:t>
      </w:r>
      <w:r w:rsidRPr="00866BF7">
        <w:rPr>
          <w:rFonts w:asciiTheme="minorHAnsi" w:hAnsiTheme="minorHAnsi"/>
          <w:sz w:val="28"/>
          <w:szCs w:val="28"/>
          <w:rtl/>
        </w:rPr>
        <w:t xml:space="preserve"> نتایج آزمایش تطابق خوبی بین تست</w:t>
      </w:r>
      <w:r w:rsidRPr="00866BF7">
        <w:rPr>
          <w:rFonts w:asciiTheme="minorHAnsi" w:hAnsiTheme="minorHAnsi"/>
          <w:sz w:val="28"/>
          <w:szCs w:val="28"/>
          <w:rtl/>
        </w:rPr>
        <w:softHyphen/>
        <w:t>های آزمایشگاهی و مدل‌های</w:t>
      </w:r>
      <w:r w:rsidRPr="00866BF7">
        <w:rPr>
          <w:rFonts w:asciiTheme="minorHAnsi" w:hAnsiTheme="minorHAnsi"/>
          <w:sz w:val="28"/>
          <w:szCs w:val="28"/>
        </w:rPr>
        <w:t xml:space="preserve"> </w:t>
      </w:r>
      <w:r w:rsidRPr="00866BF7">
        <w:rPr>
          <w:rFonts w:asciiTheme="minorHAnsi" w:hAnsiTheme="minorHAnsi"/>
          <w:sz w:val="28"/>
          <w:szCs w:val="28"/>
          <w:rtl/>
        </w:rPr>
        <w:t>اجزاء محدود</w:t>
      </w:r>
      <w:r w:rsidRPr="00866BF7">
        <w:rPr>
          <w:rFonts w:asciiTheme="minorHAnsi" w:hAnsiTheme="minorHAnsi"/>
          <w:sz w:val="28"/>
          <w:szCs w:val="28"/>
        </w:rPr>
        <w:t xml:space="preserve"> </w:t>
      </w:r>
      <w:r w:rsidRPr="00866BF7">
        <w:rPr>
          <w:rFonts w:asciiTheme="minorHAnsi" w:hAnsiTheme="minorHAnsi"/>
          <w:sz w:val="28"/>
          <w:szCs w:val="28"/>
          <w:rtl/>
        </w:rPr>
        <w:t>نشان داد</w:t>
      </w:r>
      <w:r w:rsidRPr="00866BF7">
        <w:rPr>
          <w:rFonts w:asciiTheme="minorHAnsi" w:hAnsiTheme="minorHAnsi"/>
          <w:sz w:val="28"/>
          <w:szCs w:val="28"/>
        </w:rPr>
        <w:t>.</w:t>
      </w:r>
    </w:p>
    <w:p w14:paraId="60FAD6F2" w14:textId="77777777" w:rsidR="00F66D72" w:rsidRPr="00C94746" w:rsidRDefault="00F66D72" w:rsidP="00866BF7">
      <w:pPr>
        <w:spacing w:after="0" w:line="360" w:lineRule="auto"/>
        <w:jc w:val="both"/>
        <w:rPr>
          <w:rFonts w:asciiTheme="minorHAnsi" w:hAnsiTheme="minorHAnsi"/>
          <w:b/>
          <w:bCs/>
          <w:sz w:val="28"/>
          <w:szCs w:val="28"/>
          <w:rtl/>
        </w:rPr>
      </w:pPr>
      <w:r w:rsidRPr="00866BF7">
        <w:rPr>
          <w:rFonts w:asciiTheme="minorHAnsi" w:hAnsiTheme="minorHAnsi"/>
          <w:sz w:val="28"/>
          <w:szCs w:val="28"/>
        </w:rPr>
        <w:br/>
      </w:r>
      <w:r w:rsidRPr="00C94746">
        <w:rPr>
          <w:rFonts w:asciiTheme="minorHAnsi" w:hAnsiTheme="minorHAnsi"/>
          <w:b/>
          <w:bCs/>
          <w:sz w:val="28"/>
          <w:szCs w:val="28"/>
          <w:rtl/>
        </w:rPr>
        <w:t>مقدمه</w:t>
      </w:r>
    </w:p>
    <w:p w14:paraId="1214E9C5" w14:textId="77777777" w:rsidR="00F66D72"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 xml:space="preserve">سازه‌های بتن مسلح اغلب برای افزایش ظرفیت، جهت تحمل بار اعمال‌شده نیاز به تقویت دارند. این تقویت ممکن است به علت تغییر در کاربری باشد که منجر به بارهای زنده اضافی (مانند تغییر در کاربری تأسیسات از مسکونی به محل اجتماع یا محل ذخیره‌)، خرابی عناصر حمل بار، اشتباهات طراحی، مشکلات ساخت‌وساز در هنگام نصب، فرسوده‌شدن خود سازه می‌شود و یا بعلت ارتقاء برای تطابق با الزامات استاندارد فعلی (به‌عنوان‌مثال لرزه‌ای) باشد. این </w:t>
      </w:r>
      <w:r w:rsidRPr="00866BF7">
        <w:rPr>
          <w:rFonts w:asciiTheme="minorHAnsi" w:hAnsiTheme="minorHAnsi"/>
          <w:sz w:val="28"/>
          <w:szCs w:val="28"/>
          <w:rtl/>
        </w:rPr>
        <w:lastRenderedPageBreak/>
        <w:t xml:space="preserve">شرایط ممکن است نیاز به عناصر بتنی اضافی داشته باشد یا لازم شود کل سازه بتنی تقویت و تعمیر شود و یا ارتقاء داده شود. روش‌های متداول تقویت ستون‌ها عبارت‌اند از: ژاکت بتنی، </w:t>
      </w:r>
      <w:r w:rsidRPr="00866BF7">
        <w:rPr>
          <w:rFonts w:asciiTheme="minorHAnsi" w:hAnsiTheme="minorHAnsi"/>
          <w:sz w:val="28"/>
          <w:szCs w:val="28"/>
        </w:rPr>
        <w:t>FRP</w:t>
      </w:r>
      <w:r w:rsidRPr="00866BF7">
        <w:rPr>
          <w:rFonts w:asciiTheme="minorHAnsi" w:hAnsiTheme="minorHAnsi"/>
          <w:sz w:val="28"/>
          <w:szCs w:val="28"/>
          <w:rtl/>
        </w:rPr>
        <w:t xml:space="preserve"> و ژاکت‌های فولادی</w:t>
      </w:r>
      <w:r w:rsidRPr="00866BF7">
        <w:rPr>
          <w:rFonts w:asciiTheme="minorHAnsi" w:hAnsiTheme="minorHAnsi"/>
          <w:sz w:val="28"/>
          <w:szCs w:val="28"/>
        </w:rPr>
        <w:t>.</w:t>
      </w:r>
      <w:r w:rsidRPr="00866BF7">
        <w:rPr>
          <w:rFonts w:asciiTheme="minorHAnsi" w:hAnsiTheme="minorHAnsi"/>
          <w:sz w:val="28"/>
          <w:szCs w:val="28"/>
          <w:rtl/>
        </w:rPr>
        <w:t xml:space="preserve"> تمام این روش‌ها به‌طور مؤثر افزایش ظرفیت بارمحوری ستون‌ها را نشان می‌دهند.</w:t>
      </w:r>
    </w:p>
    <w:p w14:paraId="4758D49A"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Pr>
        <w:t xml:space="preserve"> Julio </w:t>
      </w:r>
      <w:proofErr w:type="spellStart"/>
      <w:r w:rsidRPr="00866BF7">
        <w:rPr>
          <w:rFonts w:asciiTheme="minorHAnsi" w:hAnsiTheme="minorHAnsi"/>
          <w:sz w:val="28"/>
          <w:szCs w:val="28"/>
        </w:rPr>
        <w:t>Garzo´n-Rocaet</w:t>
      </w:r>
      <w:proofErr w:type="spellEnd"/>
      <w:r w:rsidRPr="00866BF7">
        <w:rPr>
          <w:rFonts w:asciiTheme="minorHAnsi" w:hAnsiTheme="minorHAnsi"/>
          <w:sz w:val="28"/>
          <w:szCs w:val="28"/>
          <w:rtl/>
        </w:rPr>
        <w:t>و همکاران</w:t>
      </w:r>
      <w:r w:rsidRPr="00866BF7">
        <w:rPr>
          <w:rFonts w:asciiTheme="minorHAnsi" w:hAnsiTheme="minorHAnsi"/>
          <w:sz w:val="28"/>
          <w:szCs w:val="28"/>
        </w:rPr>
        <w:t xml:space="preserve"> [2]</w:t>
      </w:r>
      <w:r w:rsidRPr="00866BF7">
        <w:rPr>
          <w:rFonts w:asciiTheme="minorHAnsi" w:hAnsiTheme="minorHAnsi"/>
          <w:sz w:val="28"/>
          <w:szCs w:val="28"/>
          <w:rtl/>
        </w:rPr>
        <w:t>نتایج حاصل از یک سری تست‌های آزمایشگاهی روی نمونه‌های تمام‌مقیاس تقویت‌شده با قفسه آرماتور فولادی شامل شبیه‌سازی اتصال تیر-ستون تحت ترکیب بارمحوری و خمشی را ارائه دادند. سرستون‌هایی به تمام نمونه‌ها برای اتصال قفسه آرماتور بااتصال تیر-ستون توسط مهارهای شیمیایی و یا میله‌های فولادی اعمال شد</w:t>
      </w:r>
      <w:r w:rsidRPr="00866BF7">
        <w:rPr>
          <w:rFonts w:asciiTheme="minorHAnsi" w:hAnsiTheme="minorHAnsi"/>
          <w:sz w:val="28"/>
          <w:szCs w:val="28"/>
        </w:rPr>
        <w:t xml:space="preserve"> .</w:t>
      </w:r>
      <w:r w:rsidRPr="00866BF7">
        <w:rPr>
          <w:rFonts w:asciiTheme="minorHAnsi" w:hAnsiTheme="minorHAnsi"/>
          <w:sz w:val="28"/>
          <w:szCs w:val="28"/>
          <w:rtl/>
        </w:rPr>
        <w:t>مشاهده شد که قفسه فولادی هم بار شکست و هم انعطاف‌پذیری ستون‌های تقویت‌شده را افزایش می‌دهد</w:t>
      </w:r>
      <w:r w:rsidRPr="00866BF7">
        <w:rPr>
          <w:rFonts w:asciiTheme="minorHAnsi" w:hAnsiTheme="minorHAnsi"/>
          <w:sz w:val="28"/>
          <w:szCs w:val="28"/>
        </w:rPr>
        <w:t>.</w:t>
      </w:r>
    </w:p>
    <w:p w14:paraId="35E0EDF7" w14:textId="77777777" w:rsidR="00F66D72" w:rsidRPr="00866BF7" w:rsidRDefault="00F66D72" w:rsidP="00866BF7">
      <w:pPr>
        <w:spacing w:after="0" w:line="360" w:lineRule="auto"/>
        <w:jc w:val="both"/>
        <w:rPr>
          <w:rFonts w:asciiTheme="minorHAnsi" w:hAnsiTheme="minorHAnsi"/>
          <w:sz w:val="28"/>
          <w:szCs w:val="28"/>
          <w:rtl/>
        </w:rPr>
      </w:pPr>
      <w:proofErr w:type="spellStart"/>
      <w:r w:rsidRPr="00866BF7">
        <w:rPr>
          <w:rFonts w:asciiTheme="minorHAnsi" w:hAnsiTheme="minorHAnsi"/>
          <w:sz w:val="28"/>
          <w:szCs w:val="28"/>
        </w:rPr>
        <w:t>Khair</w:t>
      </w:r>
      <w:proofErr w:type="spellEnd"/>
      <w:r w:rsidRPr="00866BF7">
        <w:rPr>
          <w:rFonts w:asciiTheme="minorHAnsi" w:hAnsiTheme="minorHAnsi"/>
          <w:sz w:val="28"/>
          <w:szCs w:val="28"/>
        </w:rPr>
        <w:t xml:space="preserve"> Al-</w:t>
      </w:r>
      <w:proofErr w:type="spellStart"/>
      <w:r w:rsidRPr="00866BF7">
        <w:rPr>
          <w:rFonts w:asciiTheme="minorHAnsi" w:hAnsiTheme="minorHAnsi"/>
          <w:sz w:val="28"/>
          <w:szCs w:val="28"/>
        </w:rPr>
        <w:t>Deen</w:t>
      </w:r>
      <w:proofErr w:type="spellEnd"/>
      <w:r w:rsidRPr="00866BF7">
        <w:rPr>
          <w:rFonts w:asciiTheme="minorHAnsi" w:hAnsiTheme="minorHAnsi"/>
          <w:sz w:val="28"/>
          <w:szCs w:val="28"/>
        </w:rPr>
        <w:t xml:space="preserve"> </w:t>
      </w:r>
      <w:proofErr w:type="spellStart"/>
      <w:r w:rsidRPr="00866BF7">
        <w:rPr>
          <w:rFonts w:asciiTheme="minorHAnsi" w:hAnsiTheme="minorHAnsi"/>
          <w:sz w:val="28"/>
          <w:szCs w:val="28"/>
        </w:rPr>
        <w:t>Isam</w:t>
      </w:r>
      <w:proofErr w:type="spellEnd"/>
      <w:r w:rsidRPr="00866BF7">
        <w:rPr>
          <w:rFonts w:asciiTheme="minorHAnsi" w:hAnsiTheme="minorHAnsi"/>
          <w:sz w:val="28"/>
          <w:szCs w:val="28"/>
        </w:rPr>
        <w:t xml:space="preserve"> </w:t>
      </w:r>
      <w:proofErr w:type="spellStart"/>
      <w:r w:rsidRPr="00866BF7">
        <w:rPr>
          <w:rFonts w:asciiTheme="minorHAnsi" w:hAnsiTheme="minorHAnsi"/>
          <w:sz w:val="28"/>
          <w:szCs w:val="28"/>
        </w:rPr>
        <w:t>Bsisu</w:t>
      </w:r>
      <w:proofErr w:type="spellEnd"/>
      <w:r w:rsidRPr="00866BF7">
        <w:rPr>
          <w:rFonts w:asciiTheme="minorHAnsi" w:hAnsiTheme="minorHAnsi"/>
          <w:sz w:val="28"/>
          <w:szCs w:val="28"/>
          <w:rtl/>
        </w:rPr>
        <w:t xml:space="preserve"> [3] یک مطالعه آزمایشگاهی و نظری را در مورد 20 ستون بتن مسلح مربع که با استفاده از روش ژاکت فولادی تقویت‌شده‌اند انجام داد</w:t>
      </w:r>
      <w:r w:rsidRPr="00866BF7">
        <w:rPr>
          <w:rFonts w:asciiTheme="minorHAnsi" w:hAnsiTheme="minorHAnsi"/>
          <w:sz w:val="28"/>
          <w:szCs w:val="28"/>
        </w:rPr>
        <w:t>.</w:t>
      </w:r>
      <w:r w:rsidRPr="00866BF7">
        <w:rPr>
          <w:rFonts w:asciiTheme="minorHAnsi" w:hAnsiTheme="minorHAnsi"/>
          <w:sz w:val="28"/>
          <w:szCs w:val="28"/>
          <w:rtl/>
        </w:rPr>
        <w:t xml:space="preserve"> تمام نمونه‌های آزمایش‌شده تحت بارگذاری محوری مرکزی مورد آزمایش قرار گرفتند. نویسنده نتیجه گرفت که ستون‌های بتن مسلح مربع تقویت‌شده با ژاکت‌های فولادی کامل، مقاومت فشاری را بیش از دو برابر مقاومت ستون اصلی بدون تقویت افزایش داد</w:t>
      </w:r>
      <w:r w:rsidRPr="00866BF7">
        <w:rPr>
          <w:rFonts w:asciiTheme="minorHAnsi" w:hAnsiTheme="minorHAnsi"/>
          <w:sz w:val="28"/>
          <w:szCs w:val="28"/>
        </w:rPr>
        <w:t>.</w:t>
      </w:r>
      <w:r w:rsidRPr="00866BF7">
        <w:rPr>
          <w:rFonts w:asciiTheme="minorHAnsi" w:hAnsiTheme="minorHAnsi"/>
          <w:sz w:val="28"/>
          <w:szCs w:val="28"/>
          <w:rtl/>
        </w:rPr>
        <w:t xml:space="preserve"> همچنين تقویت ستون‌های بتن مسلح با ژاکت‌های فولادی، شکل</w:t>
      </w:r>
      <w:r w:rsidRPr="00866BF7">
        <w:rPr>
          <w:rFonts w:asciiTheme="minorHAnsi" w:hAnsiTheme="minorHAnsi"/>
          <w:sz w:val="28"/>
          <w:szCs w:val="28"/>
          <w:rtl/>
        </w:rPr>
        <w:softHyphen/>
        <w:t>پذیری ستون تقویت‌شده را افزایش داد</w:t>
      </w:r>
      <w:r w:rsidRPr="00866BF7">
        <w:rPr>
          <w:rFonts w:asciiTheme="minorHAnsi" w:hAnsiTheme="minorHAnsi"/>
          <w:sz w:val="28"/>
          <w:szCs w:val="28"/>
        </w:rPr>
        <w:t>.</w:t>
      </w:r>
    </w:p>
    <w:p w14:paraId="1115E44A" w14:textId="77777777" w:rsidR="00F66D72" w:rsidRPr="00866BF7" w:rsidRDefault="00F66D72" w:rsidP="00866BF7">
      <w:pPr>
        <w:spacing w:after="0" w:line="360" w:lineRule="auto"/>
        <w:jc w:val="both"/>
        <w:rPr>
          <w:rFonts w:asciiTheme="minorHAnsi" w:hAnsiTheme="minorHAnsi"/>
          <w:sz w:val="28"/>
          <w:szCs w:val="28"/>
          <w:rtl/>
        </w:rPr>
      </w:pPr>
      <w:proofErr w:type="spellStart"/>
      <w:r w:rsidRPr="00866BF7">
        <w:rPr>
          <w:rFonts w:asciiTheme="minorHAnsi" w:hAnsiTheme="minorHAnsi"/>
          <w:sz w:val="28"/>
          <w:szCs w:val="28"/>
        </w:rPr>
        <w:t>Pasala</w:t>
      </w:r>
      <w:proofErr w:type="spellEnd"/>
      <w:r w:rsidRPr="00866BF7">
        <w:rPr>
          <w:rFonts w:asciiTheme="minorHAnsi" w:hAnsiTheme="minorHAnsi"/>
          <w:sz w:val="28"/>
          <w:szCs w:val="28"/>
        </w:rPr>
        <w:t xml:space="preserve"> </w:t>
      </w:r>
      <w:proofErr w:type="spellStart"/>
      <w:r w:rsidRPr="00866BF7">
        <w:rPr>
          <w:rFonts w:asciiTheme="minorHAnsi" w:hAnsiTheme="minorHAnsi"/>
          <w:sz w:val="28"/>
          <w:szCs w:val="28"/>
        </w:rPr>
        <w:t>Nagaprasad</w:t>
      </w:r>
      <w:proofErr w:type="spellEnd"/>
      <w:r w:rsidRPr="00866BF7">
        <w:rPr>
          <w:rFonts w:asciiTheme="minorHAnsi" w:hAnsiTheme="minorHAnsi"/>
          <w:sz w:val="28"/>
          <w:szCs w:val="28"/>
          <w:rtl/>
        </w:rPr>
        <w:t xml:space="preserve"> و همکاران </w:t>
      </w:r>
      <w:r w:rsidRPr="00866BF7">
        <w:rPr>
          <w:rFonts w:asciiTheme="minorHAnsi" w:hAnsiTheme="minorHAnsi"/>
          <w:sz w:val="28"/>
          <w:szCs w:val="28"/>
        </w:rPr>
        <w:t xml:space="preserve">[4] </w:t>
      </w:r>
      <w:r w:rsidRPr="00866BF7">
        <w:rPr>
          <w:rFonts w:asciiTheme="minorHAnsi" w:hAnsiTheme="minorHAnsi"/>
          <w:sz w:val="28"/>
          <w:szCs w:val="28"/>
          <w:rtl/>
        </w:rPr>
        <w:t>یک روش طراحی منطقی را نسبت به قفسه فولادی با در نظر گرفتن اثر محصورشدگی آن روی ستون بتنی ارائه داد. یک مطالعه آزمایشگاهی برای وریفای کردن اثر روش طراحی ارائه‌شده و جزئیات مهارهای قفسه فولادی</w:t>
      </w:r>
      <w:r w:rsidRPr="00866BF7">
        <w:rPr>
          <w:rFonts w:asciiTheme="minorHAnsi" w:hAnsiTheme="minorHAnsi"/>
          <w:sz w:val="28"/>
          <w:szCs w:val="28"/>
        </w:rPr>
        <w:t xml:space="preserve"> </w:t>
      </w:r>
      <w:r w:rsidRPr="00866BF7">
        <w:rPr>
          <w:rFonts w:asciiTheme="minorHAnsi" w:hAnsiTheme="minorHAnsi"/>
          <w:sz w:val="28"/>
          <w:szCs w:val="28"/>
          <w:rtl/>
        </w:rPr>
        <w:t>در نواحی محتمل برای تشکیل مفصل پلاستیک انجام شد.</w:t>
      </w:r>
      <w:r w:rsidR="00D36155" w:rsidRPr="00866BF7">
        <w:rPr>
          <w:rFonts w:asciiTheme="minorHAnsi" w:hAnsiTheme="minorHAnsi"/>
          <w:sz w:val="28"/>
          <w:szCs w:val="28"/>
          <w:rtl/>
        </w:rPr>
        <w:t xml:space="preserve"> </w:t>
      </w:r>
      <w:r w:rsidRPr="00866BF7">
        <w:rPr>
          <w:rFonts w:asciiTheme="minorHAnsi" w:hAnsiTheme="minorHAnsi"/>
          <w:sz w:val="28"/>
          <w:szCs w:val="28"/>
          <w:rtl/>
        </w:rPr>
        <w:t xml:space="preserve">نویسنده به این نتیجه رسید که عملکرد ستون‌های ناکامل در زیر بارگذاری ترکیبی محوری و چرخه‌ای می‌تواند  با استفاده از تکنیک قفسه فولادی بدون استفاده از مواد اتصال‌دهنده در فاصله بین ستون بتنی و نبشی‌های فولادی به‌شدت بهبود یابد. روش طراحی ارائه‌شده مؤثر و به‌طور معقولی درست شناخته شد. جزئیات قیدهای انتهایی قفسه فولادی که در منطقه محتمل برای تشکیل مفصل پلاستیک واقع شدند نقش مهمی در بهبود رفتار کلی ستون تحت بارهای جانبی داشتند. </w:t>
      </w:r>
      <w:r w:rsidRPr="00866BF7">
        <w:rPr>
          <w:rFonts w:asciiTheme="minorHAnsi" w:hAnsiTheme="minorHAnsi"/>
          <w:sz w:val="28"/>
          <w:szCs w:val="28"/>
          <w:rtl/>
        </w:rPr>
        <w:lastRenderedPageBreak/>
        <w:t>افزایش پهنای قیدهای انتهایی به‌طور قابل‌توجهی ظرفیت چرخش پلاستیک و مقاومت آن در برابر بارهای جانبی را افزایش داد؛ بااین‌حال، اثر جزئی بر روی پتانسیل اتلاف انرژی کل داشت</w:t>
      </w:r>
      <w:r w:rsidRPr="00866BF7">
        <w:rPr>
          <w:rFonts w:asciiTheme="minorHAnsi" w:hAnsiTheme="minorHAnsi"/>
          <w:sz w:val="28"/>
          <w:szCs w:val="28"/>
        </w:rPr>
        <w:t>.</w:t>
      </w:r>
    </w:p>
    <w:p w14:paraId="0FE3B045" w14:textId="77777777" w:rsidR="00317E84"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Pr>
        <w:t xml:space="preserve">Rosario </w:t>
      </w:r>
      <w:proofErr w:type="spellStart"/>
      <w:r w:rsidRPr="00866BF7">
        <w:rPr>
          <w:rFonts w:asciiTheme="minorHAnsi" w:hAnsiTheme="minorHAnsi"/>
          <w:sz w:val="28"/>
          <w:szCs w:val="28"/>
        </w:rPr>
        <w:t>Montuori</w:t>
      </w:r>
      <w:proofErr w:type="spellEnd"/>
      <w:r w:rsidRPr="00866BF7">
        <w:rPr>
          <w:rFonts w:asciiTheme="minorHAnsi" w:hAnsiTheme="minorHAnsi"/>
          <w:sz w:val="28"/>
          <w:szCs w:val="28"/>
        </w:rPr>
        <w:t xml:space="preserve"> </w:t>
      </w:r>
      <w:r w:rsidRPr="00866BF7">
        <w:rPr>
          <w:rFonts w:asciiTheme="minorHAnsi" w:hAnsiTheme="minorHAnsi"/>
          <w:sz w:val="28"/>
          <w:szCs w:val="28"/>
          <w:rtl/>
        </w:rPr>
        <w:t>و همکاران</w:t>
      </w:r>
      <w:r w:rsidRPr="00866BF7">
        <w:rPr>
          <w:rFonts w:asciiTheme="minorHAnsi" w:hAnsiTheme="minorHAnsi"/>
          <w:sz w:val="28"/>
          <w:szCs w:val="28"/>
        </w:rPr>
        <w:t xml:space="preserve"> [5] </w:t>
      </w:r>
      <w:r w:rsidRPr="00866BF7">
        <w:rPr>
          <w:rFonts w:asciiTheme="minorHAnsi" w:hAnsiTheme="minorHAnsi"/>
          <w:sz w:val="28"/>
          <w:szCs w:val="28"/>
          <w:rtl/>
        </w:rPr>
        <w:t xml:space="preserve">یک مدل نظری برای پیش‌بینی رفتار لنگر-انحنای ستون‌های </w:t>
      </w:r>
      <w:r w:rsidRPr="00866BF7">
        <w:rPr>
          <w:rFonts w:asciiTheme="minorHAnsi" w:hAnsiTheme="minorHAnsi"/>
          <w:sz w:val="28"/>
          <w:szCs w:val="28"/>
        </w:rPr>
        <w:t>RC</w:t>
      </w:r>
      <w:r w:rsidRPr="00866BF7">
        <w:rPr>
          <w:rFonts w:asciiTheme="minorHAnsi" w:hAnsiTheme="minorHAnsi"/>
          <w:sz w:val="28"/>
          <w:szCs w:val="28"/>
          <w:rtl/>
        </w:rPr>
        <w:t xml:space="preserve"> مسلح شده</w:t>
      </w:r>
      <w:r w:rsidRPr="00866BF7">
        <w:rPr>
          <w:rFonts w:asciiTheme="minorHAnsi" w:hAnsiTheme="minorHAnsi"/>
          <w:sz w:val="28"/>
          <w:szCs w:val="28"/>
        </w:rPr>
        <w:t xml:space="preserve"> </w:t>
      </w:r>
      <w:r w:rsidRPr="00866BF7">
        <w:rPr>
          <w:rFonts w:asciiTheme="minorHAnsi" w:hAnsiTheme="minorHAnsi"/>
          <w:sz w:val="28"/>
          <w:szCs w:val="28"/>
          <w:rtl/>
        </w:rPr>
        <w:t>با استفاده از نبشی و مهارها را ارائه داده و اعتبارسنجی مدل پیشنهادی را با نتایج تست‌های آزمایشگاهی روی 13 نمونه که تحت نیروی محوری تحت آزمایش قرار گرفتند، ارائه کرد. نتیجه گرفته شد که مدل نظری توانایی خوبی برای پیش‌بینی رفتار ستون‌های تقویت‌شده با نبشی و مهارها ازنظر تغییر شکل و مقاومت نشان داد</w:t>
      </w:r>
      <w:r w:rsidRPr="00866BF7">
        <w:rPr>
          <w:rFonts w:asciiTheme="minorHAnsi" w:hAnsiTheme="minorHAnsi"/>
          <w:sz w:val="28"/>
          <w:szCs w:val="28"/>
        </w:rPr>
        <w:t>.</w:t>
      </w:r>
      <w:r w:rsidRPr="00866BF7">
        <w:rPr>
          <w:rFonts w:asciiTheme="minorHAnsi" w:hAnsiTheme="minorHAnsi"/>
          <w:sz w:val="28"/>
          <w:szCs w:val="28"/>
          <w:rtl/>
        </w:rPr>
        <w:t xml:space="preserve"> </w:t>
      </w:r>
    </w:p>
    <w:p w14:paraId="2CEE0230" w14:textId="77777777" w:rsidR="00F66D72"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هدف از این پژوهش، تعیین تأثیر پارامترهای زیر بر رفتار ستون تقویت‌شده</w:t>
      </w:r>
      <w:r w:rsidRPr="00866BF7">
        <w:rPr>
          <w:rFonts w:asciiTheme="minorHAnsi" w:hAnsiTheme="minorHAnsi"/>
          <w:sz w:val="28"/>
          <w:szCs w:val="28"/>
        </w:rPr>
        <w:t xml:space="preserve"> RC </w:t>
      </w:r>
      <w:r w:rsidRPr="00866BF7">
        <w:rPr>
          <w:rFonts w:asciiTheme="minorHAnsi" w:hAnsiTheme="minorHAnsi"/>
          <w:sz w:val="28"/>
          <w:szCs w:val="28"/>
          <w:rtl/>
        </w:rPr>
        <w:t>است: شکل سیستم تقویت اصلی</w:t>
      </w:r>
      <w:r w:rsidRPr="00866BF7">
        <w:rPr>
          <w:rFonts w:asciiTheme="minorHAnsi" w:hAnsiTheme="minorHAnsi"/>
          <w:sz w:val="28"/>
          <w:szCs w:val="28"/>
        </w:rPr>
        <w:t xml:space="preserve"> </w:t>
      </w:r>
      <w:r w:rsidRPr="00866BF7">
        <w:rPr>
          <w:rFonts w:asciiTheme="minorHAnsi" w:hAnsiTheme="minorHAnsi"/>
          <w:sz w:val="28"/>
          <w:szCs w:val="28"/>
          <w:rtl/>
        </w:rPr>
        <w:t xml:space="preserve">(با استفاده از نبشی، صفحات و مقاطع </w:t>
      </w:r>
      <w:r w:rsidRPr="00866BF7">
        <w:rPr>
          <w:rFonts w:asciiTheme="minorHAnsi" w:hAnsiTheme="minorHAnsi"/>
          <w:sz w:val="28"/>
          <w:szCs w:val="28"/>
        </w:rPr>
        <w:t>C</w:t>
      </w:r>
      <w:r w:rsidRPr="00866BF7">
        <w:rPr>
          <w:rFonts w:asciiTheme="minorHAnsi" w:hAnsiTheme="minorHAnsi"/>
          <w:sz w:val="28"/>
          <w:szCs w:val="28"/>
          <w:rtl/>
        </w:rPr>
        <w:t>)، اندازه و تعداد قیود. یک</w:t>
      </w:r>
      <w:r w:rsidRPr="00866BF7">
        <w:rPr>
          <w:rFonts w:asciiTheme="minorHAnsi" w:hAnsiTheme="minorHAnsi"/>
          <w:sz w:val="28"/>
          <w:szCs w:val="28"/>
        </w:rPr>
        <w:t xml:space="preserve"> </w:t>
      </w:r>
      <w:r w:rsidRPr="00866BF7">
        <w:rPr>
          <w:rFonts w:asciiTheme="minorHAnsi" w:hAnsiTheme="minorHAnsi"/>
          <w:sz w:val="28"/>
          <w:szCs w:val="28"/>
          <w:rtl/>
        </w:rPr>
        <w:t>مقایسه بین نتایج تست</w:t>
      </w:r>
      <w:r w:rsidRPr="00866BF7">
        <w:rPr>
          <w:rFonts w:asciiTheme="minorHAnsi" w:hAnsiTheme="minorHAnsi"/>
          <w:sz w:val="28"/>
          <w:szCs w:val="28"/>
          <w:rtl/>
        </w:rPr>
        <w:softHyphen/>
        <w:t>های آزمایشگاهی و نتایج تحلیلی حاصل از برنامه اجزاء محدود</w:t>
      </w:r>
      <w:r w:rsidRPr="00866BF7">
        <w:rPr>
          <w:rFonts w:asciiTheme="minorHAnsi" w:hAnsiTheme="minorHAnsi"/>
          <w:sz w:val="28"/>
          <w:szCs w:val="28"/>
        </w:rPr>
        <w:t xml:space="preserve"> ANSYS 12.0 [1] </w:t>
      </w:r>
      <w:r w:rsidRPr="00866BF7">
        <w:rPr>
          <w:rFonts w:asciiTheme="minorHAnsi" w:hAnsiTheme="minorHAnsi"/>
          <w:sz w:val="28"/>
          <w:szCs w:val="28"/>
          <w:rtl/>
        </w:rPr>
        <w:t>صورت گرفت</w:t>
      </w:r>
      <w:r w:rsidRPr="00866BF7">
        <w:rPr>
          <w:rFonts w:asciiTheme="minorHAnsi" w:hAnsiTheme="minorHAnsi"/>
          <w:sz w:val="28"/>
          <w:szCs w:val="28"/>
        </w:rPr>
        <w:t>.</w:t>
      </w:r>
    </w:p>
    <w:p w14:paraId="41D6AAFA" w14:textId="77777777" w:rsidR="00C94746" w:rsidRPr="00866BF7" w:rsidRDefault="00C94746" w:rsidP="00866BF7">
      <w:pPr>
        <w:spacing w:after="0" w:line="360" w:lineRule="auto"/>
        <w:jc w:val="both"/>
        <w:rPr>
          <w:rFonts w:asciiTheme="minorHAnsi" w:hAnsiTheme="minorHAnsi"/>
          <w:sz w:val="28"/>
          <w:szCs w:val="28"/>
          <w:rtl/>
        </w:rPr>
      </w:pPr>
    </w:p>
    <w:p w14:paraId="636A13DB" w14:textId="77777777" w:rsidR="00C94746" w:rsidRPr="00C94746" w:rsidRDefault="00F66D72" w:rsidP="00C94746">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t>تست آزمایشگاهی</w:t>
      </w:r>
      <w:r w:rsidRPr="00C94746">
        <w:rPr>
          <w:rFonts w:asciiTheme="minorHAnsi" w:hAnsiTheme="minorHAnsi"/>
          <w:b/>
          <w:bCs/>
          <w:sz w:val="28"/>
          <w:szCs w:val="28"/>
        </w:rPr>
        <w:t xml:space="preserve"> </w:t>
      </w:r>
    </w:p>
    <w:p w14:paraId="7788ACFE" w14:textId="77777777" w:rsidR="00F66D72"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tl/>
        </w:rPr>
        <w:t>به‌منظور بررسی اثر پارامترهای ذکرشده در بالا، برروی رفتار ستون تقویت‌شده</w:t>
      </w:r>
      <w:r w:rsidRPr="00866BF7">
        <w:rPr>
          <w:rFonts w:asciiTheme="minorHAnsi" w:hAnsiTheme="minorHAnsi"/>
          <w:sz w:val="28"/>
          <w:szCs w:val="28"/>
        </w:rPr>
        <w:t>RC</w:t>
      </w:r>
      <w:r w:rsidRPr="00866BF7">
        <w:rPr>
          <w:rFonts w:asciiTheme="minorHAnsi" w:hAnsiTheme="minorHAnsi"/>
          <w:sz w:val="28"/>
          <w:szCs w:val="28"/>
          <w:rtl/>
        </w:rPr>
        <w:t>، یک برنامه آزمایشگاهی برای آزمایش هفت ستون</w:t>
      </w:r>
      <w:r w:rsidRPr="00866BF7">
        <w:rPr>
          <w:rFonts w:asciiTheme="minorHAnsi" w:hAnsiTheme="minorHAnsi"/>
          <w:sz w:val="28"/>
          <w:szCs w:val="28"/>
        </w:rPr>
        <w:t xml:space="preserve"> RC </w:t>
      </w:r>
      <w:r w:rsidRPr="00866BF7">
        <w:rPr>
          <w:rFonts w:asciiTheme="minorHAnsi" w:hAnsiTheme="minorHAnsi"/>
          <w:sz w:val="28"/>
          <w:szCs w:val="28"/>
          <w:rtl/>
        </w:rPr>
        <w:t>با مقاومت فشاری بتن</w:t>
      </w:r>
      <w:r w:rsidRPr="00866BF7">
        <w:rPr>
          <w:rFonts w:asciiTheme="minorHAnsi" w:hAnsiTheme="minorHAnsi"/>
          <w:sz w:val="28"/>
          <w:szCs w:val="28"/>
        </w:rPr>
        <w:t xml:space="preserve"> </w:t>
      </w:r>
      <w:proofErr w:type="spellStart"/>
      <w:r w:rsidRPr="00866BF7">
        <w:rPr>
          <w:rFonts w:asciiTheme="minorHAnsi" w:hAnsiTheme="minorHAnsi"/>
          <w:sz w:val="28"/>
          <w:szCs w:val="28"/>
        </w:rPr>
        <w:t>Fcu</w:t>
      </w:r>
      <w:proofErr w:type="spellEnd"/>
      <w:r w:rsidRPr="00866BF7">
        <w:rPr>
          <w:rFonts w:asciiTheme="minorHAnsi" w:hAnsiTheme="minorHAnsi"/>
          <w:sz w:val="28"/>
          <w:szCs w:val="28"/>
        </w:rPr>
        <w:t xml:space="preserve"> = 34 N / mm2 </w:t>
      </w:r>
      <w:r w:rsidRPr="00866BF7">
        <w:rPr>
          <w:rFonts w:asciiTheme="minorHAnsi" w:hAnsiTheme="minorHAnsi"/>
          <w:sz w:val="28"/>
          <w:szCs w:val="28"/>
          <w:rtl/>
        </w:rPr>
        <w:t>انجام شد</w:t>
      </w:r>
      <w:r w:rsidRPr="00866BF7">
        <w:rPr>
          <w:rFonts w:asciiTheme="minorHAnsi" w:hAnsiTheme="minorHAnsi"/>
          <w:sz w:val="28"/>
          <w:szCs w:val="28"/>
        </w:rPr>
        <w:t>.</w:t>
      </w:r>
    </w:p>
    <w:p w14:paraId="516196D1" w14:textId="77777777" w:rsidR="00C94746" w:rsidRPr="00866BF7" w:rsidRDefault="00C94746" w:rsidP="00C94746">
      <w:pPr>
        <w:spacing w:after="0" w:line="360" w:lineRule="auto"/>
        <w:jc w:val="both"/>
        <w:rPr>
          <w:rFonts w:asciiTheme="minorHAnsi" w:hAnsiTheme="minorHAnsi"/>
          <w:sz w:val="28"/>
          <w:szCs w:val="28"/>
          <w:rtl/>
        </w:rPr>
      </w:pPr>
    </w:p>
    <w:p w14:paraId="27E3A439" w14:textId="77777777" w:rsidR="00F66D72" w:rsidRPr="00C94746" w:rsidRDefault="00F66D72" w:rsidP="00866BF7">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t>نمونه‌های تست</w:t>
      </w:r>
    </w:p>
    <w:p w14:paraId="631FDF71"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تمام ستون‌های آزمایش‌شده با عرض مقطع 200-100 میلی‌متر و ارتفاع 1200 میلی‌متر بودند. نمونه‌ها به دو گروه تقسیم شدند</w:t>
      </w:r>
      <w:r w:rsidRPr="00866BF7">
        <w:rPr>
          <w:rFonts w:asciiTheme="minorHAnsi" w:hAnsiTheme="minorHAnsi"/>
          <w:sz w:val="28"/>
          <w:szCs w:val="28"/>
        </w:rPr>
        <w:t>:</w:t>
      </w:r>
      <w:r w:rsidRPr="00866BF7">
        <w:rPr>
          <w:rFonts w:asciiTheme="minorHAnsi" w:hAnsiTheme="minorHAnsi"/>
          <w:sz w:val="28"/>
          <w:szCs w:val="28"/>
          <w:rtl/>
        </w:rPr>
        <w:t xml:space="preserve"> گروه اول شامل دو نمونه کنترل بدون تقویت و گروه دوم شامل پنج نمونه تقویت‌شده با پیکربندی‌های مختلف ژاکت فولادی است. عناصر فولادی عمودی (زوایا، ناودانی</w:t>
      </w:r>
      <w:r w:rsidRPr="00866BF7">
        <w:rPr>
          <w:rFonts w:asciiTheme="minorHAnsi" w:hAnsiTheme="minorHAnsi"/>
          <w:sz w:val="28"/>
          <w:szCs w:val="28"/>
          <w:rtl/>
        </w:rPr>
        <w:softHyphen/>
        <w:t>ها و صفحات) با مساحت عرض مقطع یکسان انتخاب شدند. جدول 1 داده‌های ستون‌های تقویت‌شده بتن مسلح را برای همه نمونه‌ها ارائه می‌دهد، درحالی‌که جدول 2 جزئیات تقویت برای هر نمونه را نشان می‌دهد. شکل 1 ابعاد نمونه‌ها و پیکربندی ژاکت فولادی را نشان می‌دهد درحالی‌که شکل 2 نمونه‌های تقویت‌شده را پس از قالب</w:t>
      </w:r>
      <w:r w:rsidRPr="00866BF7">
        <w:rPr>
          <w:rFonts w:asciiTheme="minorHAnsi" w:hAnsiTheme="minorHAnsi"/>
          <w:sz w:val="28"/>
          <w:szCs w:val="28"/>
          <w:rtl/>
        </w:rPr>
        <w:softHyphen/>
        <w:t>ریزی و نصب قفسه</w:t>
      </w:r>
      <w:r w:rsidRPr="00866BF7">
        <w:rPr>
          <w:rFonts w:asciiTheme="minorHAnsi" w:hAnsiTheme="minorHAnsi"/>
          <w:sz w:val="28"/>
          <w:szCs w:val="28"/>
          <w:rtl/>
        </w:rPr>
        <w:softHyphen/>
        <w:t>ها نشان می‌دهد</w:t>
      </w:r>
      <w:r w:rsidRPr="00866BF7">
        <w:rPr>
          <w:rFonts w:asciiTheme="minorHAnsi" w:hAnsiTheme="minorHAnsi"/>
          <w:sz w:val="28"/>
          <w:szCs w:val="28"/>
        </w:rPr>
        <w:t>.</w:t>
      </w:r>
    </w:p>
    <w:p w14:paraId="58CBEFDB" w14:textId="77777777" w:rsidR="00F66D72" w:rsidRPr="00C94746" w:rsidRDefault="00F66D72" w:rsidP="00866BF7">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lastRenderedPageBreak/>
        <w:t>مخلوط بتن و قالب گیری</w:t>
      </w:r>
    </w:p>
    <w:p w14:paraId="22BD7D6D" w14:textId="77777777" w:rsidR="00F66D72"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 xml:space="preserve">مخلوط بتن مورداستفاده برای گرید </w:t>
      </w:r>
      <w:r w:rsidRPr="00866BF7">
        <w:rPr>
          <w:rFonts w:asciiTheme="minorHAnsi" w:hAnsiTheme="minorHAnsi"/>
          <w:sz w:val="28"/>
          <w:szCs w:val="28"/>
        </w:rPr>
        <w:t xml:space="preserve">34 </w:t>
      </w:r>
      <w:proofErr w:type="spellStart"/>
      <w:r w:rsidRPr="00866BF7">
        <w:rPr>
          <w:rFonts w:asciiTheme="minorHAnsi" w:hAnsiTheme="minorHAnsi"/>
          <w:sz w:val="28"/>
          <w:szCs w:val="28"/>
        </w:rPr>
        <w:t>Mpa</w:t>
      </w:r>
      <w:proofErr w:type="spellEnd"/>
      <w:r w:rsidRPr="00866BF7">
        <w:rPr>
          <w:rFonts w:asciiTheme="minorHAnsi" w:hAnsiTheme="minorHAnsi"/>
          <w:sz w:val="28"/>
          <w:szCs w:val="28"/>
          <w:rtl/>
        </w:rPr>
        <w:t xml:space="preserve"> در جدول 3 نشان داده‌شده است</w:t>
      </w:r>
      <w:r w:rsidRPr="00866BF7">
        <w:rPr>
          <w:rFonts w:asciiTheme="minorHAnsi" w:hAnsiTheme="minorHAnsi"/>
          <w:sz w:val="28"/>
          <w:szCs w:val="28"/>
        </w:rPr>
        <w:t>.</w:t>
      </w:r>
      <w:r w:rsidRPr="00866BF7">
        <w:rPr>
          <w:rFonts w:asciiTheme="minorHAnsi" w:hAnsiTheme="minorHAnsi"/>
          <w:sz w:val="28"/>
          <w:szCs w:val="28"/>
          <w:rtl/>
        </w:rPr>
        <w:t xml:space="preserve"> مخلوط بتن مورداستفاده از سیمان پرتلند معمولی، ماسه طبیعی و سنگ دولومیت طبیعی شکسته شده با حداکثر اندازه اسمی 10 میلی‌متر تهیه شد. نمونه‌های آزمایش به‌صورت عمودی در قالب‌های چوبی که توسط</w:t>
      </w:r>
      <w:r w:rsidRPr="00866BF7">
        <w:rPr>
          <w:rFonts w:asciiTheme="minorHAnsi" w:hAnsiTheme="minorHAnsi"/>
          <w:sz w:val="28"/>
          <w:szCs w:val="28"/>
        </w:rPr>
        <w:t xml:space="preserve"> </w:t>
      </w:r>
      <w:r w:rsidRPr="00866BF7">
        <w:rPr>
          <w:rFonts w:asciiTheme="minorHAnsi" w:hAnsiTheme="minorHAnsi"/>
          <w:sz w:val="28"/>
          <w:szCs w:val="28"/>
          <w:rtl/>
        </w:rPr>
        <w:t>مهارها</w:t>
      </w:r>
      <w:r w:rsidRPr="00866BF7">
        <w:rPr>
          <w:rFonts w:asciiTheme="minorHAnsi" w:hAnsiTheme="minorHAnsi"/>
          <w:sz w:val="28"/>
          <w:szCs w:val="28"/>
        </w:rPr>
        <w:t xml:space="preserve"> </w:t>
      </w:r>
      <w:r w:rsidRPr="00866BF7">
        <w:rPr>
          <w:rFonts w:asciiTheme="minorHAnsi" w:hAnsiTheme="minorHAnsi"/>
          <w:sz w:val="28"/>
          <w:szCs w:val="28"/>
          <w:rtl/>
        </w:rPr>
        <w:t>برای حفظ فرم و شکل دادن به آن‌ها تثبیت‌شده‌اند ریخته شده است</w:t>
      </w:r>
      <w:r w:rsidRPr="00866BF7">
        <w:rPr>
          <w:rFonts w:asciiTheme="minorHAnsi" w:hAnsiTheme="minorHAnsi"/>
          <w:sz w:val="28"/>
          <w:szCs w:val="28"/>
        </w:rPr>
        <w:t>.</w:t>
      </w:r>
    </w:p>
    <w:p w14:paraId="5A818268" w14:textId="77777777" w:rsidR="00C94746" w:rsidRPr="00866BF7" w:rsidRDefault="00C94746" w:rsidP="00866BF7">
      <w:pPr>
        <w:spacing w:after="0" w:line="360" w:lineRule="auto"/>
        <w:jc w:val="both"/>
        <w:rPr>
          <w:rFonts w:asciiTheme="minorHAnsi" w:hAnsiTheme="minorHAnsi"/>
          <w:sz w:val="28"/>
          <w:szCs w:val="28"/>
          <w:rtl/>
        </w:rPr>
      </w:pPr>
    </w:p>
    <w:p w14:paraId="3574B862" w14:textId="77777777" w:rsidR="00F66D72" w:rsidRPr="00C94746" w:rsidRDefault="00F66D72" w:rsidP="00866BF7">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t>روش تست</w:t>
      </w:r>
    </w:p>
    <w:p w14:paraId="59D250F5"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نمونه‌ها در دستگاه تست بین سر جک و قاب فولادی قرار گرفتند</w:t>
      </w:r>
      <w:r w:rsidRPr="00866BF7">
        <w:rPr>
          <w:rFonts w:asciiTheme="minorHAnsi" w:hAnsiTheme="minorHAnsi"/>
          <w:sz w:val="28"/>
          <w:szCs w:val="28"/>
        </w:rPr>
        <w:t>.</w:t>
      </w:r>
      <w:r w:rsidRPr="00866BF7">
        <w:rPr>
          <w:rFonts w:asciiTheme="minorHAnsi" w:hAnsiTheme="minorHAnsi"/>
          <w:sz w:val="28"/>
          <w:szCs w:val="28"/>
          <w:rtl/>
        </w:rPr>
        <w:t xml:space="preserve"> کرنش‌سنج‌ها، بارسنج‌ها و مبدل جابجایی ولتاژ خطی</w:t>
      </w:r>
      <w:r w:rsidRPr="00866BF7">
        <w:rPr>
          <w:rFonts w:asciiTheme="minorHAnsi" w:hAnsiTheme="minorHAnsi"/>
          <w:sz w:val="28"/>
          <w:szCs w:val="28"/>
        </w:rPr>
        <w:t xml:space="preserve"> (LVDT) </w:t>
      </w:r>
      <w:r w:rsidRPr="00866BF7">
        <w:rPr>
          <w:rFonts w:asciiTheme="minorHAnsi" w:hAnsiTheme="minorHAnsi"/>
          <w:sz w:val="28"/>
          <w:szCs w:val="28"/>
          <w:rtl/>
        </w:rPr>
        <w:t>همه به سیستم جمع‌آوری داده‌ها که به کامپیوتر وصل بود، متصل می‌شدند</w:t>
      </w:r>
      <w:r w:rsidRPr="00866BF7">
        <w:rPr>
          <w:rFonts w:asciiTheme="minorHAnsi" w:hAnsiTheme="minorHAnsi"/>
          <w:sz w:val="28"/>
          <w:szCs w:val="28"/>
        </w:rPr>
        <w:t>.</w:t>
      </w:r>
      <w:r w:rsidRPr="00866BF7">
        <w:rPr>
          <w:rFonts w:asciiTheme="minorHAnsi" w:hAnsiTheme="minorHAnsi"/>
          <w:sz w:val="28"/>
          <w:szCs w:val="28"/>
          <w:rtl/>
        </w:rPr>
        <w:t xml:space="preserve"> بار توسط یک بارسنج با ظرفیت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5000</w:t>
      </w:r>
      <w:r w:rsidRPr="00866BF7">
        <w:rPr>
          <w:rFonts w:asciiTheme="minorHAnsi" w:hAnsiTheme="minorHAnsi"/>
          <w:sz w:val="28"/>
          <w:szCs w:val="28"/>
        </w:rPr>
        <w:t xml:space="preserve"> </w:t>
      </w:r>
      <w:r w:rsidRPr="00866BF7">
        <w:rPr>
          <w:rFonts w:asciiTheme="minorHAnsi" w:hAnsiTheme="minorHAnsi"/>
          <w:sz w:val="28"/>
          <w:szCs w:val="28"/>
          <w:rtl/>
        </w:rPr>
        <w:t>تحت کنترل قرار گرفت و از طریق صفحات فولادی، برای تأمین سطوح اتکا یکنواخت، به ستون‌های بتن مسلح منتقل شد</w:t>
      </w:r>
      <w:r w:rsidRPr="00866BF7">
        <w:rPr>
          <w:rFonts w:asciiTheme="minorHAnsi" w:hAnsiTheme="minorHAnsi"/>
          <w:sz w:val="28"/>
          <w:szCs w:val="28"/>
        </w:rPr>
        <w:t>.</w:t>
      </w:r>
      <w:r w:rsidRPr="00866BF7">
        <w:rPr>
          <w:rFonts w:asciiTheme="minorHAnsi" w:hAnsiTheme="minorHAnsi"/>
          <w:sz w:val="28"/>
          <w:szCs w:val="28"/>
          <w:rtl/>
        </w:rPr>
        <w:t xml:space="preserve"> شکل 3 یک نمای کلی از برپایی آزمایش را نشان می‌دهد. یک سیستم سنجش داده کنترل‌شده برای ثبت مداوم مقادیر بارسنج الکتریکی استفاده شد، دو عدد سنجشگر مدرج با دقت 0.01 میلی‌متر</w:t>
      </w:r>
      <w:r w:rsidRPr="00866BF7">
        <w:rPr>
          <w:rFonts w:asciiTheme="minorHAnsi" w:hAnsiTheme="minorHAnsi"/>
          <w:sz w:val="28"/>
          <w:szCs w:val="28"/>
        </w:rPr>
        <w:t>(LVDT)</w:t>
      </w:r>
      <w:r w:rsidRPr="00866BF7">
        <w:rPr>
          <w:rFonts w:asciiTheme="minorHAnsi" w:hAnsiTheme="minorHAnsi"/>
          <w:sz w:val="28"/>
          <w:szCs w:val="28"/>
          <w:rtl/>
        </w:rPr>
        <w:t xml:space="preserve"> که تغییر شکل افقی ستون در دو جهت عمود، کرنش‌سنج‌های آرماتور و همچنین کرنش‌سنج‌های ژاکت فولادی را اندازه می‌گیرد.</w:t>
      </w:r>
    </w:p>
    <w:p w14:paraId="74789A2C"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6427EDC5" wp14:editId="6AD9989F">
            <wp:extent cx="5943600" cy="15405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40510"/>
                    </a:xfrm>
                    <a:prstGeom prst="rect">
                      <a:avLst/>
                    </a:prstGeom>
                  </pic:spPr>
                </pic:pic>
              </a:graphicData>
            </a:graphic>
          </wp:inline>
        </w:drawing>
      </w:r>
    </w:p>
    <w:p w14:paraId="51BF7BA6"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lastRenderedPageBreak/>
        <w:drawing>
          <wp:inline distT="0" distB="0" distL="0" distR="0" wp14:anchorId="38C107D8" wp14:editId="6056BB83">
            <wp:extent cx="4705350" cy="2903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0930" cy="2913284"/>
                    </a:xfrm>
                    <a:prstGeom prst="rect">
                      <a:avLst/>
                    </a:prstGeom>
                  </pic:spPr>
                </pic:pic>
              </a:graphicData>
            </a:graphic>
          </wp:inline>
        </w:drawing>
      </w:r>
    </w:p>
    <w:p w14:paraId="39F77E46"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7A648CD1" wp14:editId="7E7B3445">
            <wp:extent cx="5943600" cy="14808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480820"/>
                    </a:xfrm>
                    <a:prstGeom prst="rect">
                      <a:avLst/>
                    </a:prstGeom>
                  </pic:spPr>
                </pic:pic>
              </a:graphicData>
            </a:graphic>
          </wp:inline>
        </w:drawing>
      </w:r>
    </w:p>
    <w:p w14:paraId="66B41DA4"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57912F21" wp14:editId="77C9ECC3">
            <wp:extent cx="3181350" cy="266418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6392" cy="2668408"/>
                    </a:xfrm>
                    <a:prstGeom prst="rect">
                      <a:avLst/>
                    </a:prstGeom>
                  </pic:spPr>
                </pic:pic>
              </a:graphicData>
            </a:graphic>
          </wp:inline>
        </w:drawing>
      </w:r>
    </w:p>
    <w:p w14:paraId="26E21118"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188CE4A3" wp14:editId="702BF4FD">
            <wp:extent cx="3800475" cy="78029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9672" cy="782179"/>
                    </a:xfrm>
                    <a:prstGeom prst="rect">
                      <a:avLst/>
                    </a:prstGeom>
                  </pic:spPr>
                </pic:pic>
              </a:graphicData>
            </a:graphic>
          </wp:inline>
        </w:drawing>
      </w:r>
    </w:p>
    <w:p w14:paraId="49B68A81" w14:textId="77777777" w:rsidR="00F66D72"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lastRenderedPageBreak/>
        <w:t>برای اطمینان از اینکه شکست در بدنه نمونه و نه سر آن اتفاق خواهد افتاد، انتهای بالا و پایین نمونه‌ها با جعبه‌های فولادی ساخته‌شده از صفحات فولادی با ضخامت 10 میلی‌متر محصورشد. تمام رکوردهای تست‌ها به‌صورت اتوماتیک در فایل کامپیوتری برای به‌کارگیری اطلاعات بیشتر و ترسیم ذخیره می‌شد. تمام آزمایش‌ها در آزمایشگاه مواد مرکز تحقیقات ملی مسکن و ساختمان</w:t>
      </w:r>
      <w:r w:rsidRPr="00866BF7">
        <w:rPr>
          <w:rFonts w:asciiTheme="minorHAnsi" w:hAnsiTheme="minorHAnsi"/>
          <w:sz w:val="28"/>
          <w:szCs w:val="28"/>
        </w:rPr>
        <w:t>(HBRC)</w:t>
      </w:r>
      <w:r w:rsidR="00A60E62" w:rsidRPr="00866BF7">
        <w:rPr>
          <w:rFonts w:asciiTheme="minorHAnsi" w:hAnsiTheme="minorHAnsi"/>
          <w:sz w:val="28"/>
          <w:szCs w:val="28"/>
        </w:rPr>
        <w:t xml:space="preserve"> </w:t>
      </w:r>
      <w:r w:rsidRPr="00866BF7">
        <w:rPr>
          <w:rFonts w:asciiTheme="minorHAnsi" w:hAnsiTheme="minorHAnsi"/>
          <w:sz w:val="28"/>
          <w:szCs w:val="28"/>
          <w:rtl/>
        </w:rPr>
        <w:t>انجام گرفت</w:t>
      </w:r>
      <w:r w:rsidRPr="00866BF7">
        <w:rPr>
          <w:rFonts w:asciiTheme="minorHAnsi" w:hAnsiTheme="minorHAnsi"/>
          <w:sz w:val="28"/>
          <w:szCs w:val="28"/>
        </w:rPr>
        <w:t>.</w:t>
      </w:r>
    </w:p>
    <w:p w14:paraId="7AEC46F5" w14:textId="77777777" w:rsidR="00C94746" w:rsidRPr="00866BF7" w:rsidRDefault="00C94746" w:rsidP="00866BF7">
      <w:pPr>
        <w:spacing w:after="0" w:line="360" w:lineRule="auto"/>
        <w:jc w:val="both"/>
        <w:rPr>
          <w:rFonts w:asciiTheme="minorHAnsi" w:hAnsiTheme="minorHAnsi"/>
          <w:sz w:val="28"/>
          <w:szCs w:val="28"/>
          <w:rtl/>
        </w:rPr>
      </w:pPr>
    </w:p>
    <w:p w14:paraId="556B2BE0" w14:textId="77777777" w:rsidR="00F66D72" w:rsidRPr="00C94746" w:rsidRDefault="00F66D72" w:rsidP="00866BF7">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t>کار تحلیلی با استفاده از مدل اجزاء محدود</w:t>
      </w:r>
    </w:p>
    <w:p w14:paraId="0B7F086B"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برنامه اجزاء محدود</w:t>
      </w:r>
      <w:r w:rsidRPr="00866BF7">
        <w:rPr>
          <w:rFonts w:asciiTheme="minorHAnsi" w:hAnsiTheme="minorHAnsi"/>
          <w:sz w:val="28"/>
          <w:szCs w:val="28"/>
        </w:rPr>
        <w:t xml:space="preserve"> ANSYS 12.0 [1] </w:t>
      </w:r>
      <w:r w:rsidRPr="00866BF7">
        <w:rPr>
          <w:rFonts w:asciiTheme="minorHAnsi" w:hAnsiTheme="minorHAnsi"/>
          <w:sz w:val="28"/>
          <w:szCs w:val="28"/>
          <w:rtl/>
        </w:rPr>
        <w:t>برای شبیه‌سازی تست آزمایشگاهی با معرفی مدل عددی مورداستفاده قرار گرفت. ستون‌های آزمایش‌شده در کار آزمایشگاهی برای تعیین بارها و کرنش‌های شکست در هر نمونه مدل‌سازی شدند. مقايسه</w:t>
      </w:r>
      <w:r w:rsidRPr="00866BF7">
        <w:rPr>
          <w:rFonts w:asciiTheme="minorHAnsi" w:hAnsiTheme="minorHAnsi"/>
          <w:sz w:val="28"/>
          <w:szCs w:val="28"/>
        </w:rPr>
        <w:softHyphen/>
      </w:r>
      <w:r w:rsidRPr="00866BF7">
        <w:rPr>
          <w:rFonts w:asciiTheme="minorHAnsi" w:hAnsiTheme="minorHAnsi"/>
          <w:sz w:val="28"/>
          <w:szCs w:val="28"/>
          <w:rtl/>
        </w:rPr>
        <w:softHyphen/>
        <w:t>ای بین نتايج آزمايش و</w:t>
      </w:r>
      <w:r w:rsidRPr="00866BF7">
        <w:rPr>
          <w:rFonts w:asciiTheme="minorHAnsi" w:hAnsiTheme="minorHAnsi"/>
          <w:sz w:val="28"/>
          <w:szCs w:val="28"/>
        </w:rPr>
        <w:t xml:space="preserve"> F.E </w:t>
      </w:r>
      <w:r w:rsidRPr="00866BF7">
        <w:rPr>
          <w:rFonts w:asciiTheme="minorHAnsi" w:hAnsiTheme="minorHAnsi"/>
          <w:sz w:val="28"/>
          <w:szCs w:val="28"/>
          <w:rtl/>
        </w:rPr>
        <w:t>صورت گرفت</w:t>
      </w:r>
      <w:r w:rsidRPr="00866BF7">
        <w:rPr>
          <w:rFonts w:asciiTheme="minorHAnsi" w:hAnsiTheme="minorHAnsi"/>
          <w:sz w:val="28"/>
          <w:szCs w:val="28"/>
        </w:rPr>
        <w:t>.</w:t>
      </w:r>
    </w:p>
    <w:p w14:paraId="2372B4C2" w14:textId="77777777" w:rsidR="00F66D72"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61627B74" wp14:editId="1A270090">
            <wp:extent cx="3027573" cy="389614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3971" cy="3942981"/>
                    </a:xfrm>
                    <a:prstGeom prst="rect">
                      <a:avLst/>
                    </a:prstGeom>
                  </pic:spPr>
                </pic:pic>
              </a:graphicData>
            </a:graphic>
          </wp:inline>
        </w:drawing>
      </w:r>
    </w:p>
    <w:p w14:paraId="028D3FB0" w14:textId="77777777" w:rsidR="00220549" w:rsidRDefault="00220549" w:rsidP="00C700B9">
      <w:pPr>
        <w:spacing w:after="0" w:line="360" w:lineRule="auto"/>
        <w:rPr>
          <w:rFonts w:asciiTheme="minorHAnsi" w:hAnsiTheme="minorHAnsi"/>
          <w:sz w:val="28"/>
          <w:szCs w:val="28"/>
          <w:rtl/>
        </w:rPr>
      </w:pPr>
    </w:p>
    <w:p w14:paraId="7FD0E1CE" w14:textId="77777777" w:rsidR="00C700B9" w:rsidRDefault="00C700B9" w:rsidP="00C700B9">
      <w:pPr>
        <w:spacing w:after="0" w:line="360" w:lineRule="auto"/>
        <w:rPr>
          <w:rFonts w:asciiTheme="minorHAnsi" w:hAnsiTheme="minorHAnsi"/>
          <w:sz w:val="28"/>
          <w:szCs w:val="28"/>
          <w:rtl/>
        </w:rPr>
      </w:pPr>
    </w:p>
    <w:p w14:paraId="0B7395C0" w14:textId="77777777" w:rsidR="00F66D72" w:rsidRPr="00C94746" w:rsidRDefault="00F66D72" w:rsidP="00866BF7">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lastRenderedPageBreak/>
        <w:t>تعریف خواص مواد</w:t>
      </w:r>
    </w:p>
    <w:p w14:paraId="6C449F2B" w14:textId="77777777" w:rsidR="00C94746" w:rsidRDefault="00F66D72" w:rsidP="00C94746">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t>رابطه تنش-کرنش بتن</w:t>
      </w:r>
    </w:p>
    <w:p w14:paraId="1F9B2C35" w14:textId="77777777" w:rsidR="00F66D72" w:rsidRPr="00C94746" w:rsidRDefault="00F66D72" w:rsidP="00C94746">
      <w:pPr>
        <w:spacing w:after="0" w:line="360" w:lineRule="auto"/>
        <w:jc w:val="both"/>
        <w:rPr>
          <w:rFonts w:asciiTheme="minorHAnsi" w:hAnsiTheme="minorHAnsi"/>
          <w:b/>
          <w:bCs/>
          <w:sz w:val="28"/>
          <w:szCs w:val="28"/>
          <w:rtl/>
        </w:rPr>
      </w:pPr>
      <w:r w:rsidRPr="00866BF7">
        <w:rPr>
          <w:rFonts w:asciiTheme="minorHAnsi" w:hAnsiTheme="minorHAnsi"/>
          <w:sz w:val="28"/>
          <w:szCs w:val="28"/>
          <w:rtl/>
        </w:rPr>
        <w:t xml:space="preserve">بتن تعریف‌کننده المان </w:t>
      </w:r>
      <w:r w:rsidRPr="00866BF7">
        <w:rPr>
          <w:rFonts w:asciiTheme="minorHAnsi" w:hAnsiTheme="minorHAnsi"/>
          <w:sz w:val="28"/>
          <w:szCs w:val="28"/>
        </w:rPr>
        <w:t>Solid 65</w:t>
      </w:r>
      <w:r w:rsidRPr="00866BF7">
        <w:rPr>
          <w:rFonts w:asciiTheme="minorHAnsi" w:hAnsiTheme="minorHAnsi"/>
          <w:sz w:val="28"/>
          <w:szCs w:val="28"/>
          <w:rtl/>
        </w:rPr>
        <w:t xml:space="preserve"> نیاز به خواص مواد ایزوتروپیک خطی و ایزوتروپیک چندخطی دارد تا بتن به‌درستی مدل شود</w:t>
      </w:r>
      <w:r w:rsidRPr="00866BF7">
        <w:rPr>
          <w:rFonts w:asciiTheme="minorHAnsi" w:hAnsiTheme="minorHAnsi"/>
          <w:sz w:val="28"/>
          <w:szCs w:val="28"/>
        </w:rPr>
        <w:t xml:space="preserve"> [6, 7] </w:t>
      </w:r>
      <w:r w:rsidRPr="00866BF7">
        <w:rPr>
          <w:rFonts w:asciiTheme="minorHAnsi" w:hAnsiTheme="minorHAnsi"/>
          <w:sz w:val="28"/>
          <w:szCs w:val="28"/>
          <w:rtl/>
        </w:rPr>
        <w:t>مواد ایزوتروپیک چندخطی از معادلات زیر برای محاسبه منحنی تنش-کرنش ایزوتروپیک چندخطی استفاده می‌کنند.</w:t>
      </w:r>
    </w:p>
    <w:p w14:paraId="1EFBC333" w14:textId="77777777" w:rsidR="00C94746" w:rsidRDefault="00F66D72" w:rsidP="00220549">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654D4B9C" wp14:editId="615A7B75">
            <wp:extent cx="3810000" cy="92828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8617" cy="932820"/>
                    </a:xfrm>
                    <a:prstGeom prst="rect">
                      <a:avLst/>
                    </a:prstGeom>
                  </pic:spPr>
                </pic:pic>
              </a:graphicData>
            </a:graphic>
          </wp:inline>
        </w:drawing>
      </w:r>
    </w:p>
    <w:p w14:paraId="3B7C3C1E" w14:textId="77777777" w:rsidR="00C94746"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tl/>
        </w:rPr>
        <w:t>که</w:t>
      </w:r>
      <w:r w:rsidRPr="00866BF7">
        <w:rPr>
          <w:rFonts w:asciiTheme="minorHAnsi" w:hAnsiTheme="minorHAnsi"/>
          <w:sz w:val="28"/>
          <w:szCs w:val="28"/>
        </w:rPr>
        <w:t>:</w:t>
      </w:r>
      <w:r w:rsidRPr="00866BF7">
        <w:rPr>
          <w:rFonts w:asciiTheme="minorHAnsi" w:hAnsiTheme="minorHAnsi"/>
          <w:sz w:val="28"/>
          <w:szCs w:val="28"/>
        </w:rPr>
        <w:br/>
        <w:t xml:space="preserve">= f </w:t>
      </w:r>
      <w:r w:rsidRPr="00866BF7">
        <w:rPr>
          <w:rFonts w:asciiTheme="minorHAnsi" w:hAnsiTheme="minorHAnsi"/>
          <w:sz w:val="28"/>
          <w:szCs w:val="28"/>
          <w:rtl/>
        </w:rPr>
        <w:t>تنش در هر کرنش</w:t>
      </w:r>
      <w:r w:rsidRPr="00866BF7">
        <w:rPr>
          <w:rFonts w:asciiTheme="minorHAnsi" w:hAnsiTheme="minorHAnsi"/>
          <w:sz w:val="28"/>
          <w:szCs w:val="28"/>
        </w:rPr>
        <w:t xml:space="preserve"> ɛ</w:t>
      </w:r>
      <w:r w:rsidRPr="00866BF7">
        <w:rPr>
          <w:rFonts w:asciiTheme="minorHAnsi" w:hAnsiTheme="minorHAnsi"/>
          <w:sz w:val="28"/>
          <w:szCs w:val="28"/>
          <w:rtl/>
        </w:rPr>
        <w:t xml:space="preserve">، </w:t>
      </w:r>
      <w:r w:rsidRPr="00866BF7">
        <w:rPr>
          <w:rFonts w:asciiTheme="minorHAnsi" w:hAnsiTheme="minorHAnsi"/>
          <w:sz w:val="28"/>
          <w:szCs w:val="28"/>
        </w:rPr>
        <w:t>psi</w:t>
      </w:r>
    </w:p>
    <w:p w14:paraId="281B1468" w14:textId="77777777" w:rsidR="00C94746"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Pr>
        <w:t>= ɛ0</w:t>
      </w:r>
      <w:r w:rsidRPr="00866BF7">
        <w:rPr>
          <w:rFonts w:asciiTheme="minorHAnsi" w:hAnsiTheme="minorHAnsi"/>
          <w:sz w:val="28"/>
          <w:szCs w:val="28"/>
          <w:rtl/>
        </w:rPr>
        <w:t xml:space="preserve"> کرنش در تنش </w:t>
      </w:r>
      <w:r w:rsidRPr="00866BF7">
        <w:rPr>
          <w:rFonts w:asciiTheme="minorHAnsi" w:hAnsiTheme="minorHAnsi"/>
          <w:sz w:val="28"/>
          <w:szCs w:val="28"/>
        </w:rPr>
        <w:t>f</w:t>
      </w:r>
    </w:p>
    <w:p w14:paraId="31EA9487" w14:textId="77777777" w:rsidR="00C94746"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Pr>
        <w:t>= EC</w:t>
      </w:r>
      <w:r w:rsidRPr="00866BF7">
        <w:rPr>
          <w:rFonts w:asciiTheme="minorHAnsi" w:hAnsiTheme="minorHAnsi"/>
          <w:sz w:val="28"/>
          <w:szCs w:val="28"/>
          <w:rtl/>
        </w:rPr>
        <w:t xml:space="preserve"> کرنش در مقاومت فشاری نهایی</w:t>
      </w:r>
      <w:r w:rsidRPr="00866BF7">
        <w:rPr>
          <w:rFonts w:asciiTheme="minorHAnsi" w:hAnsiTheme="minorHAnsi"/>
          <w:sz w:val="28"/>
          <w:szCs w:val="28"/>
        </w:rPr>
        <w:t xml:space="preserve"> </w:t>
      </w:r>
      <w:proofErr w:type="spellStart"/>
      <w:r w:rsidRPr="00866BF7">
        <w:rPr>
          <w:rFonts w:asciiTheme="minorHAnsi" w:hAnsiTheme="minorHAnsi"/>
          <w:sz w:val="28"/>
          <w:szCs w:val="28"/>
        </w:rPr>
        <w:t>f'C</w:t>
      </w:r>
      <w:proofErr w:type="spellEnd"/>
      <w:r w:rsidRPr="00866BF7">
        <w:rPr>
          <w:rFonts w:asciiTheme="minorHAnsi" w:hAnsiTheme="minorHAnsi"/>
          <w:sz w:val="28"/>
          <w:szCs w:val="28"/>
        </w:rPr>
        <w:t xml:space="preserve"> </w:t>
      </w:r>
    </w:p>
    <w:p w14:paraId="0F50C21B" w14:textId="77777777" w:rsidR="00C94746"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tl/>
        </w:rPr>
        <w:t>تنش-کرنش ایزوتروپیک چندخطی ارائه شده نیاز دارد نقطه اول منحنی توسط کاربر تعریف شود</w:t>
      </w:r>
      <w:r w:rsidRPr="00866BF7">
        <w:rPr>
          <w:rFonts w:asciiTheme="minorHAnsi" w:hAnsiTheme="minorHAnsi"/>
          <w:sz w:val="28"/>
          <w:szCs w:val="28"/>
        </w:rPr>
        <w:t>.</w:t>
      </w:r>
    </w:p>
    <w:p w14:paraId="28334F17" w14:textId="77777777" w:rsidR="00C94746"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tl/>
        </w:rPr>
        <w:t>این باید قانون هوک را ارضا کند</w:t>
      </w:r>
      <w:r w:rsidRPr="00866BF7">
        <w:rPr>
          <w:rFonts w:asciiTheme="minorHAnsi" w:hAnsiTheme="minorHAnsi"/>
          <w:sz w:val="28"/>
          <w:szCs w:val="28"/>
        </w:rPr>
        <w:t>.</w:t>
      </w:r>
    </w:p>
    <w:p w14:paraId="536DF18F" w14:textId="77777777" w:rsidR="00C94746"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tl/>
        </w:rPr>
        <w:t>شکل 4 رابطه تنش-کرنش ارائه‌شده برای این مطالعه نشان می‌دهد. این منحنی توسط</w:t>
      </w:r>
      <w:r w:rsidRPr="00866BF7">
        <w:rPr>
          <w:rFonts w:asciiTheme="minorHAnsi" w:hAnsiTheme="minorHAnsi"/>
          <w:sz w:val="28"/>
          <w:szCs w:val="28"/>
        </w:rPr>
        <w:t xml:space="preserve"> </w:t>
      </w:r>
      <w:proofErr w:type="spellStart"/>
      <w:r w:rsidRPr="00866BF7">
        <w:rPr>
          <w:rFonts w:asciiTheme="minorHAnsi" w:hAnsiTheme="minorHAnsi"/>
          <w:sz w:val="28"/>
          <w:szCs w:val="28"/>
        </w:rPr>
        <w:t>Kachlakev</w:t>
      </w:r>
      <w:proofErr w:type="spellEnd"/>
      <w:r w:rsidRPr="00866BF7">
        <w:rPr>
          <w:rFonts w:asciiTheme="minorHAnsi" w:hAnsiTheme="minorHAnsi"/>
          <w:sz w:val="28"/>
          <w:szCs w:val="28"/>
        </w:rPr>
        <w:t xml:space="preserve"> </w:t>
      </w:r>
      <w:r w:rsidRPr="00866BF7">
        <w:rPr>
          <w:rFonts w:asciiTheme="minorHAnsi" w:hAnsiTheme="minorHAnsi"/>
          <w:sz w:val="28"/>
          <w:szCs w:val="28"/>
          <w:rtl/>
        </w:rPr>
        <w:t>و همکاران ارائه‌شده بود</w:t>
      </w:r>
      <w:r w:rsidRPr="00866BF7">
        <w:rPr>
          <w:rFonts w:asciiTheme="minorHAnsi" w:hAnsiTheme="minorHAnsi"/>
          <w:sz w:val="28"/>
          <w:szCs w:val="28"/>
        </w:rPr>
        <w:t xml:space="preserve">. [8] </w:t>
      </w:r>
      <w:r w:rsidRPr="00866BF7">
        <w:rPr>
          <w:rFonts w:asciiTheme="minorHAnsi" w:hAnsiTheme="minorHAnsi"/>
          <w:sz w:val="28"/>
          <w:szCs w:val="28"/>
          <w:rtl/>
        </w:rPr>
        <w:t>که توسط 5 نقطه به شرح زیر تعریف می‌شود</w:t>
      </w:r>
      <w:r w:rsidRPr="00866BF7">
        <w:rPr>
          <w:rFonts w:asciiTheme="minorHAnsi" w:hAnsiTheme="minorHAnsi"/>
          <w:sz w:val="28"/>
          <w:szCs w:val="28"/>
        </w:rPr>
        <w:t xml:space="preserve">: </w:t>
      </w:r>
    </w:p>
    <w:p w14:paraId="3BD8CA60" w14:textId="77777777" w:rsidR="00C94746"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tl/>
        </w:rPr>
        <w:t xml:space="preserve">نقطه شماره 1، در </w:t>
      </w:r>
      <w:proofErr w:type="spellStart"/>
      <w:r w:rsidRPr="00866BF7">
        <w:rPr>
          <w:rFonts w:asciiTheme="minorHAnsi" w:hAnsiTheme="minorHAnsi"/>
          <w:sz w:val="28"/>
          <w:szCs w:val="28"/>
        </w:rPr>
        <w:t>f'C</w:t>
      </w:r>
      <w:proofErr w:type="spellEnd"/>
      <w:r w:rsidRPr="00866BF7">
        <w:rPr>
          <w:rFonts w:asciiTheme="minorHAnsi" w:hAnsiTheme="minorHAnsi"/>
          <w:sz w:val="28"/>
          <w:szCs w:val="28"/>
        </w:rPr>
        <w:t xml:space="preserve"> </w:t>
      </w:r>
      <w:r w:rsidRPr="00866BF7">
        <w:rPr>
          <w:rFonts w:asciiTheme="minorHAnsi" w:hAnsiTheme="minorHAnsi"/>
          <w:sz w:val="28"/>
          <w:szCs w:val="28"/>
          <w:rtl/>
        </w:rPr>
        <w:t>3 /0 تعریف‌شده است که برای رابطه تنش-تنش بتن، در محدوده خطی محاسبه می‌شود (معادله 3)</w:t>
      </w:r>
      <w:r w:rsidRPr="00866BF7">
        <w:rPr>
          <w:rFonts w:asciiTheme="minorHAnsi" w:hAnsiTheme="minorHAnsi"/>
          <w:sz w:val="28"/>
          <w:szCs w:val="28"/>
        </w:rPr>
        <w:t>.</w:t>
      </w:r>
    </w:p>
    <w:p w14:paraId="06D88D09" w14:textId="77777777" w:rsidR="00C94746"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tl/>
        </w:rPr>
        <w:t>نقاط 2، 3</w:t>
      </w:r>
      <w:r w:rsidRPr="00866BF7">
        <w:rPr>
          <w:rFonts w:asciiTheme="minorHAnsi" w:hAnsiTheme="minorHAnsi"/>
          <w:sz w:val="28"/>
          <w:szCs w:val="28"/>
        </w:rPr>
        <w:t xml:space="preserve"> </w:t>
      </w:r>
      <w:r w:rsidRPr="00866BF7">
        <w:rPr>
          <w:rFonts w:asciiTheme="minorHAnsi" w:hAnsiTheme="minorHAnsi"/>
          <w:sz w:val="28"/>
          <w:szCs w:val="28"/>
          <w:rtl/>
        </w:rPr>
        <w:t>و 4 از (معادله 1) با</w:t>
      </w:r>
      <w:r w:rsidRPr="00866BF7">
        <w:rPr>
          <w:rFonts w:asciiTheme="minorHAnsi" w:hAnsiTheme="minorHAnsi"/>
          <w:sz w:val="28"/>
          <w:szCs w:val="28"/>
        </w:rPr>
        <w:t xml:space="preserve"> e0 </w:t>
      </w:r>
      <w:r w:rsidRPr="00866BF7">
        <w:rPr>
          <w:rFonts w:asciiTheme="minorHAnsi" w:hAnsiTheme="minorHAnsi"/>
          <w:sz w:val="28"/>
          <w:szCs w:val="28"/>
          <w:rtl/>
        </w:rPr>
        <w:t>حاصل از (معادله 2) محاسبه می‌شوند. کرنش‌ها انتخاب شدند و تنش برای هر کرنش محاسبه شد</w:t>
      </w:r>
      <w:r w:rsidRPr="00866BF7">
        <w:rPr>
          <w:rFonts w:asciiTheme="minorHAnsi" w:hAnsiTheme="minorHAnsi"/>
          <w:sz w:val="28"/>
          <w:szCs w:val="28"/>
        </w:rPr>
        <w:t>.</w:t>
      </w:r>
    </w:p>
    <w:p w14:paraId="3CA742AC" w14:textId="77777777" w:rsidR="00F66D72" w:rsidRPr="00866BF7"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tl/>
        </w:rPr>
        <w:lastRenderedPageBreak/>
        <w:t>نقطه 5 در</w:t>
      </w:r>
      <w:r w:rsidRPr="00866BF7">
        <w:rPr>
          <w:rFonts w:asciiTheme="minorHAnsi" w:hAnsiTheme="minorHAnsi"/>
          <w:sz w:val="28"/>
          <w:szCs w:val="28"/>
        </w:rPr>
        <w:t xml:space="preserve"> fc </w:t>
      </w:r>
      <w:r w:rsidRPr="00866BF7">
        <w:rPr>
          <w:rFonts w:asciiTheme="minorHAnsi" w:hAnsiTheme="minorHAnsi"/>
          <w:sz w:val="28"/>
          <w:szCs w:val="28"/>
          <w:rtl/>
        </w:rPr>
        <w:t>و</w:t>
      </w:r>
      <w:r w:rsidRPr="00866BF7">
        <w:rPr>
          <w:rFonts w:asciiTheme="minorHAnsi" w:hAnsiTheme="minorHAnsi"/>
          <w:sz w:val="28"/>
          <w:szCs w:val="28"/>
        </w:rPr>
        <w:t xml:space="preserve"> e0 </w:t>
      </w:r>
      <w:r w:rsidRPr="00866BF7">
        <w:rPr>
          <w:rFonts w:asciiTheme="minorHAnsi" w:hAnsiTheme="minorHAnsi"/>
          <w:sz w:val="28"/>
          <w:szCs w:val="28"/>
          <w:rtl/>
        </w:rPr>
        <w:t>تعریف می‌شود که نشان‌دهنده کرنش شکست معمول برای بتن محصورنشده است</w:t>
      </w:r>
      <w:r w:rsidRPr="00866BF7">
        <w:rPr>
          <w:rFonts w:asciiTheme="minorHAnsi" w:hAnsiTheme="minorHAnsi"/>
          <w:sz w:val="28"/>
          <w:szCs w:val="28"/>
        </w:rPr>
        <w:t>.</w:t>
      </w:r>
      <w:r w:rsidRPr="00866BF7">
        <w:rPr>
          <w:rFonts w:asciiTheme="minorHAnsi" w:hAnsiTheme="minorHAnsi"/>
          <w:sz w:val="28"/>
          <w:szCs w:val="28"/>
        </w:rPr>
        <w:br/>
      </w:r>
      <w:r w:rsidRPr="00866BF7">
        <w:rPr>
          <w:rFonts w:asciiTheme="minorHAnsi" w:hAnsiTheme="minorHAnsi"/>
          <w:sz w:val="28"/>
          <w:szCs w:val="28"/>
          <w:rtl/>
        </w:rPr>
        <w:t xml:space="preserve">شکل 5 رابطه تنش-کرنش محاسبه‌شده با استفاده از معادلات </w:t>
      </w:r>
      <w:r w:rsidRPr="00866BF7">
        <w:rPr>
          <w:rFonts w:asciiTheme="minorHAnsi" w:hAnsiTheme="minorHAnsi"/>
          <w:sz w:val="28"/>
          <w:szCs w:val="28"/>
        </w:rPr>
        <w:t>(1) - (3)</w:t>
      </w:r>
      <w:r w:rsidRPr="00866BF7">
        <w:rPr>
          <w:rFonts w:asciiTheme="minorHAnsi" w:hAnsiTheme="minorHAnsi"/>
          <w:sz w:val="28"/>
          <w:szCs w:val="28"/>
          <w:rtl/>
        </w:rPr>
        <w:t xml:space="preserve"> را نشان می‌دهد</w:t>
      </w:r>
      <w:r w:rsidRPr="00866BF7">
        <w:rPr>
          <w:rFonts w:asciiTheme="minorHAnsi" w:hAnsiTheme="minorHAnsi"/>
          <w:sz w:val="28"/>
          <w:szCs w:val="28"/>
        </w:rPr>
        <w:t>.</w:t>
      </w:r>
    </w:p>
    <w:p w14:paraId="77B5A75C"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673F24E6" wp14:editId="7C776CE2">
            <wp:extent cx="3449099" cy="2544417"/>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1259" cy="2553387"/>
                    </a:xfrm>
                    <a:prstGeom prst="rect">
                      <a:avLst/>
                    </a:prstGeom>
                  </pic:spPr>
                </pic:pic>
              </a:graphicData>
            </a:graphic>
          </wp:inline>
        </w:drawing>
      </w:r>
    </w:p>
    <w:p w14:paraId="0EE25D53"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0C99186F" wp14:editId="684B1763">
            <wp:extent cx="2987600" cy="2415208"/>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2811" cy="2427505"/>
                    </a:xfrm>
                    <a:prstGeom prst="rect">
                      <a:avLst/>
                    </a:prstGeom>
                  </pic:spPr>
                </pic:pic>
              </a:graphicData>
            </a:graphic>
          </wp:inline>
        </w:drawing>
      </w:r>
    </w:p>
    <w:p w14:paraId="1D22F805" w14:textId="77777777" w:rsidR="00F66D72" w:rsidRPr="00866BF7" w:rsidRDefault="00F66D72" w:rsidP="00866BF7">
      <w:pPr>
        <w:spacing w:after="0" w:line="360" w:lineRule="auto"/>
        <w:jc w:val="both"/>
        <w:rPr>
          <w:rFonts w:asciiTheme="minorHAnsi" w:hAnsiTheme="minorHAnsi"/>
          <w:sz w:val="28"/>
          <w:szCs w:val="28"/>
          <w:rtl/>
        </w:rPr>
      </w:pPr>
    </w:p>
    <w:p w14:paraId="61919A80" w14:textId="77777777" w:rsidR="00C94746" w:rsidRPr="00C94746" w:rsidRDefault="00F66D72" w:rsidP="00C94746">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t>پیاده‌سازی مدل ماده</w:t>
      </w:r>
    </w:p>
    <w:p w14:paraId="29E113AB" w14:textId="77777777" w:rsidR="00F66D72" w:rsidRPr="00866BF7" w:rsidRDefault="00F66D72" w:rsidP="00C94746">
      <w:pPr>
        <w:spacing w:after="0" w:line="360" w:lineRule="auto"/>
        <w:jc w:val="both"/>
        <w:rPr>
          <w:rFonts w:asciiTheme="minorHAnsi" w:hAnsiTheme="minorHAnsi"/>
          <w:sz w:val="28"/>
          <w:szCs w:val="28"/>
          <w:rtl/>
        </w:rPr>
      </w:pPr>
      <w:r w:rsidRPr="00866BF7">
        <w:rPr>
          <w:rFonts w:asciiTheme="minorHAnsi" w:hAnsiTheme="minorHAnsi"/>
          <w:sz w:val="28"/>
          <w:szCs w:val="28"/>
          <w:rtl/>
        </w:rPr>
        <w:t>پیاده‌سازی مدل مواد نیاز به تعریف ثابت‌های مختلف دارد. ضریب انتقال برشی استاندارد از 0.0 تا 1.0، با 0.0 نشان‌دهنده ترک‌خوردگی (از دست دادن کامل انتقال برش) و 1.0 نشان‌دهنده یک ترک عمیق (بدون از دست دادن انتقال برش) است. ضرایب انتقال برش برای ترک</w:t>
      </w:r>
      <w:r w:rsidRPr="00866BF7">
        <w:rPr>
          <w:rFonts w:asciiTheme="minorHAnsi" w:hAnsiTheme="minorHAnsi"/>
          <w:sz w:val="28"/>
          <w:szCs w:val="28"/>
          <w:rtl/>
        </w:rPr>
        <w:softHyphen/>
        <w:t xml:space="preserve">های باز و بسته به‌عنوان اساس توسط </w:t>
      </w:r>
      <w:proofErr w:type="spellStart"/>
      <w:r w:rsidRPr="00866BF7">
        <w:rPr>
          <w:rFonts w:asciiTheme="minorHAnsi" w:hAnsiTheme="minorHAnsi"/>
          <w:sz w:val="28"/>
          <w:szCs w:val="28"/>
        </w:rPr>
        <w:t>Kachlakev</w:t>
      </w:r>
      <w:proofErr w:type="spellEnd"/>
      <w:r w:rsidRPr="00866BF7">
        <w:rPr>
          <w:rFonts w:asciiTheme="minorHAnsi" w:hAnsiTheme="minorHAnsi"/>
          <w:sz w:val="28"/>
          <w:szCs w:val="28"/>
        </w:rPr>
        <w:t xml:space="preserve"> </w:t>
      </w:r>
      <w:r w:rsidRPr="00866BF7">
        <w:rPr>
          <w:rFonts w:asciiTheme="minorHAnsi" w:hAnsiTheme="minorHAnsi"/>
          <w:sz w:val="28"/>
          <w:szCs w:val="28"/>
          <w:rtl/>
        </w:rPr>
        <w:t>و همکاران</w:t>
      </w:r>
      <w:r w:rsidR="00A60E62" w:rsidRPr="00866BF7">
        <w:rPr>
          <w:rFonts w:asciiTheme="minorHAnsi" w:hAnsiTheme="minorHAnsi"/>
          <w:sz w:val="28"/>
          <w:szCs w:val="28"/>
          <w:rtl/>
        </w:rPr>
        <w:t xml:space="preserve"> </w:t>
      </w:r>
      <w:r w:rsidRPr="00866BF7">
        <w:rPr>
          <w:rFonts w:asciiTheme="minorHAnsi" w:hAnsiTheme="minorHAnsi"/>
          <w:sz w:val="28"/>
          <w:szCs w:val="28"/>
        </w:rPr>
        <w:t>[8</w:t>
      </w:r>
      <w:r w:rsidR="00A60E62" w:rsidRPr="00866BF7">
        <w:rPr>
          <w:rFonts w:asciiTheme="minorHAnsi" w:hAnsiTheme="minorHAnsi"/>
          <w:sz w:val="28"/>
          <w:szCs w:val="28"/>
        </w:rPr>
        <w:t xml:space="preserve">] </w:t>
      </w:r>
      <w:r w:rsidR="00A60E62" w:rsidRPr="00866BF7">
        <w:rPr>
          <w:rFonts w:asciiTheme="minorHAnsi" w:hAnsiTheme="minorHAnsi"/>
          <w:sz w:val="28"/>
          <w:szCs w:val="28"/>
          <w:rtl/>
        </w:rPr>
        <w:t>تعیین</w:t>
      </w:r>
      <w:r w:rsidRPr="00866BF7">
        <w:rPr>
          <w:rFonts w:asciiTheme="minorHAnsi" w:hAnsiTheme="minorHAnsi"/>
          <w:sz w:val="28"/>
          <w:szCs w:val="28"/>
          <w:rtl/>
        </w:rPr>
        <w:t xml:space="preserve"> شد. مشکلات همگرایی درزمانی رخ می‌دهد که ضریب انتقال برش برای ترک باز به کمتر از 0.20 کاسته </w:t>
      </w:r>
      <w:r w:rsidRPr="00866BF7">
        <w:rPr>
          <w:rFonts w:asciiTheme="minorHAnsi" w:hAnsiTheme="minorHAnsi"/>
          <w:sz w:val="28"/>
          <w:szCs w:val="28"/>
          <w:rtl/>
        </w:rPr>
        <w:lastRenderedPageBreak/>
        <w:t>شد</w:t>
      </w:r>
      <w:r w:rsidRPr="00866BF7">
        <w:rPr>
          <w:rFonts w:asciiTheme="minorHAnsi" w:hAnsiTheme="minorHAnsi"/>
          <w:sz w:val="28"/>
          <w:szCs w:val="28"/>
        </w:rPr>
        <w:t xml:space="preserve">.[8] </w:t>
      </w:r>
      <w:r w:rsidRPr="00866BF7">
        <w:rPr>
          <w:rFonts w:asciiTheme="minorHAnsi" w:hAnsiTheme="minorHAnsi"/>
          <w:sz w:val="28"/>
          <w:szCs w:val="28"/>
          <w:rtl/>
        </w:rPr>
        <w:t>تنش ترک‌خوردگی غیرمحوری بر اساس مدول گسیختگی محاسبه شد. این مقدار با استفاده از معادله 4 تعیین می‌شود</w:t>
      </w:r>
      <w:r w:rsidRPr="00866BF7">
        <w:rPr>
          <w:rFonts w:asciiTheme="minorHAnsi" w:hAnsiTheme="minorHAnsi"/>
          <w:sz w:val="28"/>
          <w:szCs w:val="28"/>
        </w:rPr>
        <w:t>.</w:t>
      </w:r>
    </w:p>
    <w:p w14:paraId="3ABC4191"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23CD3298" wp14:editId="121AADD7">
            <wp:extent cx="4467225" cy="304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7225" cy="304800"/>
                    </a:xfrm>
                    <a:prstGeom prst="rect">
                      <a:avLst/>
                    </a:prstGeom>
                  </pic:spPr>
                </pic:pic>
              </a:graphicData>
            </a:graphic>
          </wp:inline>
        </w:drawing>
      </w:r>
    </w:p>
    <w:p w14:paraId="632C253A"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تنش ترک‌خوردگی غیر محوی در این مدل بر اساس مقاومت فشاری محصور نشده غیرمحوری</w:t>
      </w:r>
      <w:r w:rsidRPr="00866BF7">
        <w:rPr>
          <w:rFonts w:asciiTheme="minorHAnsi" w:hAnsiTheme="minorHAnsi"/>
          <w:sz w:val="28"/>
          <w:szCs w:val="28"/>
        </w:rPr>
        <w:t xml:space="preserve"> </w:t>
      </w:r>
      <w:proofErr w:type="spellStart"/>
      <w:r w:rsidRPr="00866BF7">
        <w:rPr>
          <w:rFonts w:asciiTheme="minorHAnsi" w:hAnsiTheme="minorHAnsi"/>
          <w:sz w:val="28"/>
          <w:szCs w:val="28"/>
        </w:rPr>
        <w:t>f'C</w:t>
      </w:r>
      <w:proofErr w:type="spellEnd"/>
      <w:r w:rsidRPr="00866BF7">
        <w:rPr>
          <w:rFonts w:asciiTheme="minorHAnsi" w:hAnsiTheme="minorHAnsi"/>
          <w:sz w:val="28"/>
          <w:szCs w:val="28"/>
        </w:rPr>
        <w:t xml:space="preserve"> </w:t>
      </w:r>
      <w:r w:rsidRPr="00866BF7">
        <w:rPr>
          <w:rFonts w:asciiTheme="minorHAnsi" w:hAnsiTheme="minorHAnsi"/>
          <w:sz w:val="28"/>
          <w:szCs w:val="28"/>
          <w:rtl/>
        </w:rPr>
        <w:t>است.</w:t>
      </w:r>
    </w:p>
    <w:p w14:paraId="2F9CFBD6"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248BC28F" wp14:editId="20B3BD4B">
            <wp:extent cx="3399182" cy="12642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6992" cy="1270852"/>
                    </a:xfrm>
                    <a:prstGeom prst="rect">
                      <a:avLst/>
                    </a:prstGeom>
                  </pic:spPr>
                </pic:pic>
              </a:graphicData>
            </a:graphic>
          </wp:inline>
        </w:drawing>
      </w:r>
    </w:p>
    <w:tbl>
      <w:tblPr>
        <w:tblStyle w:val="PlainTable21"/>
        <w:bidiVisual/>
        <w:tblW w:w="0" w:type="auto"/>
        <w:jc w:val="center"/>
        <w:shd w:val="clear" w:color="auto" w:fill="D9D9D9" w:themeFill="background1" w:themeFillShade="D9"/>
        <w:tblLook w:val="04A0" w:firstRow="1" w:lastRow="0" w:firstColumn="1" w:lastColumn="0" w:noHBand="0" w:noVBand="1"/>
      </w:tblPr>
      <w:tblGrid>
        <w:gridCol w:w="1144"/>
        <w:gridCol w:w="1030"/>
        <w:gridCol w:w="5583"/>
        <w:gridCol w:w="1989"/>
      </w:tblGrid>
      <w:tr w:rsidR="00F66D72" w:rsidRPr="00866BF7" w14:paraId="2FA1F1ED" w14:textId="77777777" w:rsidTr="00C947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9D9D9" w:themeFill="background1" w:themeFillShade="D9"/>
          </w:tcPr>
          <w:p w14:paraId="34760B72" w14:textId="77777777" w:rsidR="00F66D72" w:rsidRPr="00866BF7" w:rsidRDefault="00F66D72" w:rsidP="00C700B9">
            <w:pPr>
              <w:ind w:firstLine="0"/>
              <w:rPr>
                <w:rFonts w:asciiTheme="minorHAnsi" w:hAnsiTheme="minorHAnsi"/>
                <w:szCs w:val="28"/>
                <w:rtl/>
              </w:rPr>
            </w:pPr>
            <w:r w:rsidRPr="00866BF7">
              <w:rPr>
                <w:rFonts w:asciiTheme="minorHAnsi" w:hAnsiTheme="minorHAnsi"/>
                <w:szCs w:val="28"/>
              </w:rPr>
              <w:t>Table 5</w:t>
            </w:r>
            <w:r w:rsidRPr="00866BF7">
              <w:rPr>
                <w:rFonts w:asciiTheme="minorHAnsi" w:hAnsiTheme="minorHAnsi"/>
                <w:szCs w:val="28"/>
                <w:rtl/>
              </w:rPr>
              <w:t xml:space="preserve">         </w:t>
            </w:r>
            <w:r w:rsidRPr="00866BF7">
              <w:rPr>
                <w:rFonts w:asciiTheme="minorHAnsi" w:hAnsiTheme="minorHAnsi"/>
                <w:szCs w:val="28"/>
              </w:rPr>
              <w:t xml:space="preserve"> </w:t>
            </w:r>
            <w:r w:rsidRPr="00866BF7">
              <w:rPr>
                <w:rFonts w:asciiTheme="minorHAnsi" w:hAnsiTheme="minorHAnsi"/>
                <w:szCs w:val="28"/>
                <w:rtl/>
              </w:rPr>
              <w:t xml:space="preserve">  ویژگی</w:t>
            </w:r>
            <w:r w:rsidRPr="00866BF7">
              <w:rPr>
                <w:rFonts w:asciiTheme="minorHAnsi" w:hAnsiTheme="minorHAnsi"/>
                <w:szCs w:val="28"/>
                <w:rtl/>
              </w:rPr>
              <w:softHyphen/>
              <w:t>های مواد برای هر المان.</w:t>
            </w:r>
          </w:p>
        </w:tc>
      </w:tr>
      <w:tr w:rsidR="00BC4ADD" w:rsidRPr="00866BF7" w14:paraId="0A8DC540" w14:textId="77777777" w:rsidTr="00C947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72CADEF2" w14:textId="77777777" w:rsidR="00F66D72" w:rsidRPr="00866BF7" w:rsidRDefault="00F66D72" w:rsidP="00C700B9">
            <w:pPr>
              <w:ind w:firstLine="0"/>
              <w:jc w:val="center"/>
              <w:rPr>
                <w:rFonts w:asciiTheme="minorHAnsi" w:hAnsiTheme="minorHAnsi"/>
                <w:szCs w:val="28"/>
                <w:rtl/>
              </w:rPr>
            </w:pPr>
            <w:r w:rsidRPr="00866BF7">
              <w:rPr>
                <w:rFonts w:asciiTheme="minorHAnsi" w:hAnsiTheme="minorHAnsi"/>
                <w:szCs w:val="28"/>
                <w:rtl/>
              </w:rPr>
              <w:t>شماره ماده</w:t>
            </w:r>
          </w:p>
        </w:tc>
        <w:tc>
          <w:tcPr>
            <w:tcW w:w="0" w:type="auto"/>
            <w:shd w:val="clear" w:color="auto" w:fill="D9D9D9" w:themeFill="background1" w:themeFillShade="D9"/>
          </w:tcPr>
          <w:p w14:paraId="6BD7DF8D" w14:textId="77777777" w:rsidR="00F66D72" w:rsidRPr="00866BF7" w:rsidRDefault="00F66D72" w:rsidP="00C700B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نوع المان</w:t>
            </w:r>
          </w:p>
        </w:tc>
        <w:tc>
          <w:tcPr>
            <w:tcW w:w="0" w:type="auto"/>
            <w:shd w:val="clear" w:color="auto" w:fill="D9D9D9" w:themeFill="background1" w:themeFillShade="D9"/>
          </w:tcPr>
          <w:p w14:paraId="53A804F4" w14:textId="77777777" w:rsidR="00F66D72" w:rsidRPr="00866BF7" w:rsidRDefault="00F66D72" w:rsidP="00C700B9">
            <w:pPr>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ویژگی</w:t>
            </w:r>
            <w:r w:rsidRPr="00866BF7">
              <w:rPr>
                <w:rFonts w:asciiTheme="minorHAnsi" w:hAnsiTheme="minorHAnsi"/>
                <w:szCs w:val="28"/>
                <w:rtl/>
              </w:rPr>
              <w:softHyphen/>
              <w:t>های ماده</w:t>
            </w:r>
          </w:p>
        </w:tc>
        <w:tc>
          <w:tcPr>
            <w:tcW w:w="0" w:type="auto"/>
            <w:shd w:val="clear" w:color="auto" w:fill="D9D9D9" w:themeFill="background1" w:themeFillShade="D9"/>
          </w:tcPr>
          <w:p w14:paraId="6FD2F1A9" w14:textId="77777777" w:rsidR="00F66D72" w:rsidRPr="00866BF7" w:rsidRDefault="00F66D72" w:rsidP="00C700B9">
            <w:pPr>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szCs w:val="28"/>
                <w:rtl/>
              </w:rPr>
            </w:pPr>
          </w:p>
        </w:tc>
      </w:tr>
      <w:tr w:rsidR="00BC4ADD" w:rsidRPr="00866BF7" w14:paraId="62E58933" w14:textId="77777777" w:rsidTr="00C9474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7BD4EE9B" w14:textId="77777777" w:rsidR="00F66D72" w:rsidRPr="00866BF7" w:rsidRDefault="00F66D72" w:rsidP="00C700B9">
            <w:pPr>
              <w:ind w:firstLine="0"/>
              <w:jc w:val="center"/>
              <w:rPr>
                <w:rFonts w:asciiTheme="minorHAnsi" w:hAnsiTheme="minorHAnsi"/>
                <w:szCs w:val="28"/>
                <w:rtl/>
              </w:rPr>
            </w:pPr>
            <w:r w:rsidRPr="00866BF7">
              <w:rPr>
                <w:rFonts w:asciiTheme="minorHAnsi" w:hAnsiTheme="minorHAnsi"/>
                <w:szCs w:val="28"/>
                <w:rtl/>
              </w:rPr>
              <w:t>1</w:t>
            </w:r>
          </w:p>
          <w:p w14:paraId="32D29FA7" w14:textId="77777777" w:rsidR="00F66D72" w:rsidRPr="00866BF7" w:rsidRDefault="00F66D72" w:rsidP="00C700B9">
            <w:pPr>
              <w:ind w:firstLine="0"/>
              <w:jc w:val="center"/>
              <w:rPr>
                <w:rFonts w:asciiTheme="minorHAnsi" w:hAnsiTheme="minorHAnsi"/>
                <w:szCs w:val="28"/>
                <w:rtl/>
              </w:rPr>
            </w:pPr>
          </w:p>
          <w:p w14:paraId="5543A082" w14:textId="77777777" w:rsidR="00F66D72" w:rsidRPr="00866BF7" w:rsidRDefault="00F66D72" w:rsidP="00C700B9">
            <w:pPr>
              <w:ind w:firstLine="0"/>
              <w:jc w:val="center"/>
              <w:rPr>
                <w:rFonts w:asciiTheme="minorHAnsi" w:hAnsiTheme="minorHAnsi"/>
                <w:szCs w:val="28"/>
                <w:rtl/>
              </w:rPr>
            </w:pPr>
          </w:p>
          <w:p w14:paraId="1E718913" w14:textId="77777777" w:rsidR="00F66D72" w:rsidRPr="00866BF7" w:rsidRDefault="00F66D72" w:rsidP="00C700B9">
            <w:pPr>
              <w:ind w:firstLine="0"/>
              <w:jc w:val="center"/>
              <w:rPr>
                <w:rFonts w:asciiTheme="minorHAnsi" w:hAnsiTheme="minorHAnsi"/>
                <w:szCs w:val="28"/>
                <w:rtl/>
              </w:rPr>
            </w:pPr>
          </w:p>
          <w:p w14:paraId="04A45C52" w14:textId="77777777" w:rsidR="00F66D72" w:rsidRPr="00866BF7" w:rsidRDefault="00F66D72" w:rsidP="00C700B9">
            <w:pPr>
              <w:ind w:firstLine="0"/>
              <w:jc w:val="center"/>
              <w:rPr>
                <w:rFonts w:asciiTheme="minorHAnsi" w:hAnsiTheme="minorHAnsi"/>
                <w:szCs w:val="28"/>
                <w:rtl/>
              </w:rPr>
            </w:pPr>
          </w:p>
          <w:p w14:paraId="30767508" w14:textId="77777777" w:rsidR="00F66D72" w:rsidRPr="00866BF7" w:rsidRDefault="00F66D72" w:rsidP="00C700B9">
            <w:pPr>
              <w:ind w:firstLine="0"/>
              <w:jc w:val="center"/>
              <w:rPr>
                <w:rFonts w:asciiTheme="minorHAnsi" w:hAnsiTheme="minorHAnsi"/>
                <w:szCs w:val="28"/>
                <w:rtl/>
              </w:rPr>
            </w:pPr>
          </w:p>
          <w:p w14:paraId="4B747312" w14:textId="77777777" w:rsidR="00F66D72" w:rsidRPr="00866BF7" w:rsidRDefault="00F66D72" w:rsidP="00C700B9">
            <w:pPr>
              <w:ind w:firstLine="0"/>
              <w:jc w:val="center"/>
              <w:rPr>
                <w:rFonts w:asciiTheme="minorHAnsi" w:hAnsiTheme="minorHAnsi"/>
                <w:szCs w:val="28"/>
                <w:rtl/>
              </w:rPr>
            </w:pPr>
          </w:p>
          <w:p w14:paraId="4D6F5819" w14:textId="77777777" w:rsidR="00F66D72" w:rsidRPr="00866BF7" w:rsidRDefault="00F66D72" w:rsidP="00C700B9">
            <w:pPr>
              <w:ind w:firstLine="0"/>
              <w:jc w:val="center"/>
              <w:rPr>
                <w:rFonts w:asciiTheme="minorHAnsi" w:hAnsiTheme="minorHAnsi"/>
                <w:szCs w:val="28"/>
                <w:rtl/>
              </w:rPr>
            </w:pPr>
          </w:p>
          <w:p w14:paraId="439399C3" w14:textId="77777777" w:rsidR="00F66D72" w:rsidRPr="00866BF7" w:rsidRDefault="00F66D72" w:rsidP="00C700B9">
            <w:pPr>
              <w:ind w:firstLine="0"/>
              <w:jc w:val="center"/>
              <w:rPr>
                <w:rFonts w:asciiTheme="minorHAnsi" w:hAnsiTheme="minorHAnsi"/>
                <w:szCs w:val="28"/>
                <w:rtl/>
              </w:rPr>
            </w:pPr>
          </w:p>
          <w:p w14:paraId="107EB026" w14:textId="77777777" w:rsidR="00F66D72" w:rsidRPr="00866BF7" w:rsidRDefault="00F66D72" w:rsidP="00C700B9">
            <w:pPr>
              <w:ind w:firstLine="0"/>
              <w:jc w:val="center"/>
              <w:rPr>
                <w:rFonts w:asciiTheme="minorHAnsi" w:hAnsiTheme="minorHAnsi"/>
                <w:szCs w:val="28"/>
                <w:rtl/>
              </w:rPr>
            </w:pPr>
          </w:p>
          <w:p w14:paraId="67386144" w14:textId="77777777" w:rsidR="00F66D72" w:rsidRPr="00866BF7" w:rsidRDefault="00F66D72" w:rsidP="00C700B9">
            <w:pPr>
              <w:ind w:firstLine="0"/>
              <w:jc w:val="center"/>
              <w:rPr>
                <w:rFonts w:asciiTheme="minorHAnsi" w:hAnsiTheme="minorHAnsi"/>
                <w:szCs w:val="28"/>
                <w:rtl/>
              </w:rPr>
            </w:pPr>
          </w:p>
          <w:p w14:paraId="78F86822" w14:textId="77777777" w:rsidR="00F66D72" w:rsidRPr="00866BF7" w:rsidRDefault="00F66D72" w:rsidP="00C700B9">
            <w:pPr>
              <w:ind w:firstLine="0"/>
              <w:jc w:val="center"/>
              <w:rPr>
                <w:rFonts w:asciiTheme="minorHAnsi" w:hAnsiTheme="minorHAnsi"/>
                <w:szCs w:val="28"/>
                <w:rtl/>
              </w:rPr>
            </w:pPr>
            <w:r w:rsidRPr="00866BF7">
              <w:rPr>
                <w:rFonts w:asciiTheme="minorHAnsi" w:hAnsiTheme="minorHAnsi"/>
                <w:szCs w:val="28"/>
                <w:rtl/>
              </w:rPr>
              <w:t>2</w:t>
            </w:r>
          </w:p>
          <w:p w14:paraId="6CBFD8E9" w14:textId="77777777" w:rsidR="00F66D72" w:rsidRPr="00866BF7" w:rsidRDefault="00F66D72" w:rsidP="00C700B9">
            <w:pPr>
              <w:ind w:firstLine="0"/>
              <w:jc w:val="center"/>
              <w:rPr>
                <w:rFonts w:asciiTheme="minorHAnsi" w:hAnsiTheme="minorHAnsi"/>
                <w:szCs w:val="28"/>
                <w:rtl/>
              </w:rPr>
            </w:pPr>
          </w:p>
          <w:p w14:paraId="16F14687" w14:textId="77777777" w:rsidR="00F66D72" w:rsidRPr="00866BF7" w:rsidRDefault="00F66D72" w:rsidP="00C700B9">
            <w:pPr>
              <w:ind w:firstLine="0"/>
              <w:jc w:val="center"/>
              <w:rPr>
                <w:rFonts w:asciiTheme="minorHAnsi" w:hAnsiTheme="minorHAnsi"/>
                <w:szCs w:val="28"/>
                <w:rtl/>
              </w:rPr>
            </w:pPr>
          </w:p>
          <w:p w14:paraId="412B6177" w14:textId="77777777" w:rsidR="00F66D72" w:rsidRPr="00866BF7" w:rsidRDefault="00F66D72" w:rsidP="00C700B9">
            <w:pPr>
              <w:ind w:firstLine="0"/>
              <w:jc w:val="center"/>
              <w:rPr>
                <w:rFonts w:asciiTheme="minorHAnsi" w:hAnsiTheme="minorHAnsi"/>
                <w:szCs w:val="28"/>
                <w:rtl/>
              </w:rPr>
            </w:pPr>
          </w:p>
          <w:p w14:paraId="3846E374" w14:textId="77777777" w:rsidR="00F66D72" w:rsidRPr="00866BF7" w:rsidRDefault="00F66D72" w:rsidP="00C700B9">
            <w:pPr>
              <w:ind w:firstLine="0"/>
              <w:jc w:val="center"/>
              <w:rPr>
                <w:rFonts w:asciiTheme="minorHAnsi" w:hAnsiTheme="minorHAnsi"/>
                <w:szCs w:val="28"/>
                <w:rtl/>
              </w:rPr>
            </w:pPr>
          </w:p>
          <w:p w14:paraId="1290AF16" w14:textId="77777777" w:rsidR="00F66D72" w:rsidRPr="00866BF7" w:rsidRDefault="00F66D72" w:rsidP="00C700B9">
            <w:pPr>
              <w:ind w:firstLine="0"/>
              <w:jc w:val="center"/>
              <w:rPr>
                <w:rFonts w:asciiTheme="minorHAnsi" w:hAnsiTheme="minorHAnsi"/>
                <w:szCs w:val="28"/>
                <w:rtl/>
              </w:rPr>
            </w:pPr>
          </w:p>
          <w:p w14:paraId="53999F94" w14:textId="77777777" w:rsidR="00F66D72" w:rsidRPr="00866BF7" w:rsidRDefault="00F66D72" w:rsidP="00C700B9">
            <w:pPr>
              <w:ind w:firstLine="0"/>
              <w:jc w:val="center"/>
              <w:rPr>
                <w:rFonts w:asciiTheme="minorHAnsi" w:hAnsiTheme="minorHAnsi"/>
                <w:szCs w:val="28"/>
                <w:rtl/>
              </w:rPr>
            </w:pPr>
            <w:r w:rsidRPr="00866BF7">
              <w:rPr>
                <w:rFonts w:asciiTheme="minorHAnsi" w:hAnsiTheme="minorHAnsi"/>
                <w:szCs w:val="28"/>
                <w:rtl/>
              </w:rPr>
              <w:t>3</w:t>
            </w:r>
          </w:p>
          <w:p w14:paraId="478BE0A2" w14:textId="77777777" w:rsidR="00F66D72" w:rsidRPr="00866BF7" w:rsidRDefault="00F66D72" w:rsidP="00C700B9">
            <w:pPr>
              <w:ind w:firstLine="0"/>
              <w:jc w:val="center"/>
              <w:rPr>
                <w:rFonts w:asciiTheme="minorHAnsi" w:hAnsiTheme="minorHAnsi"/>
                <w:szCs w:val="28"/>
                <w:rtl/>
              </w:rPr>
            </w:pPr>
          </w:p>
          <w:p w14:paraId="5C3587F5" w14:textId="77777777" w:rsidR="00F66D72" w:rsidRPr="00866BF7" w:rsidRDefault="00F66D72" w:rsidP="00C700B9">
            <w:pPr>
              <w:ind w:firstLine="0"/>
              <w:jc w:val="center"/>
              <w:rPr>
                <w:rFonts w:asciiTheme="minorHAnsi" w:hAnsiTheme="minorHAnsi"/>
                <w:szCs w:val="28"/>
                <w:rtl/>
              </w:rPr>
            </w:pPr>
          </w:p>
          <w:p w14:paraId="0CADAB6E" w14:textId="77777777" w:rsidR="00F66D72" w:rsidRPr="00866BF7" w:rsidRDefault="00F66D72" w:rsidP="00C700B9">
            <w:pPr>
              <w:ind w:firstLine="0"/>
              <w:jc w:val="center"/>
              <w:rPr>
                <w:rFonts w:asciiTheme="minorHAnsi" w:hAnsiTheme="minorHAnsi"/>
                <w:szCs w:val="28"/>
                <w:rtl/>
              </w:rPr>
            </w:pPr>
          </w:p>
          <w:p w14:paraId="7D96643D" w14:textId="77777777" w:rsidR="00F66D72" w:rsidRPr="00866BF7" w:rsidRDefault="00F66D72" w:rsidP="00C700B9">
            <w:pPr>
              <w:ind w:firstLine="0"/>
              <w:jc w:val="center"/>
              <w:rPr>
                <w:rFonts w:asciiTheme="minorHAnsi" w:hAnsiTheme="minorHAnsi"/>
                <w:szCs w:val="28"/>
                <w:rtl/>
              </w:rPr>
            </w:pPr>
          </w:p>
          <w:p w14:paraId="0D906ABB" w14:textId="77777777" w:rsidR="00F66D72" w:rsidRPr="00866BF7" w:rsidRDefault="00F66D72" w:rsidP="00C700B9">
            <w:pPr>
              <w:ind w:firstLine="0"/>
              <w:jc w:val="center"/>
              <w:rPr>
                <w:rFonts w:asciiTheme="minorHAnsi" w:hAnsiTheme="minorHAnsi"/>
                <w:szCs w:val="28"/>
                <w:rtl/>
              </w:rPr>
            </w:pPr>
          </w:p>
          <w:p w14:paraId="785B3111" w14:textId="77777777" w:rsidR="00F66D72" w:rsidRPr="00866BF7" w:rsidRDefault="00F66D72" w:rsidP="00C700B9">
            <w:pPr>
              <w:ind w:firstLine="0"/>
              <w:jc w:val="center"/>
              <w:rPr>
                <w:rFonts w:asciiTheme="minorHAnsi" w:hAnsiTheme="minorHAnsi"/>
                <w:szCs w:val="28"/>
                <w:rtl/>
              </w:rPr>
            </w:pPr>
            <w:r w:rsidRPr="00866BF7">
              <w:rPr>
                <w:rFonts w:asciiTheme="minorHAnsi" w:hAnsiTheme="minorHAnsi"/>
                <w:szCs w:val="28"/>
                <w:rtl/>
              </w:rPr>
              <w:t>4</w:t>
            </w:r>
          </w:p>
          <w:p w14:paraId="5D764EA9" w14:textId="77777777" w:rsidR="00F66D72" w:rsidRPr="00866BF7" w:rsidRDefault="00F66D72" w:rsidP="00C700B9">
            <w:pPr>
              <w:ind w:firstLine="0"/>
              <w:jc w:val="center"/>
              <w:rPr>
                <w:rFonts w:asciiTheme="minorHAnsi" w:hAnsiTheme="minorHAnsi"/>
                <w:szCs w:val="28"/>
                <w:rtl/>
              </w:rPr>
            </w:pPr>
          </w:p>
          <w:p w14:paraId="1EB4A268" w14:textId="77777777" w:rsidR="00F66D72" w:rsidRPr="00866BF7" w:rsidRDefault="00F66D72" w:rsidP="00C700B9">
            <w:pPr>
              <w:ind w:firstLine="0"/>
              <w:jc w:val="center"/>
              <w:rPr>
                <w:rFonts w:asciiTheme="minorHAnsi" w:hAnsiTheme="minorHAnsi"/>
                <w:szCs w:val="28"/>
                <w:rtl/>
              </w:rPr>
            </w:pPr>
          </w:p>
        </w:tc>
        <w:tc>
          <w:tcPr>
            <w:tcW w:w="0" w:type="auto"/>
            <w:shd w:val="clear" w:color="auto" w:fill="D9D9D9" w:themeFill="background1" w:themeFillShade="D9"/>
          </w:tcPr>
          <w:p w14:paraId="12C730AC"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Pr>
              <w:lastRenderedPageBreak/>
              <w:t>Solid 65</w:t>
            </w:r>
          </w:p>
          <w:p w14:paraId="7EA2F57F"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4CB1001F"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3D5E902F"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6FCE3CA1"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55F8D95C"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46B7756A"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072038EE"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7A34B8A2"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539C0534"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23807A87"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12E95055"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1BBB84B4"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03DEAD3C"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Pr>
              <w:t>Link 8</w:t>
            </w:r>
          </w:p>
          <w:p w14:paraId="10A880FC"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2B690124"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765D8164"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7C39C5D2"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4F670A17"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3EFAF77C"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3CF535CD"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Pr>
              <w:t>Link 8</w:t>
            </w:r>
          </w:p>
          <w:p w14:paraId="261DC693"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5F57CBB8"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462F3546"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1C1B99B2"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69E3FE47"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6A9EE7F8"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6D3610CC"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p w14:paraId="4E2F5E0A"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Pr>
              <w:t>Solid 45</w:t>
            </w:r>
          </w:p>
          <w:p w14:paraId="0A379042"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p>
        </w:tc>
        <w:tc>
          <w:tcPr>
            <w:tcW w:w="0" w:type="auto"/>
            <w:shd w:val="clear" w:color="auto" w:fill="D9D9D9" w:themeFill="background1" w:themeFillShade="D9"/>
          </w:tcPr>
          <w:p w14:paraId="10A5F9AA"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lastRenderedPageBreak/>
              <w:t>بتن</w:t>
            </w:r>
          </w:p>
          <w:p w14:paraId="4A679F63"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Ex</w:t>
            </w:r>
          </w:p>
          <w:p w14:paraId="045A6E63"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ضریب پواسن</w:t>
            </w:r>
          </w:p>
          <w:p w14:paraId="1C498224"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بتن</w:t>
            </w:r>
          </w:p>
          <w:p w14:paraId="4B125F11"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ضریب برشی برای برش باز</w:t>
            </w:r>
          </w:p>
          <w:p w14:paraId="1AD5EDAA"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ضریب برشی برای برش بسته</w:t>
            </w:r>
          </w:p>
          <w:p w14:paraId="1C0B481C"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تنش کششی غیرمحوری</w:t>
            </w:r>
          </w:p>
          <w:p w14:paraId="77DA1A3C"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تنش ترک</w:t>
            </w:r>
            <w:r w:rsidRPr="00866BF7">
              <w:rPr>
                <w:rFonts w:asciiTheme="minorHAnsi" w:hAnsiTheme="minorHAnsi"/>
                <w:szCs w:val="28"/>
                <w:rtl/>
              </w:rPr>
              <w:softHyphen/>
              <w:t>خوردگی غیرمحوری</w:t>
            </w:r>
          </w:p>
          <w:p w14:paraId="052D5541"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تنش ترک</w:t>
            </w:r>
            <w:r w:rsidRPr="00866BF7">
              <w:rPr>
                <w:rFonts w:asciiTheme="minorHAnsi" w:hAnsiTheme="minorHAnsi"/>
                <w:szCs w:val="28"/>
                <w:rtl/>
              </w:rPr>
              <w:softHyphen/>
              <w:t>خوردگی دومحوری</w:t>
            </w:r>
          </w:p>
          <w:p w14:paraId="372C4FFE"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شرایط تنش هیدرواستاتیک محصورشدگی</w:t>
            </w:r>
          </w:p>
          <w:p w14:paraId="3A0591A6"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تنش ترک</w:t>
            </w:r>
            <w:r w:rsidRPr="00866BF7">
              <w:rPr>
                <w:rFonts w:asciiTheme="minorHAnsi" w:hAnsiTheme="minorHAnsi"/>
                <w:szCs w:val="28"/>
                <w:rtl/>
              </w:rPr>
              <w:softHyphen/>
              <w:t>خوردگی دومحوری تحت شرایط تنش هیدرواستاتیک محصورشدگی</w:t>
            </w:r>
          </w:p>
          <w:p w14:paraId="02B166FF"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تنش ترک</w:t>
            </w:r>
            <w:r w:rsidRPr="00866BF7">
              <w:rPr>
                <w:rFonts w:asciiTheme="minorHAnsi" w:hAnsiTheme="minorHAnsi"/>
                <w:szCs w:val="28"/>
                <w:rtl/>
              </w:rPr>
              <w:softHyphen/>
              <w:t>خوردگی چندمحوری تحت شرایط تنش هیدرواستاتیک محصورشدگی</w:t>
            </w:r>
          </w:p>
          <w:p w14:paraId="6AC9085F"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ضریب سختی برای شرایط کششی ترک</w:t>
            </w:r>
            <w:r w:rsidRPr="00866BF7">
              <w:rPr>
                <w:rFonts w:asciiTheme="minorHAnsi" w:hAnsiTheme="minorHAnsi"/>
                <w:szCs w:val="28"/>
                <w:rtl/>
              </w:rPr>
              <w:softHyphen/>
              <w:t>خورده</w:t>
            </w:r>
          </w:p>
          <w:p w14:paraId="3D530625"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آرماتور طولی</w:t>
            </w:r>
          </w:p>
          <w:p w14:paraId="351F9DEC"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ایزوتروپیک خطی</w:t>
            </w:r>
          </w:p>
          <w:p w14:paraId="18FA3077"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lastRenderedPageBreak/>
              <w:t>Ex</w:t>
            </w:r>
          </w:p>
          <w:p w14:paraId="512214E1"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ضریب پواسن</w:t>
            </w:r>
          </w:p>
          <w:p w14:paraId="2387D8CD"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ایزوتروپیک دوخطی</w:t>
            </w:r>
          </w:p>
          <w:p w14:paraId="2D94FAE1"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تنش تسلیم</w:t>
            </w:r>
          </w:p>
          <w:p w14:paraId="47694B60"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مدول مماسی</w:t>
            </w:r>
          </w:p>
          <w:p w14:paraId="2D7D8036"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آرماتور عرضی</w:t>
            </w:r>
          </w:p>
          <w:p w14:paraId="42AC6565"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ایزوتروپیک خطی</w:t>
            </w:r>
          </w:p>
          <w:p w14:paraId="6ABA9BFF"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Ex</w:t>
            </w:r>
          </w:p>
          <w:p w14:paraId="13FF6A58"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ضریب پواسن</w:t>
            </w:r>
          </w:p>
          <w:p w14:paraId="489F6A3D"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ایزوتروپیک دوخطی</w:t>
            </w:r>
          </w:p>
          <w:p w14:paraId="26BB8FD0"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تنش تسلیم</w:t>
            </w:r>
          </w:p>
          <w:p w14:paraId="0488D663"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مدول مماسی</w:t>
            </w:r>
          </w:p>
          <w:p w14:paraId="109553CF"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صفحات و مقاطع فولادی</w:t>
            </w:r>
          </w:p>
          <w:p w14:paraId="4BBCD662"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ایزوتروپیک خطی</w:t>
            </w:r>
          </w:p>
          <w:p w14:paraId="2679518F"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Ex</w:t>
            </w:r>
          </w:p>
          <w:p w14:paraId="173A9A44"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tl/>
              </w:rPr>
              <w:t>ضریب پواسن</w:t>
            </w:r>
          </w:p>
        </w:tc>
        <w:tc>
          <w:tcPr>
            <w:tcW w:w="0" w:type="auto"/>
            <w:shd w:val="clear" w:color="auto" w:fill="D9D9D9" w:themeFill="background1" w:themeFillShade="D9"/>
          </w:tcPr>
          <w:p w14:paraId="3E3CE8D6" w14:textId="77777777" w:rsidR="00F66D72" w:rsidRPr="00866BF7" w:rsidRDefault="00F66D72" w:rsidP="00C700B9">
            <w:pPr>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41BD342E"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25238.79 N/mm2</w:t>
            </w:r>
          </w:p>
          <w:p w14:paraId="1287ABC5"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0.200</w:t>
            </w:r>
          </w:p>
          <w:p w14:paraId="79D55CFC"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095D2723"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0.200</w:t>
            </w:r>
          </w:p>
          <w:p w14:paraId="55B3194B"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0.80</w:t>
            </w:r>
          </w:p>
          <w:p w14:paraId="52DE3932"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3.4</w:t>
            </w:r>
          </w:p>
          <w:p w14:paraId="32452308"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34</w:t>
            </w:r>
          </w:p>
          <w:p w14:paraId="215DCB04"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w:t>
            </w:r>
          </w:p>
          <w:p w14:paraId="26421B84"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w:t>
            </w:r>
          </w:p>
          <w:p w14:paraId="5126603B"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w:t>
            </w:r>
          </w:p>
          <w:p w14:paraId="4846AA00"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59F4916C"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w:t>
            </w:r>
          </w:p>
          <w:p w14:paraId="167BCAC2"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261E24E2" w14:textId="77777777" w:rsidR="000C0E4C" w:rsidRPr="00866BF7" w:rsidRDefault="000C0E4C"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6D79B29D"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w:t>
            </w:r>
          </w:p>
          <w:p w14:paraId="70C619EF"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7ADDCB0D"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2.1*105 N/mm2</w:t>
            </w:r>
          </w:p>
          <w:p w14:paraId="29C39AD9"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0.300</w:t>
            </w:r>
          </w:p>
          <w:p w14:paraId="50184AAD"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4EF5B280"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42CDC8AB"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360 N/mm2</w:t>
            </w:r>
          </w:p>
          <w:p w14:paraId="6B981EBC" w14:textId="77777777" w:rsidR="00EB5B86" w:rsidRPr="00866BF7" w:rsidRDefault="00EB5B86"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45E0119A"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0.000</w:t>
            </w:r>
          </w:p>
          <w:p w14:paraId="40100BCD"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42A17C8F"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2.1*105 N/mm2</w:t>
            </w:r>
          </w:p>
          <w:p w14:paraId="48343F8F"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0.300</w:t>
            </w:r>
          </w:p>
          <w:p w14:paraId="177720FA"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5038C9FF"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240 N/mm2</w:t>
            </w:r>
          </w:p>
          <w:p w14:paraId="2DAA17CD" w14:textId="77777777" w:rsidR="005B511A" w:rsidRPr="00866BF7" w:rsidRDefault="005B511A"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715FD6FB"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0.000</w:t>
            </w:r>
          </w:p>
          <w:p w14:paraId="04C74E47"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p>
          <w:p w14:paraId="6D12AD44"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866BF7">
              <w:rPr>
                <w:rFonts w:asciiTheme="minorHAnsi" w:hAnsiTheme="minorHAnsi"/>
                <w:szCs w:val="28"/>
              </w:rPr>
              <w:t>2.1*105 N/mm2</w:t>
            </w:r>
          </w:p>
          <w:p w14:paraId="008E01BE" w14:textId="77777777" w:rsidR="00F66D72" w:rsidRPr="00866BF7" w:rsidRDefault="00F66D72" w:rsidP="00C700B9">
            <w:pPr>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8"/>
                <w:rtl/>
              </w:rPr>
            </w:pPr>
            <w:r w:rsidRPr="00866BF7">
              <w:rPr>
                <w:rFonts w:asciiTheme="minorHAnsi" w:hAnsiTheme="minorHAnsi"/>
                <w:szCs w:val="28"/>
              </w:rPr>
              <w:t>0.300</w:t>
            </w:r>
          </w:p>
        </w:tc>
      </w:tr>
    </w:tbl>
    <w:p w14:paraId="1ACD45B1" w14:textId="77777777" w:rsidR="00C94746" w:rsidRDefault="00C94746" w:rsidP="00866BF7">
      <w:pPr>
        <w:spacing w:after="0" w:line="360" w:lineRule="auto"/>
        <w:jc w:val="both"/>
        <w:rPr>
          <w:rFonts w:asciiTheme="minorHAnsi" w:hAnsiTheme="minorHAnsi"/>
          <w:sz w:val="28"/>
          <w:szCs w:val="28"/>
          <w:rtl/>
        </w:rPr>
      </w:pPr>
    </w:p>
    <w:p w14:paraId="4FF76646" w14:textId="77777777" w:rsidR="004616ED"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خلاصه‌ای از آیتم نمونه و نوع المان مربوطه، شماره مواد و تعداد ثابت واقعی در جدول 4 ارائه‌شده است درحالی‌که خواص مواد، برای هر المان مورداستفاده، در جدول 5 نشان داده‌شده است</w:t>
      </w:r>
      <w:r w:rsidRPr="00866BF7">
        <w:rPr>
          <w:rFonts w:asciiTheme="minorHAnsi" w:hAnsiTheme="minorHAnsi"/>
          <w:sz w:val="28"/>
          <w:szCs w:val="28"/>
        </w:rPr>
        <w:t>.</w:t>
      </w:r>
    </w:p>
    <w:p w14:paraId="611B7680" w14:textId="77777777" w:rsidR="00C94746" w:rsidRPr="00866BF7" w:rsidRDefault="00C94746" w:rsidP="00866BF7">
      <w:pPr>
        <w:spacing w:after="0" w:line="360" w:lineRule="auto"/>
        <w:jc w:val="both"/>
        <w:rPr>
          <w:rFonts w:asciiTheme="minorHAnsi" w:hAnsiTheme="minorHAnsi"/>
          <w:sz w:val="28"/>
          <w:szCs w:val="28"/>
        </w:rPr>
      </w:pPr>
    </w:p>
    <w:p w14:paraId="759DFBFE" w14:textId="77777777" w:rsidR="004B6534" w:rsidRPr="00C94746" w:rsidRDefault="00F66D72" w:rsidP="00866BF7">
      <w:pPr>
        <w:spacing w:after="0" w:line="360" w:lineRule="auto"/>
        <w:jc w:val="both"/>
        <w:rPr>
          <w:rFonts w:asciiTheme="minorHAnsi" w:hAnsiTheme="minorHAnsi"/>
          <w:b/>
          <w:bCs/>
          <w:sz w:val="28"/>
          <w:szCs w:val="28"/>
        </w:rPr>
      </w:pPr>
      <w:r w:rsidRPr="00C94746">
        <w:rPr>
          <w:rFonts w:asciiTheme="minorHAnsi" w:hAnsiTheme="minorHAnsi"/>
          <w:b/>
          <w:bCs/>
          <w:sz w:val="28"/>
          <w:szCs w:val="28"/>
          <w:rtl/>
        </w:rPr>
        <w:t>ساخت مدل</w:t>
      </w:r>
    </w:p>
    <w:p w14:paraId="48D923E7" w14:textId="77777777" w:rsidR="00C700B9"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شکل 6-11</w:t>
      </w:r>
      <w:r w:rsidRPr="00866BF7">
        <w:rPr>
          <w:rFonts w:asciiTheme="minorHAnsi" w:hAnsiTheme="minorHAnsi"/>
          <w:sz w:val="28"/>
          <w:szCs w:val="28"/>
        </w:rPr>
        <w:t xml:space="preserve"> </w:t>
      </w:r>
      <w:r w:rsidRPr="00866BF7">
        <w:rPr>
          <w:rFonts w:asciiTheme="minorHAnsi" w:hAnsiTheme="minorHAnsi"/>
          <w:sz w:val="28"/>
          <w:szCs w:val="28"/>
          <w:rtl/>
        </w:rPr>
        <w:t>هندسه مدل</w:t>
      </w:r>
      <w:r w:rsidRPr="00866BF7">
        <w:rPr>
          <w:rFonts w:asciiTheme="minorHAnsi" w:hAnsiTheme="minorHAnsi"/>
          <w:sz w:val="28"/>
          <w:szCs w:val="28"/>
          <w:rtl/>
        </w:rPr>
        <w:softHyphen/>
        <w:t>ها را پس از ساخت مدل نشان می‌دهد.</w:t>
      </w:r>
      <w:r w:rsidRPr="00866BF7">
        <w:rPr>
          <w:rFonts w:asciiTheme="minorHAnsi" w:hAnsiTheme="minorHAnsi"/>
          <w:sz w:val="28"/>
          <w:szCs w:val="28"/>
        </w:rPr>
        <w:t xml:space="preserve"> </w:t>
      </w:r>
      <w:r w:rsidRPr="00866BF7">
        <w:rPr>
          <w:rFonts w:asciiTheme="minorHAnsi" w:hAnsiTheme="minorHAnsi"/>
          <w:sz w:val="28"/>
          <w:szCs w:val="28"/>
          <w:rtl/>
        </w:rPr>
        <w:t>در هنگام ایجاد مدل نصف ارتفاع ستون در نظر گرفته می‌شود برای همه نمونه‌ها از تقارن ستون بهره گرفته می‌شود شبیه‌سازی صحیح شرایط مرزی و بارها لحاظ می‌شود.</w:t>
      </w:r>
    </w:p>
    <w:p w14:paraId="4D432CA9" w14:textId="77777777" w:rsidR="00C700B9" w:rsidRDefault="00C700B9" w:rsidP="00866BF7">
      <w:pPr>
        <w:spacing w:after="0" w:line="360" w:lineRule="auto"/>
        <w:jc w:val="both"/>
        <w:rPr>
          <w:rFonts w:asciiTheme="minorHAnsi" w:hAnsiTheme="minorHAnsi"/>
          <w:b/>
          <w:bCs/>
          <w:sz w:val="28"/>
          <w:szCs w:val="28"/>
          <w:rtl/>
        </w:rPr>
      </w:pPr>
      <w:bookmarkStart w:id="0" w:name="_Hlk127254775"/>
    </w:p>
    <w:p w14:paraId="25151DC6" w14:textId="77777777" w:rsidR="00F66D72" w:rsidRPr="00C700B9" w:rsidRDefault="00F66D72" w:rsidP="00866BF7">
      <w:pPr>
        <w:spacing w:after="0" w:line="360" w:lineRule="auto"/>
        <w:jc w:val="both"/>
        <w:rPr>
          <w:rFonts w:asciiTheme="minorHAnsi" w:hAnsiTheme="minorHAnsi"/>
          <w:b/>
          <w:bCs/>
          <w:sz w:val="28"/>
          <w:szCs w:val="28"/>
          <w:rtl/>
        </w:rPr>
      </w:pPr>
      <w:r w:rsidRPr="00C700B9">
        <w:rPr>
          <w:rFonts w:asciiTheme="minorHAnsi" w:hAnsiTheme="minorHAnsi"/>
          <w:b/>
          <w:bCs/>
          <w:sz w:val="28"/>
          <w:szCs w:val="28"/>
          <w:rtl/>
        </w:rPr>
        <w:t>شرایط مرزی و بارها</w:t>
      </w:r>
    </w:p>
    <w:bookmarkEnd w:id="0"/>
    <w:p w14:paraId="3623E842"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شرایط مرزی برای شبیه‌سازی شرایط آزمایش انتخاب شدند. انتقال افقی تمام مفاصل تکیه‌گاه در سه جهت محدود شد. شکل</w:t>
      </w:r>
      <w:r w:rsidRPr="00866BF7">
        <w:rPr>
          <w:rFonts w:asciiTheme="minorHAnsi" w:hAnsiTheme="minorHAnsi"/>
          <w:sz w:val="28"/>
          <w:szCs w:val="28"/>
        </w:rPr>
        <w:t xml:space="preserve"> </w:t>
      </w:r>
      <w:r w:rsidRPr="00866BF7">
        <w:rPr>
          <w:rFonts w:asciiTheme="minorHAnsi" w:hAnsiTheme="minorHAnsi"/>
          <w:sz w:val="28"/>
          <w:szCs w:val="28"/>
          <w:rtl/>
        </w:rPr>
        <w:t>12</w:t>
      </w:r>
      <w:r w:rsidRPr="00866BF7">
        <w:rPr>
          <w:rFonts w:asciiTheme="minorHAnsi" w:hAnsiTheme="minorHAnsi"/>
          <w:sz w:val="28"/>
          <w:szCs w:val="28"/>
        </w:rPr>
        <w:t xml:space="preserve"> </w:t>
      </w:r>
      <w:r w:rsidRPr="00866BF7">
        <w:rPr>
          <w:rFonts w:asciiTheme="minorHAnsi" w:hAnsiTheme="minorHAnsi"/>
          <w:sz w:val="28"/>
          <w:szCs w:val="28"/>
          <w:rtl/>
        </w:rPr>
        <w:t>و 13 شرایط مرزی و روش بارگذاری نمونه را به ترتیب نشان می‌دهند</w:t>
      </w:r>
      <w:r w:rsidRPr="00866BF7">
        <w:rPr>
          <w:rFonts w:asciiTheme="minorHAnsi" w:hAnsiTheme="minorHAnsi"/>
          <w:sz w:val="28"/>
          <w:szCs w:val="28"/>
        </w:rPr>
        <w:t>.</w:t>
      </w:r>
    </w:p>
    <w:p w14:paraId="1A91EFB7"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lastRenderedPageBreak/>
        <w:drawing>
          <wp:inline distT="0" distB="0" distL="0" distR="0" wp14:anchorId="2A71BBD1" wp14:editId="683F0509">
            <wp:extent cx="4991100" cy="209242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6954" cy="2099069"/>
                    </a:xfrm>
                    <a:prstGeom prst="rect">
                      <a:avLst/>
                    </a:prstGeom>
                  </pic:spPr>
                </pic:pic>
              </a:graphicData>
            </a:graphic>
          </wp:inline>
        </w:drawing>
      </w:r>
    </w:p>
    <w:p w14:paraId="6BA5FABF"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54B10861" wp14:editId="269B5079">
            <wp:extent cx="4886325" cy="194171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3094" cy="1948378"/>
                    </a:xfrm>
                    <a:prstGeom prst="rect">
                      <a:avLst/>
                    </a:prstGeom>
                  </pic:spPr>
                </pic:pic>
              </a:graphicData>
            </a:graphic>
          </wp:inline>
        </w:drawing>
      </w:r>
    </w:p>
    <w:p w14:paraId="5991653A"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2F6B06A1" wp14:editId="37EA0BB5">
            <wp:extent cx="4819650" cy="19446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7618" cy="1951938"/>
                    </a:xfrm>
                    <a:prstGeom prst="rect">
                      <a:avLst/>
                    </a:prstGeom>
                  </pic:spPr>
                </pic:pic>
              </a:graphicData>
            </a:graphic>
          </wp:inline>
        </w:drawing>
      </w:r>
    </w:p>
    <w:p w14:paraId="39E53504" w14:textId="77777777" w:rsidR="00C700B9" w:rsidRPr="00866BF7" w:rsidRDefault="00F66D72" w:rsidP="00C700B9">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28CFE197" wp14:editId="4A0E3898">
            <wp:extent cx="4819650" cy="196235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2803" cy="1971786"/>
                    </a:xfrm>
                    <a:prstGeom prst="rect">
                      <a:avLst/>
                    </a:prstGeom>
                  </pic:spPr>
                </pic:pic>
              </a:graphicData>
            </a:graphic>
          </wp:inline>
        </w:drawing>
      </w:r>
    </w:p>
    <w:p w14:paraId="292FB737" w14:textId="77777777" w:rsidR="00C94746" w:rsidRPr="00C94746" w:rsidRDefault="00F66D72" w:rsidP="00866BF7">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lastRenderedPageBreak/>
        <w:t>نتایج آزمایشگاهی</w:t>
      </w:r>
    </w:p>
    <w:p w14:paraId="26948DE0" w14:textId="77777777" w:rsidR="00F66D72" w:rsidRPr="00C94746" w:rsidRDefault="00F66D72" w:rsidP="00866BF7">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t>حالت‌های شکست و بارهای شکست</w:t>
      </w:r>
    </w:p>
    <w:p w14:paraId="2C139C7F"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مودهای شکست و بارهای شکست بسته به تنظیمات ژاکت فولادی و همچنین آرایش آن متفاوت است</w:t>
      </w:r>
      <w:r w:rsidRPr="00866BF7">
        <w:rPr>
          <w:rFonts w:asciiTheme="minorHAnsi" w:hAnsiTheme="minorHAnsi"/>
          <w:sz w:val="28"/>
          <w:szCs w:val="28"/>
        </w:rPr>
        <w:t>.</w:t>
      </w:r>
      <w:r w:rsidRPr="00866BF7">
        <w:rPr>
          <w:rFonts w:asciiTheme="minorHAnsi" w:hAnsiTheme="minorHAnsi"/>
          <w:sz w:val="28"/>
          <w:szCs w:val="28"/>
        </w:rPr>
        <w:br/>
      </w:r>
      <w:r w:rsidRPr="00866BF7">
        <w:rPr>
          <w:rFonts w:asciiTheme="minorHAnsi" w:hAnsiTheme="minorHAnsi"/>
          <w:sz w:val="28"/>
          <w:szCs w:val="28"/>
          <w:rtl/>
        </w:rPr>
        <w:t>ازآنجایی‌که المان</w:t>
      </w:r>
      <w:r w:rsidRPr="00866BF7">
        <w:rPr>
          <w:rFonts w:asciiTheme="minorHAnsi" w:hAnsiTheme="minorHAnsi"/>
          <w:sz w:val="28"/>
          <w:szCs w:val="28"/>
          <w:rtl/>
        </w:rPr>
        <w:softHyphen/>
        <w:t>های تقویت بیشتر بدنه نمونه را پوشش می‌داد، امکان مشاهده ترک‌های اولیه یا بار ترک‌خوردگی نمونه‌ها نبود؛</w:t>
      </w:r>
      <w:r w:rsidRPr="00866BF7">
        <w:rPr>
          <w:rFonts w:asciiTheme="minorHAnsi" w:hAnsiTheme="minorHAnsi"/>
          <w:sz w:val="28"/>
          <w:szCs w:val="28"/>
        </w:rPr>
        <w:t xml:space="preserve"> </w:t>
      </w:r>
      <w:r w:rsidRPr="00866BF7">
        <w:rPr>
          <w:rFonts w:asciiTheme="minorHAnsi" w:hAnsiTheme="minorHAnsi"/>
          <w:sz w:val="28"/>
          <w:szCs w:val="28"/>
          <w:rtl/>
        </w:rPr>
        <w:t>بنابراین فقط بار خرابی ثبت شد. بار شکست حداکثر بار ثبت‌شده در طول آزمایش در نظر گرفته می‌شود که در آن نمونه نمی‌تواند هیچ بار اضافی تحمل کند. جدول 6 بارهای شکست برای همه نمونه‌ها و درصد افزایش نسبت به نمونه مرجع</w:t>
      </w:r>
      <w:r w:rsidRPr="00866BF7">
        <w:rPr>
          <w:rFonts w:asciiTheme="minorHAnsi" w:hAnsiTheme="minorHAnsi"/>
          <w:sz w:val="28"/>
          <w:szCs w:val="28"/>
        </w:rPr>
        <w:t xml:space="preserve"> (Col.00) </w:t>
      </w:r>
      <w:r w:rsidRPr="00866BF7">
        <w:rPr>
          <w:rFonts w:asciiTheme="minorHAnsi" w:hAnsiTheme="minorHAnsi"/>
          <w:sz w:val="28"/>
          <w:szCs w:val="28"/>
          <w:rtl/>
        </w:rPr>
        <w:t>را نشان می‌دهد درحالی‌که شکل 14 بر آسیب مشاهده‌شده در هر نمونه در شکست متمرکز است.</w:t>
      </w:r>
    </w:p>
    <w:p w14:paraId="076790FA"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1E9DF7C9" wp14:editId="2D37A852">
            <wp:extent cx="4141246" cy="1669773"/>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5288" cy="1683499"/>
                    </a:xfrm>
                    <a:prstGeom prst="rect">
                      <a:avLst/>
                    </a:prstGeom>
                  </pic:spPr>
                </pic:pic>
              </a:graphicData>
            </a:graphic>
          </wp:inline>
        </w:drawing>
      </w:r>
    </w:p>
    <w:p w14:paraId="2B317C52"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نمونه</w:t>
      </w:r>
      <w:r w:rsidRPr="00866BF7">
        <w:rPr>
          <w:rFonts w:asciiTheme="minorHAnsi" w:hAnsiTheme="minorHAnsi"/>
          <w:sz w:val="28"/>
          <w:szCs w:val="28"/>
        </w:rPr>
        <w:t xml:space="preserve">.Col.00 </w:t>
      </w:r>
      <w:r w:rsidRPr="00866BF7">
        <w:rPr>
          <w:rFonts w:asciiTheme="minorHAnsi" w:hAnsiTheme="minorHAnsi"/>
          <w:sz w:val="28"/>
          <w:szCs w:val="28"/>
          <w:rtl/>
        </w:rPr>
        <w:t>رفتار هر دو ستون مرجع مشابه بود. زمانی</w:t>
      </w:r>
      <w:r w:rsidRPr="00866BF7">
        <w:rPr>
          <w:rFonts w:asciiTheme="minorHAnsi" w:hAnsiTheme="minorHAnsi"/>
          <w:sz w:val="28"/>
          <w:szCs w:val="28"/>
          <w:rtl/>
        </w:rPr>
        <w:softHyphen/>
        <w:t>که بار افزایش افزایش یافت، ترک‌های مایل</w:t>
      </w:r>
      <w:r w:rsidRPr="00866BF7">
        <w:rPr>
          <w:rFonts w:asciiTheme="minorHAnsi" w:hAnsiTheme="minorHAnsi"/>
          <w:sz w:val="28"/>
          <w:szCs w:val="28"/>
        </w:rPr>
        <w:t xml:space="preserve"> </w:t>
      </w:r>
      <w:r w:rsidRPr="00866BF7">
        <w:rPr>
          <w:rFonts w:asciiTheme="minorHAnsi" w:hAnsiTheme="minorHAnsi"/>
          <w:sz w:val="28"/>
          <w:szCs w:val="28"/>
          <w:rtl/>
        </w:rPr>
        <w:t>شروع به پدیدار شدن در قسمت بالای بخش سرستون کردند</w:t>
      </w:r>
      <w:r w:rsidRPr="00866BF7">
        <w:rPr>
          <w:rFonts w:asciiTheme="minorHAnsi" w:hAnsiTheme="minorHAnsi"/>
          <w:sz w:val="28"/>
          <w:szCs w:val="28"/>
        </w:rPr>
        <w:t>.</w:t>
      </w:r>
      <w:r w:rsidRPr="00866BF7">
        <w:rPr>
          <w:rFonts w:asciiTheme="minorHAnsi" w:hAnsiTheme="minorHAnsi"/>
          <w:sz w:val="28"/>
          <w:szCs w:val="28"/>
          <w:rtl/>
        </w:rPr>
        <w:t xml:space="preserve"> با افزایش بار، تعداد</w:t>
      </w:r>
      <w:r w:rsidRPr="00866BF7">
        <w:rPr>
          <w:rFonts w:asciiTheme="minorHAnsi" w:hAnsiTheme="minorHAnsi"/>
          <w:sz w:val="28"/>
          <w:szCs w:val="28"/>
        </w:rPr>
        <w:t xml:space="preserve"> </w:t>
      </w:r>
      <w:r w:rsidRPr="00866BF7">
        <w:rPr>
          <w:rFonts w:asciiTheme="minorHAnsi" w:hAnsiTheme="minorHAnsi"/>
          <w:sz w:val="28"/>
          <w:szCs w:val="28"/>
          <w:rtl/>
        </w:rPr>
        <w:t xml:space="preserve">این ترک‌ها افزایش یافت و عمیق‌تر شدند. در تقریباً 92 درصد بار شکست ستون </w:t>
      </w:r>
      <w:r w:rsidRPr="00866BF7">
        <w:rPr>
          <w:rFonts w:asciiTheme="minorHAnsi" w:hAnsiTheme="minorHAnsi"/>
          <w:sz w:val="28"/>
          <w:szCs w:val="28"/>
        </w:rPr>
        <w:t xml:space="preserve">(140 </w:t>
      </w:r>
      <w:proofErr w:type="spellStart"/>
      <w:r w:rsidRPr="00866BF7">
        <w:rPr>
          <w:rFonts w:asciiTheme="minorHAnsi" w:hAnsiTheme="minorHAnsi"/>
          <w:sz w:val="28"/>
          <w:szCs w:val="28"/>
        </w:rPr>
        <w:t>kN</w:t>
      </w:r>
      <w:proofErr w:type="spellEnd"/>
      <w:r w:rsidRPr="00866BF7">
        <w:rPr>
          <w:rFonts w:asciiTheme="minorHAnsi" w:hAnsiTheme="minorHAnsi"/>
          <w:sz w:val="28"/>
          <w:szCs w:val="28"/>
        </w:rPr>
        <w:t>)</w:t>
      </w:r>
      <w:r w:rsidRPr="00866BF7">
        <w:rPr>
          <w:rFonts w:asciiTheme="minorHAnsi" w:hAnsiTheme="minorHAnsi"/>
          <w:sz w:val="28"/>
          <w:szCs w:val="28"/>
          <w:rtl/>
        </w:rPr>
        <w:t xml:space="preserve"> پوشش بتنی خردشده و یک کمانش محسوس آرماتور طولی با خمیدگی خارجی یک طرف از آرماتور عرضی (خاموت) رخ داد بصورتی</w:t>
      </w:r>
      <w:r w:rsidRPr="00866BF7">
        <w:rPr>
          <w:rFonts w:asciiTheme="minorHAnsi" w:hAnsiTheme="minorHAnsi"/>
          <w:sz w:val="28"/>
          <w:szCs w:val="28"/>
          <w:rtl/>
        </w:rPr>
        <w:softHyphen/>
        <w:t>که در شکل</w:t>
      </w:r>
      <w:r w:rsidRPr="00866BF7">
        <w:rPr>
          <w:rFonts w:asciiTheme="minorHAnsi" w:hAnsiTheme="minorHAnsi"/>
          <w:sz w:val="28"/>
          <w:szCs w:val="28"/>
        </w:rPr>
        <w:t xml:space="preserve"> 14a </w:t>
      </w:r>
      <w:r w:rsidRPr="00866BF7">
        <w:rPr>
          <w:rFonts w:asciiTheme="minorHAnsi" w:hAnsiTheme="minorHAnsi"/>
          <w:sz w:val="28"/>
          <w:szCs w:val="28"/>
          <w:rtl/>
        </w:rPr>
        <w:t xml:space="preserve">نشان داده شده است. هنگامی که بار به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1250 رسید، آسیب خرد شدن مشاهده شد و فروپاشی کلی نمونه رخ داد</w:t>
      </w:r>
      <w:r w:rsidRPr="00866BF7">
        <w:rPr>
          <w:rFonts w:asciiTheme="minorHAnsi" w:hAnsiTheme="minorHAnsi"/>
          <w:sz w:val="28"/>
          <w:szCs w:val="28"/>
        </w:rPr>
        <w:t>.</w:t>
      </w:r>
    </w:p>
    <w:p w14:paraId="247B23CB"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نمونه</w:t>
      </w:r>
      <w:r w:rsidRPr="00866BF7">
        <w:rPr>
          <w:rFonts w:asciiTheme="minorHAnsi" w:hAnsiTheme="minorHAnsi"/>
          <w:sz w:val="28"/>
          <w:szCs w:val="28"/>
        </w:rPr>
        <w:t xml:space="preserve">.Col.01.L.3P </w:t>
      </w:r>
      <w:r w:rsidRPr="00866BF7">
        <w:rPr>
          <w:rFonts w:asciiTheme="minorHAnsi" w:hAnsiTheme="minorHAnsi"/>
          <w:sz w:val="28"/>
          <w:szCs w:val="28"/>
          <w:rtl/>
        </w:rPr>
        <w:t>با افزایش بار، ترک</w:t>
      </w:r>
      <w:r w:rsidRPr="00866BF7">
        <w:rPr>
          <w:rFonts w:asciiTheme="minorHAnsi" w:hAnsiTheme="minorHAnsi"/>
          <w:sz w:val="28"/>
          <w:szCs w:val="28"/>
        </w:rPr>
        <w:softHyphen/>
      </w:r>
      <w:r w:rsidRPr="00866BF7">
        <w:rPr>
          <w:rFonts w:asciiTheme="minorHAnsi" w:hAnsiTheme="minorHAnsi"/>
          <w:sz w:val="28"/>
          <w:szCs w:val="28"/>
          <w:rtl/>
        </w:rPr>
        <w:t>های کوچک شروع به ظاهر شدن درست در زیر صفحه بارگیری کردند. افزایش بیشتر بار منجر به ترک های عمده در قسمت پایین ستون شد. سپس در تقریبا 98</w:t>
      </w:r>
      <w:r w:rsidRPr="00866BF7">
        <w:rPr>
          <w:rFonts w:ascii="Arial" w:hAnsi="Arial" w:cs="Arial" w:hint="cs"/>
          <w:sz w:val="28"/>
          <w:szCs w:val="28"/>
          <w:rtl/>
        </w:rPr>
        <w:t>٪</w:t>
      </w:r>
      <w:r w:rsidRPr="00866BF7">
        <w:rPr>
          <w:rFonts w:asciiTheme="minorHAnsi" w:hAnsiTheme="minorHAnsi"/>
          <w:sz w:val="28"/>
          <w:szCs w:val="28"/>
          <w:rtl/>
        </w:rPr>
        <w:t xml:space="preserve"> بار شکست (</w:t>
      </w:r>
      <w:r w:rsidRPr="00866BF7">
        <w:rPr>
          <w:rFonts w:asciiTheme="minorHAnsi" w:hAnsiTheme="minorHAnsi"/>
          <w:sz w:val="28"/>
          <w:szCs w:val="28"/>
        </w:rPr>
        <w:t xml:space="preserve">1780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پوشش بتنی شروع به خرد کردن کرد و در هر دو آرماتور طولی و نبشی گوشه کمانش آشکار شد. در بار شکست (</w:t>
      </w:r>
      <w:r w:rsidRPr="00866BF7">
        <w:rPr>
          <w:rFonts w:asciiTheme="minorHAnsi" w:hAnsiTheme="minorHAnsi"/>
          <w:sz w:val="28"/>
          <w:szCs w:val="28"/>
        </w:rPr>
        <w:t xml:space="preserve">1821 </w:t>
      </w:r>
      <w:proofErr w:type="spellStart"/>
      <w:r w:rsidRPr="00866BF7">
        <w:rPr>
          <w:rFonts w:asciiTheme="minorHAnsi" w:hAnsiTheme="minorHAnsi"/>
          <w:sz w:val="28"/>
          <w:szCs w:val="28"/>
        </w:rPr>
        <w:lastRenderedPageBreak/>
        <w:t>kN</w:t>
      </w:r>
      <w:proofErr w:type="spellEnd"/>
      <w:r w:rsidRPr="00866BF7">
        <w:rPr>
          <w:rFonts w:asciiTheme="minorHAnsi" w:hAnsiTheme="minorHAnsi"/>
          <w:sz w:val="28"/>
          <w:szCs w:val="28"/>
          <w:rtl/>
        </w:rPr>
        <w:t xml:space="preserve">)، جوش مهار پشتی پایینی به علت گسترش جانبی بتن همانطور که در شکل </w:t>
      </w:r>
      <w:r w:rsidRPr="00866BF7">
        <w:rPr>
          <w:rFonts w:asciiTheme="minorHAnsi" w:hAnsiTheme="minorHAnsi"/>
          <w:sz w:val="28"/>
          <w:szCs w:val="28"/>
        </w:rPr>
        <w:t>b</w:t>
      </w:r>
      <w:r w:rsidRPr="00866BF7">
        <w:rPr>
          <w:rFonts w:asciiTheme="minorHAnsi" w:hAnsiTheme="minorHAnsi"/>
          <w:sz w:val="28"/>
          <w:szCs w:val="28"/>
          <w:rtl/>
        </w:rPr>
        <w:t>14 نشان داده شده است باعث صدای انفجار شد</w:t>
      </w:r>
      <w:r w:rsidRPr="00866BF7">
        <w:rPr>
          <w:rFonts w:asciiTheme="minorHAnsi" w:hAnsiTheme="minorHAnsi"/>
          <w:sz w:val="28"/>
          <w:szCs w:val="28"/>
        </w:rPr>
        <w:t>.</w:t>
      </w:r>
    </w:p>
    <w:p w14:paraId="2318D998" w14:textId="77777777" w:rsidR="00F66D72" w:rsidRPr="00866BF7" w:rsidRDefault="00F66D72" w:rsidP="00C94746">
      <w:pPr>
        <w:spacing w:after="0" w:line="360" w:lineRule="auto"/>
        <w:jc w:val="center"/>
        <w:rPr>
          <w:rFonts w:asciiTheme="minorHAnsi" w:hAnsiTheme="minorHAnsi"/>
          <w:sz w:val="28"/>
          <w:szCs w:val="28"/>
        </w:rPr>
      </w:pPr>
      <w:r w:rsidRPr="00866BF7">
        <w:rPr>
          <w:rFonts w:asciiTheme="minorHAnsi" w:hAnsiTheme="minorHAnsi"/>
          <w:noProof/>
          <w:sz w:val="28"/>
          <w:szCs w:val="28"/>
        </w:rPr>
        <w:drawing>
          <wp:inline distT="0" distB="0" distL="0" distR="0" wp14:anchorId="4B412482" wp14:editId="1D227D73">
            <wp:extent cx="3015217" cy="2604052"/>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0126" cy="2616928"/>
                    </a:xfrm>
                    <a:prstGeom prst="rect">
                      <a:avLst/>
                    </a:prstGeom>
                  </pic:spPr>
                </pic:pic>
              </a:graphicData>
            </a:graphic>
          </wp:inline>
        </w:drawing>
      </w:r>
      <w:r w:rsidRPr="00866BF7">
        <w:rPr>
          <w:rFonts w:asciiTheme="minorHAnsi" w:hAnsiTheme="minorHAnsi"/>
          <w:sz w:val="28"/>
          <w:szCs w:val="28"/>
        </w:rPr>
        <w:br/>
      </w:r>
      <w:r w:rsidRPr="00866BF7">
        <w:rPr>
          <w:rFonts w:asciiTheme="minorHAnsi" w:hAnsiTheme="minorHAnsi"/>
          <w:noProof/>
          <w:sz w:val="28"/>
          <w:szCs w:val="28"/>
        </w:rPr>
        <w:drawing>
          <wp:inline distT="0" distB="0" distL="0" distR="0" wp14:anchorId="4F335FAC" wp14:editId="00EA1A7C">
            <wp:extent cx="3796057" cy="3101009"/>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2846" cy="3122893"/>
                    </a:xfrm>
                    <a:prstGeom prst="rect">
                      <a:avLst/>
                    </a:prstGeom>
                  </pic:spPr>
                </pic:pic>
              </a:graphicData>
            </a:graphic>
          </wp:inline>
        </w:drawing>
      </w:r>
    </w:p>
    <w:p w14:paraId="0B607490" w14:textId="77777777" w:rsidR="00F66D72" w:rsidRPr="00866BF7" w:rsidRDefault="00317E84"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3006C816" wp14:editId="0F36C0F3">
            <wp:extent cx="3356796" cy="15703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4574" cy="1583377"/>
                    </a:xfrm>
                    <a:prstGeom prst="rect">
                      <a:avLst/>
                    </a:prstGeom>
                  </pic:spPr>
                </pic:pic>
              </a:graphicData>
            </a:graphic>
          </wp:inline>
        </w:drawing>
      </w:r>
    </w:p>
    <w:p w14:paraId="0E6471B6"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lastRenderedPageBreak/>
        <w:t>نمونه</w:t>
      </w:r>
      <w:r w:rsidRPr="00866BF7">
        <w:rPr>
          <w:rFonts w:asciiTheme="minorHAnsi" w:hAnsiTheme="minorHAnsi"/>
          <w:sz w:val="28"/>
          <w:szCs w:val="28"/>
        </w:rPr>
        <w:t xml:space="preserve">.Col.02.L.6P </w:t>
      </w:r>
      <w:r w:rsidRPr="00866BF7">
        <w:rPr>
          <w:rFonts w:asciiTheme="minorHAnsi" w:hAnsiTheme="minorHAnsi"/>
          <w:sz w:val="28"/>
          <w:szCs w:val="28"/>
          <w:rtl/>
        </w:rPr>
        <w:t>این نمونه با ترک</w:t>
      </w:r>
      <w:r w:rsidRPr="00866BF7">
        <w:rPr>
          <w:rFonts w:asciiTheme="minorHAnsi" w:hAnsiTheme="minorHAnsi"/>
          <w:sz w:val="28"/>
          <w:szCs w:val="28"/>
          <w:rtl/>
        </w:rPr>
        <w:softHyphen/>
        <w:t>های جزئی زیر ورق بارگیری آغاز شده است. در قسمت پایین ستون، به علت گسترش جانبی بتن، ترکهای عمده ای تشکیل شدند. همانطور که بار افزایش یافته است، پوشش بتنی خرد می</w:t>
      </w:r>
      <w:r w:rsidRPr="00866BF7">
        <w:rPr>
          <w:rFonts w:asciiTheme="minorHAnsi" w:hAnsiTheme="minorHAnsi"/>
          <w:sz w:val="28"/>
          <w:szCs w:val="28"/>
          <w:rtl/>
        </w:rPr>
        <w:softHyphen/>
        <w:t>شود و جوش دو عدد مهار قرارگرفته در پایین شکافته می</w:t>
      </w:r>
      <w:r w:rsidRPr="00866BF7">
        <w:rPr>
          <w:rFonts w:asciiTheme="minorHAnsi" w:hAnsiTheme="minorHAnsi"/>
          <w:sz w:val="28"/>
          <w:szCs w:val="28"/>
          <w:rtl/>
        </w:rPr>
        <w:softHyphen/>
        <w:t xml:space="preserve">شود. این در تقریبا </w:t>
      </w:r>
      <w:r w:rsidRPr="00866BF7">
        <w:rPr>
          <w:rFonts w:asciiTheme="minorHAnsi" w:hAnsiTheme="minorHAnsi"/>
          <w:sz w:val="28"/>
          <w:szCs w:val="28"/>
        </w:rPr>
        <w:t xml:space="preserve">1649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رخ داده است همانطور که در شکل</w:t>
      </w:r>
      <w:r w:rsidR="00E905EE" w:rsidRPr="00866BF7">
        <w:rPr>
          <w:rFonts w:asciiTheme="minorHAnsi" w:hAnsiTheme="minorHAnsi"/>
          <w:sz w:val="28"/>
          <w:szCs w:val="28"/>
          <w:rtl/>
        </w:rPr>
        <w:t xml:space="preserve"> </w:t>
      </w:r>
      <w:r w:rsidRPr="00866BF7">
        <w:rPr>
          <w:rFonts w:asciiTheme="minorHAnsi" w:hAnsiTheme="minorHAnsi"/>
          <w:sz w:val="28"/>
          <w:szCs w:val="28"/>
        </w:rPr>
        <w:t xml:space="preserve">14c </w:t>
      </w:r>
      <w:r w:rsidRPr="00866BF7">
        <w:rPr>
          <w:rFonts w:asciiTheme="minorHAnsi" w:hAnsiTheme="minorHAnsi"/>
          <w:sz w:val="28"/>
          <w:szCs w:val="28"/>
          <w:rtl/>
        </w:rPr>
        <w:t>نشان داده شده است</w:t>
      </w:r>
      <w:r w:rsidRPr="00866BF7">
        <w:rPr>
          <w:rFonts w:asciiTheme="minorHAnsi" w:hAnsiTheme="minorHAnsi"/>
          <w:sz w:val="28"/>
          <w:szCs w:val="28"/>
        </w:rPr>
        <w:t>.</w:t>
      </w:r>
    </w:p>
    <w:p w14:paraId="3E6B0BD7"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نمونه</w:t>
      </w:r>
      <w:r w:rsidRPr="00866BF7">
        <w:rPr>
          <w:rFonts w:asciiTheme="minorHAnsi" w:hAnsiTheme="minorHAnsi"/>
          <w:sz w:val="28"/>
          <w:szCs w:val="28"/>
        </w:rPr>
        <w:t xml:space="preserve">.Col.03.C.3P </w:t>
      </w:r>
      <w:r w:rsidRPr="00866BF7">
        <w:rPr>
          <w:rFonts w:asciiTheme="minorHAnsi" w:hAnsiTheme="minorHAnsi"/>
          <w:sz w:val="28"/>
          <w:szCs w:val="28"/>
          <w:rtl/>
        </w:rPr>
        <w:t>در قسمت بالای قسمت ستون در زیر صفحه بارگذاری ترک</w:t>
      </w:r>
      <w:r w:rsidRPr="00866BF7">
        <w:rPr>
          <w:rFonts w:asciiTheme="minorHAnsi" w:hAnsiTheme="minorHAnsi"/>
          <w:sz w:val="28"/>
          <w:szCs w:val="28"/>
          <w:rtl/>
        </w:rPr>
        <w:softHyphen/>
        <w:t>های مایل کوچکی ظاهر می</w:t>
      </w:r>
      <w:r w:rsidRPr="00866BF7">
        <w:rPr>
          <w:rFonts w:asciiTheme="minorHAnsi" w:hAnsiTheme="minorHAnsi"/>
          <w:sz w:val="28"/>
          <w:szCs w:val="28"/>
          <w:rtl/>
        </w:rPr>
        <w:softHyphen/>
        <w:t xml:space="preserve">شود. با افزایش بار تعداد این ترک ها افزایش یافت و عمیق تر شدند. در تقریبا </w:t>
      </w:r>
      <w:r w:rsidRPr="00866BF7">
        <w:rPr>
          <w:rFonts w:asciiTheme="minorHAnsi" w:hAnsiTheme="minorHAnsi"/>
          <w:sz w:val="28"/>
          <w:szCs w:val="28"/>
        </w:rPr>
        <w:t xml:space="preserve">1480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یک کمانش قابل توجه در یک بال و جان ژاکت ایجاد شد و به همراه ترک اصلی باعث خرد شدن پوشش بتنی شد. در نهایت، نمونه در حدود </w:t>
      </w:r>
      <w:r w:rsidRPr="00866BF7">
        <w:rPr>
          <w:rFonts w:asciiTheme="minorHAnsi" w:hAnsiTheme="minorHAnsi"/>
          <w:sz w:val="28"/>
          <w:szCs w:val="28"/>
        </w:rPr>
        <w:t xml:space="preserve">1545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همانطور که در شکل </w:t>
      </w:r>
      <w:r w:rsidRPr="00866BF7">
        <w:rPr>
          <w:rFonts w:asciiTheme="minorHAnsi" w:hAnsiTheme="minorHAnsi"/>
          <w:sz w:val="28"/>
          <w:szCs w:val="28"/>
        </w:rPr>
        <w:t xml:space="preserve">14d </w:t>
      </w:r>
      <w:r w:rsidRPr="00866BF7">
        <w:rPr>
          <w:rFonts w:asciiTheme="minorHAnsi" w:hAnsiTheme="minorHAnsi"/>
          <w:sz w:val="28"/>
          <w:szCs w:val="28"/>
          <w:rtl/>
        </w:rPr>
        <w:t>نشان داده شده است گسیخته شد</w:t>
      </w:r>
      <w:r w:rsidRPr="00866BF7">
        <w:rPr>
          <w:rFonts w:asciiTheme="minorHAnsi" w:hAnsiTheme="minorHAnsi"/>
          <w:sz w:val="28"/>
          <w:szCs w:val="28"/>
        </w:rPr>
        <w:t>.</w:t>
      </w:r>
    </w:p>
    <w:p w14:paraId="2BB1FDD7"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4294D7CC" wp14:editId="63278111">
            <wp:extent cx="4056206" cy="4790661"/>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7539" cy="4815857"/>
                    </a:xfrm>
                    <a:prstGeom prst="rect">
                      <a:avLst/>
                    </a:prstGeom>
                  </pic:spPr>
                </pic:pic>
              </a:graphicData>
            </a:graphic>
          </wp:inline>
        </w:drawing>
      </w:r>
    </w:p>
    <w:p w14:paraId="6663E690" w14:textId="77777777" w:rsidR="00F66D72" w:rsidRPr="00866BF7" w:rsidRDefault="00F66D72" w:rsidP="00866BF7">
      <w:pPr>
        <w:spacing w:line="360" w:lineRule="auto"/>
        <w:jc w:val="both"/>
        <w:rPr>
          <w:rFonts w:asciiTheme="minorHAnsi" w:hAnsiTheme="minorHAnsi"/>
          <w:sz w:val="28"/>
          <w:szCs w:val="28"/>
          <w:rtl/>
        </w:rPr>
      </w:pPr>
    </w:p>
    <w:p w14:paraId="21910AC4"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lastRenderedPageBreak/>
        <w:drawing>
          <wp:inline distT="0" distB="0" distL="0" distR="0" wp14:anchorId="7D8F4423" wp14:editId="7C35E02F">
            <wp:extent cx="3914693" cy="29221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8848" cy="2932671"/>
                    </a:xfrm>
                    <a:prstGeom prst="rect">
                      <a:avLst/>
                    </a:prstGeom>
                  </pic:spPr>
                </pic:pic>
              </a:graphicData>
            </a:graphic>
          </wp:inline>
        </w:drawing>
      </w:r>
    </w:p>
    <w:p w14:paraId="5456BC9F" w14:textId="77777777" w:rsidR="00F66D72" w:rsidRPr="00866BF7" w:rsidRDefault="00F66D72" w:rsidP="00C94746">
      <w:pPr>
        <w:spacing w:after="0" w:line="360" w:lineRule="auto"/>
        <w:jc w:val="center"/>
        <w:rPr>
          <w:rFonts w:asciiTheme="minorHAnsi" w:hAnsiTheme="minorHAnsi"/>
          <w:sz w:val="28"/>
          <w:szCs w:val="28"/>
        </w:rPr>
      </w:pPr>
      <w:r w:rsidRPr="00866BF7">
        <w:rPr>
          <w:rFonts w:asciiTheme="minorHAnsi" w:hAnsiTheme="minorHAnsi"/>
          <w:noProof/>
          <w:sz w:val="28"/>
          <w:szCs w:val="28"/>
        </w:rPr>
        <w:drawing>
          <wp:inline distT="0" distB="0" distL="0" distR="0" wp14:anchorId="39E65373" wp14:editId="541C3DAA">
            <wp:extent cx="3928592" cy="17989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2728" cy="1805456"/>
                    </a:xfrm>
                    <a:prstGeom prst="rect">
                      <a:avLst/>
                    </a:prstGeom>
                  </pic:spPr>
                </pic:pic>
              </a:graphicData>
            </a:graphic>
          </wp:inline>
        </w:drawing>
      </w:r>
    </w:p>
    <w:p w14:paraId="1E8EFB2D"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نمونه</w:t>
      </w:r>
      <w:r w:rsidRPr="00866BF7">
        <w:rPr>
          <w:rFonts w:asciiTheme="minorHAnsi" w:hAnsiTheme="minorHAnsi"/>
          <w:sz w:val="28"/>
          <w:szCs w:val="28"/>
        </w:rPr>
        <w:t xml:space="preserve">.Col.04.C.6P </w:t>
      </w:r>
      <w:r w:rsidRPr="00866BF7">
        <w:rPr>
          <w:rFonts w:asciiTheme="minorHAnsi" w:hAnsiTheme="minorHAnsi"/>
          <w:sz w:val="28"/>
          <w:szCs w:val="28"/>
          <w:rtl/>
        </w:rPr>
        <w:t>در قسمت بالای قسمت ستون در زیر صفحه بارگذاری ترک</w:t>
      </w:r>
      <w:r w:rsidRPr="00866BF7">
        <w:rPr>
          <w:rFonts w:asciiTheme="minorHAnsi" w:hAnsiTheme="minorHAnsi"/>
          <w:sz w:val="28"/>
          <w:szCs w:val="28"/>
        </w:rPr>
        <w:softHyphen/>
      </w:r>
      <w:r w:rsidRPr="00866BF7">
        <w:rPr>
          <w:rFonts w:asciiTheme="minorHAnsi" w:hAnsiTheme="minorHAnsi"/>
          <w:sz w:val="28"/>
          <w:szCs w:val="28"/>
          <w:rtl/>
        </w:rPr>
        <w:t>های مایل کوچکی ظاهر می</w:t>
      </w:r>
      <w:r w:rsidRPr="00866BF7">
        <w:rPr>
          <w:rFonts w:asciiTheme="minorHAnsi" w:hAnsiTheme="minorHAnsi"/>
          <w:sz w:val="28"/>
          <w:szCs w:val="28"/>
          <w:rtl/>
        </w:rPr>
        <w:softHyphen/>
        <w:t>شود</w:t>
      </w:r>
      <w:r w:rsidRPr="00866BF7">
        <w:rPr>
          <w:rFonts w:asciiTheme="minorHAnsi" w:hAnsiTheme="minorHAnsi"/>
          <w:sz w:val="28"/>
          <w:szCs w:val="28"/>
        </w:rPr>
        <w:t>.</w:t>
      </w:r>
      <w:r w:rsidRPr="00866BF7">
        <w:rPr>
          <w:rFonts w:asciiTheme="minorHAnsi" w:hAnsiTheme="minorHAnsi"/>
          <w:sz w:val="28"/>
          <w:szCs w:val="28"/>
          <w:rtl/>
        </w:rPr>
        <w:t xml:space="preserve"> با افزایش بار ترک</w:t>
      </w:r>
      <w:r w:rsidRPr="00866BF7">
        <w:rPr>
          <w:rFonts w:asciiTheme="minorHAnsi" w:hAnsiTheme="minorHAnsi"/>
          <w:sz w:val="28"/>
          <w:szCs w:val="28"/>
        </w:rPr>
        <w:softHyphen/>
      </w:r>
      <w:r w:rsidRPr="00866BF7">
        <w:rPr>
          <w:rFonts w:asciiTheme="minorHAnsi" w:hAnsiTheme="minorHAnsi"/>
          <w:sz w:val="28"/>
          <w:szCs w:val="28"/>
          <w:rtl/>
        </w:rPr>
        <w:t>های عمده</w:t>
      </w:r>
      <w:r w:rsidRPr="00866BF7">
        <w:rPr>
          <w:rFonts w:asciiTheme="minorHAnsi" w:hAnsiTheme="minorHAnsi"/>
          <w:sz w:val="28"/>
          <w:szCs w:val="28"/>
        </w:rPr>
        <w:softHyphen/>
      </w:r>
      <w:r w:rsidRPr="00866BF7">
        <w:rPr>
          <w:rFonts w:asciiTheme="minorHAnsi" w:hAnsiTheme="minorHAnsi"/>
          <w:sz w:val="28"/>
          <w:szCs w:val="28"/>
          <w:rtl/>
        </w:rPr>
        <w:softHyphen/>
        <w:t>ای شروع به ظاهر شدن در قسمت پایین می</w:t>
      </w:r>
      <w:r w:rsidRPr="00866BF7">
        <w:rPr>
          <w:rFonts w:asciiTheme="minorHAnsi" w:hAnsiTheme="minorHAnsi"/>
          <w:sz w:val="28"/>
          <w:szCs w:val="28"/>
          <w:rtl/>
        </w:rPr>
        <w:softHyphen/>
        <w:t>کنند و گسترده</w:t>
      </w:r>
      <w:r w:rsidRPr="00866BF7">
        <w:rPr>
          <w:rFonts w:asciiTheme="minorHAnsi" w:hAnsiTheme="minorHAnsi"/>
          <w:sz w:val="28"/>
          <w:szCs w:val="28"/>
          <w:rtl/>
        </w:rPr>
        <w:softHyphen/>
        <w:t>تر می</w:t>
      </w:r>
      <w:r w:rsidRPr="00866BF7">
        <w:rPr>
          <w:rFonts w:asciiTheme="minorHAnsi" w:hAnsiTheme="minorHAnsi"/>
          <w:sz w:val="28"/>
          <w:szCs w:val="28"/>
          <w:rtl/>
        </w:rPr>
        <w:softHyphen/>
        <w:t>شوند که باعث می</w:t>
      </w:r>
      <w:r w:rsidRPr="00866BF7">
        <w:rPr>
          <w:rFonts w:asciiTheme="minorHAnsi" w:hAnsiTheme="minorHAnsi"/>
          <w:sz w:val="28"/>
          <w:szCs w:val="28"/>
          <w:rtl/>
        </w:rPr>
        <w:softHyphen/>
        <w:t>شود پوشش بتنی خرد شود و آرماتورها آشکار شوند</w:t>
      </w:r>
      <w:r w:rsidRPr="00866BF7">
        <w:rPr>
          <w:rFonts w:asciiTheme="minorHAnsi" w:hAnsiTheme="minorHAnsi"/>
          <w:sz w:val="28"/>
          <w:szCs w:val="28"/>
        </w:rPr>
        <w:t>.</w:t>
      </w:r>
      <w:r w:rsidRPr="00866BF7">
        <w:rPr>
          <w:rFonts w:asciiTheme="minorHAnsi" w:hAnsiTheme="minorHAnsi"/>
          <w:sz w:val="28"/>
          <w:szCs w:val="28"/>
          <w:rtl/>
        </w:rPr>
        <w:t xml:space="preserve"> در نهایت نمونه در تقریبا </w:t>
      </w:r>
      <w:r w:rsidRPr="00866BF7">
        <w:rPr>
          <w:rFonts w:asciiTheme="minorHAnsi" w:hAnsiTheme="minorHAnsi"/>
          <w:sz w:val="28"/>
          <w:szCs w:val="28"/>
        </w:rPr>
        <w:t xml:space="preserve">1841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با یک کمانش کوچک در مهارهای پایین و بال ناودانی، همانطور که در شکل </w:t>
      </w:r>
      <w:r w:rsidRPr="00866BF7">
        <w:rPr>
          <w:rFonts w:asciiTheme="minorHAnsi" w:hAnsiTheme="minorHAnsi"/>
          <w:sz w:val="28"/>
          <w:szCs w:val="28"/>
        </w:rPr>
        <w:t>14e</w:t>
      </w:r>
      <w:r w:rsidRPr="00866BF7">
        <w:rPr>
          <w:rFonts w:asciiTheme="minorHAnsi" w:hAnsiTheme="minorHAnsi"/>
          <w:sz w:val="28"/>
          <w:szCs w:val="28"/>
          <w:rtl/>
        </w:rPr>
        <w:t xml:space="preserve"> نشان داده شده است گسیخته شد</w:t>
      </w:r>
      <w:r w:rsidRPr="00866BF7">
        <w:rPr>
          <w:rFonts w:asciiTheme="minorHAnsi" w:hAnsiTheme="minorHAnsi"/>
          <w:sz w:val="28"/>
          <w:szCs w:val="28"/>
        </w:rPr>
        <w:t>.</w:t>
      </w:r>
    </w:p>
    <w:p w14:paraId="6E46B7E6" w14:textId="77777777" w:rsidR="00F66D72"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نمونه</w:t>
      </w:r>
      <w:r w:rsidRPr="00866BF7">
        <w:rPr>
          <w:rFonts w:asciiTheme="minorHAnsi" w:hAnsiTheme="minorHAnsi"/>
          <w:sz w:val="28"/>
          <w:szCs w:val="28"/>
        </w:rPr>
        <w:t xml:space="preserve">.Col.05.Pl </w:t>
      </w:r>
      <w:r w:rsidRPr="00866BF7">
        <w:rPr>
          <w:rFonts w:asciiTheme="minorHAnsi" w:hAnsiTheme="minorHAnsi"/>
          <w:sz w:val="28"/>
          <w:szCs w:val="28"/>
          <w:rtl/>
        </w:rPr>
        <w:t>این نمونه با استفاده از صفحات فولادی که تمام ستون را پوشش می</w:t>
      </w:r>
      <w:r w:rsidRPr="00866BF7">
        <w:rPr>
          <w:rFonts w:asciiTheme="minorHAnsi" w:hAnsiTheme="minorHAnsi"/>
          <w:sz w:val="28"/>
          <w:szCs w:val="28"/>
          <w:rtl/>
        </w:rPr>
        <w:softHyphen/>
        <w:t>داد و با صفحات عمودی که بهم متصل می</w:t>
      </w:r>
      <w:r w:rsidRPr="00866BF7">
        <w:rPr>
          <w:rFonts w:asciiTheme="minorHAnsi" w:hAnsiTheme="minorHAnsi"/>
          <w:sz w:val="28"/>
          <w:szCs w:val="28"/>
          <w:rtl/>
        </w:rPr>
        <w:softHyphen/>
        <w:t>شدند، تقویت شد؛</w:t>
      </w:r>
      <w:r w:rsidRPr="00866BF7">
        <w:rPr>
          <w:rFonts w:asciiTheme="minorHAnsi" w:hAnsiTheme="minorHAnsi"/>
          <w:sz w:val="28"/>
          <w:szCs w:val="28"/>
        </w:rPr>
        <w:t xml:space="preserve"> </w:t>
      </w:r>
      <w:r w:rsidRPr="00866BF7">
        <w:rPr>
          <w:rFonts w:asciiTheme="minorHAnsi" w:hAnsiTheme="minorHAnsi"/>
          <w:sz w:val="28"/>
          <w:szCs w:val="28"/>
          <w:rtl/>
        </w:rPr>
        <w:t>بنابراین، امکان مشاهده نه ترک</w:t>
      </w:r>
      <w:r w:rsidRPr="00866BF7">
        <w:rPr>
          <w:rFonts w:asciiTheme="minorHAnsi" w:hAnsiTheme="minorHAnsi"/>
          <w:sz w:val="28"/>
          <w:szCs w:val="28"/>
          <w:rtl/>
        </w:rPr>
        <w:softHyphen/>
        <w:t>های بتنی و نه رفتار آرماتور، وجود نداشت. در پایان آزمایش، یک کمانش قابل توجه در یک طرف نمونه در قسمت فوقانی رخ داد، در</w:t>
      </w:r>
      <w:r w:rsidRPr="00866BF7">
        <w:rPr>
          <w:rFonts w:asciiTheme="minorHAnsi" w:hAnsiTheme="minorHAnsi"/>
          <w:sz w:val="28"/>
          <w:szCs w:val="28"/>
          <w:rtl/>
        </w:rPr>
        <w:softHyphen/>
        <w:t>حالی</w:t>
      </w:r>
      <w:r w:rsidRPr="00866BF7">
        <w:rPr>
          <w:rFonts w:asciiTheme="minorHAnsi" w:hAnsiTheme="minorHAnsi"/>
          <w:sz w:val="28"/>
          <w:szCs w:val="28"/>
          <w:rtl/>
        </w:rPr>
        <w:softHyphen/>
        <w:t>که در سمت دیگر کمانش خفیفی رخ داد که موجب شد شکست بصورتی</w:t>
      </w:r>
      <w:r w:rsidRPr="00866BF7">
        <w:rPr>
          <w:rFonts w:asciiTheme="minorHAnsi" w:hAnsiTheme="minorHAnsi"/>
          <w:sz w:val="28"/>
          <w:szCs w:val="28"/>
          <w:rtl/>
        </w:rPr>
        <w:softHyphen/>
        <w:t xml:space="preserve">که در شکل </w:t>
      </w:r>
      <w:r w:rsidRPr="00866BF7">
        <w:rPr>
          <w:rFonts w:asciiTheme="minorHAnsi" w:hAnsiTheme="minorHAnsi"/>
          <w:sz w:val="28"/>
          <w:szCs w:val="28"/>
        </w:rPr>
        <w:t>14f</w:t>
      </w:r>
      <w:r w:rsidRPr="00866BF7">
        <w:rPr>
          <w:rFonts w:asciiTheme="minorHAnsi" w:hAnsiTheme="minorHAnsi"/>
          <w:sz w:val="28"/>
          <w:szCs w:val="28"/>
          <w:rtl/>
        </w:rPr>
        <w:t xml:space="preserve"> نشان داده شده است اتفاق بیفتد</w:t>
      </w:r>
      <w:r w:rsidRPr="00866BF7">
        <w:rPr>
          <w:rFonts w:asciiTheme="minorHAnsi" w:hAnsiTheme="minorHAnsi"/>
          <w:sz w:val="28"/>
          <w:szCs w:val="28"/>
        </w:rPr>
        <w:t>.</w:t>
      </w:r>
    </w:p>
    <w:p w14:paraId="2A09E87E" w14:textId="77777777" w:rsidR="00220549" w:rsidRDefault="00220549" w:rsidP="00866BF7">
      <w:pPr>
        <w:spacing w:after="0" w:line="360" w:lineRule="auto"/>
        <w:jc w:val="both"/>
        <w:rPr>
          <w:rFonts w:asciiTheme="minorHAnsi" w:hAnsiTheme="minorHAnsi"/>
          <w:sz w:val="28"/>
          <w:szCs w:val="28"/>
          <w:rtl/>
        </w:rPr>
      </w:pPr>
    </w:p>
    <w:p w14:paraId="59290004" w14:textId="77777777" w:rsidR="00C94746" w:rsidRPr="00C94746" w:rsidRDefault="00F66D72" w:rsidP="00866BF7">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lastRenderedPageBreak/>
        <w:t>عوامل موثر بر بار شکست</w:t>
      </w:r>
    </w:p>
    <w:p w14:paraId="14F275EB" w14:textId="77777777" w:rsidR="00F66D72" w:rsidRPr="00C94746" w:rsidRDefault="00F66D72" w:rsidP="00866BF7">
      <w:pPr>
        <w:spacing w:after="0" w:line="360" w:lineRule="auto"/>
        <w:jc w:val="both"/>
        <w:rPr>
          <w:rFonts w:asciiTheme="minorHAnsi" w:hAnsiTheme="minorHAnsi"/>
          <w:b/>
          <w:bCs/>
          <w:sz w:val="28"/>
          <w:szCs w:val="28"/>
        </w:rPr>
      </w:pPr>
      <w:r w:rsidRPr="00C94746">
        <w:rPr>
          <w:rFonts w:asciiTheme="minorHAnsi" w:hAnsiTheme="minorHAnsi"/>
          <w:b/>
          <w:bCs/>
          <w:sz w:val="28"/>
          <w:szCs w:val="28"/>
          <w:rtl/>
        </w:rPr>
        <w:t>شکل ژاکت فولادی</w:t>
      </w:r>
    </w:p>
    <w:p w14:paraId="34A27164"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تمام نمونه</w:t>
      </w:r>
      <w:r w:rsidRPr="00866BF7">
        <w:rPr>
          <w:rFonts w:asciiTheme="minorHAnsi" w:hAnsiTheme="minorHAnsi"/>
          <w:sz w:val="28"/>
          <w:szCs w:val="28"/>
          <w:rtl/>
        </w:rPr>
        <w:softHyphen/>
        <w:t>های تقویت شده دارای یک سطح مقطع عرضی یکسان بوده و این مقایسه بهتر ظرفیت تحمل بار را نسبت به نمونه مرجع فراهم می</w:t>
      </w:r>
      <w:r w:rsidRPr="00866BF7">
        <w:rPr>
          <w:rFonts w:asciiTheme="minorHAnsi" w:hAnsiTheme="minorHAnsi"/>
          <w:sz w:val="28"/>
          <w:szCs w:val="28"/>
          <w:rtl/>
        </w:rPr>
        <w:softHyphen/>
        <w:t>کند. نمونه های</w:t>
      </w:r>
      <w:r w:rsidRPr="00866BF7">
        <w:rPr>
          <w:rFonts w:asciiTheme="minorHAnsi" w:hAnsiTheme="minorHAnsi"/>
          <w:sz w:val="28"/>
          <w:szCs w:val="28"/>
        </w:rPr>
        <w:t xml:space="preserve"> Col.04.C.6P </w:t>
      </w:r>
      <w:r w:rsidRPr="00866BF7">
        <w:rPr>
          <w:rFonts w:asciiTheme="minorHAnsi" w:hAnsiTheme="minorHAnsi"/>
          <w:sz w:val="28"/>
          <w:szCs w:val="28"/>
          <w:rtl/>
        </w:rPr>
        <w:t>و</w:t>
      </w:r>
      <w:r w:rsidRPr="00866BF7">
        <w:rPr>
          <w:rFonts w:asciiTheme="minorHAnsi" w:hAnsiTheme="minorHAnsi"/>
          <w:sz w:val="28"/>
          <w:szCs w:val="28"/>
        </w:rPr>
        <w:t xml:space="preserve"> Col.01 L.3P </w:t>
      </w:r>
      <w:r w:rsidRPr="00866BF7">
        <w:rPr>
          <w:rFonts w:asciiTheme="minorHAnsi" w:hAnsiTheme="minorHAnsi"/>
          <w:sz w:val="28"/>
          <w:szCs w:val="28"/>
          <w:rtl/>
        </w:rPr>
        <w:t xml:space="preserve">به ترتیب بالاترین بار شکست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1841</w:t>
      </w:r>
      <w:r w:rsidRPr="00866BF7">
        <w:rPr>
          <w:rFonts w:asciiTheme="minorHAnsi" w:hAnsiTheme="minorHAnsi"/>
          <w:sz w:val="28"/>
          <w:szCs w:val="28"/>
        </w:rPr>
        <w:t xml:space="preserve"> </w:t>
      </w:r>
      <w:r w:rsidRPr="00866BF7">
        <w:rPr>
          <w:rFonts w:asciiTheme="minorHAnsi" w:hAnsiTheme="minorHAnsi"/>
          <w:sz w:val="28"/>
          <w:szCs w:val="28"/>
          <w:rtl/>
        </w:rPr>
        <w:t xml:space="preserve">و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1821 با افزایش 47</w:t>
      </w:r>
      <w:r w:rsidRPr="00866BF7">
        <w:rPr>
          <w:rFonts w:ascii="Arial" w:hAnsi="Arial" w:cs="Arial" w:hint="cs"/>
          <w:sz w:val="28"/>
          <w:szCs w:val="28"/>
          <w:rtl/>
        </w:rPr>
        <w:t>٪</w:t>
      </w:r>
      <w:r w:rsidRPr="00866BF7">
        <w:rPr>
          <w:rFonts w:asciiTheme="minorHAnsi" w:hAnsiTheme="minorHAnsi"/>
          <w:sz w:val="28"/>
          <w:szCs w:val="28"/>
          <w:rtl/>
        </w:rPr>
        <w:t xml:space="preserve"> و 45</w:t>
      </w:r>
      <w:r w:rsidRPr="00866BF7">
        <w:rPr>
          <w:rFonts w:ascii="Arial" w:hAnsi="Arial" w:cs="Arial" w:hint="cs"/>
          <w:sz w:val="28"/>
          <w:szCs w:val="28"/>
          <w:rtl/>
        </w:rPr>
        <w:t>٪</w:t>
      </w:r>
      <w:r w:rsidRPr="00866BF7">
        <w:rPr>
          <w:rFonts w:asciiTheme="minorHAnsi" w:hAnsiTheme="minorHAnsi"/>
          <w:sz w:val="28"/>
          <w:szCs w:val="28"/>
          <w:rtl/>
        </w:rPr>
        <w:t xml:space="preserve"> در مقایسه با نمونه مرجع دارند. نمونه </w:t>
      </w:r>
      <w:r w:rsidRPr="00866BF7">
        <w:rPr>
          <w:rFonts w:asciiTheme="minorHAnsi" w:hAnsiTheme="minorHAnsi"/>
          <w:sz w:val="28"/>
          <w:szCs w:val="28"/>
        </w:rPr>
        <w:t>Col.02.L.6P</w:t>
      </w:r>
      <w:r w:rsidRPr="00866BF7">
        <w:rPr>
          <w:rFonts w:asciiTheme="minorHAnsi" w:hAnsiTheme="minorHAnsi"/>
          <w:sz w:val="28"/>
          <w:szCs w:val="28"/>
          <w:rtl/>
        </w:rPr>
        <w:t xml:space="preserve"> تنها </w:t>
      </w:r>
      <w:r w:rsidRPr="00866BF7">
        <w:rPr>
          <w:rFonts w:asciiTheme="minorHAnsi" w:hAnsiTheme="minorHAnsi"/>
          <w:sz w:val="28"/>
          <w:szCs w:val="28"/>
        </w:rPr>
        <w:t xml:space="preserve">1649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با افزایش بیش از 31</w:t>
      </w:r>
      <w:r w:rsidRPr="00866BF7">
        <w:rPr>
          <w:rFonts w:ascii="Arial" w:hAnsi="Arial" w:cs="Arial" w:hint="cs"/>
          <w:sz w:val="28"/>
          <w:szCs w:val="28"/>
          <w:rtl/>
        </w:rPr>
        <w:t>٪</w:t>
      </w:r>
      <w:r w:rsidRPr="00866BF7">
        <w:rPr>
          <w:rFonts w:asciiTheme="minorHAnsi" w:hAnsiTheme="minorHAnsi"/>
          <w:sz w:val="28"/>
          <w:szCs w:val="28"/>
          <w:rtl/>
        </w:rPr>
        <w:t xml:space="preserve"> و نمونه </w:t>
      </w:r>
      <w:r w:rsidRPr="00866BF7">
        <w:rPr>
          <w:rFonts w:asciiTheme="minorHAnsi" w:hAnsiTheme="minorHAnsi"/>
          <w:sz w:val="28"/>
          <w:szCs w:val="28"/>
        </w:rPr>
        <w:t xml:space="preserve">Col.03.C.3P </w:t>
      </w:r>
      <w:r w:rsidRPr="00866BF7">
        <w:rPr>
          <w:rFonts w:asciiTheme="minorHAnsi" w:hAnsiTheme="minorHAnsi"/>
          <w:sz w:val="28"/>
          <w:szCs w:val="28"/>
          <w:rtl/>
        </w:rPr>
        <w:t xml:space="preserve">تنها </w:t>
      </w:r>
      <w:r w:rsidRPr="00866BF7">
        <w:rPr>
          <w:rFonts w:asciiTheme="minorHAnsi" w:hAnsiTheme="minorHAnsi"/>
          <w:sz w:val="28"/>
          <w:szCs w:val="28"/>
        </w:rPr>
        <w:t xml:space="preserve">1545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(23</w:t>
      </w:r>
      <w:r w:rsidRPr="00866BF7">
        <w:rPr>
          <w:rFonts w:ascii="Arial" w:hAnsi="Arial" w:cs="Arial" w:hint="cs"/>
          <w:sz w:val="28"/>
          <w:szCs w:val="28"/>
          <w:rtl/>
        </w:rPr>
        <w:t>٪</w:t>
      </w:r>
      <w:r w:rsidRPr="00866BF7">
        <w:rPr>
          <w:rFonts w:asciiTheme="minorHAnsi" w:hAnsiTheme="minorHAnsi"/>
          <w:sz w:val="28"/>
          <w:szCs w:val="28"/>
          <w:rtl/>
        </w:rPr>
        <w:t xml:space="preserve"> افزایش) ثبت شد، در حالی که نمونه</w:t>
      </w:r>
      <w:r w:rsidRPr="00866BF7">
        <w:rPr>
          <w:rFonts w:asciiTheme="minorHAnsi" w:hAnsiTheme="minorHAnsi"/>
          <w:sz w:val="28"/>
          <w:szCs w:val="28"/>
        </w:rPr>
        <w:t xml:space="preserve"> Col.05.PL </w:t>
      </w:r>
      <w:r w:rsidRPr="00866BF7">
        <w:rPr>
          <w:rFonts w:asciiTheme="minorHAnsi" w:hAnsiTheme="minorHAnsi"/>
          <w:sz w:val="28"/>
          <w:szCs w:val="28"/>
          <w:rtl/>
        </w:rPr>
        <w:t xml:space="preserve">کمترین مقدار را برای تقویت کننده با </w:t>
      </w:r>
      <w:r w:rsidRPr="00866BF7">
        <w:rPr>
          <w:rFonts w:asciiTheme="minorHAnsi" w:hAnsiTheme="minorHAnsi"/>
          <w:sz w:val="28"/>
          <w:szCs w:val="28"/>
        </w:rPr>
        <w:t xml:space="preserve">1489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(تنها 19 درصد افزایش) به دست آورد. همانطور که گفته شد، نمونه با نام</w:t>
      </w:r>
      <w:r w:rsidRPr="00866BF7">
        <w:rPr>
          <w:rFonts w:asciiTheme="minorHAnsi" w:hAnsiTheme="minorHAnsi"/>
          <w:sz w:val="28"/>
          <w:szCs w:val="28"/>
        </w:rPr>
        <w:t xml:space="preserve"> 'PL' </w:t>
      </w:r>
      <w:r w:rsidRPr="00866BF7">
        <w:rPr>
          <w:rFonts w:asciiTheme="minorHAnsi" w:hAnsiTheme="minorHAnsi"/>
          <w:sz w:val="28"/>
          <w:szCs w:val="28"/>
          <w:rtl/>
        </w:rPr>
        <w:t>دارای ضخامت ورق نازک</w:t>
      </w:r>
      <w:r w:rsidRPr="00866BF7">
        <w:rPr>
          <w:rFonts w:asciiTheme="minorHAnsi" w:hAnsiTheme="minorHAnsi"/>
          <w:sz w:val="28"/>
          <w:szCs w:val="28"/>
          <w:rtl/>
        </w:rPr>
        <w:softHyphen/>
        <w:t>تر از نمونه</w:t>
      </w:r>
      <w:r w:rsidRPr="00866BF7">
        <w:rPr>
          <w:rFonts w:asciiTheme="minorHAnsi" w:hAnsiTheme="minorHAnsi"/>
          <w:sz w:val="28"/>
          <w:szCs w:val="28"/>
          <w:rtl/>
        </w:rPr>
        <w:softHyphen/>
        <w:t xml:space="preserve">های تقویت شده </w:t>
      </w:r>
      <w:r w:rsidR="00E905EE" w:rsidRPr="00866BF7">
        <w:rPr>
          <w:rFonts w:asciiTheme="minorHAnsi" w:hAnsiTheme="minorHAnsi"/>
          <w:sz w:val="28"/>
          <w:szCs w:val="28"/>
          <w:rtl/>
        </w:rPr>
        <w:t>دیگر (</w:t>
      </w:r>
      <w:r w:rsidRPr="00866BF7">
        <w:rPr>
          <w:rFonts w:asciiTheme="minorHAnsi" w:hAnsiTheme="minorHAnsi"/>
          <w:sz w:val="28"/>
          <w:szCs w:val="28"/>
          <w:rtl/>
        </w:rPr>
        <w:t xml:space="preserve"> سری </w:t>
      </w:r>
      <w:r w:rsidRPr="00866BF7">
        <w:rPr>
          <w:rFonts w:asciiTheme="minorHAnsi" w:hAnsiTheme="minorHAnsi"/>
          <w:sz w:val="28"/>
          <w:szCs w:val="28"/>
        </w:rPr>
        <w:t xml:space="preserve">4L </w:t>
      </w:r>
      <w:r w:rsidRPr="00866BF7">
        <w:rPr>
          <w:rFonts w:asciiTheme="minorHAnsi" w:hAnsiTheme="minorHAnsi"/>
          <w:sz w:val="28"/>
          <w:szCs w:val="28"/>
          <w:rtl/>
        </w:rPr>
        <w:t xml:space="preserve">و </w:t>
      </w:r>
      <w:r w:rsidRPr="00866BF7">
        <w:rPr>
          <w:rFonts w:asciiTheme="minorHAnsi" w:hAnsiTheme="minorHAnsi"/>
          <w:sz w:val="28"/>
          <w:szCs w:val="28"/>
        </w:rPr>
        <w:t>C</w:t>
      </w:r>
      <w:r w:rsidRPr="00866BF7">
        <w:rPr>
          <w:rFonts w:asciiTheme="minorHAnsi" w:hAnsiTheme="minorHAnsi"/>
          <w:sz w:val="28"/>
          <w:szCs w:val="28"/>
          <w:rtl/>
        </w:rPr>
        <w:t xml:space="preserve">2 </w:t>
      </w:r>
      <w:r w:rsidRPr="00866BF7">
        <w:rPr>
          <w:rFonts w:asciiTheme="minorHAnsi" w:hAnsiTheme="minorHAnsi"/>
          <w:sz w:val="28"/>
          <w:szCs w:val="28"/>
        </w:rPr>
        <w:t>(</w:t>
      </w:r>
      <w:r w:rsidRPr="00866BF7">
        <w:rPr>
          <w:rFonts w:asciiTheme="minorHAnsi" w:hAnsiTheme="minorHAnsi"/>
          <w:sz w:val="28"/>
          <w:szCs w:val="28"/>
          <w:rtl/>
        </w:rPr>
        <w:t xml:space="preserve"> است، در نتیجه تغییرشکل و کمانش بزرگی در آن</w:t>
      </w:r>
      <w:r w:rsidRPr="00866BF7">
        <w:rPr>
          <w:rFonts w:asciiTheme="minorHAnsi" w:hAnsiTheme="minorHAnsi"/>
          <w:sz w:val="28"/>
          <w:szCs w:val="28"/>
          <w:rtl/>
        </w:rPr>
        <w:softHyphen/>
        <w:t>ها رخ داد. رفتار مشابهی در نمونه</w:t>
      </w:r>
      <w:r w:rsidRPr="00866BF7">
        <w:rPr>
          <w:rFonts w:asciiTheme="minorHAnsi" w:hAnsiTheme="minorHAnsi"/>
          <w:sz w:val="28"/>
          <w:szCs w:val="28"/>
        </w:rPr>
        <w:t xml:space="preserve"> Col.03.C.3P</w:t>
      </w:r>
      <w:r w:rsidRPr="00866BF7">
        <w:rPr>
          <w:rFonts w:asciiTheme="minorHAnsi" w:hAnsiTheme="minorHAnsi"/>
          <w:sz w:val="28"/>
          <w:szCs w:val="28"/>
          <w:rtl/>
        </w:rPr>
        <w:t xml:space="preserve"> دیده شد که دارای تغییر شکل بزرگ در انتهای بالایی نمونه است</w:t>
      </w:r>
      <w:r w:rsidRPr="00866BF7">
        <w:rPr>
          <w:rFonts w:asciiTheme="minorHAnsi" w:hAnsiTheme="minorHAnsi"/>
          <w:sz w:val="28"/>
          <w:szCs w:val="28"/>
        </w:rPr>
        <w:t>.</w:t>
      </w:r>
    </w:p>
    <w:p w14:paraId="56E4EBEF"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drawing>
          <wp:inline distT="0" distB="0" distL="0" distR="0" wp14:anchorId="5A768942" wp14:editId="107C9567">
            <wp:extent cx="5943600" cy="13252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325245"/>
                    </a:xfrm>
                    <a:prstGeom prst="rect">
                      <a:avLst/>
                    </a:prstGeom>
                  </pic:spPr>
                </pic:pic>
              </a:graphicData>
            </a:graphic>
          </wp:inline>
        </w:drawing>
      </w:r>
    </w:p>
    <w:p w14:paraId="273C0B2A" w14:textId="77777777" w:rsidR="00F66D72" w:rsidRPr="00866BF7" w:rsidRDefault="00F66D72" w:rsidP="00C94746">
      <w:pPr>
        <w:spacing w:after="0" w:line="360" w:lineRule="auto"/>
        <w:jc w:val="center"/>
        <w:rPr>
          <w:rFonts w:asciiTheme="minorHAnsi" w:hAnsiTheme="minorHAnsi"/>
          <w:sz w:val="28"/>
          <w:szCs w:val="28"/>
          <w:rtl/>
        </w:rPr>
      </w:pPr>
      <w:r w:rsidRPr="00866BF7">
        <w:rPr>
          <w:rFonts w:asciiTheme="minorHAnsi" w:hAnsiTheme="minorHAnsi"/>
          <w:noProof/>
          <w:sz w:val="28"/>
          <w:szCs w:val="28"/>
        </w:rPr>
        <w:lastRenderedPageBreak/>
        <w:drawing>
          <wp:inline distT="0" distB="0" distL="0" distR="0" wp14:anchorId="167C3D87" wp14:editId="375124DB">
            <wp:extent cx="4093408" cy="509587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94826" cy="5097640"/>
                    </a:xfrm>
                    <a:prstGeom prst="rect">
                      <a:avLst/>
                    </a:prstGeom>
                  </pic:spPr>
                </pic:pic>
              </a:graphicData>
            </a:graphic>
          </wp:inline>
        </w:drawing>
      </w:r>
      <w:r w:rsidRPr="00866BF7">
        <w:rPr>
          <w:rFonts w:asciiTheme="minorHAnsi" w:hAnsiTheme="minorHAnsi"/>
          <w:sz w:val="28"/>
          <w:szCs w:val="28"/>
        </w:rPr>
        <w:br/>
      </w:r>
    </w:p>
    <w:p w14:paraId="45850DD8" w14:textId="77777777" w:rsidR="00721210" w:rsidRPr="00C94746" w:rsidRDefault="00F66D72" w:rsidP="00866BF7">
      <w:pPr>
        <w:spacing w:after="0" w:line="360" w:lineRule="auto"/>
        <w:jc w:val="both"/>
        <w:rPr>
          <w:rFonts w:asciiTheme="minorHAnsi" w:hAnsiTheme="minorHAnsi"/>
          <w:b/>
          <w:bCs/>
          <w:sz w:val="28"/>
          <w:szCs w:val="28"/>
        </w:rPr>
      </w:pPr>
      <w:r w:rsidRPr="00C94746">
        <w:rPr>
          <w:rFonts w:asciiTheme="minorHAnsi" w:hAnsiTheme="minorHAnsi"/>
          <w:b/>
          <w:bCs/>
          <w:sz w:val="28"/>
          <w:szCs w:val="28"/>
          <w:rtl/>
        </w:rPr>
        <w:t>تعداد و اندازه مهارها</w:t>
      </w:r>
    </w:p>
    <w:p w14:paraId="1C70EB2B" w14:textId="77777777" w:rsidR="00C94746"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مهارهای مورد استفاده برای اتصال المان</w:t>
      </w:r>
      <w:r w:rsidRPr="00866BF7">
        <w:rPr>
          <w:rFonts w:asciiTheme="minorHAnsi" w:hAnsiTheme="minorHAnsi"/>
          <w:sz w:val="28"/>
          <w:szCs w:val="28"/>
          <w:rtl/>
        </w:rPr>
        <w:softHyphen/>
        <w:t xml:space="preserve">های فولادی </w:t>
      </w:r>
      <w:r w:rsidRPr="00866BF7">
        <w:rPr>
          <w:rFonts w:asciiTheme="minorHAnsi" w:hAnsiTheme="minorHAnsi"/>
          <w:sz w:val="28"/>
          <w:szCs w:val="28"/>
        </w:rPr>
        <w:t>L</w:t>
      </w:r>
      <w:r w:rsidRPr="00866BF7">
        <w:rPr>
          <w:rFonts w:asciiTheme="minorHAnsi" w:hAnsiTheme="minorHAnsi"/>
          <w:sz w:val="28"/>
          <w:szCs w:val="28"/>
          <w:rtl/>
        </w:rPr>
        <w:t xml:space="preserve">4 و </w:t>
      </w:r>
      <w:r w:rsidRPr="00866BF7">
        <w:rPr>
          <w:rFonts w:asciiTheme="minorHAnsi" w:hAnsiTheme="minorHAnsi"/>
          <w:sz w:val="28"/>
          <w:szCs w:val="28"/>
        </w:rPr>
        <w:t>2C</w:t>
      </w:r>
      <w:r w:rsidRPr="00866BF7">
        <w:rPr>
          <w:rFonts w:asciiTheme="minorHAnsi" w:hAnsiTheme="minorHAnsi"/>
          <w:sz w:val="28"/>
          <w:szCs w:val="28"/>
          <w:rtl/>
        </w:rPr>
        <w:t xml:space="preserve"> با سطح مقطع عرضی یکسان انتخاب شدند. سه صفحه 150 * 100 * 5 میلی متر برای دو نمونه استفاده شد و شش ورق 150 * 50 * 5 میلیمتر برای دو مورد دیگر استفاده شد</w:t>
      </w:r>
      <w:r w:rsidRPr="00866BF7">
        <w:rPr>
          <w:rFonts w:asciiTheme="minorHAnsi" w:hAnsiTheme="minorHAnsi"/>
          <w:sz w:val="28"/>
          <w:szCs w:val="28"/>
        </w:rPr>
        <w:t>.</w:t>
      </w:r>
    </w:p>
    <w:p w14:paraId="32FA7FFA"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برای ستون</w:t>
      </w:r>
      <w:r w:rsidRPr="00866BF7">
        <w:rPr>
          <w:rFonts w:asciiTheme="minorHAnsi" w:hAnsiTheme="minorHAnsi"/>
          <w:sz w:val="28"/>
          <w:szCs w:val="28"/>
          <w:rtl/>
        </w:rPr>
        <w:softHyphen/>
        <w:t>هایی که با چهار نبشی تقویت شده</w:t>
      </w:r>
      <w:r w:rsidRPr="00866BF7">
        <w:rPr>
          <w:rFonts w:asciiTheme="minorHAnsi" w:hAnsiTheme="minorHAnsi"/>
          <w:sz w:val="28"/>
          <w:szCs w:val="28"/>
          <w:rtl/>
        </w:rPr>
        <w:softHyphen/>
        <w:t>اند، افزایش اندازه ورق های مهار، ظرفیت ستون را به دلیل بهبود تنش محصورشدگی افزایش می</w:t>
      </w:r>
      <w:r w:rsidRPr="00866BF7">
        <w:rPr>
          <w:rFonts w:asciiTheme="minorHAnsi" w:hAnsiTheme="minorHAnsi"/>
          <w:sz w:val="28"/>
          <w:szCs w:val="28"/>
          <w:rtl/>
        </w:rPr>
        <w:softHyphen/>
        <w:t>دهد. حالت شکست شامل خم شدن نبشی</w:t>
      </w:r>
      <w:r w:rsidRPr="00866BF7">
        <w:rPr>
          <w:rFonts w:asciiTheme="minorHAnsi" w:hAnsiTheme="minorHAnsi"/>
          <w:sz w:val="28"/>
          <w:szCs w:val="28"/>
        </w:rPr>
        <w:softHyphen/>
      </w:r>
      <w:r w:rsidRPr="00866BF7">
        <w:rPr>
          <w:rFonts w:asciiTheme="minorHAnsi" w:hAnsiTheme="minorHAnsi"/>
          <w:sz w:val="28"/>
          <w:szCs w:val="28"/>
          <w:rtl/>
        </w:rPr>
        <w:t>ها و همچنین کمانش موضعی آرماتورهای تقویت</w:t>
      </w:r>
      <w:r w:rsidRPr="00866BF7">
        <w:rPr>
          <w:rFonts w:asciiTheme="minorHAnsi" w:hAnsiTheme="minorHAnsi"/>
          <w:sz w:val="28"/>
          <w:szCs w:val="28"/>
        </w:rPr>
        <w:softHyphen/>
      </w:r>
      <w:r w:rsidRPr="00866BF7">
        <w:rPr>
          <w:rFonts w:asciiTheme="minorHAnsi" w:hAnsiTheme="minorHAnsi"/>
          <w:sz w:val="28"/>
          <w:szCs w:val="28"/>
          <w:rtl/>
        </w:rPr>
        <w:t>کننده بین ورق</w:t>
      </w:r>
      <w:r w:rsidRPr="00866BF7">
        <w:rPr>
          <w:rFonts w:asciiTheme="minorHAnsi" w:hAnsiTheme="minorHAnsi"/>
          <w:sz w:val="28"/>
          <w:szCs w:val="28"/>
        </w:rPr>
        <w:softHyphen/>
      </w:r>
      <w:r w:rsidRPr="00866BF7">
        <w:rPr>
          <w:rFonts w:asciiTheme="minorHAnsi" w:hAnsiTheme="minorHAnsi"/>
          <w:sz w:val="28"/>
          <w:szCs w:val="28"/>
          <w:rtl/>
        </w:rPr>
        <w:t>های مهار می</w:t>
      </w:r>
      <w:r w:rsidRPr="00866BF7">
        <w:rPr>
          <w:rFonts w:asciiTheme="minorHAnsi" w:hAnsiTheme="minorHAnsi"/>
          <w:sz w:val="28"/>
          <w:szCs w:val="28"/>
          <w:rtl/>
        </w:rPr>
        <w:softHyphen/>
        <w:t>باشد</w:t>
      </w:r>
      <w:r w:rsidRPr="00866BF7">
        <w:rPr>
          <w:rFonts w:asciiTheme="minorHAnsi" w:hAnsiTheme="minorHAnsi"/>
          <w:sz w:val="28"/>
          <w:szCs w:val="28"/>
        </w:rPr>
        <w:t>.</w:t>
      </w:r>
    </w:p>
    <w:p w14:paraId="4F0C6BDE"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lastRenderedPageBreak/>
        <w:t xml:space="preserve">تعداد صفحات اثر خوبی بر بار شکست در سری </w:t>
      </w:r>
      <w:r w:rsidRPr="00866BF7">
        <w:rPr>
          <w:rFonts w:asciiTheme="minorHAnsi" w:hAnsiTheme="minorHAnsi"/>
          <w:sz w:val="28"/>
          <w:szCs w:val="28"/>
        </w:rPr>
        <w:t>C</w:t>
      </w:r>
      <w:r w:rsidRPr="00866BF7">
        <w:rPr>
          <w:rFonts w:asciiTheme="minorHAnsi" w:hAnsiTheme="minorHAnsi"/>
          <w:sz w:val="28"/>
          <w:szCs w:val="28"/>
          <w:rtl/>
        </w:rPr>
        <w:t>2 دارد، افزایش تعداد صفحات از 3 به 6 بارهای شکست را بطور قابل توجهی افزایش داد. این به خاطر تداوم بخش ناودانی در سراسر ارتفاع نمونه در دو وجه است که نمونه را از خرد شدن با افزایش محصورشدگی مخصوصاً در قسمت پایین ستون محافظت می</w:t>
      </w:r>
      <w:r w:rsidRPr="00866BF7">
        <w:rPr>
          <w:rFonts w:asciiTheme="minorHAnsi" w:hAnsiTheme="minorHAnsi"/>
          <w:sz w:val="28"/>
          <w:szCs w:val="28"/>
          <w:rtl/>
        </w:rPr>
        <w:softHyphen/>
        <w:t>کند</w:t>
      </w:r>
      <w:r w:rsidRPr="00866BF7">
        <w:rPr>
          <w:rFonts w:asciiTheme="minorHAnsi" w:hAnsiTheme="minorHAnsi"/>
          <w:sz w:val="28"/>
          <w:szCs w:val="28"/>
        </w:rPr>
        <w:t>.</w:t>
      </w:r>
    </w:p>
    <w:p w14:paraId="2A92F985" w14:textId="77777777" w:rsidR="00721210" w:rsidRPr="00C94746" w:rsidRDefault="00F66D72" w:rsidP="00866BF7">
      <w:pPr>
        <w:spacing w:after="0" w:line="360" w:lineRule="auto"/>
        <w:jc w:val="both"/>
        <w:rPr>
          <w:rFonts w:asciiTheme="minorHAnsi" w:hAnsiTheme="minorHAnsi"/>
          <w:b/>
          <w:bCs/>
          <w:sz w:val="28"/>
          <w:szCs w:val="28"/>
        </w:rPr>
      </w:pPr>
      <w:r w:rsidRPr="00C94746">
        <w:rPr>
          <w:rFonts w:asciiTheme="minorHAnsi" w:hAnsiTheme="minorHAnsi"/>
          <w:b/>
          <w:bCs/>
          <w:sz w:val="28"/>
          <w:szCs w:val="28"/>
        </w:rPr>
        <w:br/>
      </w:r>
      <w:r w:rsidRPr="00C94746">
        <w:rPr>
          <w:rFonts w:asciiTheme="minorHAnsi" w:hAnsiTheme="minorHAnsi"/>
          <w:b/>
          <w:bCs/>
          <w:sz w:val="28"/>
          <w:szCs w:val="28"/>
          <w:rtl/>
        </w:rPr>
        <w:t>عوامل موثر بر رابطه بار-جابجایی</w:t>
      </w:r>
    </w:p>
    <w:p w14:paraId="637B1CEF"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رابطه بار-جابجایی برای هر نمونه در طی آزمایش ترسیم شد. شکل 15، منحنی</w:t>
      </w:r>
      <w:r w:rsidRPr="00866BF7">
        <w:rPr>
          <w:rFonts w:asciiTheme="minorHAnsi" w:hAnsiTheme="minorHAnsi"/>
          <w:sz w:val="28"/>
          <w:szCs w:val="28"/>
          <w:rtl/>
        </w:rPr>
        <w:softHyphen/>
        <w:t>های بار در مقابل جابجایی آزمایشگاهی برای تمام نمونه</w:t>
      </w:r>
      <w:r w:rsidRPr="00866BF7">
        <w:rPr>
          <w:rFonts w:asciiTheme="minorHAnsi" w:hAnsiTheme="minorHAnsi"/>
          <w:sz w:val="28"/>
          <w:szCs w:val="28"/>
          <w:rtl/>
        </w:rPr>
        <w:softHyphen/>
        <w:t>های آزمایش شده را نشان می</w:t>
      </w:r>
      <w:r w:rsidRPr="00866BF7">
        <w:rPr>
          <w:rFonts w:asciiTheme="minorHAnsi" w:hAnsiTheme="minorHAnsi"/>
          <w:sz w:val="28"/>
          <w:szCs w:val="28"/>
          <w:rtl/>
        </w:rPr>
        <w:softHyphen/>
        <w:t>دهد. جدول 7 بارهای شکست متناظر با جابجایی اندازه گیری شده را ارائه می</w:t>
      </w:r>
      <w:r w:rsidRPr="00866BF7">
        <w:rPr>
          <w:rFonts w:asciiTheme="minorHAnsi" w:hAnsiTheme="minorHAnsi"/>
          <w:sz w:val="28"/>
          <w:szCs w:val="28"/>
          <w:rtl/>
        </w:rPr>
        <w:softHyphen/>
        <w:t>دهد. همچنین نسبت بین جابجایی نمونه تقویت شده به نمونه مرجع</w:t>
      </w:r>
      <w:r w:rsidRPr="00866BF7">
        <w:rPr>
          <w:rFonts w:asciiTheme="minorHAnsi" w:hAnsiTheme="minorHAnsi"/>
          <w:sz w:val="28"/>
          <w:szCs w:val="28"/>
        </w:rPr>
        <w:t xml:space="preserve"> (Col.00)</w:t>
      </w:r>
      <w:r w:rsidRPr="00866BF7">
        <w:rPr>
          <w:rFonts w:asciiTheme="minorHAnsi" w:hAnsiTheme="minorHAnsi"/>
          <w:sz w:val="28"/>
          <w:szCs w:val="28"/>
          <w:rtl/>
        </w:rPr>
        <w:t xml:space="preserve"> درست قبل از شکست را ارائه می</w:t>
      </w:r>
      <w:r w:rsidRPr="00866BF7">
        <w:rPr>
          <w:rFonts w:asciiTheme="minorHAnsi" w:hAnsiTheme="minorHAnsi"/>
          <w:sz w:val="28"/>
          <w:szCs w:val="28"/>
          <w:rtl/>
        </w:rPr>
        <w:softHyphen/>
        <w:t>دهد</w:t>
      </w:r>
      <w:r w:rsidRPr="00866BF7">
        <w:rPr>
          <w:rFonts w:asciiTheme="minorHAnsi" w:hAnsiTheme="minorHAnsi"/>
          <w:sz w:val="28"/>
          <w:szCs w:val="28"/>
        </w:rPr>
        <w:t>.</w:t>
      </w:r>
    </w:p>
    <w:p w14:paraId="0511F0D1"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تمام نمونه</w:t>
      </w:r>
      <w:r w:rsidRPr="00866BF7">
        <w:rPr>
          <w:rFonts w:asciiTheme="minorHAnsi" w:hAnsiTheme="minorHAnsi"/>
          <w:sz w:val="28"/>
          <w:szCs w:val="28"/>
          <w:rtl/>
        </w:rPr>
        <w:softHyphen/>
        <w:t>های تقویت شده در جابجایی کمتر از نمونه مرجع گسیخته شدند. شکل 15 منحنی</w:t>
      </w:r>
      <w:r w:rsidRPr="00866BF7">
        <w:rPr>
          <w:rFonts w:asciiTheme="minorHAnsi" w:hAnsiTheme="minorHAnsi"/>
          <w:sz w:val="28"/>
          <w:szCs w:val="28"/>
          <w:rtl/>
        </w:rPr>
        <w:softHyphen/>
        <w:t>های بار-جابجایی برای همه نمونه</w:t>
      </w:r>
      <w:r w:rsidRPr="00866BF7">
        <w:rPr>
          <w:rFonts w:asciiTheme="minorHAnsi" w:hAnsiTheme="minorHAnsi"/>
          <w:sz w:val="28"/>
          <w:szCs w:val="28"/>
          <w:rtl/>
        </w:rPr>
        <w:softHyphen/>
        <w:t>ها را نشان می</w:t>
      </w:r>
      <w:r w:rsidRPr="00866BF7">
        <w:rPr>
          <w:rFonts w:asciiTheme="minorHAnsi" w:hAnsiTheme="minorHAnsi"/>
          <w:sz w:val="28"/>
          <w:szCs w:val="28"/>
          <w:rtl/>
        </w:rPr>
        <w:softHyphen/>
        <w:t>دهد</w:t>
      </w:r>
      <w:r w:rsidRPr="00866BF7">
        <w:rPr>
          <w:rFonts w:asciiTheme="minorHAnsi" w:hAnsiTheme="minorHAnsi"/>
          <w:sz w:val="28"/>
          <w:szCs w:val="28"/>
        </w:rPr>
        <w:t xml:space="preserve">. </w:t>
      </w:r>
      <w:r w:rsidRPr="00866BF7">
        <w:rPr>
          <w:rFonts w:asciiTheme="minorHAnsi" w:hAnsiTheme="minorHAnsi"/>
          <w:sz w:val="28"/>
          <w:szCs w:val="28"/>
          <w:rtl/>
        </w:rPr>
        <w:t>تمام نمونه</w:t>
      </w:r>
      <w:r w:rsidRPr="00866BF7">
        <w:rPr>
          <w:rFonts w:asciiTheme="minorHAnsi" w:hAnsiTheme="minorHAnsi"/>
          <w:sz w:val="28"/>
          <w:szCs w:val="28"/>
          <w:rtl/>
        </w:rPr>
        <w:softHyphen/>
        <w:t>ها تا 50</w:t>
      </w:r>
      <w:r w:rsidRPr="00866BF7">
        <w:rPr>
          <w:rFonts w:ascii="Arial" w:hAnsi="Arial" w:cs="Arial" w:hint="cs"/>
          <w:sz w:val="28"/>
          <w:szCs w:val="28"/>
          <w:rtl/>
        </w:rPr>
        <w:t>٪</w:t>
      </w:r>
      <w:r w:rsidRPr="00866BF7">
        <w:rPr>
          <w:rFonts w:asciiTheme="minorHAnsi" w:hAnsiTheme="minorHAnsi"/>
          <w:sz w:val="28"/>
          <w:szCs w:val="28"/>
          <w:rtl/>
        </w:rPr>
        <w:t xml:space="preserve"> بار شکست خود به طور خطی رفتار کردند. برای نمونه</w:t>
      </w:r>
      <w:r w:rsidRPr="00866BF7">
        <w:rPr>
          <w:rFonts w:asciiTheme="minorHAnsi" w:hAnsiTheme="minorHAnsi"/>
          <w:sz w:val="28"/>
          <w:szCs w:val="28"/>
        </w:rPr>
        <w:t xml:space="preserve"> Col.00</w:t>
      </w:r>
      <w:r w:rsidRPr="00866BF7">
        <w:rPr>
          <w:rFonts w:asciiTheme="minorHAnsi" w:hAnsiTheme="minorHAnsi"/>
          <w:sz w:val="28"/>
          <w:szCs w:val="28"/>
          <w:rtl/>
        </w:rPr>
        <w:t>، جابه جایی 4.24 میلی</w:t>
      </w:r>
      <w:r w:rsidRPr="00866BF7">
        <w:rPr>
          <w:rFonts w:asciiTheme="minorHAnsi" w:hAnsiTheme="minorHAnsi"/>
          <w:sz w:val="28"/>
          <w:szCs w:val="28"/>
          <w:rtl/>
        </w:rPr>
        <w:softHyphen/>
        <w:t>متر بود</w:t>
      </w:r>
      <w:r w:rsidRPr="00866BF7">
        <w:rPr>
          <w:rFonts w:asciiTheme="minorHAnsi" w:hAnsiTheme="minorHAnsi"/>
          <w:sz w:val="28"/>
          <w:szCs w:val="28"/>
        </w:rPr>
        <w:t xml:space="preserve">. </w:t>
      </w:r>
      <w:r w:rsidRPr="00866BF7">
        <w:rPr>
          <w:rFonts w:asciiTheme="minorHAnsi" w:hAnsiTheme="minorHAnsi"/>
          <w:sz w:val="28"/>
          <w:szCs w:val="28"/>
          <w:rtl/>
        </w:rPr>
        <w:t>برای نمونه تقویت شده، نمونه</w:t>
      </w:r>
      <w:r w:rsidRPr="00866BF7">
        <w:rPr>
          <w:rFonts w:asciiTheme="minorHAnsi" w:hAnsiTheme="minorHAnsi"/>
          <w:sz w:val="28"/>
          <w:szCs w:val="28"/>
        </w:rPr>
        <w:t xml:space="preserve"> Col.01.L.3P </w:t>
      </w:r>
      <w:r w:rsidRPr="00866BF7">
        <w:rPr>
          <w:rFonts w:asciiTheme="minorHAnsi" w:hAnsiTheme="minorHAnsi"/>
          <w:sz w:val="28"/>
          <w:szCs w:val="28"/>
          <w:rtl/>
        </w:rPr>
        <w:t>دارای مقدار جابجایی 0.89 میلی متر بوده که 21 درصد جابجایی نمونه مرجع است</w:t>
      </w:r>
      <w:r w:rsidRPr="00866BF7">
        <w:rPr>
          <w:rFonts w:asciiTheme="minorHAnsi" w:hAnsiTheme="minorHAnsi"/>
          <w:sz w:val="28"/>
          <w:szCs w:val="28"/>
        </w:rPr>
        <w:t xml:space="preserve">. </w:t>
      </w:r>
      <w:r w:rsidRPr="00866BF7">
        <w:rPr>
          <w:rFonts w:asciiTheme="minorHAnsi" w:hAnsiTheme="minorHAnsi"/>
          <w:sz w:val="28"/>
          <w:szCs w:val="28"/>
          <w:rtl/>
        </w:rPr>
        <w:t>همچنین، جابجایی نمونه</w:t>
      </w:r>
      <w:r w:rsidRPr="00866BF7">
        <w:rPr>
          <w:rFonts w:asciiTheme="minorHAnsi" w:hAnsiTheme="minorHAnsi"/>
          <w:sz w:val="28"/>
          <w:szCs w:val="28"/>
        </w:rPr>
        <w:t xml:space="preserve"> Col.04.C.6P </w:t>
      </w:r>
      <w:r w:rsidRPr="00866BF7">
        <w:rPr>
          <w:rFonts w:asciiTheme="minorHAnsi" w:hAnsiTheme="minorHAnsi"/>
          <w:sz w:val="28"/>
          <w:szCs w:val="28"/>
          <w:rtl/>
        </w:rPr>
        <w:t>0.93 میلی</w:t>
      </w:r>
      <w:r w:rsidRPr="00866BF7">
        <w:rPr>
          <w:rFonts w:asciiTheme="minorHAnsi" w:hAnsiTheme="minorHAnsi"/>
          <w:sz w:val="28"/>
          <w:szCs w:val="28"/>
          <w:rtl/>
        </w:rPr>
        <w:softHyphen/>
        <w:t>متر است که 22 درصد جابجایی نمونه مرجع بود</w:t>
      </w:r>
      <w:r w:rsidRPr="00866BF7">
        <w:rPr>
          <w:rFonts w:asciiTheme="minorHAnsi" w:hAnsiTheme="minorHAnsi"/>
          <w:sz w:val="28"/>
          <w:szCs w:val="28"/>
        </w:rPr>
        <w:t>.</w:t>
      </w:r>
    </w:p>
    <w:p w14:paraId="1C503C4C"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جابه جایی برای نمونه</w:t>
      </w:r>
      <w:r w:rsidRPr="00866BF7">
        <w:rPr>
          <w:rFonts w:asciiTheme="minorHAnsi" w:hAnsiTheme="minorHAnsi"/>
          <w:sz w:val="28"/>
          <w:szCs w:val="28"/>
          <w:rtl/>
        </w:rPr>
        <w:softHyphen/>
        <w:t>های</w:t>
      </w:r>
      <w:r w:rsidRPr="00866BF7">
        <w:rPr>
          <w:rFonts w:asciiTheme="minorHAnsi" w:hAnsiTheme="minorHAnsi"/>
          <w:sz w:val="28"/>
          <w:szCs w:val="28"/>
        </w:rPr>
        <w:t xml:space="preserve"> Col.02.L.6P </w:t>
      </w:r>
      <w:r w:rsidRPr="00866BF7">
        <w:rPr>
          <w:rFonts w:asciiTheme="minorHAnsi" w:hAnsiTheme="minorHAnsi"/>
          <w:sz w:val="28"/>
          <w:szCs w:val="28"/>
          <w:rtl/>
        </w:rPr>
        <w:t>و</w:t>
      </w:r>
      <w:r w:rsidRPr="00866BF7">
        <w:rPr>
          <w:rFonts w:asciiTheme="minorHAnsi" w:hAnsiTheme="minorHAnsi"/>
          <w:sz w:val="28"/>
          <w:szCs w:val="28"/>
        </w:rPr>
        <w:t xml:space="preserve"> Col.03.C.3P </w:t>
      </w:r>
      <w:r w:rsidRPr="00866BF7">
        <w:rPr>
          <w:rFonts w:asciiTheme="minorHAnsi" w:hAnsiTheme="minorHAnsi"/>
          <w:sz w:val="28"/>
          <w:szCs w:val="28"/>
          <w:rtl/>
        </w:rPr>
        <w:t xml:space="preserve">افزایش یافت و به ترتیب به </w:t>
      </w:r>
      <w:r w:rsidRPr="00866BF7">
        <w:rPr>
          <w:rFonts w:asciiTheme="minorHAnsi" w:hAnsiTheme="minorHAnsi"/>
          <w:sz w:val="28"/>
          <w:szCs w:val="28"/>
        </w:rPr>
        <w:t xml:space="preserve">1.55 </w:t>
      </w:r>
      <w:r w:rsidRPr="00866BF7">
        <w:rPr>
          <w:rFonts w:asciiTheme="minorHAnsi" w:hAnsiTheme="minorHAnsi"/>
          <w:sz w:val="28"/>
          <w:szCs w:val="28"/>
          <w:rtl/>
        </w:rPr>
        <w:t>و 1.46 میلی</w:t>
      </w:r>
      <w:r w:rsidRPr="00866BF7">
        <w:rPr>
          <w:rFonts w:asciiTheme="minorHAnsi" w:hAnsiTheme="minorHAnsi"/>
          <w:sz w:val="28"/>
          <w:szCs w:val="28"/>
          <w:rtl/>
        </w:rPr>
        <w:softHyphen/>
        <w:t>متر رسید که به ترتیب 37</w:t>
      </w:r>
      <w:r w:rsidRPr="00866BF7">
        <w:rPr>
          <w:rFonts w:ascii="Arial" w:hAnsi="Arial" w:cs="Arial" w:hint="cs"/>
          <w:sz w:val="28"/>
          <w:szCs w:val="28"/>
          <w:rtl/>
        </w:rPr>
        <w:t>٪</w:t>
      </w:r>
      <w:r w:rsidRPr="00866BF7">
        <w:rPr>
          <w:rFonts w:asciiTheme="minorHAnsi" w:hAnsiTheme="minorHAnsi"/>
          <w:sz w:val="28"/>
          <w:szCs w:val="28"/>
          <w:rtl/>
        </w:rPr>
        <w:t xml:space="preserve"> و 35</w:t>
      </w:r>
      <w:r w:rsidRPr="00866BF7">
        <w:rPr>
          <w:rFonts w:ascii="Arial" w:hAnsi="Arial" w:cs="Arial" w:hint="cs"/>
          <w:sz w:val="28"/>
          <w:szCs w:val="28"/>
          <w:rtl/>
        </w:rPr>
        <w:t>٪</w:t>
      </w:r>
      <w:r w:rsidRPr="00866BF7">
        <w:rPr>
          <w:rFonts w:asciiTheme="minorHAnsi" w:hAnsiTheme="minorHAnsi"/>
          <w:sz w:val="28"/>
          <w:szCs w:val="28"/>
          <w:rtl/>
        </w:rPr>
        <w:t xml:space="preserve"> جابجایی نمونه مرجع هستند. نمونه</w:t>
      </w:r>
      <w:r w:rsidRPr="00866BF7">
        <w:rPr>
          <w:rFonts w:asciiTheme="minorHAnsi" w:hAnsiTheme="minorHAnsi"/>
          <w:sz w:val="28"/>
          <w:szCs w:val="28"/>
        </w:rPr>
        <w:t xml:space="preserve"> Col.05.Pl </w:t>
      </w:r>
      <w:r w:rsidRPr="00866BF7">
        <w:rPr>
          <w:rFonts w:asciiTheme="minorHAnsi" w:hAnsiTheme="minorHAnsi"/>
          <w:sz w:val="28"/>
          <w:szCs w:val="28"/>
          <w:rtl/>
        </w:rPr>
        <w:t>بالاترین مقدار جابجایی را با 2.45 میلی متر بدست آورد که 58 درصد جابجایی نمونه مرجع بود</w:t>
      </w:r>
      <w:r w:rsidRPr="00866BF7">
        <w:rPr>
          <w:rFonts w:asciiTheme="minorHAnsi" w:hAnsiTheme="minorHAnsi"/>
          <w:sz w:val="28"/>
          <w:szCs w:val="28"/>
        </w:rPr>
        <w:t>.</w:t>
      </w:r>
    </w:p>
    <w:p w14:paraId="4D25F631" w14:textId="77777777" w:rsidR="00C94746" w:rsidRDefault="00C94746" w:rsidP="00866BF7">
      <w:pPr>
        <w:spacing w:after="0" w:line="360" w:lineRule="auto"/>
        <w:jc w:val="both"/>
        <w:rPr>
          <w:rFonts w:asciiTheme="minorHAnsi" w:hAnsiTheme="minorHAnsi"/>
          <w:sz w:val="28"/>
          <w:szCs w:val="28"/>
          <w:rtl/>
        </w:rPr>
      </w:pPr>
    </w:p>
    <w:p w14:paraId="446293B0" w14:textId="77777777" w:rsidR="00721210" w:rsidRPr="00C94746" w:rsidRDefault="00F66D72" w:rsidP="00866BF7">
      <w:pPr>
        <w:spacing w:after="0" w:line="360" w:lineRule="auto"/>
        <w:jc w:val="both"/>
        <w:rPr>
          <w:rFonts w:asciiTheme="minorHAnsi" w:hAnsiTheme="minorHAnsi"/>
          <w:b/>
          <w:bCs/>
          <w:sz w:val="28"/>
          <w:szCs w:val="28"/>
        </w:rPr>
      </w:pPr>
      <w:r w:rsidRPr="00C94746">
        <w:rPr>
          <w:rFonts w:asciiTheme="minorHAnsi" w:hAnsiTheme="minorHAnsi"/>
          <w:b/>
          <w:bCs/>
          <w:sz w:val="28"/>
          <w:szCs w:val="28"/>
          <w:rtl/>
        </w:rPr>
        <w:t>شکل ژاکت فولادی</w:t>
      </w:r>
    </w:p>
    <w:p w14:paraId="14C89145"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برای بحث در مورد اثر هر پارامتر در جابجایی جانبی، بهتر است نمونه</w:t>
      </w:r>
      <w:r w:rsidRPr="00866BF7">
        <w:rPr>
          <w:rFonts w:asciiTheme="minorHAnsi" w:hAnsiTheme="minorHAnsi"/>
          <w:sz w:val="28"/>
          <w:szCs w:val="28"/>
          <w:rtl/>
        </w:rPr>
        <w:softHyphen/>
        <w:t>ها را در یک مقدار بار خاص و جابجایی مربوطه مقایسه</w:t>
      </w:r>
      <w:r w:rsidRPr="00866BF7">
        <w:rPr>
          <w:rFonts w:asciiTheme="minorHAnsi" w:hAnsiTheme="minorHAnsi"/>
          <w:sz w:val="28"/>
          <w:szCs w:val="28"/>
          <w:rtl/>
        </w:rPr>
        <w:softHyphen/>
        <w:t xml:space="preserve"> کنیم. همانطور که در شکل 15 دیده می</w:t>
      </w:r>
      <w:r w:rsidRPr="00866BF7">
        <w:rPr>
          <w:rFonts w:asciiTheme="minorHAnsi" w:hAnsiTheme="minorHAnsi"/>
          <w:sz w:val="28"/>
          <w:szCs w:val="28"/>
          <w:rtl/>
        </w:rPr>
        <w:softHyphen/>
        <w:t>شود، هنگام مقایسه بین نمونه</w:t>
      </w:r>
      <w:r w:rsidRPr="00866BF7">
        <w:rPr>
          <w:rFonts w:asciiTheme="minorHAnsi" w:hAnsiTheme="minorHAnsi"/>
          <w:sz w:val="28"/>
          <w:szCs w:val="28"/>
          <w:rtl/>
        </w:rPr>
        <w:softHyphen/>
        <w:t xml:space="preserve">ها در مقدار بار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1255 (بار شکست </w:t>
      </w:r>
      <w:r w:rsidRPr="00866BF7">
        <w:rPr>
          <w:rFonts w:asciiTheme="minorHAnsi" w:hAnsiTheme="minorHAnsi"/>
          <w:sz w:val="28"/>
          <w:szCs w:val="28"/>
          <w:rtl/>
        </w:rPr>
        <w:lastRenderedPageBreak/>
        <w:t>نمونه مرجع</w:t>
      </w:r>
      <w:r w:rsidRPr="00866BF7">
        <w:rPr>
          <w:rFonts w:asciiTheme="minorHAnsi" w:hAnsiTheme="minorHAnsi"/>
          <w:sz w:val="28"/>
          <w:szCs w:val="28"/>
        </w:rPr>
        <w:t>( Col.00</w:t>
      </w:r>
      <w:r w:rsidRPr="00866BF7">
        <w:rPr>
          <w:rFonts w:asciiTheme="minorHAnsi" w:hAnsiTheme="minorHAnsi"/>
          <w:sz w:val="28"/>
          <w:szCs w:val="28"/>
          <w:rtl/>
        </w:rPr>
        <w:t>، جابجایی برای نمونه</w:t>
      </w:r>
      <w:r w:rsidRPr="00866BF7">
        <w:rPr>
          <w:rFonts w:asciiTheme="minorHAnsi" w:hAnsiTheme="minorHAnsi"/>
          <w:sz w:val="28"/>
          <w:szCs w:val="28"/>
        </w:rPr>
        <w:t xml:space="preserve"> Col.01.L.3P</w:t>
      </w:r>
      <w:r w:rsidRPr="00866BF7">
        <w:rPr>
          <w:rFonts w:asciiTheme="minorHAnsi" w:hAnsiTheme="minorHAnsi"/>
          <w:sz w:val="28"/>
          <w:szCs w:val="28"/>
          <w:rtl/>
        </w:rPr>
        <w:t xml:space="preserve">، </w:t>
      </w:r>
      <w:r w:rsidRPr="00866BF7">
        <w:rPr>
          <w:rFonts w:asciiTheme="minorHAnsi" w:hAnsiTheme="minorHAnsi"/>
          <w:sz w:val="28"/>
          <w:szCs w:val="28"/>
        </w:rPr>
        <w:t>Col.02.L.6P</w:t>
      </w:r>
      <w:r w:rsidRPr="00866BF7">
        <w:rPr>
          <w:rFonts w:asciiTheme="minorHAnsi" w:hAnsiTheme="minorHAnsi"/>
          <w:sz w:val="28"/>
          <w:szCs w:val="28"/>
          <w:rtl/>
        </w:rPr>
        <w:t xml:space="preserve">، </w:t>
      </w:r>
      <w:r w:rsidRPr="00866BF7">
        <w:rPr>
          <w:rFonts w:asciiTheme="minorHAnsi" w:hAnsiTheme="minorHAnsi"/>
          <w:sz w:val="28"/>
          <w:szCs w:val="28"/>
        </w:rPr>
        <w:t>Col. 03.C.3P</w:t>
      </w:r>
      <w:r w:rsidRPr="00866BF7">
        <w:rPr>
          <w:rFonts w:asciiTheme="minorHAnsi" w:hAnsiTheme="minorHAnsi"/>
          <w:sz w:val="28"/>
          <w:szCs w:val="28"/>
          <w:rtl/>
        </w:rPr>
        <w:t xml:space="preserve">، </w:t>
      </w:r>
      <w:r w:rsidRPr="00866BF7">
        <w:rPr>
          <w:rFonts w:asciiTheme="minorHAnsi" w:hAnsiTheme="minorHAnsi"/>
          <w:sz w:val="28"/>
          <w:szCs w:val="28"/>
        </w:rPr>
        <w:t xml:space="preserve">Col.04.C.6P </w:t>
      </w:r>
      <w:r w:rsidRPr="00866BF7">
        <w:rPr>
          <w:rFonts w:asciiTheme="minorHAnsi" w:hAnsiTheme="minorHAnsi"/>
          <w:sz w:val="28"/>
          <w:szCs w:val="28"/>
          <w:rtl/>
        </w:rPr>
        <w:t>و</w:t>
      </w:r>
      <w:r w:rsidRPr="00866BF7">
        <w:rPr>
          <w:rFonts w:asciiTheme="minorHAnsi" w:hAnsiTheme="minorHAnsi"/>
          <w:sz w:val="28"/>
          <w:szCs w:val="28"/>
        </w:rPr>
        <w:t xml:space="preserve"> Col.01.Pl </w:t>
      </w:r>
      <w:r w:rsidRPr="00866BF7">
        <w:rPr>
          <w:rFonts w:asciiTheme="minorHAnsi" w:hAnsiTheme="minorHAnsi"/>
          <w:sz w:val="28"/>
          <w:szCs w:val="28"/>
          <w:rtl/>
        </w:rPr>
        <w:t>به ترتیب 0.18، 1.00، 0.70، 0.36 و 1.37 میلی</w:t>
      </w:r>
      <w:r w:rsidRPr="00866BF7">
        <w:rPr>
          <w:rFonts w:asciiTheme="minorHAnsi" w:hAnsiTheme="minorHAnsi"/>
          <w:sz w:val="28"/>
          <w:szCs w:val="28"/>
          <w:rtl/>
        </w:rPr>
        <w:softHyphen/>
        <w:t>متر است</w:t>
      </w:r>
      <w:r w:rsidRPr="00866BF7">
        <w:rPr>
          <w:rFonts w:asciiTheme="minorHAnsi" w:hAnsiTheme="minorHAnsi"/>
          <w:sz w:val="28"/>
          <w:szCs w:val="28"/>
        </w:rPr>
        <w:t xml:space="preserve">. </w:t>
      </w:r>
      <w:r w:rsidRPr="00866BF7">
        <w:rPr>
          <w:rFonts w:asciiTheme="minorHAnsi" w:hAnsiTheme="minorHAnsi"/>
          <w:sz w:val="28"/>
          <w:szCs w:val="28"/>
          <w:rtl/>
        </w:rPr>
        <w:t>همانطور که مشاهده می</w:t>
      </w:r>
      <w:r w:rsidRPr="00866BF7">
        <w:rPr>
          <w:rFonts w:asciiTheme="minorHAnsi" w:hAnsiTheme="minorHAnsi"/>
          <w:sz w:val="28"/>
          <w:szCs w:val="28"/>
          <w:rtl/>
        </w:rPr>
        <w:softHyphen/>
        <w:t>شود، متوسط جابجایی نمونه</w:t>
      </w:r>
      <w:r w:rsidRPr="00866BF7">
        <w:rPr>
          <w:rFonts w:asciiTheme="minorHAnsi" w:hAnsiTheme="minorHAnsi"/>
          <w:sz w:val="28"/>
          <w:szCs w:val="28"/>
          <w:rtl/>
        </w:rPr>
        <w:softHyphen/>
        <w:t>های تقویت شده</w:t>
      </w:r>
      <w:r w:rsidR="00E905EE" w:rsidRPr="00866BF7">
        <w:rPr>
          <w:rFonts w:asciiTheme="minorHAnsi" w:hAnsiTheme="minorHAnsi"/>
          <w:sz w:val="28"/>
          <w:szCs w:val="28"/>
        </w:rPr>
        <w:t xml:space="preserve"> </w:t>
      </w:r>
      <w:r w:rsidRPr="00866BF7">
        <w:rPr>
          <w:rFonts w:asciiTheme="minorHAnsi" w:hAnsiTheme="minorHAnsi"/>
          <w:sz w:val="28"/>
          <w:szCs w:val="28"/>
          <w:rtl/>
        </w:rPr>
        <w:t xml:space="preserve">با </w:t>
      </w:r>
      <w:r w:rsidRPr="00866BF7">
        <w:rPr>
          <w:rFonts w:ascii="Arial" w:hAnsi="Arial" w:cs="Arial" w:hint="cs"/>
          <w:sz w:val="28"/>
          <w:szCs w:val="28"/>
          <w:rtl/>
        </w:rPr>
        <w:t>​​</w:t>
      </w:r>
      <w:r w:rsidRPr="00866BF7">
        <w:rPr>
          <w:rFonts w:asciiTheme="minorHAnsi" w:hAnsiTheme="minorHAnsi"/>
          <w:sz w:val="28"/>
          <w:szCs w:val="28"/>
          <w:rtl/>
        </w:rPr>
        <w:t>4 نبشی 0.59 میلی</w:t>
      </w:r>
      <w:r w:rsidRPr="00866BF7">
        <w:rPr>
          <w:rFonts w:asciiTheme="minorHAnsi" w:hAnsiTheme="minorHAnsi"/>
          <w:sz w:val="28"/>
          <w:szCs w:val="28"/>
          <w:rtl/>
        </w:rPr>
        <w:softHyphen/>
        <w:t>متر است درحالی</w:t>
      </w:r>
      <w:r w:rsidRPr="00866BF7">
        <w:rPr>
          <w:rFonts w:asciiTheme="minorHAnsi" w:hAnsiTheme="minorHAnsi"/>
          <w:sz w:val="28"/>
          <w:szCs w:val="28"/>
          <w:rtl/>
        </w:rPr>
        <w:softHyphen/>
        <w:t>که جابجایی نمونه</w:t>
      </w:r>
      <w:r w:rsidRPr="00866BF7">
        <w:rPr>
          <w:rFonts w:asciiTheme="minorHAnsi" w:hAnsiTheme="minorHAnsi"/>
          <w:sz w:val="28"/>
          <w:szCs w:val="28"/>
          <w:rtl/>
        </w:rPr>
        <w:softHyphen/>
        <w:t>های تقویت شده با ناودانی</w:t>
      </w:r>
      <w:r w:rsidRPr="00866BF7">
        <w:rPr>
          <w:rFonts w:asciiTheme="minorHAnsi" w:hAnsiTheme="minorHAnsi"/>
          <w:sz w:val="28"/>
          <w:szCs w:val="28"/>
          <w:rtl/>
        </w:rPr>
        <w:softHyphen/>
        <w:t xml:space="preserve"> 0.53 میلی</w:t>
      </w:r>
      <w:r w:rsidRPr="00866BF7">
        <w:rPr>
          <w:rFonts w:asciiTheme="minorHAnsi" w:hAnsiTheme="minorHAnsi"/>
          <w:sz w:val="28"/>
          <w:szCs w:val="28"/>
          <w:rtl/>
        </w:rPr>
        <w:softHyphen/>
        <w:t>متر است که بدین معنی است که تقویت نبشی</w:t>
      </w:r>
      <w:r w:rsidRPr="00866BF7">
        <w:rPr>
          <w:rFonts w:asciiTheme="minorHAnsi" w:hAnsiTheme="minorHAnsi"/>
          <w:sz w:val="28"/>
          <w:szCs w:val="28"/>
          <w:rtl/>
        </w:rPr>
        <w:softHyphen/>
        <w:t>ها یا ناودانی</w:t>
      </w:r>
      <w:r w:rsidRPr="00866BF7">
        <w:rPr>
          <w:rFonts w:asciiTheme="minorHAnsi" w:hAnsiTheme="minorHAnsi"/>
          <w:sz w:val="28"/>
          <w:szCs w:val="28"/>
          <w:rtl/>
        </w:rPr>
        <w:softHyphen/>
        <w:t>ها تاثیر جزئی بر جابجایی جانبی دارد. با این حال، استفاده از تنها صفحات فولادی برای تقویت توصیه نمی شود زیرا باعث افزایش جابه جایی حدود 246</w:t>
      </w:r>
      <w:r w:rsidRPr="00866BF7">
        <w:rPr>
          <w:rFonts w:ascii="Arial" w:hAnsi="Arial" w:cs="Arial" w:hint="cs"/>
          <w:sz w:val="28"/>
          <w:szCs w:val="28"/>
          <w:rtl/>
        </w:rPr>
        <w:t>٪</w:t>
      </w:r>
      <w:r w:rsidRPr="00866BF7">
        <w:rPr>
          <w:rFonts w:asciiTheme="minorHAnsi" w:hAnsiTheme="minorHAnsi"/>
          <w:sz w:val="28"/>
          <w:szCs w:val="28"/>
          <w:rtl/>
        </w:rPr>
        <w:t xml:space="preserve"> جابجایی نمونه</w:t>
      </w:r>
      <w:r w:rsidRPr="00866BF7">
        <w:rPr>
          <w:rFonts w:asciiTheme="minorHAnsi" w:hAnsiTheme="minorHAnsi"/>
          <w:sz w:val="28"/>
          <w:szCs w:val="28"/>
          <w:rtl/>
        </w:rPr>
        <w:softHyphen/>
        <w:t>های تقویت شده با استفاده از نبشی یا ناودانی می</w:t>
      </w:r>
      <w:r w:rsidRPr="00866BF7">
        <w:rPr>
          <w:rFonts w:asciiTheme="minorHAnsi" w:hAnsiTheme="minorHAnsi"/>
          <w:sz w:val="28"/>
          <w:szCs w:val="28"/>
          <w:rtl/>
        </w:rPr>
        <w:softHyphen/>
        <w:t>شود</w:t>
      </w:r>
      <w:r w:rsidRPr="00866BF7">
        <w:rPr>
          <w:rFonts w:asciiTheme="minorHAnsi" w:hAnsiTheme="minorHAnsi"/>
          <w:sz w:val="28"/>
          <w:szCs w:val="28"/>
        </w:rPr>
        <w:t>.</w:t>
      </w:r>
    </w:p>
    <w:p w14:paraId="6D79BEBC" w14:textId="77777777" w:rsidR="00721210" w:rsidRPr="00C94746" w:rsidRDefault="00F66D72" w:rsidP="00866BF7">
      <w:pPr>
        <w:spacing w:after="0" w:line="360" w:lineRule="auto"/>
        <w:jc w:val="both"/>
        <w:rPr>
          <w:rFonts w:asciiTheme="minorHAnsi" w:hAnsiTheme="minorHAnsi"/>
          <w:b/>
          <w:bCs/>
          <w:sz w:val="28"/>
          <w:szCs w:val="28"/>
        </w:rPr>
      </w:pPr>
      <w:r w:rsidRPr="00C94746">
        <w:rPr>
          <w:rFonts w:asciiTheme="minorHAnsi" w:hAnsiTheme="minorHAnsi"/>
          <w:b/>
          <w:bCs/>
          <w:sz w:val="28"/>
          <w:szCs w:val="28"/>
        </w:rPr>
        <w:br/>
      </w:r>
      <w:r w:rsidRPr="00C94746">
        <w:rPr>
          <w:rFonts w:asciiTheme="minorHAnsi" w:hAnsiTheme="minorHAnsi"/>
          <w:b/>
          <w:bCs/>
          <w:sz w:val="28"/>
          <w:szCs w:val="28"/>
          <w:rtl/>
        </w:rPr>
        <w:t>اثر تعداد و اندازه صفحات مهاری</w:t>
      </w:r>
    </w:p>
    <w:p w14:paraId="729714C0" w14:textId="77777777" w:rsidR="00F66D72"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 xml:space="preserve">می توان از شکل 15 و جدول 7 مشاهده کرد که اثر تعداد صفحات مهاری بر روابط بار-جابجایی بستگی به شکل المان فولادی طولی اصلی دارد. برای سری </w:t>
      </w:r>
      <w:r w:rsidRPr="00866BF7">
        <w:rPr>
          <w:rFonts w:asciiTheme="minorHAnsi" w:hAnsiTheme="minorHAnsi"/>
          <w:sz w:val="28"/>
          <w:szCs w:val="28"/>
        </w:rPr>
        <w:t>C</w:t>
      </w:r>
      <w:r w:rsidRPr="00866BF7">
        <w:rPr>
          <w:rFonts w:asciiTheme="minorHAnsi" w:hAnsiTheme="minorHAnsi"/>
          <w:sz w:val="28"/>
          <w:szCs w:val="28"/>
          <w:rtl/>
        </w:rPr>
        <w:t>2 جابجایی نمونه</w:t>
      </w:r>
      <w:r w:rsidRPr="00866BF7">
        <w:rPr>
          <w:rFonts w:asciiTheme="minorHAnsi" w:hAnsiTheme="minorHAnsi"/>
          <w:sz w:val="28"/>
          <w:szCs w:val="28"/>
        </w:rPr>
        <w:t xml:space="preserve"> Col.04.C.6P </w:t>
      </w:r>
      <w:r w:rsidRPr="00866BF7">
        <w:rPr>
          <w:rFonts w:asciiTheme="minorHAnsi" w:hAnsiTheme="minorHAnsi"/>
          <w:sz w:val="28"/>
          <w:szCs w:val="28"/>
          <w:rtl/>
        </w:rPr>
        <w:t>حدود 36</w:t>
      </w:r>
      <w:r w:rsidRPr="00866BF7">
        <w:rPr>
          <w:rFonts w:ascii="Arial" w:hAnsi="Arial" w:cs="Arial" w:hint="cs"/>
          <w:sz w:val="28"/>
          <w:szCs w:val="28"/>
          <w:rtl/>
        </w:rPr>
        <w:t>٪</w:t>
      </w:r>
      <w:r w:rsidRPr="00866BF7">
        <w:rPr>
          <w:rFonts w:asciiTheme="minorHAnsi" w:hAnsiTheme="minorHAnsi"/>
          <w:sz w:val="28"/>
          <w:szCs w:val="28"/>
          <w:rtl/>
        </w:rPr>
        <w:t>کمتر از</w:t>
      </w:r>
      <w:r w:rsidR="00CF238E" w:rsidRPr="00866BF7">
        <w:rPr>
          <w:rFonts w:asciiTheme="minorHAnsi" w:hAnsiTheme="minorHAnsi"/>
          <w:sz w:val="28"/>
          <w:szCs w:val="28"/>
          <w:rtl/>
        </w:rPr>
        <w:t xml:space="preserve"> </w:t>
      </w:r>
      <w:r w:rsidRPr="00866BF7">
        <w:rPr>
          <w:rFonts w:asciiTheme="minorHAnsi" w:hAnsiTheme="minorHAnsi"/>
          <w:sz w:val="28"/>
          <w:szCs w:val="28"/>
          <w:rtl/>
        </w:rPr>
        <w:t xml:space="preserve">جابجایی نمونه </w:t>
      </w:r>
      <w:r w:rsidRPr="00866BF7">
        <w:rPr>
          <w:rFonts w:asciiTheme="minorHAnsi" w:hAnsiTheme="minorHAnsi"/>
          <w:sz w:val="28"/>
          <w:szCs w:val="28"/>
        </w:rPr>
        <w:t>Col.03.C.3P</w:t>
      </w:r>
      <w:r w:rsidRPr="00866BF7">
        <w:rPr>
          <w:rFonts w:asciiTheme="minorHAnsi" w:hAnsiTheme="minorHAnsi"/>
          <w:sz w:val="28"/>
          <w:szCs w:val="28"/>
          <w:rtl/>
        </w:rPr>
        <w:t xml:space="preserve"> است. برای سری </w:t>
      </w:r>
      <w:r w:rsidRPr="00866BF7">
        <w:rPr>
          <w:rFonts w:asciiTheme="minorHAnsi" w:hAnsiTheme="minorHAnsi"/>
          <w:sz w:val="28"/>
          <w:szCs w:val="28"/>
        </w:rPr>
        <w:t>L</w:t>
      </w:r>
      <w:r w:rsidRPr="00866BF7">
        <w:rPr>
          <w:rFonts w:asciiTheme="minorHAnsi" w:hAnsiTheme="minorHAnsi"/>
          <w:sz w:val="28"/>
          <w:szCs w:val="28"/>
          <w:rtl/>
        </w:rPr>
        <w:t>4</w:t>
      </w:r>
      <w:r w:rsidRPr="00866BF7">
        <w:rPr>
          <w:rFonts w:asciiTheme="minorHAnsi" w:hAnsiTheme="minorHAnsi"/>
          <w:sz w:val="28"/>
          <w:szCs w:val="28"/>
        </w:rPr>
        <w:t xml:space="preserve"> </w:t>
      </w:r>
      <w:r w:rsidRPr="00866BF7">
        <w:rPr>
          <w:rFonts w:asciiTheme="minorHAnsi" w:hAnsiTheme="minorHAnsi"/>
          <w:sz w:val="28"/>
          <w:szCs w:val="28"/>
          <w:rtl/>
        </w:rPr>
        <w:t>جابجایی نمونه</w:t>
      </w:r>
      <w:r w:rsidRPr="00866BF7">
        <w:rPr>
          <w:rFonts w:asciiTheme="minorHAnsi" w:hAnsiTheme="minorHAnsi"/>
          <w:sz w:val="28"/>
          <w:szCs w:val="28"/>
        </w:rPr>
        <w:t xml:space="preserve"> Col.02.L.6P</w:t>
      </w:r>
      <w:r w:rsidRPr="00866BF7">
        <w:rPr>
          <w:rFonts w:asciiTheme="minorHAnsi" w:hAnsiTheme="minorHAnsi"/>
          <w:sz w:val="28"/>
          <w:szCs w:val="28"/>
          <w:rtl/>
        </w:rPr>
        <w:t>، در حدود 11</w:t>
      </w:r>
      <w:r w:rsidRPr="00866BF7">
        <w:rPr>
          <w:rFonts w:ascii="Arial" w:hAnsi="Arial" w:cs="Arial" w:hint="cs"/>
          <w:sz w:val="28"/>
          <w:szCs w:val="28"/>
          <w:rtl/>
        </w:rPr>
        <w:t>٪</w:t>
      </w:r>
      <w:r w:rsidRPr="00866BF7">
        <w:rPr>
          <w:rFonts w:asciiTheme="minorHAnsi" w:hAnsiTheme="minorHAnsi"/>
          <w:sz w:val="28"/>
          <w:szCs w:val="28"/>
          <w:rtl/>
        </w:rPr>
        <w:t xml:space="preserve"> بیشتر از جابجایی نمونه</w:t>
      </w:r>
      <w:r w:rsidRPr="00866BF7">
        <w:rPr>
          <w:rFonts w:asciiTheme="minorHAnsi" w:hAnsiTheme="minorHAnsi"/>
          <w:sz w:val="28"/>
          <w:szCs w:val="28"/>
        </w:rPr>
        <w:t xml:space="preserve"> Col.01.L.3P </w:t>
      </w:r>
      <w:r w:rsidRPr="00866BF7">
        <w:rPr>
          <w:rFonts w:asciiTheme="minorHAnsi" w:hAnsiTheme="minorHAnsi"/>
          <w:sz w:val="28"/>
          <w:szCs w:val="28"/>
          <w:rtl/>
        </w:rPr>
        <w:t>است.</w:t>
      </w:r>
      <w:r w:rsidRPr="00866BF7">
        <w:rPr>
          <w:rFonts w:asciiTheme="minorHAnsi" w:hAnsiTheme="minorHAnsi"/>
          <w:sz w:val="28"/>
          <w:szCs w:val="28"/>
        </w:rPr>
        <w:t xml:space="preserve"> </w:t>
      </w:r>
      <w:r w:rsidRPr="00866BF7">
        <w:rPr>
          <w:rFonts w:asciiTheme="minorHAnsi" w:hAnsiTheme="minorHAnsi"/>
          <w:sz w:val="28"/>
          <w:szCs w:val="28"/>
          <w:rtl/>
        </w:rPr>
        <w:t>این موضوع نیاز به آزمایش بیشتری دارد تا بدرستی</w:t>
      </w:r>
      <w:r w:rsidR="00E905EE" w:rsidRPr="00866BF7">
        <w:rPr>
          <w:rFonts w:asciiTheme="minorHAnsi" w:hAnsiTheme="minorHAnsi"/>
          <w:sz w:val="28"/>
          <w:szCs w:val="28"/>
          <w:rtl/>
        </w:rPr>
        <w:t xml:space="preserve"> </w:t>
      </w:r>
      <w:r w:rsidRPr="00866BF7">
        <w:rPr>
          <w:rFonts w:asciiTheme="minorHAnsi" w:hAnsiTheme="minorHAnsi"/>
          <w:sz w:val="28"/>
          <w:szCs w:val="28"/>
          <w:rtl/>
        </w:rPr>
        <w:t>اثر صفحات مهاری بررسی شود.</w:t>
      </w:r>
    </w:p>
    <w:p w14:paraId="2903FDAA" w14:textId="77777777" w:rsidR="00C94746" w:rsidRPr="00866BF7" w:rsidRDefault="00C94746" w:rsidP="00866BF7">
      <w:pPr>
        <w:spacing w:after="0" w:line="360" w:lineRule="auto"/>
        <w:jc w:val="both"/>
        <w:rPr>
          <w:rFonts w:asciiTheme="minorHAnsi" w:hAnsiTheme="minorHAnsi"/>
          <w:sz w:val="28"/>
          <w:szCs w:val="28"/>
          <w:rtl/>
        </w:rPr>
      </w:pPr>
    </w:p>
    <w:p w14:paraId="19273C99" w14:textId="77777777" w:rsidR="00C11CED" w:rsidRPr="00C94746" w:rsidRDefault="00F66D72" w:rsidP="00866BF7">
      <w:pPr>
        <w:spacing w:after="0" w:line="360" w:lineRule="auto"/>
        <w:jc w:val="both"/>
        <w:rPr>
          <w:rFonts w:asciiTheme="minorHAnsi" w:hAnsiTheme="minorHAnsi"/>
          <w:b/>
          <w:bCs/>
          <w:sz w:val="28"/>
          <w:szCs w:val="28"/>
          <w:rtl/>
        </w:rPr>
      </w:pPr>
      <w:r w:rsidRPr="00C94746">
        <w:rPr>
          <w:rFonts w:asciiTheme="minorHAnsi" w:hAnsiTheme="minorHAnsi"/>
          <w:b/>
          <w:bCs/>
          <w:sz w:val="28"/>
          <w:szCs w:val="28"/>
          <w:rtl/>
        </w:rPr>
        <w:t>نتایج تحلیلی</w:t>
      </w:r>
    </w:p>
    <w:p w14:paraId="114C8B42" w14:textId="77777777" w:rsidR="00721210" w:rsidRPr="00C94746" w:rsidRDefault="00F66D72" w:rsidP="00866BF7">
      <w:pPr>
        <w:spacing w:after="0" w:line="360" w:lineRule="auto"/>
        <w:jc w:val="both"/>
        <w:rPr>
          <w:rFonts w:asciiTheme="minorHAnsi" w:hAnsiTheme="minorHAnsi"/>
          <w:b/>
          <w:bCs/>
          <w:sz w:val="28"/>
          <w:szCs w:val="28"/>
        </w:rPr>
      </w:pPr>
      <w:r w:rsidRPr="00C94746">
        <w:rPr>
          <w:rFonts w:asciiTheme="minorHAnsi" w:hAnsiTheme="minorHAnsi"/>
          <w:b/>
          <w:bCs/>
          <w:sz w:val="28"/>
          <w:szCs w:val="28"/>
          <w:rtl/>
        </w:rPr>
        <w:t>حالت شکست</w:t>
      </w:r>
    </w:p>
    <w:p w14:paraId="40871601" w14:textId="77777777" w:rsidR="00CF238E"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رفتار مدل</w:t>
      </w:r>
      <w:r w:rsidRPr="00866BF7">
        <w:rPr>
          <w:rFonts w:asciiTheme="minorHAnsi" w:hAnsiTheme="minorHAnsi"/>
          <w:sz w:val="28"/>
          <w:szCs w:val="28"/>
          <w:rtl/>
        </w:rPr>
        <w:softHyphen/>
        <w:t>های عددی برای همه نمونه</w:t>
      </w:r>
      <w:r w:rsidRPr="00866BF7">
        <w:rPr>
          <w:rFonts w:asciiTheme="minorHAnsi" w:hAnsiTheme="minorHAnsi"/>
          <w:sz w:val="28"/>
          <w:szCs w:val="28"/>
          <w:rtl/>
        </w:rPr>
        <w:softHyphen/>
        <w:t>ها شامل ترک</w:t>
      </w:r>
      <w:r w:rsidRPr="00866BF7">
        <w:rPr>
          <w:rFonts w:asciiTheme="minorHAnsi" w:hAnsiTheme="minorHAnsi"/>
          <w:sz w:val="28"/>
          <w:szCs w:val="28"/>
          <w:rtl/>
        </w:rPr>
        <w:softHyphen/>
        <w:t>ها، شکل</w:t>
      </w:r>
      <w:r w:rsidRPr="00866BF7">
        <w:rPr>
          <w:rFonts w:asciiTheme="minorHAnsi" w:hAnsiTheme="minorHAnsi"/>
          <w:sz w:val="28"/>
          <w:szCs w:val="28"/>
          <w:rtl/>
        </w:rPr>
        <w:softHyphen/>
        <w:t>های تغییر شکل داده شده و بارهای شکست ثبت شد. مشاهده شد که المان</w:t>
      </w:r>
      <w:r w:rsidRPr="00866BF7">
        <w:rPr>
          <w:rFonts w:asciiTheme="minorHAnsi" w:hAnsiTheme="minorHAnsi"/>
          <w:sz w:val="28"/>
          <w:szCs w:val="28"/>
          <w:rtl/>
        </w:rPr>
        <w:softHyphen/>
        <w:t>های بتنی ترک خورده / خرد شده در ناحیه نزدیک سر ستون قرار گرفته اند، در حالی که تمرکز ترک ها نزدیک وسط ارتفاع ستون کمتر است. شکل 16 تغییر شکل تمام مدل</w:t>
      </w:r>
      <w:r w:rsidRPr="00866BF7">
        <w:rPr>
          <w:rFonts w:asciiTheme="minorHAnsi" w:hAnsiTheme="minorHAnsi"/>
          <w:sz w:val="28"/>
          <w:szCs w:val="28"/>
          <w:rtl/>
        </w:rPr>
        <w:softHyphen/>
        <w:t>ها را در بار شکست نشان می</w:t>
      </w:r>
      <w:r w:rsidRPr="00866BF7">
        <w:rPr>
          <w:rFonts w:asciiTheme="minorHAnsi" w:hAnsiTheme="minorHAnsi"/>
          <w:sz w:val="28"/>
          <w:szCs w:val="28"/>
          <w:rtl/>
        </w:rPr>
        <w:softHyphen/>
        <w:t>دهد</w:t>
      </w:r>
      <w:r w:rsidRPr="00866BF7">
        <w:rPr>
          <w:rFonts w:asciiTheme="minorHAnsi" w:hAnsiTheme="minorHAnsi"/>
          <w:sz w:val="28"/>
          <w:szCs w:val="28"/>
        </w:rPr>
        <w:t>.</w:t>
      </w:r>
    </w:p>
    <w:p w14:paraId="1963F297" w14:textId="77777777" w:rsidR="00F66D72"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حات</w:t>
      </w:r>
      <w:r w:rsidRPr="00866BF7">
        <w:rPr>
          <w:rFonts w:asciiTheme="minorHAnsi" w:hAnsiTheme="minorHAnsi"/>
          <w:sz w:val="28"/>
          <w:szCs w:val="28"/>
          <w:rtl/>
        </w:rPr>
        <w:softHyphen/>
        <w:t>های تغییریافته، نشان داده شده در شکل 16، مکان شکست در مدل</w:t>
      </w:r>
      <w:r w:rsidRPr="00866BF7">
        <w:rPr>
          <w:rFonts w:asciiTheme="minorHAnsi" w:hAnsiTheme="minorHAnsi"/>
          <w:sz w:val="28"/>
          <w:szCs w:val="28"/>
          <w:rtl/>
        </w:rPr>
        <w:softHyphen/>
        <w:t>ها را برای هم ژاکت فولادی و هم بتن نشان می</w:t>
      </w:r>
      <w:r w:rsidRPr="00866BF7">
        <w:rPr>
          <w:rFonts w:asciiTheme="minorHAnsi" w:hAnsiTheme="minorHAnsi"/>
          <w:sz w:val="28"/>
          <w:szCs w:val="28"/>
          <w:rtl/>
        </w:rPr>
        <w:softHyphen/>
        <w:t xml:space="preserve">دهد. در سری </w:t>
      </w:r>
      <w:r w:rsidRPr="00866BF7">
        <w:rPr>
          <w:rFonts w:asciiTheme="minorHAnsi" w:hAnsiTheme="minorHAnsi"/>
          <w:sz w:val="28"/>
          <w:szCs w:val="28"/>
        </w:rPr>
        <w:t>L</w:t>
      </w:r>
      <w:r w:rsidRPr="00866BF7">
        <w:rPr>
          <w:rFonts w:asciiTheme="minorHAnsi" w:hAnsiTheme="minorHAnsi"/>
          <w:sz w:val="28"/>
          <w:szCs w:val="28"/>
          <w:rtl/>
        </w:rPr>
        <w:t xml:space="preserve">4، تغییر شکل برای هر دو مدل در قسمت پایین ستون قرار داشت؛ همچنین در این بخش عناصر بتنی به علت شکست در ستون خرد شده اند. در سری </w:t>
      </w:r>
      <w:r w:rsidRPr="00866BF7">
        <w:rPr>
          <w:rFonts w:asciiTheme="minorHAnsi" w:hAnsiTheme="minorHAnsi"/>
          <w:sz w:val="28"/>
          <w:szCs w:val="28"/>
        </w:rPr>
        <w:t>C</w:t>
      </w:r>
      <w:r w:rsidRPr="00866BF7">
        <w:rPr>
          <w:rFonts w:asciiTheme="minorHAnsi" w:hAnsiTheme="minorHAnsi"/>
          <w:sz w:val="28"/>
          <w:szCs w:val="28"/>
          <w:rtl/>
        </w:rPr>
        <w:t>2،</w:t>
      </w:r>
      <w:r w:rsidRPr="00866BF7">
        <w:rPr>
          <w:rFonts w:asciiTheme="minorHAnsi" w:hAnsiTheme="minorHAnsi"/>
          <w:sz w:val="28"/>
          <w:szCs w:val="28"/>
        </w:rPr>
        <w:t>Col.03.C.3P</w:t>
      </w:r>
      <w:r w:rsidRPr="00866BF7">
        <w:rPr>
          <w:rFonts w:asciiTheme="minorHAnsi" w:hAnsiTheme="minorHAnsi"/>
          <w:sz w:val="28"/>
          <w:szCs w:val="28"/>
          <w:rtl/>
        </w:rPr>
        <w:t xml:space="preserve"> تغییر شکل زیادی در بتن و کمانش قابل </w:t>
      </w:r>
      <w:r w:rsidRPr="00866BF7">
        <w:rPr>
          <w:rFonts w:asciiTheme="minorHAnsi" w:hAnsiTheme="minorHAnsi"/>
          <w:sz w:val="28"/>
          <w:szCs w:val="28"/>
          <w:rtl/>
        </w:rPr>
        <w:lastRenderedPageBreak/>
        <w:t>توجهی در ژاکت فولادی و مهار در قسمت بالای ستون وجود داشت، درحالی</w:t>
      </w:r>
      <w:r w:rsidRPr="00866BF7">
        <w:rPr>
          <w:rFonts w:asciiTheme="minorHAnsi" w:hAnsiTheme="minorHAnsi"/>
          <w:sz w:val="28"/>
          <w:szCs w:val="28"/>
          <w:rtl/>
        </w:rPr>
        <w:softHyphen/>
        <w:t>که</w:t>
      </w:r>
      <w:r w:rsidRPr="00866BF7">
        <w:rPr>
          <w:rFonts w:asciiTheme="minorHAnsi" w:hAnsiTheme="minorHAnsi"/>
          <w:sz w:val="28"/>
          <w:szCs w:val="28"/>
        </w:rPr>
        <w:t xml:space="preserve"> Col.04.C.6P</w:t>
      </w:r>
      <w:r w:rsidRPr="00866BF7">
        <w:rPr>
          <w:rFonts w:asciiTheme="minorHAnsi" w:hAnsiTheme="minorHAnsi"/>
          <w:sz w:val="28"/>
          <w:szCs w:val="28"/>
          <w:rtl/>
        </w:rPr>
        <w:t xml:space="preserve"> در قسمت پایین با خرد شدن المان بتنی و کمانش ژاکت فولادی گسیخته شد. مدل</w:t>
      </w:r>
      <w:r w:rsidRPr="00866BF7">
        <w:rPr>
          <w:rFonts w:asciiTheme="minorHAnsi" w:hAnsiTheme="minorHAnsi"/>
          <w:sz w:val="28"/>
          <w:szCs w:val="28"/>
        </w:rPr>
        <w:t xml:space="preserve"> Col.05.Pl </w:t>
      </w:r>
      <w:r w:rsidRPr="00866BF7">
        <w:rPr>
          <w:rFonts w:asciiTheme="minorHAnsi" w:hAnsiTheme="minorHAnsi"/>
          <w:sz w:val="28"/>
          <w:szCs w:val="28"/>
          <w:rtl/>
        </w:rPr>
        <w:t>در قسمت فوقانی با یک تغییر شکل بزرگ در ژاکت فولادی همراه با خرد شدن المان بتنی گسیخته شد. در همه مدل</w:t>
      </w:r>
      <w:r w:rsidRPr="00866BF7">
        <w:rPr>
          <w:rFonts w:asciiTheme="minorHAnsi" w:hAnsiTheme="minorHAnsi"/>
          <w:sz w:val="28"/>
          <w:szCs w:val="28"/>
          <w:rtl/>
        </w:rPr>
        <w:softHyphen/>
        <w:t>ها؛ ترک</w:t>
      </w:r>
      <w:r w:rsidRPr="00866BF7">
        <w:rPr>
          <w:rFonts w:asciiTheme="minorHAnsi" w:hAnsiTheme="minorHAnsi"/>
          <w:sz w:val="28"/>
          <w:szCs w:val="28"/>
          <w:rtl/>
        </w:rPr>
        <w:softHyphen/>
        <w:t>ها شروع به توسعه در المان</w:t>
      </w:r>
      <w:r w:rsidRPr="00866BF7">
        <w:rPr>
          <w:rFonts w:asciiTheme="minorHAnsi" w:hAnsiTheme="minorHAnsi"/>
          <w:sz w:val="28"/>
          <w:szCs w:val="28"/>
          <w:rtl/>
        </w:rPr>
        <w:softHyphen/>
        <w:t>های قرار گرفته درست در زیر صفحات بارگذاری کردند.</w:t>
      </w:r>
      <w:r w:rsidRPr="00866BF7">
        <w:rPr>
          <w:rFonts w:asciiTheme="minorHAnsi" w:hAnsiTheme="minorHAnsi"/>
          <w:sz w:val="28"/>
          <w:szCs w:val="28"/>
        </w:rPr>
        <w:t xml:space="preserve"> </w:t>
      </w:r>
      <w:r w:rsidRPr="00866BF7">
        <w:rPr>
          <w:rFonts w:asciiTheme="minorHAnsi" w:hAnsiTheme="minorHAnsi"/>
          <w:sz w:val="28"/>
          <w:szCs w:val="28"/>
          <w:rtl/>
        </w:rPr>
        <w:t>با افزایش بار، تعداد ترک ها و عمق آن</w:t>
      </w:r>
      <w:r w:rsidRPr="00866BF7">
        <w:rPr>
          <w:rFonts w:asciiTheme="minorHAnsi" w:hAnsiTheme="minorHAnsi"/>
          <w:sz w:val="28"/>
          <w:szCs w:val="28"/>
          <w:rtl/>
        </w:rPr>
        <w:softHyphen/>
        <w:t>ها افزایش می</w:t>
      </w:r>
      <w:r w:rsidRPr="00866BF7">
        <w:rPr>
          <w:rFonts w:asciiTheme="minorHAnsi" w:hAnsiTheme="minorHAnsi"/>
          <w:sz w:val="28"/>
          <w:szCs w:val="28"/>
          <w:rtl/>
        </w:rPr>
        <w:softHyphen/>
        <w:t>یافت</w:t>
      </w:r>
      <w:r w:rsidRPr="00866BF7">
        <w:rPr>
          <w:rFonts w:asciiTheme="minorHAnsi" w:hAnsiTheme="minorHAnsi"/>
          <w:sz w:val="28"/>
          <w:szCs w:val="28"/>
        </w:rPr>
        <w:t>.</w:t>
      </w:r>
    </w:p>
    <w:p w14:paraId="2A5E569C" w14:textId="77777777" w:rsidR="00C94746" w:rsidRPr="00866BF7" w:rsidRDefault="00C94746" w:rsidP="00866BF7">
      <w:pPr>
        <w:spacing w:after="0" w:line="360" w:lineRule="auto"/>
        <w:jc w:val="both"/>
        <w:rPr>
          <w:rFonts w:asciiTheme="minorHAnsi" w:hAnsiTheme="minorHAnsi"/>
          <w:sz w:val="28"/>
          <w:szCs w:val="28"/>
          <w:rtl/>
        </w:rPr>
      </w:pPr>
    </w:p>
    <w:p w14:paraId="002D6AA7" w14:textId="77777777" w:rsidR="00721210" w:rsidRPr="00C94746" w:rsidRDefault="00F66D72" w:rsidP="00866BF7">
      <w:pPr>
        <w:spacing w:after="0" w:line="360" w:lineRule="auto"/>
        <w:jc w:val="both"/>
        <w:rPr>
          <w:rFonts w:asciiTheme="minorHAnsi" w:hAnsiTheme="minorHAnsi"/>
          <w:b/>
          <w:bCs/>
          <w:sz w:val="28"/>
          <w:szCs w:val="28"/>
        </w:rPr>
      </w:pPr>
      <w:r w:rsidRPr="00C94746">
        <w:rPr>
          <w:rFonts w:asciiTheme="minorHAnsi" w:hAnsiTheme="minorHAnsi"/>
          <w:b/>
          <w:bCs/>
          <w:sz w:val="28"/>
          <w:szCs w:val="28"/>
          <w:rtl/>
        </w:rPr>
        <w:t>روابط بار جابجایی و بارهای شکست</w:t>
      </w:r>
    </w:p>
    <w:p w14:paraId="6961432F" w14:textId="77777777" w:rsidR="00F66D72"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شکل 17 روابط بار جابجایی را برای تمام نمونه</w:t>
      </w:r>
      <w:r w:rsidRPr="00866BF7">
        <w:rPr>
          <w:rFonts w:asciiTheme="minorHAnsi" w:hAnsiTheme="minorHAnsi"/>
          <w:sz w:val="28"/>
          <w:szCs w:val="28"/>
          <w:rtl/>
        </w:rPr>
        <w:softHyphen/>
        <w:t>های مدل شده نشان می</w:t>
      </w:r>
      <w:r w:rsidRPr="00866BF7">
        <w:rPr>
          <w:rFonts w:asciiTheme="minorHAnsi" w:hAnsiTheme="minorHAnsi"/>
          <w:sz w:val="28"/>
          <w:szCs w:val="28"/>
          <w:rtl/>
        </w:rPr>
        <w:softHyphen/>
        <w:t>دهد. جدول 8 بارهای شکست را با جابجایی اندازه گیری</w:t>
      </w:r>
      <w:r w:rsidRPr="00866BF7">
        <w:rPr>
          <w:rFonts w:asciiTheme="minorHAnsi" w:hAnsiTheme="minorHAnsi"/>
          <w:sz w:val="28"/>
          <w:szCs w:val="28"/>
          <w:rtl/>
        </w:rPr>
        <w:softHyphen/>
        <w:t>شده متناظر ارائه می</w:t>
      </w:r>
      <w:r w:rsidRPr="00866BF7">
        <w:rPr>
          <w:rFonts w:asciiTheme="minorHAnsi" w:hAnsiTheme="minorHAnsi"/>
          <w:sz w:val="28"/>
          <w:szCs w:val="28"/>
          <w:rtl/>
        </w:rPr>
        <w:softHyphen/>
        <w:t>دهد</w:t>
      </w:r>
      <w:r w:rsidRPr="00866BF7">
        <w:rPr>
          <w:rFonts w:asciiTheme="minorHAnsi" w:hAnsiTheme="minorHAnsi"/>
          <w:sz w:val="28"/>
          <w:szCs w:val="28"/>
        </w:rPr>
        <w:t>.</w:t>
      </w:r>
    </w:p>
    <w:p w14:paraId="535B5CF5" w14:textId="77777777" w:rsidR="00721210"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همانند نتایج تجربی، تمام مدل های تقویت شده بارهای بالاتری نسبت به نمونه مرجع</w:t>
      </w:r>
      <w:r w:rsidR="00E905EE" w:rsidRPr="00866BF7">
        <w:rPr>
          <w:rFonts w:asciiTheme="minorHAnsi" w:hAnsiTheme="minorHAnsi"/>
          <w:sz w:val="28"/>
          <w:szCs w:val="28"/>
          <w:rtl/>
        </w:rPr>
        <w:t xml:space="preserve"> </w:t>
      </w:r>
      <w:r w:rsidRPr="00866BF7">
        <w:rPr>
          <w:rFonts w:asciiTheme="minorHAnsi" w:hAnsiTheme="minorHAnsi"/>
          <w:sz w:val="28"/>
          <w:szCs w:val="28"/>
          <w:rtl/>
        </w:rPr>
        <w:t>ارائه دادند. مدل مرجع</w:t>
      </w:r>
      <w:r w:rsidRPr="00866BF7">
        <w:rPr>
          <w:rFonts w:asciiTheme="minorHAnsi" w:hAnsiTheme="minorHAnsi"/>
          <w:sz w:val="28"/>
          <w:szCs w:val="28"/>
        </w:rPr>
        <w:t xml:space="preserve"> (Col.00) </w:t>
      </w:r>
      <w:r w:rsidRPr="00866BF7">
        <w:rPr>
          <w:rFonts w:asciiTheme="minorHAnsi" w:hAnsiTheme="minorHAnsi"/>
          <w:sz w:val="28"/>
          <w:szCs w:val="28"/>
          <w:rtl/>
        </w:rPr>
        <w:t>در کمترین بار (</w:t>
      </w:r>
      <w:r w:rsidRPr="00866BF7">
        <w:rPr>
          <w:rFonts w:asciiTheme="minorHAnsi" w:hAnsiTheme="minorHAnsi"/>
          <w:sz w:val="28"/>
          <w:szCs w:val="28"/>
        </w:rPr>
        <w:t xml:space="preserve">1215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و بیشترین مقدار جابجایی 4.10 میلیمتر گسیخته شد. مدل تقویت شده</w:t>
      </w:r>
      <w:r w:rsidRPr="00866BF7">
        <w:rPr>
          <w:rFonts w:asciiTheme="minorHAnsi" w:hAnsiTheme="minorHAnsi"/>
          <w:sz w:val="28"/>
          <w:szCs w:val="28"/>
        </w:rPr>
        <w:t xml:space="preserve"> (Col.01.L.3P)</w:t>
      </w:r>
      <w:r w:rsidR="00E905EE" w:rsidRPr="00866BF7">
        <w:rPr>
          <w:rFonts w:asciiTheme="minorHAnsi" w:hAnsiTheme="minorHAnsi"/>
          <w:sz w:val="28"/>
          <w:szCs w:val="28"/>
        </w:rPr>
        <w:t xml:space="preserve"> </w:t>
      </w:r>
      <w:r w:rsidRPr="00866BF7">
        <w:rPr>
          <w:rFonts w:asciiTheme="minorHAnsi" w:hAnsiTheme="minorHAnsi"/>
          <w:sz w:val="28"/>
          <w:szCs w:val="28"/>
          <w:rtl/>
        </w:rPr>
        <w:t>در بار</w:t>
      </w:r>
      <w:r w:rsidR="00E905EE" w:rsidRPr="00866BF7">
        <w:rPr>
          <w:rFonts w:asciiTheme="minorHAnsi" w:hAnsiTheme="minorHAnsi"/>
          <w:sz w:val="28"/>
          <w:szCs w:val="28"/>
          <w:rtl/>
        </w:rPr>
        <w:t xml:space="preserve"> </w:t>
      </w:r>
      <w:proofErr w:type="spellStart"/>
      <w:r w:rsidRPr="00866BF7">
        <w:rPr>
          <w:rFonts w:asciiTheme="minorHAnsi" w:hAnsiTheme="minorHAnsi"/>
          <w:sz w:val="28"/>
          <w:szCs w:val="28"/>
        </w:rPr>
        <w:t>kN</w:t>
      </w:r>
      <w:proofErr w:type="spellEnd"/>
      <w:r w:rsidRPr="00866BF7">
        <w:rPr>
          <w:rFonts w:asciiTheme="minorHAnsi" w:hAnsiTheme="minorHAnsi"/>
          <w:sz w:val="28"/>
          <w:szCs w:val="28"/>
        </w:rPr>
        <w:t xml:space="preserve"> </w:t>
      </w:r>
      <w:r w:rsidRPr="00866BF7">
        <w:rPr>
          <w:rFonts w:asciiTheme="minorHAnsi" w:hAnsiTheme="minorHAnsi"/>
          <w:sz w:val="28"/>
          <w:szCs w:val="28"/>
          <w:rtl/>
        </w:rPr>
        <w:t>1918</w:t>
      </w:r>
      <w:r w:rsidR="00154E2A" w:rsidRPr="00866BF7">
        <w:rPr>
          <w:rFonts w:asciiTheme="minorHAnsi" w:hAnsiTheme="minorHAnsi"/>
          <w:sz w:val="28"/>
          <w:szCs w:val="28"/>
          <w:rtl/>
        </w:rPr>
        <w:t xml:space="preserve"> گسیخته</w:t>
      </w:r>
      <w:r w:rsidRPr="00866BF7">
        <w:rPr>
          <w:rFonts w:asciiTheme="minorHAnsi" w:hAnsiTheme="minorHAnsi"/>
          <w:sz w:val="28"/>
          <w:szCs w:val="28"/>
          <w:rtl/>
        </w:rPr>
        <w:t xml:space="preserve"> شد که 58 درصد بیشتر از نمونه مرجع بود با جابجایی 1.07 میلی متر است که 26 درصد جابجایی نمونه مرجع است. بار شکست</w:t>
      </w:r>
      <w:r w:rsidR="00154E2A" w:rsidRPr="00866BF7">
        <w:rPr>
          <w:rFonts w:asciiTheme="minorHAnsi" w:hAnsiTheme="minorHAnsi"/>
          <w:sz w:val="28"/>
          <w:szCs w:val="28"/>
          <w:rtl/>
        </w:rPr>
        <w:t xml:space="preserve"> </w:t>
      </w:r>
      <w:r w:rsidRPr="00866BF7">
        <w:rPr>
          <w:rFonts w:asciiTheme="minorHAnsi" w:hAnsiTheme="minorHAnsi"/>
          <w:sz w:val="28"/>
          <w:szCs w:val="28"/>
          <w:rtl/>
        </w:rPr>
        <w:t xml:space="preserve">مدل </w:t>
      </w:r>
      <w:r w:rsidRPr="00866BF7">
        <w:rPr>
          <w:rFonts w:asciiTheme="minorHAnsi" w:hAnsiTheme="minorHAnsi"/>
          <w:sz w:val="28"/>
          <w:szCs w:val="28"/>
        </w:rPr>
        <w:t>Col.02.L.6P</w:t>
      </w:r>
      <w:r w:rsidRPr="00866BF7">
        <w:rPr>
          <w:rFonts w:asciiTheme="minorHAnsi" w:hAnsiTheme="minorHAnsi"/>
          <w:sz w:val="28"/>
          <w:szCs w:val="28"/>
          <w:rtl/>
        </w:rPr>
        <w:t xml:space="preserve"> فقط </w:t>
      </w:r>
      <w:r w:rsidRPr="00866BF7">
        <w:rPr>
          <w:rFonts w:asciiTheme="minorHAnsi" w:hAnsiTheme="minorHAnsi"/>
          <w:sz w:val="28"/>
          <w:szCs w:val="28"/>
        </w:rPr>
        <w:t>1679 KN</w:t>
      </w:r>
      <w:r w:rsidRPr="00866BF7">
        <w:rPr>
          <w:rFonts w:asciiTheme="minorHAnsi" w:hAnsiTheme="minorHAnsi"/>
          <w:sz w:val="28"/>
          <w:szCs w:val="28"/>
          <w:rtl/>
        </w:rPr>
        <w:t xml:space="preserve"> بود که 38 درصد بیشتر از نمونه مرجع بود و جابجایی آن 1.96 میلی</w:t>
      </w:r>
      <w:r w:rsidRPr="00866BF7">
        <w:rPr>
          <w:rFonts w:asciiTheme="minorHAnsi" w:hAnsiTheme="minorHAnsi"/>
          <w:sz w:val="28"/>
          <w:szCs w:val="28"/>
          <w:rtl/>
        </w:rPr>
        <w:softHyphen/>
        <w:t>متر (48</w:t>
      </w:r>
      <w:r w:rsidRPr="00866BF7">
        <w:rPr>
          <w:rFonts w:ascii="Arial" w:hAnsi="Arial" w:cs="Arial" w:hint="cs"/>
          <w:sz w:val="28"/>
          <w:szCs w:val="28"/>
          <w:rtl/>
        </w:rPr>
        <w:t>٪</w:t>
      </w:r>
      <w:r w:rsidRPr="00866BF7">
        <w:rPr>
          <w:rFonts w:asciiTheme="minorHAnsi" w:hAnsiTheme="minorHAnsi"/>
          <w:sz w:val="28"/>
          <w:szCs w:val="28"/>
          <w:rtl/>
        </w:rPr>
        <w:t xml:space="preserve"> جابجایی نمونه مرجع) بود. مدل </w:t>
      </w:r>
      <w:r w:rsidRPr="00866BF7">
        <w:rPr>
          <w:rFonts w:asciiTheme="minorHAnsi" w:hAnsiTheme="minorHAnsi"/>
          <w:sz w:val="28"/>
          <w:szCs w:val="28"/>
        </w:rPr>
        <w:t>(Col.03.C.3P)</w:t>
      </w:r>
      <w:r w:rsidR="00154E2A" w:rsidRPr="00866BF7">
        <w:rPr>
          <w:rFonts w:asciiTheme="minorHAnsi" w:hAnsiTheme="minorHAnsi"/>
          <w:sz w:val="28"/>
          <w:szCs w:val="28"/>
        </w:rPr>
        <w:t xml:space="preserve"> </w:t>
      </w:r>
      <w:r w:rsidRPr="00866BF7">
        <w:rPr>
          <w:rFonts w:asciiTheme="minorHAnsi" w:hAnsiTheme="minorHAnsi"/>
          <w:sz w:val="28"/>
          <w:szCs w:val="28"/>
          <w:rtl/>
        </w:rPr>
        <w:t>در بار</w:t>
      </w:r>
      <w:r w:rsidRPr="00866BF7">
        <w:rPr>
          <w:rFonts w:asciiTheme="minorHAnsi" w:hAnsiTheme="minorHAnsi"/>
          <w:sz w:val="28"/>
          <w:szCs w:val="28"/>
        </w:rPr>
        <w:t xml:space="preserve"> </w:t>
      </w:r>
      <w:proofErr w:type="spellStart"/>
      <w:r w:rsidRPr="00866BF7">
        <w:rPr>
          <w:rFonts w:asciiTheme="minorHAnsi" w:hAnsiTheme="minorHAnsi"/>
          <w:sz w:val="28"/>
          <w:szCs w:val="28"/>
        </w:rPr>
        <w:t>kN</w:t>
      </w:r>
      <w:proofErr w:type="spellEnd"/>
      <w:r w:rsidRPr="00866BF7">
        <w:rPr>
          <w:rFonts w:asciiTheme="minorHAnsi" w:hAnsiTheme="minorHAnsi"/>
          <w:sz w:val="28"/>
          <w:szCs w:val="28"/>
        </w:rPr>
        <w:t xml:space="preserve"> </w:t>
      </w:r>
      <w:r w:rsidRPr="00866BF7">
        <w:rPr>
          <w:rFonts w:asciiTheme="minorHAnsi" w:hAnsiTheme="minorHAnsi"/>
          <w:sz w:val="28"/>
          <w:szCs w:val="28"/>
          <w:rtl/>
        </w:rPr>
        <w:t>1609</w:t>
      </w:r>
      <w:r w:rsidRPr="00866BF7">
        <w:rPr>
          <w:rFonts w:asciiTheme="minorHAnsi" w:hAnsiTheme="minorHAnsi"/>
          <w:sz w:val="28"/>
          <w:szCs w:val="28"/>
        </w:rPr>
        <w:t xml:space="preserve"> </w:t>
      </w:r>
      <w:r w:rsidRPr="00866BF7">
        <w:rPr>
          <w:rFonts w:asciiTheme="minorHAnsi" w:hAnsiTheme="minorHAnsi"/>
          <w:sz w:val="28"/>
          <w:szCs w:val="28"/>
          <w:rtl/>
        </w:rPr>
        <w:t>گسیخته شد که 32 درصد بیشتر از نمونه مرجع بود در جابجایی 1.79 میلی متر که برابر با 44 درصد جابجایی مدل مرجع است.</w:t>
      </w:r>
      <w:r w:rsidRPr="00866BF7">
        <w:rPr>
          <w:rFonts w:asciiTheme="minorHAnsi" w:hAnsiTheme="minorHAnsi"/>
          <w:sz w:val="28"/>
          <w:szCs w:val="28"/>
        </w:rPr>
        <w:t xml:space="preserve"> </w:t>
      </w:r>
      <w:r w:rsidRPr="00866BF7">
        <w:rPr>
          <w:rFonts w:asciiTheme="minorHAnsi" w:hAnsiTheme="minorHAnsi"/>
          <w:sz w:val="28"/>
          <w:szCs w:val="28"/>
          <w:rtl/>
        </w:rPr>
        <w:t>بار شکست مدل</w:t>
      </w:r>
      <w:r w:rsidR="00154E2A" w:rsidRPr="00866BF7">
        <w:rPr>
          <w:rFonts w:asciiTheme="minorHAnsi" w:hAnsiTheme="minorHAnsi"/>
          <w:sz w:val="28"/>
          <w:szCs w:val="28"/>
          <w:rtl/>
        </w:rPr>
        <w:t xml:space="preserve"> </w:t>
      </w:r>
      <w:r w:rsidRPr="00866BF7">
        <w:rPr>
          <w:rFonts w:asciiTheme="minorHAnsi" w:hAnsiTheme="minorHAnsi"/>
          <w:sz w:val="28"/>
          <w:szCs w:val="28"/>
        </w:rPr>
        <w:t>Col.04.C.6P</w:t>
      </w:r>
      <w:r w:rsidRPr="00866BF7">
        <w:rPr>
          <w:rFonts w:asciiTheme="minorHAnsi" w:hAnsiTheme="minorHAnsi"/>
          <w:sz w:val="28"/>
          <w:szCs w:val="28"/>
          <w:rtl/>
        </w:rPr>
        <w:t xml:space="preserve">، </w:t>
      </w:r>
      <w:r w:rsidRPr="00866BF7">
        <w:rPr>
          <w:rFonts w:asciiTheme="minorHAnsi" w:hAnsiTheme="minorHAnsi"/>
          <w:sz w:val="28"/>
          <w:szCs w:val="28"/>
        </w:rPr>
        <w:t xml:space="preserve">1862 </w:t>
      </w:r>
      <w:proofErr w:type="spellStart"/>
      <w:r w:rsidRPr="00866BF7">
        <w:rPr>
          <w:rFonts w:asciiTheme="minorHAnsi" w:hAnsiTheme="minorHAnsi"/>
          <w:sz w:val="28"/>
          <w:szCs w:val="28"/>
        </w:rPr>
        <w:t>kN</w:t>
      </w:r>
      <w:proofErr w:type="spellEnd"/>
      <w:r w:rsidRPr="00866BF7">
        <w:rPr>
          <w:rFonts w:asciiTheme="minorHAnsi" w:hAnsiTheme="minorHAnsi"/>
          <w:sz w:val="28"/>
          <w:szCs w:val="28"/>
          <w:rtl/>
        </w:rPr>
        <w:t xml:space="preserve"> بود که به معنی 53</w:t>
      </w:r>
      <w:r w:rsidRPr="00866BF7">
        <w:rPr>
          <w:rFonts w:ascii="Arial" w:hAnsi="Arial" w:cs="Arial" w:hint="cs"/>
          <w:sz w:val="28"/>
          <w:szCs w:val="28"/>
          <w:rtl/>
        </w:rPr>
        <w:t>٪</w:t>
      </w:r>
      <w:r w:rsidRPr="00866BF7">
        <w:rPr>
          <w:rFonts w:asciiTheme="minorHAnsi" w:hAnsiTheme="minorHAnsi"/>
          <w:sz w:val="28"/>
          <w:szCs w:val="28"/>
          <w:rtl/>
        </w:rPr>
        <w:t xml:space="preserve"> افزایش بار شکست در مقایسه با مدل مرجع است. جابجایی ثبت شده آن 1.24 میلی</w:t>
      </w:r>
      <w:r w:rsidRPr="00866BF7">
        <w:rPr>
          <w:rFonts w:asciiTheme="minorHAnsi" w:hAnsiTheme="minorHAnsi"/>
          <w:sz w:val="28"/>
          <w:szCs w:val="28"/>
          <w:rtl/>
        </w:rPr>
        <w:softHyphen/>
        <w:t>متر بود که 30 درصد جابجایی مدل مرجع بود.</w:t>
      </w:r>
      <w:r w:rsidRPr="00866BF7">
        <w:rPr>
          <w:rFonts w:asciiTheme="minorHAnsi" w:hAnsiTheme="minorHAnsi"/>
          <w:sz w:val="28"/>
          <w:szCs w:val="28"/>
        </w:rPr>
        <w:t xml:space="preserve"> </w:t>
      </w:r>
      <w:r w:rsidRPr="00866BF7">
        <w:rPr>
          <w:rFonts w:asciiTheme="minorHAnsi" w:hAnsiTheme="minorHAnsi"/>
          <w:sz w:val="28"/>
          <w:szCs w:val="28"/>
          <w:rtl/>
        </w:rPr>
        <w:t>سرانجام، مدل</w:t>
      </w:r>
      <w:r w:rsidRPr="00866BF7">
        <w:rPr>
          <w:rFonts w:asciiTheme="minorHAnsi" w:hAnsiTheme="minorHAnsi"/>
          <w:sz w:val="28"/>
          <w:szCs w:val="28"/>
        </w:rPr>
        <w:t xml:space="preserve"> Col.05.Pl</w:t>
      </w:r>
      <w:r w:rsidRPr="00866BF7">
        <w:rPr>
          <w:rFonts w:asciiTheme="minorHAnsi" w:hAnsiTheme="minorHAnsi"/>
          <w:sz w:val="28"/>
          <w:szCs w:val="28"/>
          <w:rtl/>
        </w:rPr>
        <w:t>،</w:t>
      </w:r>
      <w:r w:rsidRPr="00866BF7">
        <w:rPr>
          <w:rFonts w:asciiTheme="minorHAnsi" w:hAnsiTheme="minorHAnsi"/>
          <w:sz w:val="28"/>
          <w:szCs w:val="28"/>
        </w:rPr>
        <w:t xml:space="preserve"> KN </w:t>
      </w:r>
      <w:r w:rsidRPr="00866BF7">
        <w:rPr>
          <w:rFonts w:asciiTheme="minorHAnsi" w:hAnsiTheme="minorHAnsi"/>
          <w:sz w:val="28"/>
          <w:szCs w:val="28"/>
          <w:rtl/>
        </w:rPr>
        <w:t>1516</w:t>
      </w:r>
      <w:r w:rsidR="00410345" w:rsidRPr="00866BF7">
        <w:rPr>
          <w:rFonts w:asciiTheme="minorHAnsi" w:hAnsiTheme="minorHAnsi"/>
          <w:sz w:val="28"/>
          <w:szCs w:val="28"/>
          <w:rtl/>
        </w:rPr>
        <w:t xml:space="preserve"> را</w:t>
      </w:r>
      <w:r w:rsidRPr="00866BF7">
        <w:rPr>
          <w:rFonts w:asciiTheme="minorHAnsi" w:hAnsiTheme="minorHAnsi"/>
          <w:sz w:val="28"/>
          <w:szCs w:val="28"/>
        </w:rPr>
        <w:t xml:space="preserve"> </w:t>
      </w:r>
      <w:r w:rsidRPr="00866BF7">
        <w:rPr>
          <w:rFonts w:asciiTheme="minorHAnsi" w:hAnsiTheme="minorHAnsi"/>
          <w:sz w:val="28"/>
          <w:szCs w:val="28"/>
          <w:rtl/>
        </w:rPr>
        <w:t>به عنوان بار شکست ثبت کرد که 25</w:t>
      </w:r>
      <w:r w:rsidRPr="00866BF7">
        <w:rPr>
          <w:rFonts w:ascii="Arial" w:hAnsi="Arial" w:cs="Arial" w:hint="cs"/>
          <w:sz w:val="28"/>
          <w:szCs w:val="28"/>
          <w:rtl/>
        </w:rPr>
        <w:t>٪</w:t>
      </w:r>
      <w:r w:rsidRPr="00866BF7">
        <w:rPr>
          <w:rFonts w:asciiTheme="minorHAnsi" w:hAnsiTheme="minorHAnsi"/>
          <w:sz w:val="28"/>
          <w:szCs w:val="28"/>
          <w:rtl/>
        </w:rPr>
        <w:t xml:space="preserve"> بالاتر از بارشکست نمونه مرجع و جابجايي 2.20 ميليمتر كه 54</w:t>
      </w:r>
      <w:r w:rsidRPr="00866BF7">
        <w:rPr>
          <w:rFonts w:ascii="Arial" w:hAnsi="Arial" w:cs="Arial" w:hint="cs"/>
          <w:sz w:val="28"/>
          <w:szCs w:val="28"/>
          <w:rtl/>
        </w:rPr>
        <w:t>٪</w:t>
      </w:r>
      <w:r w:rsidRPr="00866BF7">
        <w:rPr>
          <w:rFonts w:asciiTheme="minorHAnsi" w:hAnsiTheme="minorHAnsi"/>
          <w:sz w:val="28"/>
          <w:szCs w:val="28"/>
          <w:rtl/>
        </w:rPr>
        <w:t xml:space="preserve"> مقدار جابجایی نمونه مرجع بود</w:t>
      </w:r>
      <w:r w:rsidRPr="00866BF7">
        <w:rPr>
          <w:rFonts w:asciiTheme="minorHAnsi" w:hAnsiTheme="minorHAnsi"/>
          <w:sz w:val="28"/>
          <w:szCs w:val="28"/>
        </w:rPr>
        <w:t>.</w:t>
      </w:r>
    </w:p>
    <w:p w14:paraId="730A0708" w14:textId="77777777" w:rsidR="00220549" w:rsidRDefault="00220549" w:rsidP="00866BF7">
      <w:pPr>
        <w:spacing w:after="0" w:line="360" w:lineRule="auto"/>
        <w:jc w:val="both"/>
        <w:rPr>
          <w:rFonts w:asciiTheme="minorHAnsi" w:hAnsiTheme="minorHAnsi"/>
          <w:sz w:val="28"/>
          <w:szCs w:val="28"/>
          <w:rtl/>
        </w:rPr>
      </w:pPr>
    </w:p>
    <w:p w14:paraId="62BCAA8D" w14:textId="77777777" w:rsidR="00220549" w:rsidRDefault="00220549" w:rsidP="00866BF7">
      <w:pPr>
        <w:spacing w:after="0" w:line="360" w:lineRule="auto"/>
        <w:jc w:val="both"/>
        <w:rPr>
          <w:rFonts w:asciiTheme="minorHAnsi" w:hAnsiTheme="minorHAnsi"/>
          <w:sz w:val="28"/>
          <w:szCs w:val="28"/>
          <w:rtl/>
        </w:rPr>
      </w:pPr>
    </w:p>
    <w:p w14:paraId="7AE7CBBF" w14:textId="77777777" w:rsidR="00220549" w:rsidRPr="00866BF7" w:rsidRDefault="00220549" w:rsidP="00866BF7">
      <w:pPr>
        <w:spacing w:after="0" w:line="360" w:lineRule="auto"/>
        <w:jc w:val="both"/>
        <w:rPr>
          <w:rFonts w:asciiTheme="minorHAnsi" w:hAnsiTheme="minorHAnsi"/>
          <w:sz w:val="28"/>
          <w:szCs w:val="28"/>
        </w:rPr>
      </w:pPr>
    </w:p>
    <w:p w14:paraId="29804723" w14:textId="77777777" w:rsidR="00721210" w:rsidRPr="00C94746" w:rsidRDefault="00F66D72" w:rsidP="00866BF7">
      <w:pPr>
        <w:spacing w:after="0" w:line="360" w:lineRule="auto"/>
        <w:jc w:val="both"/>
        <w:rPr>
          <w:rFonts w:asciiTheme="minorHAnsi" w:hAnsiTheme="minorHAnsi"/>
          <w:b/>
          <w:bCs/>
          <w:sz w:val="28"/>
          <w:szCs w:val="28"/>
        </w:rPr>
      </w:pPr>
      <w:r w:rsidRPr="00C94746">
        <w:rPr>
          <w:rFonts w:asciiTheme="minorHAnsi" w:hAnsiTheme="minorHAnsi"/>
          <w:b/>
          <w:bCs/>
          <w:sz w:val="28"/>
          <w:szCs w:val="28"/>
          <w:rtl/>
        </w:rPr>
        <w:lastRenderedPageBreak/>
        <w:t>مقايسه نتایج آزمايشگاهي و اجزاء محدود تحليلي</w:t>
      </w:r>
    </w:p>
    <w:p w14:paraId="3935E128" w14:textId="77777777" w:rsidR="00CF238E"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جدول 9 بارهای شکست و جابجایی متناظر برای هر دو نتایج تجربی و تحلیلی با نسبت بین آنها را نشان می دهد. شکل</w:t>
      </w:r>
      <w:r w:rsidRPr="00866BF7">
        <w:rPr>
          <w:rFonts w:asciiTheme="minorHAnsi" w:hAnsiTheme="minorHAnsi"/>
          <w:sz w:val="28"/>
          <w:szCs w:val="28"/>
        </w:rPr>
        <w:t xml:space="preserve">18a </w:t>
      </w:r>
      <w:r w:rsidRPr="00866BF7">
        <w:rPr>
          <w:rFonts w:asciiTheme="minorHAnsi" w:hAnsiTheme="minorHAnsi"/>
          <w:sz w:val="28"/>
          <w:szCs w:val="28"/>
          <w:rtl/>
        </w:rPr>
        <w:t xml:space="preserve"> تا </w:t>
      </w:r>
      <w:r w:rsidRPr="00866BF7">
        <w:rPr>
          <w:rFonts w:asciiTheme="minorHAnsi" w:hAnsiTheme="minorHAnsi"/>
          <w:sz w:val="28"/>
          <w:szCs w:val="28"/>
        </w:rPr>
        <w:t xml:space="preserve"> 18f</w:t>
      </w:r>
      <w:r w:rsidRPr="00866BF7">
        <w:rPr>
          <w:rFonts w:asciiTheme="minorHAnsi" w:hAnsiTheme="minorHAnsi"/>
          <w:sz w:val="28"/>
          <w:szCs w:val="28"/>
          <w:rtl/>
        </w:rPr>
        <w:t>منحنی بار جابجایی را برای همه نمونه های آزمایشی و مدل تحلیلی متناظر نشان می دهد.</w:t>
      </w:r>
    </w:p>
    <w:p w14:paraId="630B9465" w14:textId="77777777" w:rsidR="00CF238E" w:rsidRPr="00866BF7"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 xml:space="preserve">از جدول 9 می توان متوجه شد که تمام مدل های </w:t>
      </w:r>
      <w:r w:rsidRPr="00866BF7">
        <w:rPr>
          <w:rFonts w:asciiTheme="minorHAnsi" w:hAnsiTheme="minorHAnsi"/>
          <w:sz w:val="28"/>
          <w:szCs w:val="28"/>
        </w:rPr>
        <w:t>F.E</w:t>
      </w:r>
      <w:r w:rsidRPr="00866BF7">
        <w:rPr>
          <w:rFonts w:asciiTheme="minorHAnsi" w:hAnsiTheme="minorHAnsi"/>
          <w:sz w:val="28"/>
          <w:szCs w:val="28"/>
          <w:rtl/>
        </w:rPr>
        <w:t xml:space="preserve"> نسبت به همتایان خود در تست آزمایشگاهی، بجز مدل </w:t>
      </w:r>
      <w:r w:rsidRPr="00866BF7">
        <w:rPr>
          <w:rFonts w:asciiTheme="minorHAnsi" w:hAnsiTheme="minorHAnsi"/>
          <w:sz w:val="28"/>
          <w:szCs w:val="28"/>
        </w:rPr>
        <w:t>Col.00</w:t>
      </w:r>
      <w:r w:rsidRPr="00866BF7">
        <w:rPr>
          <w:rFonts w:asciiTheme="minorHAnsi" w:hAnsiTheme="minorHAnsi"/>
          <w:sz w:val="28"/>
          <w:szCs w:val="28"/>
          <w:rtl/>
        </w:rPr>
        <w:t xml:space="preserve"> (نمونه مرجع)، بار شکست بیشتر دارند. می توان مشاهده کرد که درصد اختلاف بار شکست، بین 95</w:t>
      </w:r>
      <w:r w:rsidRPr="00866BF7">
        <w:rPr>
          <w:rFonts w:ascii="Arial" w:hAnsi="Arial" w:cs="Arial" w:hint="cs"/>
          <w:sz w:val="28"/>
          <w:szCs w:val="28"/>
          <w:rtl/>
        </w:rPr>
        <w:t>٪</w:t>
      </w:r>
      <w:r w:rsidRPr="00866BF7">
        <w:rPr>
          <w:rFonts w:asciiTheme="minorHAnsi" w:hAnsiTheme="minorHAnsi"/>
          <w:sz w:val="28"/>
          <w:szCs w:val="28"/>
          <w:rtl/>
        </w:rPr>
        <w:t xml:space="preserve"> تا 103</w:t>
      </w:r>
      <w:r w:rsidRPr="00866BF7">
        <w:rPr>
          <w:rFonts w:ascii="Arial" w:hAnsi="Arial" w:cs="Arial" w:hint="cs"/>
          <w:sz w:val="28"/>
          <w:szCs w:val="28"/>
          <w:rtl/>
        </w:rPr>
        <w:t>٪</w:t>
      </w:r>
      <w:r w:rsidRPr="00866BF7">
        <w:rPr>
          <w:rFonts w:asciiTheme="minorHAnsi" w:hAnsiTheme="minorHAnsi"/>
          <w:sz w:val="28"/>
          <w:szCs w:val="28"/>
          <w:rtl/>
        </w:rPr>
        <w:t xml:space="preserve"> با میانگین 98</w:t>
      </w:r>
      <w:r w:rsidRPr="00866BF7">
        <w:rPr>
          <w:rFonts w:ascii="Arial" w:hAnsi="Arial" w:cs="Arial" w:hint="cs"/>
          <w:sz w:val="28"/>
          <w:szCs w:val="28"/>
          <w:rtl/>
        </w:rPr>
        <w:t>٪</w:t>
      </w:r>
      <w:r w:rsidRPr="00866BF7">
        <w:rPr>
          <w:rFonts w:asciiTheme="minorHAnsi" w:hAnsiTheme="minorHAnsi"/>
          <w:sz w:val="28"/>
          <w:szCs w:val="28"/>
          <w:rtl/>
        </w:rPr>
        <w:t xml:space="preserve"> و انحراف استاندارد 2.65</w:t>
      </w:r>
      <w:r w:rsidRPr="00866BF7">
        <w:rPr>
          <w:rFonts w:ascii="Arial" w:hAnsi="Arial" w:cs="Arial" w:hint="cs"/>
          <w:sz w:val="28"/>
          <w:szCs w:val="28"/>
          <w:rtl/>
        </w:rPr>
        <w:t>٪</w:t>
      </w:r>
      <w:r w:rsidRPr="00866BF7">
        <w:rPr>
          <w:rFonts w:asciiTheme="minorHAnsi" w:hAnsiTheme="minorHAnsi"/>
          <w:sz w:val="28"/>
          <w:szCs w:val="28"/>
          <w:rtl/>
        </w:rPr>
        <w:t xml:space="preserve"> تغییر می</w:t>
      </w:r>
      <w:r w:rsidRPr="00866BF7">
        <w:rPr>
          <w:rFonts w:asciiTheme="minorHAnsi" w:hAnsiTheme="minorHAnsi"/>
          <w:sz w:val="28"/>
          <w:szCs w:val="28"/>
          <w:rtl/>
        </w:rPr>
        <w:softHyphen/>
        <w:t>کند. با مقایسه مقادیر جابجایی در بارهای شکست، یک حداکثر تفاوت حدود 25</w:t>
      </w:r>
      <w:r w:rsidRPr="00866BF7">
        <w:rPr>
          <w:rFonts w:ascii="Arial" w:hAnsi="Arial" w:cs="Arial" w:hint="cs"/>
          <w:sz w:val="28"/>
          <w:szCs w:val="28"/>
          <w:rtl/>
        </w:rPr>
        <w:t>٪</w:t>
      </w:r>
      <w:r w:rsidRPr="00866BF7">
        <w:rPr>
          <w:rFonts w:asciiTheme="minorHAnsi" w:hAnsiTheme="minorHAnsi"/>
          <w:sz w:val="28"/>
          <w:szCs w:val="28"/>
          <w:rtl/>
        </w:rPr>
        <w:t xml:space="preserve"> بین نتایج آزمایشگاهی و تحلیلی با میانه 89</w:t>
      </w:r>
      <w:r w:rsidRPr="00866BF7">
        <w:rPr>
          <w:rFonts w:ascii="Arial" w:hAnsi="Arial" w:cs="Arial" w:hint="cs"/>
          <w:sz w:val="28"/>
          <w:szCs w:val="28"/>
          <w:rtl/>
        </w:rPr>
        <w:t>٪</w:t>
      </w:r>
      <w:r w:rsidRPr="00866BF7">
        <w:rPr>
          <w:rFonts w:asciiTheme="minorHAnsi" w:hAnsiTheme="minorHAnsi"/>
          <w:sz w:val="28"/>
          <w:szCs w:val="28"/>
          <w:rtl/>
        </w:rPr>
        <w:t xml:space="preserve"> و انحراف استاندارد در حدود 13.5</w:t>
      </w:r>
      <w:r w:rsidRPr="00866BF7">
        <w:rPr>
          <w:rFonts w:ascii="Arial" w:hAnsi="Arial" w:cs="Arial" w:hint="cs"/>
          <w:sz w:val="28"/>
          <w:szCs w:val="28"/>
          <w:rtl/>
        </w:rPr>
        <w:t>٪</w:t>
      </w:r>
      <w:r w:rsidRPr="00866BF7">
        <w:rPr>
          <w:rFonts w:asciiTheme="minorHAnsi" w:hAnsiTheme="minorHAnsi"/>
          <w:sz w:val="28"/>
          <w:szCs w:val="28"/>
          <w:rtl/>
        </w:rPr>
        <w:t xml:space="preserve"> مشاهده شد.</w:t>
      </w:r>
    </w:p>
    <w:p w14:paraId="4E48D0DD" w14:textId="77777777" w:rsidR="00CF238E"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در مقایسه با منحنی های بار-جابه جایی حاصل از نتایج آزمایشگاهی با نتایج حاصل از مدل های اجزاء محدود، همانطور که در شکل 18 نشان داده شده است، یک تطابق عالی می</w:t>
      </w:r>
      <w:r w:rsidRPr="00866BF7">
        <w:rPr>
          <w:rFonts w:asciiTheme="minorHAnsi" w:hAnsiTheme="minorHAnsi"/>
          <w:sz w:val="28"/>
          <w:szCs w:val="28"/>
          <w:rtl/>
        </w:rPr>
        <w:softHyphen/>
        <w:t>تواند مشاهده شود. تنها تفاوت این است که نتایج تحلیلی، تغییرشکل</w:t>
      </w:r>
      <w:r w:rsidRPr="00866BF7">
        <w:rPr>
          <w:rFonts w:asciiTheme="minorHAnsi" w:hAnsiTheme="minorHAnsi"/>
          <w:sz w:val="28"/>
          <w:szCs w:val="28"/>
          <w:rtl/>
        </w:rPr>
        <w:softHyphen/>
        <w:t>های پس از پیک را بعد از بارهای شکست ثبت</w:t>
      </w:r>
      <w:r w:rsidR="00410345" w:rsidRPr="00866BF7">
        <w:rPr>
          <w:rFonts w:asciiTheme="minorHAnsi" w:hAnsiTheme="minorHAnsi"/>
          <w:sz w:val="28"/>
          <w:szCs w:val="28"/>
          <w:rtl/>
        </w:rPr>
        <w:t xml:space="preserve"> </w:t>
      </w:r>
      <w:r w:rsidRPr="00866BF7">
        <w:rPr>
          <w:rFonts w:asciiTheme="minorHAnsi" w:hAnsiTheme="minorHAnsi"/>
          <w:sz w:val="28"/>
          <w:szCs w:val="28"/>
          <w:rtl/>
        </w:rPr>
        <w:t>نمی</w:t>
      </w:r>
      <w:r w:rsidRPr="00866BF7">
        <w:rPr>
          <w:rFonts w:asciiTheme="minorHAnsi" w:hAnsiTheme="minorHAnsi"/>
          <w:sz w:val="28"/>
          <w:szCs w:val="28"/>
          <w:rtl/>
        </w:rPr>
        <w:softHyphen/>
        <w:t>کنند همانطور که در شکل نشان داده شده است.</w:t>
      </w:r>
    </w:p>
    <w:p w14:paraId="5A8196E2" w14:textId="77777777" w:rsidR="00C94746" w:rsidRPr="00866BF7" w:rsidRDefault="00C94746" w:rsidP="00866BF7">
      <w:pPr>
        <w:spacing w:after="0" w:line="360" w:lineRule="auto"/>
        <w:jc w:val="both"/>
        <w:rPr>
          <w:rFonts w:asciiTheme="minorHAnsi" w:hAnsiTheme="minorHAnsi"/>
          <w:sz w:val="28"/>
          <w:szCs w:val="28"/>
          <w:rtl/>
        </w:rPr>
      </w:pPr>
    </w:p>
    <w:p w14:paraId="38864BD2" w14:textId="77777777" w:rsidR="00CF238E" w:rsidRPr="00C94746" w:rsidRDefault="00F66D72" w:rsidP="00C94746">
      <w:pPr>
        <w:spacing w:after="0" w:line="360" w:lineRule="auto"/>
        <w:jc w:val="both"/>
        <w:rPr>
          <w:rFonts w:asciiTheme="minorHAnsi" w:hAnsiTheme="minorHAnsi"/>
          <w:sz w:val="28"/>
          <w:szCs w:val="28"/>
          <w:rtl/>
        </w:rPr>
      </w:pPr>
      <w:r w:rsidRPr="00C94746">
        <w:rPr>
          <w:rFonts w:asciiTheme="minorHAnsi" w:hAnsiTheme="minorHAnsi"/>
          <w:b/>
          <w:bCs/>
          <w:sz w:val="28"/>
          <w:szCs w:val="28"/>
          <w:rtl/>
        </w:rPr>
        <w:t>نتایج</w:t>
      </w:r>
      <w:r w:rsidRPr="00C94746">
        <w:rPr>
          <w:rFonts w:asciiTheme="minorHAnsi" w:hAnsiTheme="minorHAnsi"/>
          <w:sz w:val="28"/>
          <w:szCs w:val="28"/>
          <w:rtl/>
        </w:rPr>
        <w:br/>
        <w:t>بر اساس نتایج آزمایشگاهی و تحلیلی، می</w:t>
      </w:r>
      <w:r w:rsidRPr="00C94746">
        <w:rPr>
          <w:rFonts w:asciiTheme="minorHAnsi" w:hAnsiTheme="minorHAnsi"/>
          <w:sz w:val="28"/>
          <w:szCs w:val="28"/>
          <w:rtl/>
        </w:rPr>
        <w:softHyphen/>
        <w:t>توان نتیجه گیری</w:t>
      </w:r>
      <w:r w:rsidRPr="00C94746">
        <w:rPr>
          <w:rFonts w:asciiTheme="minorHAnsi" w:hAnsiTheme="minorHAnsi"/>
          <w:sz w:val="28"/>
          <w:szCs w:val="28"/>
          <w:rtl/>
        </w:rPr>
        <w:softHyphen/>
        <w:t>های زیر را انجام داد:</w:t>
      </w:r>
    </w:p>
    <w:p w14:paraId="13178A76"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 xml:space="preserve"> -  استفاده از تکنیک های ژاکت فولادی برای تقویت ستون</w:t>
      </w:r>
      <w:r w:rsidRPr="00866BF7">
        <w:rPr>
          <w:rFonts w:asciiTheme="minorHAnsi" w:hAnsiTheme="minorHAnsi"/>
          <w:sz w:val="28"/>
          <w:szCs w:val="28"/>
          <w:rtl/>
        </w:rPr>
        <w:softHyphen/>
        <w:t xml:space="preserve">های </w:t>
      </w:r>
      <w:r w:rsidRPr="00866BF7">
        <w:rPr>
          <w:rFonts w:asciiTheme="minorHAnsi" w:hAnsiTheme="minorHAnsi"/>
          <w:sz w:val="28"/>
          <w:szCs w:val="28"/>
        </w:rPr>
        <w:t>RC</w:t>
      </w:r>
      <w:r w:rsidRPr="00866BF7">
        <w:rPr>
          <w:rFonts w:asciiTheme="minorHAnsi" w:hAnsiTheme="minorHAnsi"/>
          <w:sz w:val="28"/>
          <w:szCs w:val="28"/>
          <w:rtl/>
        </w:rPr>
        <w:t xml:space="preserve"> اثبات شده است، زیرا ظرفیت ستون را تا حداقل 20</w:t>
      </w:r>
      <w:r w:rsidRPr="00866BF7">
        <w:rPr>
          <w:rFonts w:ascii="Arial" w:hAnsi="Arial" w:cs="Arial" w:hint="cs"/>
          <w:sz w:val="28"/>
          <w:szCs w:val="28"/>
          <w:rtl/>
        </w:rPr>
        <w:t>٪</w:t>
      </w:r>
      <w:r w:rsidRPr="00866BF7">
        <w:rPr>
          <w:rFonts w:asciiTheme="minorHAnsi" w:hAnsiTheme="minorHAnsi"/>
          <w:sz w:val="28"/>
          <w:szCs w:val="28"/>
          <w:rtl/>
        </w:rPr>
        <w:t xml:space="preserve"> افزایش می دهد.</w:t>
      </w:r>
    </w:p>
    <w:p w14:paraId="09279C2C"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 مود شکست در ستون بتن مسلح تقویت شده شکننده بود، در حالی که تقویت با ژاکت فولادی مود شکست را به مود شکل</w:t>
      </w:r>
      <w:r w:rsidRPr="00866BF7">
        <w:rPr>
          <w:rFonts w:asciiTheme="minorHAnsi" w:hAnsiTheme="minorHAnsi"/>
          <w:sz w:val="28"/>
          <w:szCs w:val="28"/>
          <w:rtl/>
        </w:rPr>
        <w:softHyphen/>
        <w:t>پذیر</w:t>
      </w:r>
      <w:r w:rsidRPr="00866BF7">
        <w:rPr>
          <w:rFonts w:asciiTheme="minorHAnsi" w:hAnsiTheme="minorHAnsi"/>
          <w:sz w:val="28"/>
          <w:szCs w:val="28"/>
          <w:rtl/>
        </w:rPr>
        <w:softHyphen/>
        <w:t>تر تغییر داد.</w:t>
      </w:r>
    </w:p>
    <w:p w14:paraId="4F9F0C84"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 نمونه ای که با مقاطع نبشی یا ناودانی همراه با مهار</w:t>
      </w:r>
      <w:r w:rsidRPr="00866BF7">
        <w:rPr>
          <w:rFonts w:asciiTheme="minorHAnsi" w:hAnsiTheme="minorHAnsi"/>
          <w:sz w:val="28"/>
          <w:szCs w:val="28"/>
          <w:rtl/>
        </w:rPr>
        <w:softHyphen/>
        <w:t>، تقویت شده بار شکست بیشتری از نمونه تقویت شده با صفحات، ثبت کرده است.</w:t>
      </w:r>
    </w:p>
    <w:p w14:paraId="23AFF733"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lastRenderedPageBreak/>
        <w:t xml:space="preserve">- افزایش تعداد صفحات مهاری در سری </w:t>
      </w:r>
      <w:r w:rsidRPr="00866BF7">
        <w:rPr>
          <w:rFonts w:asciiTheme="minorHAnsi" w:hAnsiTheme="minorHAnsi"/>
          <w:sz w:val="28"/>
          <w:szCs w:val="28"/>
        </w:rPr>
        <w:t>L</w:t>
      </w:r>
      <w:r w:rsidRPr="00866BF7">
        <w:rPr>
          <w:rFonts w:asciiTheme="minorHAnsi" w:hAnsiTheme="minorHAnsi"/>
          <w:sz w:val="28"/>
          <w:szCs w:val="28"/>
          <w:rtl/>
        </w:rPr>
        <w:t xml:space="preserve">4 باعث افزایش بار شکست نشد، در حالیکه بار شکست در سری </w:t>
      </w:r>
      <w:r w:rsidRPr="00866BF7">
        <w:rPr>
          <w:rFonts w:asciiTheme="minorHAnsi" w:hAnsiTheme="minorHAnsi"/>
          <w:sz w:val="28"/>
          <w:szCs w:val="28"/>
        </w:rPr>
        <w:t>C</w:t>
      </w:r>
      <w:r w:rsidRPr="00866BF7">
        <w:rPr>
          <w:rFonts w:asciiTheme="minorHAnsi" w:hAnsiTheme="minorHAnsi"/>
          <w:sz w:val="28"/>
          <w:szCs w:val="28"/>
          <w:rtl/>
        </w:rPr>
        <w:t xml:space="preserve"> 2 را افزایش داد.</w:t>
      </w:r>
    </w:p>
    <w:p w14:paraId="30AB31CD"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 xml:space="preserve">- در استفاده از مقاطع </w:t>
      </w:r>
      <w:r w:rsidRPr="00866BF7">
        <w:rPr>
          <w:rFonts w:asciiTheme="minorHAnsi" w:hAnsiTheme="minorHAnsi"/>
          <w:sz w:val="28"/>
          <w:szCs w:val="28"/>
        </w:rPr>
        <w:t>C</w:t>
      </w:r>
      <w:r w:rsidRPr="00866BF7">
        <w:rPr>
          <w:rFonts w:asciiTheme="minorHAnsi" w:hAnsiTheme="minorHAnsi"/>
          <w:sz w:val="28"/>
          <w:szCs w:val="28"/>
          <w:rtl/>
        </w:rPr>
        <w:t xml:space="preserve"> با صفحات مهاری یا فقط صفحات در تقویت ستون های بتنی، به علت ملاحظات کمانش ضخامت نازک آنها، باید احتیاط شود.</w:t>
      </w:r>
    </w:p>
    <w:p w14:paraId="32A249E2" w14:textId="77777777" w:rsidR="00721210" w:rsidRPr="00866BF7" w:rsidRDefault="00F66D72" w:rsidP="00866BF7">
      <w:pPr>
        <w:spacing w:after="0" w:line="360" w:lineRule="auto"/>
        <w:jc w:val="both"/>
        <w:rPr>
          <w:rFonts w:asciiTheme="minorHAnsi" w:hAnsiTheme="minorHAnsi"/>
          <w:sz w:val="28"/>
          <w:szCs w:val="28"/>
        </w:rPr>
      </w:pPr>
      <w:r w:rsidRPr="00866BF7">
        <w:rPr>
          <w:rFonts w:ascii="Calibri" w:hAnsi="Calibri" w:cs="Calibri" w:hint="cs"/>
          <w:sz w:val="28"/>
          <w:szCs w:val="28"/>
          <w:rtl/>
        </w:rPr>
        <w:t> </w:t>
      </w:r>
      <w:r w:rsidRPr="00866BF7">
        <w:rPr>
          <w:rFonts w:asciiTheme="minorHAnsi" w:hAnsiTheme="minorHAnsi"/>
          <w:sz w:val="28"/>
          <w:szCs w:val="28"/>
          <w:rtl/>
        </w:rPr>
        <w:t xml:space="preserve">- تغییر شکل سری </w:t>
      </w:r>
      <w:r w:rsidRPr="00866BF7">
        <w:rPr>
          <w:rFonts w:asciiTheme="minorHAnsi" w:hAnsiTheme="minorHAnsi"/>
          <w:sz w:val="28"/>
          <w:szCs w:val="28"/>
        </w:rPr>
        <w:t>L</w:t>
      </w:r>
      <w:r w:rsidRPr="00866BF7">
        <w:rPr>
          <w:rFonts w:asciiTheme="minorHAnsi" w:hAnsiTheme="minorHAnsi"/>
          <w:sz w:val="28"/>
          <w:szCs w:val="28"/>
          <w:rtl/>
        </w:rPr>
        <w:t>4 کمتر از نمونه های دیگر است.</w:t>
      </w:r>
    </w:p>
    <w:p w14:paraId="16F936B9" w14:textId="77777777" w:rsidR="00721210" w:rsidRPr="00866BF7" w:rsidRDefault="00F66D72" w:rsidP="00866BF7">
      <w:pPr>
        <w:spacing w:after="0" w:line="360" w:lineRule="auto"/>
        <w:jc w:val="both"/>
        <w:rPr>
          <w:rFonts w:asciiTheme="minorHAnsi" w:hAnsiTheme="minorHAnsi"/>
          <w:sz w:val="28"/>
          <w:szCs w:val="28"/>
        </w:rPr>
      </w:pPr>
      <w:r w:rsidRPr="00866BF7">
        <w:rPr>
          <w:rFonts w:asciiTheme="minorHAnsi" w:hAnsiTheme="minorHAnsi"/>
          <w:sz w:val="28"/>
          <w:szCs w:val="28"/>
          <w:rtl/>
        </w:rPr>
        <w:t>- هرچقدرکه سطح پوشش بتن پوشیده شده با ژاکت فولادی افزایش یابد، اثر محصور شدگی افزایش می یابد.</w:t>
      </w:r>
      <w:r w:rsidRPr="00866BF7">
        <w:rPr>
          <w:rFonts w:asciiTheme="minorHAnsi" w:hAnsiTheme="minorHAnsi"/>
          <w:sz w:val="28"/>
          <w:szCs w:val="28"/>
          <w:rtl/>
        </w:rPr>
        <w:br/>
        <w:t>- شبیه</w:t>
      </w:r>
      <w:r w:rsidRPr="00866BF7">
        <w:rPr>
          <w:rFonts w:asciiTheme="minorHAnsi" w:hAnsiTheme="minorHAnsi"/>
          <w:sz w:val="28"/>
          <w:szCs w:val="28"/>
          <w:rtl/>
        </w:rPr>
        <w:softHyphen/>
        <w:t>سازی ستون</w:t>
      </w:r>
      <w:r w:rsidRPr="00866BF7">
        <w:rPr>
          <w:rFonts w:asciiTheme="minorHAnsi" w:hAnsiTheme="minorHAnsi"/>
          <w:sz w:val="28"/>
          <w:szCs w:val="28"/>
          <w:rtl/>
        </w:rPr>
        <w:softHyphen/>
        <w:t xml:space="preserve">های </w:t>
      </w:r>
      <w:r w:rsidRPr="00866BF7">
        <w:rPr>
          <w:rFonts w:asciiTheme="minorHAnsi" w:hAnsiTheme="minorHAnsi"/>
          <w:sz w:val="28"/>
          <w:szCs w:val="28"/>
        </w:rPr>
        <w:t xml:space="preserve"> RC</w:t>
      </w:r>
      <w:r w:rsidR="00410345" w:rsidRPr="00866BF7">
        <w:rPr>
          <w:rFonts w:asciiTheme="minorHAnsi" w:hAnsiTheme="minorHAnsi"/>
          <w:sz w:val="28"/>
          <w:szCs w:val="28"/>
          <w:rtl/>
        </w:rPr>
        <w:t xml:space="preserve"> تقویت</w:t>
      </w:r>
      <w:r w:rsidRPr="00866BF7">
        <w:rPr>
          <w:rFonts w:asciiTheme="minorHAnsi" w:hAnsiTheme="minorHAnsi"/>
          <w:sz w:val="28"/>
          <w:szCs w:val="28"/>
          <w:rtl/>
        </w:rPr>
        <w:t xml:space="preserve"> شده با استفاده از تحلیل </w:t>
      </w:r>
      <w:r w:rsidRPr="00866BF7">
        <w:rPr>
          <w:rFonts w:asciiTheme="minorHAnsi" w:hAnsiTheme="minorHAnsi"/>
          <w:sz w:val="28"/>
          <w:szCs w:val="28"/>
        </w:rPr>
        <w:t>F.E</w:t>
      </w:r>
      <w:r w:rsidRPr="00866BF7">
        <w:rPr>
          <w:rFonts w:asciiTheme="minorHAnsi" w:hAnsiTheme="minorHAnsi"/>
          <w:sz w:val="28"/>
          <w:szCs w:val="28"/>
          <w:rtl/>
        </w:rPr>
        <w:t xml:space="preserve"> در برنامه </w:t>
      </w:r>
      <w:r w:rsidRPr="00866BF7">
        <w:rPr>
          <w:rFonts w:asciiTheme="minorHAnsi" w:hAnsiTheme="minorHAnsi"/>
          <w:sz w:val="28"/>
          <w:szCs w:val="28"/>
        </w:rPr>
        <w:t>ANSYS 12.0</w:t>
      </w:r>
      <w:r w:rsidRPr="00866BF7">
        <w:rPr>
          <w:rFonts w:asciiTheme="minorHAnsi" w:hAnsiTheme="minorHAnsi"/>
          <w:sz w:val="28"/>
          <w:szCs w:val="28"/>
          <w:rtl/>
        </w:rPr>
        <w:t xml:space="preserve"> [1] بسیار مناسب است، زیرا حالت شکست، بارهای شکست و جابجایی پیش</w:t>
      </w:r>
      <w:r w:rsidRPr="00866BF7">
        <w:rPr>
          <w:rFonts w:asciiTheme="minorHAnsi" w:hAnsiTheme="minorHAnsi"/>
          <w:sz w:val="28"/>
          <w:szCs w:val="28"/>
          <w:rtl/>
        </w:rPr>
        <w:softHyphen/>
        <w:t>بینی شده بسیار نزدیک به مقادیری است که در تست</w:t>
      </w:r>
      <w:r w:rsidRPr="00866BF7">
        <w:rPr>
          <w:rFonts w:asciiTheme="minorHAnsi" w:hAnsiTheme="minorHAnsi"/>
          <w:sz w:val="28"/>
          <w:szCs w:val="28"/>
          <w:rtl/>
        </w:rPr>
        <w:softHyphen/>
        <w:t>های آزمایشگاهی اندازه</w:t>
      </w:r>
      <w:r w:rsidRPr="00866BF7">
        <w:rPr>
          <w:rFonts w:asciiTheme="minorHAnsi" w:hAnsiTheme="minorHAnsi"/>
          <w:sz w:val="28"/>
          <w:szCs w:val="28"/>
          <w:rtl/>
        </w:rPr>
        <w:softHyphen/>
        <w:t>گیری شدند.</w:t>
      </w:r>
    </w:p>
    <w:p w14:paraId="71B525F4" w14:textId="77777777" w:rsidR="00F66D72" w:rsidRDefault="00F66D72" w:rsidP="00866BF7">
      <w:pPr>
        <w:spacing w:after="0" w:line="360" w:lineRule="auto"/>
        <w:jc w:val="both"/>
        <w:rPr>
          <w:rFonts w:asciiTheme="minorHAnsi" w:hAnsiTheme="minorHAnsi"/>
          <w:sz w:val="28"/>
          <w:szCs w:val="28"/>
          <w:rtl/>
        </w:rPr>
      </w:pPr>
      <w:r w:rsidRPr="00866BF7">
        <w:rPr>
          <w:rFonts w:asciiTheme="minorHAnsi" w:hAnsiTheme="minorHAnsi"/>
          <w:sz w:val="28"/>
          <w:szCs w:val="28"/>
          <w:rtl/>
        </w:rPr>
        <w:t>- برای مدل های تقویت شده، برنامه اجزاء محدود</w:t>
      </w:r>
      <w:r w:rsidR="00410345" w:rsidRPr="00866BF7">
        <w:rPr>
          <w:rFonts w:asciiTheme="minorHAnsi" w:hAnsiTheme="minorHAnsi"/>
          <w:sz w:val="28"/>
          <w:szCs w:val="28"/>
          <w:rtl/>
        </w:rPr>
        <w:t xml:space="preserve"> </w:t>
      </w:r>
      <w:r w:rsidRPr="00866BF7">
        <w:rPr>
          <w:rFonts w:asciiTheme="minorHAnsi" w:hAnsiTheme="minorHAnsi"/>
          <w:sz w:val="28"/>
          <w:szCs w:val="28"/>
        </w:rPr>
        <w:t>ANSYS 12.0</w:t>
      </w:r>
      <w:r w:rsidRPr="00866BF7">
        <w:rPr>
          <w:rFonts w:asciiTheme="minorHAnsi" w:hAnsiTheme="minorHAnsi"/>
          <w:sz w:val="28"/>
          <w:szCs w:val="28"/>
          <w:rtl/>
        </w:rPr>
        <w:t xml:space="preserve"> [1] بارهای شکست را در مقایسه با نتایج آزمایشگاهی دست بالا تخمین زد.</w:t>
      </w:r>
    </w:p>
    <w:p w14:paraId="4D7DFE2C" w14:textId="77777777" w:rsidR="00220549" w:rsidRDefault="00220549" w:rsidP="00866BF7">
      <w:pPr>
        <w:spacing w:after="0" w:line="360" w:lineRule="auto"/>
        <w:jc w:val="both"/>
        <w:rPr>
          <w:rFonts w:asciiTheme="minorHAnsi" w:hAnsiTheme="minorHAnsi"/>
          <w:sz w:val="28"/>
          <w:szCs w:val="28"/>
          <w:rtl/>
        </w:rPr>
      </w:pPr>
    </w:p>
    <w:p w14:paraId="758CB3A0" w14:textId="77777777" w:rsidR="00C94746" w:rsidRPr="00220549" w:rsidRDefault="00C94746" w:rsidP="00C94746">
      <w:pPr>
        <w:bidi w:val="0"/>
        <w:spacing w:after="0" w:line="360" w:lineRule="auto"/>
        <w:jc w:val="both"/>
        <w:rPr>
          <w:rFonts w:asciiTheme="minorHAnsi" w:hAnsiTheme="minorHAnsi"/>
          <w:b/>
          <w:bCs/>
          <w:sz w:val="28"/>
          <w:szCs w:val="32"/>
          <w:rtl/>
        </w:rPr>
      </w:pPr>
      <w:r w:rsidRPr="00220549">
        <w:rPr>
          <w:rFonts w:asciiTheme="minorHAnsi" w:hAnsiTheme="minorHAnsi"/>
          <w:b/>
          <w:bCs/>
          <w:sz w:val="28"/>
          <w:szCs w:val="32"/>
        </w:rPr>
        <w:t>References</w:t>
      </w:r>
    </w:p>
    <w:p w14:paraId="31D3F291" w14:textId="77777777" w:rsidR="00C94746" w:rsidRPr="00C94746" w:rsidRDefault="00C94746" w:rsidP="005C7ABE">
      <w:pPr>
        <w:bidi w:val="0"/>
        <w:spacing w:after="0" w:line="240" w:lineRule="auto"/>
        <w:jc w:val="both"/>
        <w:rPr>
          <w:rFonts w:asciiTheme="minorHAnsi" w:hAnsiTheme="minorHAnsi"/>
          <w:rtl/>
        </w:rPr>
      </w:pPr>
      <w:r w:rsidRPr="00C94746">
        <w:rPr>
          <w:rFonts w:asciiTheme="minorHAnsi" w:hAnsiTheme="minorHAnsi"/>
        </w:rPr>
        <w:t xml:space="preserve"> [1] ANSYS User Manual Revision 12.0, ANSYS Inc, </w:t>
      </w:r>
      <w:proofErr w:type="spellStart"/>
      <w:r w:rsidRPr="00C94746">
        <w:rPr>
          <w:rFonts w:asciiTheme="minorHAnsi" w:hAnsiTheme="minorHAnsi"/>
        </w:rPr>
        <w:t>Canonburg</w:t>
      </w:r>
      <w:proofErr w:type="spellEnd"/>
      <w:r w:rsidRPr="00C94746">
        <w:rPr>
          <w:rFonts w:asciiTheme="minorHAnsi" w:hAnsiTheme="minorHAnsi"/>
        </w:rPr>
        <w:t xml:space="preserve">, Pennsylvania; 2009. </w:t>
      </w:r>
    </w:p>
    <w:p w14:paraId="2B0D7ED1" w14:textId="77777777" w:rsidR="00C94746" w:rsidRPr="00C94746" w:rsidRDefault="00C94746" w:rsidP="005C7ABE">
      <w:pPr>
        <w:bidi w:val="0"/>
        <w:spacing w:after="0" w:line="240" w:lineRule="auto"/>
        <w:jc w:val="both"/>
        <w:rPr>
          <w:rFonts w:asciiTheme="minorHAnsi" w:hAnsiTheme="minorHAnsi"/>
          <w:rtl/>
        </w:rPr>
      </w:pPr>
      <w:r w:rsidRPr="00C94746">
        <w:rPr>
          <w:rFonts w:asciiTheme="minorHAnsi" w:hAnsiTheme="minorHAnsi"/>
        </w:rPr>
        <w:t xml:space="preserve">[2] R. Julio, P. </w:t>
      </w:r>
      <w:proofErr w:type="spellStart"/>
      <w:r w:rsidRPr="00C94746">
        <w:rPr>
          <w:rFonts w:asciiTheme="minorHAnsi" w:hAnsiTheme="minorHAnsi"/>
        </w:rPr>
        <w:t>Joaquı´n</w:t>
      </w:r>
      <w:proofErr w:type="spellEnd"/>
      <w:r w:rsidRPr="00C94746">
        <w:rPr>
          <w:rFonts w:asciiTheme="minorHAnsi" w:hAnsiTheme="minorHAnsi"/>
        </w:rPr>
        <w:t xml:space="preserve">, A. Jose, C. Pedro, An experimental study on steel-caged RC columns subjected to axial force and bending moment, Eng. Struct. J. 33 (2010) 580–590. </w:t>
      </w:r>
    </w:p>
    <w:p w14:paraId="3FC6DF1C" w14:textId="77777777" w:rsidR="00C94746" w:rsidRPr="00C94746" w:rsidRDefault="00C94746" w:rsidP="005C7ABE">
      <w:pPr>
        <w:bidi w:val="0"/>
        <w:spacing w:after="0" w:line="240" w:lineRule="auto"/>
        <w:jc w:val="both"/>
        <w:rPr>
          <w:rFonts w:asciiTheme="minorHAnsi" w:hAnsiTheme="minorHAnsi"/>
          <w:rtl/>
        </w:rPr>
      </w:pPr>
      <w:r w:rsidRPr="00C94746">
        <w:rPr>
          <w:rFonts w:asciiTheme="minorHAnsi" w:hAnsiTheme="minorHAnsi"/>
        </w:rPr>
        <w:t xml:space="preserve">[3] </w:t>
      </w:r>
      <w:proofErr w:type="spellStart"/>
      <w:r w:rsidRPr="00C94746">
        <w:rPr>
          <w:rFonts w:asciiTheme="minorHAnsi" w:hAnsiTheme="minorHAnsi"/>
        </w:rPr>
        <w:t>Khair</w:t>
      </w:r>
      <w:proofErr w:type="spellEnd"/>
      <w:r w:rsidRPr="00C94746">
        <w:rPr>
          <w:rFonts w:asciiTheme="minorHAnsi" w:hAnsiTheme="minorHAnsi"/>
        </w:rPr>
        <w:t xml:space="preserve"> B. Retrofitting of Square Reinforced Concrete Columns Subjected to Concentric Axial Loading with Steel Jackets, in: The Third Engineering Consultant work conference, Palestine, 2009. </w:t>
      </w:r>
    </w:p>
    <w:p w14:paraId="4B69FE14" w14:textId="77777777" w:rsidR="00C94746" w:rsidRPr="00C94746" w:rsidRDefault="00C94746" w:rsidP="005C7ABE">
      <w:pPr>
        <w:bidi w:val="0"/>
        <w:spacing w:after="0" w:line="240" w:lineRule="auto"/>
        <w:jc w:val="both"/>
        <w:rPr>
          <w:rFonts w:asciiTheme="minorHAnsi" w:hAnsiTheme="minorHAnsi"/>
          <w:rtl/>
        </w:rPr>
      </w:pPr>
      <w:r w:rsidRPr="00C94746">
        <w:rPr>
          <w:rFonts w:asciiTheme="minorHAnsi" w:hAnsiTheme="minorHAnsi"/>
        </w:rPr>
        <w:t xml:space="preserve">[4] N. </w:t>
      </w:r>
      <w:proofErr w:type="spellStart"/>
      <w:r w:rsidRPr="00C94746">
        <w:rPr>
          <w:rFonts w:asciiTheme="minorHAnsi" w:hAnsiTheme="minorHAnsi"/>
        </w:rPr>
        <w:t>Pasala</w:t>
      </w:r>
      <w:proofErr w:type="spellEnd"/>
      <w:r w:rsidRPr="00C94746">
        <w:rPr>
          <w:rFonts w:asciiTheme="minorHAnsi" w:hAnsiTheme="minorHAnsi"/>
        </w:rPr>
        <w:t xml:space="preserve">, S. Dipti, R. Durgesh, Seismic strengthening of RC columns using external steel cage, Earthquake Eng. Struct. Dyn. J. 38 (2009) 1563–1586. </w:t>
      </w:r>
    </w:p>
    <w:p w14:paraId="3C4514FD" w14:textId="77777777" w:rsidR="00C94746" w:rsidRPr="00C94746" w:rsidRDefault="00C94746" w:rsidP="005C7ABE">
      <w:pPr>
        <w:bidi w:val="0"/>
        <w:spacing w:after="0" w:line="240" w:lineRule="auto"/>
        <w:jc w:val="both"/>
        <w:rPr>
          <w:rFonts w:asciiTheme="minorHAnsi" w:hAnsiTheme="minorHAnsi"/>
          <w:rtl/>
        </w:rPr>
      </w:pPr>
      <w:r w:rsidRPr="00C94746">
        <w:rPr>
          <w:rFonts w:asciiTheme="minorHAnsi" w:hAnsiTheme="minorHAnsi"/>
        </w:rPr>
        <w:t xml:space="preserve">[5] M. Rosario, P. Vincenzo, </w:t>
      </w:r>
      <w:proofErr w:type="gramStart"/>
      <w:r w:rsidRPr="00C94746">
        <w:rPr>
          <w:rFonts w:asciiTheme="minorHAnsi" w:hAnsiTheme="minorHAnsi"/>
        </w:rPr>
        <w:t>Reinforced</w:t>
      </w:r>
      <w:proofErr w:type="gramEnd"/>
      <w:r w:rsidRPr="00C94746">
        <w:rPr>
          <w:rFonts w:asciiTheme="minorHAnsi" w:hAnsiTheme="minorHAnsi"/>
        </w:rPr>
        <w:t xml:space="preserve"> concrete columns strengthened with angles and battens subjected to eccentric load, Eng. Struct. 31 (2008) 539–550. </w:t>
      </w:r>
    </w:p>
    <w:p w14:paraId="414311F1" w14:textId="77777777" w:rsidR="00C94746" w:rsidRPr="00C94746" w:rsidRDefault="00C94746" w:rsidP="005C7ABE">
      <w:pPr>
        <w:bidi w:val="0"/>
        <w:spacing w:after="0" w:line="240" w:lineRule="auto"/>
        <w:jc w:val="both"/>
        <w:rPr>
          <w:rFonts w:asciiTheme="minorHAnsi" w:hAnsiTheme="minorHAnsi"/>
          <w:rtl/>
        </w:rPr>
      </w:pPr>
      <w:r w:rsidRPr="00C94746">
        <w:rPr>
          <w:rFonts w:asciiTheme="minorHAnsi" w:hAnsiTheme="minorHAnsi"/>
        </w:rPr>
        <w:t xml:space="preserve">[6] </w:t>
      </w:r>
      <w:proofErr w:type="spellStart"/>
      <w:r w:rsidRPr="00C94746">
        <w:rPr>
          <w:rFonts w:asciiTheme="minorHAnsi" w:hAnsiTheme="minorHAnsi"/>
        </w:rPr>
        <w:t>Willam</w:t>
      </w:r>
      <w:proofErr w:type="spellEnd"/>
      <w:r w:rsidRPr="00C94746">
        <w:rPr>
          <w:rFonts w:asciiTheme="minorHAnsi" w:hAnsiTheme="minorHAnsi"/>
        </w:rPr>
        <w:t xml:space="preserve"> J, Warnke P. Constitutive Model for Triaxial Behavior of Concrete, in: Seminar on Concrete Structures Subjected to Triaxial Stresses, International Association of Bridge and Structural Engineering Conference, Bergamo, Italy, 1974, p. 174.</w:t>
      </w:r>
    </w:p>
    <w:p w14:paraId="451410D5" w14:textId="77777777" w:rsidR="00C94746" w:rsidRPr="00C94746" w:rsidRDefault="00C94746" w:rsidP="005C7ABE">
      <w:pPr>
        <w:bidi w:val="0"/>
        <w:spacing w:after="0" w:line="240" w:lineRule="auto"/>
        <w:jc w:val="both"/>
        <w:rPr>
          <w:rFonts w:asciiTheme="minorHAnsi" w:hAnsiTheme="minorHAnsi"/>
          <w:rtl/>
        </w:rPr>
      </w:pPr>
      <w:r w:rsidRPr="00C94746">
        <w:rPr>
          <w:rFonts w:asciiTheme="minorHAnsi" w:hAnsiTheme="minorHAnsi"/>
        </w:rPr>
        <w:t xml:space="preserve"> [7] G. MacGregor, Reinforced Concrete Mechanics and Design, Prentice-Hall Inc, Englewood Cliffs, NJ, 1992. </w:t>
      </w:r>
    </w:p>
    <w:p w14:paraId="2DD6A3C1" w14:textId="77777777" w:rsidR="00C94746" w:rsidRPr="00C94746" w:rsidRDefault="00C94746" w:rsidP="005C7ABE">
      <w:pPr>
        <w:bidi w:val="0"/>
        <w:spacing w:after="0" w:line="240" w:lineRule="auto"/>
        <w:jc w:val="both"/>
        <w:rPr>
          <w:rFonts w:asciiTheme="minorHAnsi" w:hAnsiTheme="minorHAnsi"/>
          <w:sz w:val="28"/>
          <w:szCs w:val="28"/>
        </w:rPr>
      </w:pPr>
      <w:r w:rsidRPr="00C94746">
        <w:rPr>
          <w:rFonts w:asciiTheme="minorHAnsi" w:hAnsiTheme="minorHAnsi"/>
        </w:rPr>
        <w:t xml:space="preserve">[8] Damian K, Thomas M, Solomon Y, </w:t>
      </w:r>
      <w:proofErr w:type="spellStart"/>
      <w:r w:rsidRPr="00C94746">
        <w:rPr>
          <w:rFonts w:asciiTheme="minorHAnsi" w:hAnsiTheme="minorHAnsi"/>
        </w:rPr>
        <w:t>Kasidit</w:t>
      </w:r>
      <w:proofErr w:type="spellEnd"/>
      <w:r w:rsidRPr="00C94746">
        <w:rPr>
          <w:rFonts w:asciiTheme="minorHAnsi" w:hAnsiTheme="minorHAnsi"/>
        </w:rPr>
        <w:t xml:space="preserve"> C, </w:t>
      </w:r>
      <w:proofErr w:type="spellStart"/>
      <w:r w:rsidRPr="00C94746">
        <w:rPr>
          <w:rFonts w:asciiTheme="minorHAnsi" w:hAnsiTheme="minorHAnsi"/>
        </w:rPr>
        <w:t>Tanarat</w:t>
      </w:r>
      <w:proofErr w:type="spellEnd"/>
      <w:r w:rsidRPr="00C94746">
        <w:rPr>
          <w:rFonts w:asciiTheme="minorHAnsi" w:hAnsiTheme="minorHAnsi"/>
        </w:rPr>
        <w:t xml:space="preserve"> P. Finite Element Modeling of Reinforced Concrete Structures Strengthened with FRP Laminates. Report published under supervision of, Oregon Department of Transportation (ODOT) Research Group and Federal Highway Administration; 2001.</w:t>
      </w:r>
    </w:p>
    <w:p w14:paraId="1E54FDEE" w14:textId="77777777" w:rsidR="00C64EAB" w:rsidRPr="00866BF7" w:rsidRDefault="00C64EAB" w:rsidP="00866BF7">
      <w:pPr>
        <w:spacing w:after="0" w:line="360" w:lineRule="auto"/>
        <w:jc w:val="both"/>
        <w:rPr>
          <w:rFonts w:asciiTheme="minorHAnsi" w:hAnsiTheme="minorHAnsi"/>
          <w:sz w:val="28"/>
          <w:szCs w:val="28"/>
        </w:rPr>
      </w:pPr>
    </w:p>
    <w:p w14:paraId="3D9E4CA2" w14:textId="77777777" w:rsidR="00AB79D2" w:rsidRPr="00866BF7" w:rsidRDefault="00AB79D2" w:rsidP="00866BF7">
      <w:pPr>
        <w:spacing w:after="0" w:line="360" w:lineRule="auto"/>
        <w:jc w:val="both"/>
        <w:rPr>
          <w:rFonts w:asciiTheme="minorHAnsi" w:hAnsiTheme="minorHAnsi"/>
          <w:sz w:val="28"/>
          <w:szCs w:val="28"/>
        </w:rPr>
      </w:pPr>
    </w:p>
    <w:sectPr w:rsidR="00AB79D2" w:rsidRPr="00866BF7" w:rsidSect="00866BF7">
      <w:footerReference w:type="default" r:id="rId33"/>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20088" w14:textId="77777777" w:rsidR="000930E0" w:rsidRDefault="000930E0" w:rsidP="003247BA">
      <w:pPr>
        <w:spacing w:after="0" w:line="240" w:lineRule="auto"/>
      </w:pPr>
      <w:r>
        <w:separator/>
      </w:r>
    </w:p>
  </w:endnote>
  <w:endnote w:type="continuationSeparator" w:id="0">
    <w:p w14:paraId="77D01E5C" w14:textId="77777777" w:rsidR="000930E0" w:rsidRDefault="000930E0"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19C57B0E" w14:textId="77777777" w:rsidR="005E7C3C" w:rsidRPr="005E7C3C" w:rsidRDefault="005E7C3C" w:rsidP="005E7C3C">
        <w:pPr>
          <w:pStyle w:val="Footer"/>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C64EAB">
          <w:rPr>
            <w:rFonts w:cs="B Compset"/>
            <w:noProof/>
            <w:sz w:val="24"/>
            <w:szCs w:val="24"/>
            <w:rtl/>
          </w:rPr>
          <w:t>3</w:t>
        </w:r>
        <w:r w:rsidRPr="005E7C3C">
          <w:rPr>
            <w:rFonts w:cs="B Compset"/>
            <w:noProof/>
            <w:sz w:val="24"/>
            <w:szCs w:val="24"/>
          </w:rPr>
          <w:fldChar w:fldCharType="end"/>
        </w:r>
      </w:p>
    </w:sdtContent>
  </w:sdt>
  <w:p w14:paraId="480E92CA"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DFD68" w14:textId="77777777" w:rsidR="000930E0" w:rsidRDefault="000930E0" w:rsidP="003247BA">
      <w:pPr>
        <w:spacing w:after="0" w:line="240" w:lineRule="auto"/>
      </w:pPr>
      <w:r>
        <w:separator/>
      </w:r>
    </w:p>
  </w:footnote>
  <w:footnote w:type="continuationSeparator" w:id="0">
    <w:p w14:paraId="20617C46" w14:textId="77777777" w:rsidR="000930E0" w:rsidRDefault="000930E0"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B331F8"/>
    <w:multiLevelType w:val="hybridMultilevel"/>
    <w:tmpl w:val="842A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23B3B"/>
    <w:rsid w:val="00025EEA"/>
    <w:rsid w:val="00027D53"/>
    <w:rsid w:val="00030DAC"/>
    <w:rsid w:val="000503C1"/>
    <w:rsid w:val="000930E0"/>
    <w:rsid w:val="000B1D88"/>
    <w:rsid w:val="000C0E4C"/>
    <w:rsid w:val="001330F7"/>
    <w:rsid w:val="00143D85"/>
    <w:rsid w:val="00154E2A"/>
    <w:rsid w:val="001911A9"/>
    <w:rsid w:val="001A3321"/>
    <w:rsid w:val="001B23EB"/>
    <w:rsid w:val="001F2199"/>
    <w:rsid w:val="00220549"/>
    <w:rsid w:val="002404C8"/>
    <w:rsid w:val="00272398"/>
    <w:rsid w:val="0029219E"/>
    <w:rsid w:val="00295568"/>
    <w:rsid w:val="00317E84"/>
    <w:rsid w:val="003247BA"/>
    <w:rsid w:val="00335DC8"/>
    <w:rsid w:val="003660E8"/>
    <w:rsid w:val="00381FB4"/>
    <w:rsid w:val="00404CEF"/>
    <w:rsid w:val="00410345"/>
    <w:rsid w:val="004616ED"/>
    <w:rsid w:val="004B6534"/>
    <w:rsid w:val="004E2573"/>
    <w:rsid w:val="004E2FB3"/>
    <w:rsid w:val="004F4272"/>
    <w:rsid w:val="004F4A04"/>
    <w:rsid w:val="0053782B"/>
    <w:rsid w:val="00541505"/>
    <w:rsid w:val="00542773"/>
    <w:rsid w:val="00552986"/>
    <w:rsid w:val="005764BF"/>
    <w:rsid w:val="005B511A"/>
    <w:rsid w:val="005C7ABE"/>
    <w:rsid w:val="005E7C3C"/>
    <w:rsid w:val="006115BC"/>
    <w:rsid w:val="00650E90"/>
    <w:rsid w:val="00660536"/>
    <w:rsid w:val="00675515"/>
    <w:rsid w:val="00690CF6"/>
    <w:rsid w:val="006A214D"/>
    <w:rsid w:val="006C53C5"/>
    <w:rsid w:val="00721210"/>
    <w:rsid w:val="007638C6"/>
    <w:rsid w:val="00781464"/>
    <w:rsid w:val="007922CA"/>
    <w:rsid w:val="0079571F"/>
    <w:rsid w:val="00795F2C"/>
    <w:rsid w:val="007B280B"/>
    <w:rsid w:val="007B38FB"/>
    <w:rsid w:val="007C49A1"/>
    <w:rsid w:val="007D4394"/>
    <w:rsid w:val="007E6D62"/>
    <w:rsid w:val="007F6C28"/>
    <w:rsid w:val="00813FC5"/>
    <w:rsid w:val="00847038"/>
    <w:rsid w:val="0085227F"/>
    <w:rsid w:val="00863A9B"/>
    <w:rsid w:val="00866BF7"/>
    <w:rsid w:val="00873F71"/>
    <w:rsid w:val="008A760D"/>
    <w:rsid w:val="008D63B6"/>
    <w:rsid w:val="008E4DF0"/>
    <w:rsid w:val="00903895"/>
    <w:rsid w:val="009A5616"/>
    <w:rsid w:val="009D054B"/>
    <w:rsid w:val="00A1589D"/>
    <w:rsid w:val="00A43265"/>
    <w:rsid w:val="00A60E62"/>
    <w:rsid w:val="00AB79D2"/>
    <w:rsid w:val="00AE2736"/>
    <w:rsid w:val="00B07D3D"/>
    <w:rsid w:val="00B114AC"/>
    <w:rsid w:val="00B277A7"/>
    <w:rsid w:val="00B327D9"/>
    <w:rsid w:val="00B33105"/>
    <w:rsid w:val="00B54A2E"/>
    <w:rsid w:val="00B60583"/>
    <w:rsid w:val="00B6250C"/>
    <w:rsid w:val="00BB29C2"/>
    <w:rsid w:val="00BB338F"/>
    <w:rsid w:val="00BC4ADD"/>
    <w:rsid w:val="00BD29E6"/>
    <w:rsid w:val="00BF2468"/>
    <w:rsid w:val="00C11CED"/>
    <w:rsid w:val="00C311F0"/>
    <w:rsid w:val="00C37118"/>
    <w:rsid w:val="00C45A9C"/>
    <w:rsid w:val="00C613E8"/>
    <w:rsid w:val="00C64EAB"/>
    <w:rsid w:val="00C700B9"/>
    <w:rsid w:val="00C94746"/>
    <w:rsid w:val="00CB0407"/>
    <w:rsid w:val="00CD1562"/>
    <w:rsid w:val="00CF238E"/>
    <w:rsid w:val="00D0464A"/>
    <w:rsid w:val="00D34F71"/>
    <w:rsid w:val="00D36155"/>
    <w:rsid w:val="00D86D04"/>
    <w:rsid w:val="00DB1692"/>
    <w:rsid w:val="00DD4C36"/>
    <w:rsid w:val="00DD4E60"/>
    <w:rsid w:val="00DF02D4"/>
    <w:rsid w:val="00E043A8"/>
    <w:rsid w:val="00E24959"/>
    <w:rsid w:val="00E43F03"/>
    <w:rsid w:val="00E905EE"/>
    <w:rsid w:val="00EB5B86"/>
    <w:rsid w:val="00EB60D3"/>
    <w:rsid w:val="00ED0830"/>
    <w:rsid w:val="00ED3A7D"/>
    <w:rsid w:val="00ED6A12"/>
    <w:rsid w:val="00EE35CE"/>
    <w:rsid w:val="00F360FA"/>
    <w:rsid w:val="00F66D72"/>
    <w:rsid w:val="00F873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5CB86"/>
  <w15:docId w15:val="{CDFAC270-0ACE-4FB8-8043-039E28936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B3B"/>
    <w:pPr>
      <w:bidi/>
    </w:pPr>
    <w:rPr>
      <w:rFonts w:ascii="Times New Roman" w:hAnsi="Times New Roman" w:cs="B Nazanin"/>
      <w:szCs w:val="26"/>
    </w:rPr>
  </w:style>
  <w:style w:type="paragraph" w:styleId="Heading1">
    <w:name w:val="heading 1"/>
    <w:basedOn w:val="Normal"/>
    <w:next w:val="Normal"/>
    <w:link w:val="Heading1Char"/>
    <w:uiPriority w:val="9"/>
    <w:qFormat/>
    <w:rsid w:val="0053782B"/>
    <w:pPr>
      <w:keepNext/>
      <w:keepLines/>
      <w:spacing w:before="240" w:after="0"/>
      <w:outlineLvl w:val="0"/>
    </w:pPr>
    <w:rPr>
      <w:rFonts w:eastAsiaTheme="majorEastAsia"/>
      <w:color w:val="000000" w:themeColor="text1"/>
    </w:rPr>
  </w:style>
  <w:style w:type="paragraph" w:styleId="Heading2">
    <w:name w:val="heading 2"/>
    <w:basedOn w:val="Normal"/>
    <w:next w:val="Normal"/>
    <w:link w:val="Heading2Char"/>
    <w:uiPriority w:val="9"/>
    <w:unhideWhenUsed/>
    <w:qFormat/>
    <w:rsid w:val="00D36155"/>
    <w:pPr>
      <w:keepNext/>
      <w:keepLines/>
      <w:spacing w:before="40" w:after="0"/>
      <w:jc w:val="both"/>
      <w:outlineLvl w:val="1"/>
    </w:pPr>
    <w:rPr>
      <w:rFonts w:eastAsiaTheme="majorEastAsia"/>
      <w:b/>
      <w:bCs/>
      <w:color w:val="000000" w:themeColor="text1"/>
      <w:szCs w:val="28"/>
    </w:rPr>
  </w:style>
  <w:style w:type="paragraph" w:styleId="Heading3">
    <w:name w:val="heading 3"/>
    <w:basedOn w:val="Normal"/>
    <w:next w:val="Normal"/>
    <w:link w:val="Heading3Char"/>
    <w:uiPriority w:val="9"/>
    <w:unhideWhenUsed/>
    <w:qFormat/>
    <w:rsid w:val="00D36155"/>
    <w:pPr>
      <w:keepNext/>
      <w:keepLines/>
      <w:spacing w:before="40" w:after="0"/>
      <w:jc w:val="both"/>
      <w:outlineLvl w:val="2"/>
    </w:pPr>
    <w:rPr>
      <w:rFonts w:eastAsiaTheme="majorEastAsia"/>
      <w:b/>
      <w:bCs/>
      <w:color w:val="000000" w:themeColor="text1"/>
    </w:rPr>
  </w:style>
  <w:style w:type="paragraph" w:styleId="Heading4">
    <w:name w:val="heading 4"/>
    <w:basedOn w:val="Normal"/>
    <w:next w:val="Normal"/>
    <w:link w:val="Heading4Char"/>
    <w:uiPriority w:val="9"/>
    <w:unhideWhenUsed/>
    <w:qFormat/>
    <w:rsid w:val="0078146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8146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3782B"/>
    <w:rPr>
      <w:rFonts w:ascii="Times New Roman" w:eastAsiaTheme="majorEastAsia" w:hAnsi="Times New Roman" w:cs="B Nazanin"/>
      <w:color w:val="000000" w:themeColor="text1"/>
      <w:szCs w:val="26"/>
    </w:rPr>
  </w:style>
  <w:style w:type="character" w:customStyle="1" w:styleId="Heading2Char">
    <w:name w:val="Heading 2 Char"/>
    <w:basedOn w:val="DefaultParagraphFont"/>
    <w:link w:val="Heading2"/>
    <w:uiPriority w:val="9"/>
    <w:rsid w:val="00D36155"/>
    <w:rPr>
      <w:rFonts w:ascii="Times New Roman" w:eastAsiaTheme="majorEastAsia" w:hAnsi="Times New Roman" w:cs="B Nazanin"/>
      <w:b/>
      <w:bCs/>
      <w:color w:val="000000" w:themeColor="text1"/>
      <w:szCs w:val="28"/>
    </w:rPr>
  </w:style>
  <w:style w:type="numbering" w:customStyle="1" w:styleId="NoList1">
    <w:name w:val="No List1"/>
    <w:next w:val="NoList"/>
    <w:uiPriority w:val="99"/>
    <w:semiHidden/>
    <w:unhideWhenUsed/>
    <w:rsid w:val="00ED6A12"/>
  </w:style>
  <w:style w:type="paragraph" w:styleId="Title">
    <w:name w:val="Title"/>
    <w:basedOn w:val="Normal"/>
    <w:next w:val="Normal"/>
    <w:link w:val="TitleChar"/>
    <w:uiPriority w:val="10"/>
    <w:qFormat/>
    <w:rsid w:val="00ED6A12"/>
    <w:pPr>
      <w:spacing w:after="0" w:line="360" w:lineRule="auto"/>
      <w:ind w:firstLine="567"/>
      <w:contextualSpacing/>
      <w:jc w:val="both"/>
    </w:pPr>
    <w:rPr>
      <w:rFonts w:asciiTheme="majorHAnsi" w:eastAsiaTheme="majorEastAsia" w:hAnsiTheme="majorHAnsi" w:cs="B Titr"/>
      <w:bCs/>
      <w:color w:val="000000" w:themeColor="text1"/>
      <w:spacing w:val="-10"/>
      <w:kern w:val="28"/>
      <w:sz w:val="56"/>
      <w:szCs w:val="32"/>
    </w:rPr>
  </w:style>
  <w:style w:type="character" w:customStyle="1" w:styleId="TitleChar">
    <w:name w:val="Title Char"/>
    <w:basedOn w:val="DefaultParagraphFont"/>
    <w:link w:val="Title"/>
    <w:uiPriority w:val="10"/>
    <w:rsid w:val="00ED6A12"/>
    <w:rPr>
      <w:rFonts w:asciiTheme="majorHAnsi" w:eastAsiaTheme="majorEastAsia" w:hAnsiTheme="majorHAnsi" w:cs="B Titr"/>
      <w:bCs/>
      <w:color w:val="000000" w:themeColor="text1"/>
      <w:spacing w:val="-10"/>
      <w:kern w:val="28"/>
      <w:sz w:val="56"/>
      <w:szCs w:val="32"/>
    </w:rPr>
  </w:style>
  <w:style w:type="table" w:customStyle="1" w:styleId="TableGrid1">
    <w:name w:val="Table Grid1"/>
    <w:basedOn w:val="TableNormal"/>
    <w:next w:val="TableGrid"/>
    <w:uiPriority w:val="39"/>
    <w:rsid w:val="00ED6A12"/>
    <w:pPr>
      <w:bidi/>
      <w:spacing w:after="0" w:line="240" w:lineRule="auto"/>
      <w:ind w:firstLine="567"/>
      <w:jc w:val="both"/>
    </w:pPr>
    <w:rPr>
      <w:rFonts w:ascii="Times New Roman" w:hAnsi="Times New Roman" w:cs="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6A12"/>
    <w:rPr>
      <w:color w:val="808080"/>
    </w:rPr>
  </w:style>
  <w:style w:type="table" w:styleId="PlainTable4">
    <w:name w:val="Plain Table 4"/>
    <w:basedOn w:val="TableNormal"/>
    <w:uiPriority w:val="44"/>
    <w:rsid w:val="00ED6A12"/>
    <w:pPr>
      <w:bidi/>
      <w:spacing w:after="0" w:line="240" w:lineRule="auto"/>
      <w:ind w:firstLine="567"/>
      <w:jc w:val="both"/>
    </w:pPr>
    <w:rPr>
      <w:rFonts w:ascii="Times New Roman" w:hAnsi="Times New Roman" w:cs="Nazanin"/>
      <w:sz w:val="28"/>
      <w:szCs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D6A12"/>
    <w:pPr>
      <w:bidi/>
      <w:spacing w:after="0" w:line="240" w:lineRule="auto"/>
      <w:ind w:firstLine="567"/>
      <w:jc w:val="both"/>
    </w:pPr>
    <w:rPr>
      <w:rFonts w:ascii="Times New Roman" w:hAnsi="Times New Roman" w:cs="Nazanin"/>
      <w:sz w:val="28"/>
      <w:szCs w:val="2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2">
    <w:name w:val="No List2"/>
    <w:next w:val="NoList"/>
    <w:uiPriority w:val="99"/>
    <w:semiHidden/>
    <w:unhideWhenUsed/>
    <w:rsid w:val="00F66D72"/>
  </w:style>
  <w:style w:type="table" w:customStyle="1" w:styleId="TableGrid2">
    <w:name w:val="Table Grid2"/>
    <w:basedOn w:val="TableNormal"/>
    <w:next w:val="TableGrid"/>
    <w:uiPriority w:val="39"/>
    <w:rsid w:val="00F66D72"/>
    <w:pPr>
      <w:bidi/>
      <w:spacing w:after="0" w:line="240" w:lineRule="auto"/>
      <w:ind w:firstLine="567"/>
      <w:jc w:val="both"/>
    </w:pPr>
    <w:rPr>
      <w:rFonts w:ascii="Times New Roman" w:hAnsi="Times New Roman" w:cs="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F66D72"/>
    <w:pPr>
      <w:bidi/>
      <w:spacing w:after="0" w:line="240" w:lineRule="auto"/>
      <w:ind w:firstLine="567"/>
      <w:jc w:val="both"/>
    </w:pPr>
    <w:rPr>
      <w:rFonts w:ascii="Times New Roman" w:hAnsi="Times New Roman" w:cs="Nazanin"/>
      <w:sz w:val="28"/>
      <w:szCs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next w:val="PlainTable2"/>
    <w:uiPriority w:val="42"/>
    <w:rsid w:val="00F66D72"/>
    <w:pPr>
      <w:bidi/>
      <w:spacing w:after="0" w:line="240" w:lineRule="auto"/>
      <w:ind w:firstLine="567"/>
      <w:jc w:val="both"/>
    </w:pPr>
    <w:rPr>
      <w:rFonts w:ascii="Times New Roman" w:hAnsi="Times New Roman" w:cs="Nazanin"/>
      <w:sz w:val="28"/>
      <w:szCs w:val="2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D36155"/>
    <w:rPr>
      <w:rFonts w:ascii="Times New Roman" w:eastAsiaTheme="majorEastAsia" w:hAnsi="Times New Roman" w:cs="B Nazanin"/>
      <w:b/>
      <w:bCs/>
      <w:color w:val="000000" w:themeColor="text1"/>
      <w:szCs w:val="26"/>
    </w:rPr>
  </w:style>
  <w:style w:type="character" w:customStyle="1" w:styleId="Heading4Char">
    <w:name w:val="Heading 4 Char"/>
    <w:basedOn w:val="DefaultParagraphFont"/>
    <w:link w:val="Heading4"/>
    <w:uiPriority w:val="9"/>
    <w:rsid w:val="00781464"/>
    <w:rPr>
      <w:rFonts w:asciiTheme="majorHAnsi" w:eastAsiaTheme="majorEastAsia" w:hAnsiTheme="majorHAnsi" w:cstheme="majorBidi"/>
      <w:i/>
      <w:iCs/>
      <w:color w:val="2E74B5" w:themeColor="accent1" w:themeShade="BF"/>
      <w:szCs w:val="26"/>
    </w:rPr>
  </w:style>
  <w:style w:type="character" w:customStyle="1" w:styleId="Heading5Char">
    <w:name w:val="Heading 5 Char"/>
    <w:basedOn w:val="DefaultParagraphFont"/>
    <w:link w:val="Heading5"/>
    <w:uiPriority w:val="9"/>
    <w:rsid w:val="00781464"/>
    <w:rPr>
      <w:rFonts w:asciiTheme="majorHAnsi" w:eastAsiaTheme="majorEastAsia" w:hAnsiTheme="majorHAnsi" w:cstheme="majorBidi"/>
      <w:color w:val="2E74B5"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76694-6D4A-4E35-99D6-9F79BA8B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22</Pages>
  <Words>3279</Words>
  <Characters>18695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18</cp:revision>
  <dcterms:created xsi:type="dcterms:W3CDTF">2018-10-29T10:00:00Z</dcterms:created>
  <dcterms:modified xsi:type="dcterms:W3CDTF">2023-04-19T08:51:00Z</dcterms:modified>
</cp:coreProperties>
</file>