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3C9" w:rsidRPr="006413C9" w:rsidRDefault="006413C9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004521" w:rsidRPr="006413C9" w:rsidRDefault="00203E20" w:rsidP="006413C9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6413C9">
        <w:rPr>
          <w:rFonts w:cs="B Nazanin"/>
          <w:b/>
          <w:bCs/>
          <w:color w:val="000000" w:themeColor="text1"/>
          <w:sz w:val="36"/>
          <w:szCs w:val="36"/>
          <w:rtl/>
        </w:rPr>
        <w:t>از طرف سردبیران</w:t>
      </w:r>
    </w:p>
    <w:p w:rsidR="00203E20" w:rsidRDefault="00203E20" w:rsidP="006413C9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6413C9">
        <w:rPr>
          <w:rFonts w:cs="B Nazanin"/>
          <w:b/>
          <w:bCs/>
          <w:color w:val="000000" w:themeColor="text1"/>
          <w:sz w:val="36"/>
          <w:szCs w:val="36"/>
          <w:rtl/>
        </w:rPr>
        <w:t>اطلاعات بزرگ و مدیریت</w:t>
      </w:r>
    </w:p>
    <w:p w:rsidR="006413C9" w:rsidRPr="006413C9" w:rsidRDefault="006413C9" w:rsidP="006413C9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</w:p>
    <w:p w:rsidR="00203E20" w:rsidRPr="006413C9" w:rsidRDefault="00203E20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یادداشت سردبیر: این سرمقاله یک سری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نوشته‌های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ویراستاران 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باهم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کاری مدیر اجرایی، رهبر فکری و یا محقق ارشد دیگری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زمینه‌های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مختلف برای کشف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زمینه‌های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 محتوا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چالش‌های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باهدف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گسترش گستره، جذابیت و ارتباط کار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ارائه‌شده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در مجله آکادمی مدیریت تهیه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413C9">
        <w:rPr>
          <w:rFonts w:cs="B Nazanin"/>
          <w:color w:val="000000" w:themeColor="text1"/>
          <w:sz w:val="28"/>
          <w:szCs w:val="28"/>
          <w:rtl/>
        </w:rPr>
        <w:t>. اصل این است که از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یادداشت‌های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سرمقاله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0AC3"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تنظیم‌کننده‌های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مرحله</w:t>
      </w:r>
      <w:r w:rsidR="00710AC3" w:rsidRPr="006413C9">
        <w:rPr>
          <w:rFonts w:cs="B Nazanin"/>
          <w:color w:val="000000" w:themeColor="text1"/>
          <w:sz w:val="28"/>
          <w:szCs w:val="28"/>
          <w:rtl/>
        </w:rPr>
        <w:t>»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برای کار بیشتر استفاده کنید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زمینه‌های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جدیدی را برای تحقیقات مدیریت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بازکنید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13C9">
        <w:rPr>
          <w:rFonts w:cs="B Nazanin"/>
          <w:color w:val="000000" w:themeColor="text1"/>
          <w:sz w:val="28"/>
          <w:szCs w:val="28"/>
        </w:rPr>
        <w:t>GG</w:t>
      </w:r>
    </w:p>
    <w:p w:rsidR="00E3403E" w:rsidRPr="006413C9" w:rsidRDefault="00156C1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بزرگ در </w:t>
      </w:r>
      <w:r w:rsidRPr="006413C9">
        <w:rPr>
          <w:rFonts w:cs="B Nazanin"/>
          <w:color w:val="000000" w:themeColor="text1"/>
          <w:sz w:val="28"/>
          <w:szCs w:val="28"/>
          <w:rtl/>
        </w:rPr>
        <w:t>همه‌جا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3D03" w:rsidRPr="006413C9">
        <w:rPr>
          <w:rFonts w:cs="B Nazanin"/>
          <w:color w:val="000000" w:themeColor="text1"/>
          <w:sz w:val="28"/>
          <w:szCs w:val="28"/>
          <w:rtl/>
        </w:rPr>
        <w:t>وج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ود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دارند. در </w:t>
      </w:r>
      <w:r w:rsidRPr="006413C9">
        <w:rPr>
          <w:rFonts w:cs="B Nazanin"/>
          <w:color w:val="000000" w:themeColor="text1"/>
          <w:sz w:val="28"/>
          <w:szCs w:val="28"/>
          <w:rtl/>
        </w:rPr>
        <w:t>سال‌های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اخیر،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تأکید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بیشتری بر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بزرگ،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کسب‌وکار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6413C9">
        <w:rPr>
          <w:rFonts w:cs="B Nazanin"/>
          <w:color w:val="000000" w:themeColor="text1"/>
          <w:sz w:val="28"/>
          <w:szCs w:val="28"/>
          <w:rtl/>
        </w:rPr>
        <w:t>محیط‌های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زندگی و کار «هوشمند» وجود دارد. اگرچه این مکالمات </w:t>
      </w:r>
      <w:r w:rsidRPr="006413C9">
        <w:rPr>
          <w:rFonts w:cs="B Nazanin"/>
          <w:color w:val="000000" w:themeColor="text1"/>
          <w:sz w:val="28"/>
          <w:szCs w:val="28"/>
          <w:rtl/>
        </w:rPr>
        <w:t>عمدتاً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به‌کاررفته‌اند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413C9">
        <w:rPr>
          <w:rFonts w:cs="B Nazanin"/>
          <w:color w:val="000000" w:themeColor="text1"/>
          <w:sz w:val="28"/>
          <w:szCs w:val="28"/>
          <w:rtl/>
        </w:rPr>
        <w:t>سازمان‌ها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در حال بررسی چگونگی استفاده از حجم گسترده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برای ایجاد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ارزش‌گذاری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برای افراد،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کسب‌وکار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ها، جوامع و </w:t>
      </w:r>
      <w:r w:rsidRPr="006413C9">
        <w:rPr>
          <w:rFonts w:cs="B Nazanin"/>
          <w:color w:val="000000" w:themeColor="text1"/>
          <w:sz w:val="28"/>
          <w:szCs w:val="28"/>
          <w:rtl/>
        </w:rPr>
        <w:t>دولت‌ها</w:t>
      </w:r>
      <w:r w:rsidR="00E3403E" w:rsidRPr="006413C9">
        <w:rPr>
          <w:rFonts w:cs="B Nazanin"/>
          <w:color w:val="000000" w:themeColor="text1"/>
          <w:sz w:val="28"/>
          <w:szCs w:val="28"/>
          <w:rtl/>
        </w:rPr>
        <w:t xml:space="preserve"> هستند (موسسه جهانی مک کینزی، 2011).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این‌که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آیا یادگیری ماشینی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وب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پیش‌بینی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عمل فردی، انتخاب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مصرف‌کننده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، رفتار جستجو، الگوهای ترافیکی یا شیوع بیماری است،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به‌سرعت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به یک ابزار تبدیل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نه‌تنها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الگوها 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، بلکه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احتمال یک رویداد 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پیش‌بینی</w:t>
      </w:r>
      <w:r w:rsidR="00B06B6F" w:rsidRPr="006413C9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:rsidR="006F192A" w:rsidRDefault="00156C1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سازمان‌ها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حجم‌های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 xml:space="preserve"> در حال 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افزایش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، اغلب در میزان ظرفیت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ذخیره‌سازی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>ترا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یا 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>پتا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بایتی،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پیش‌بینی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بهتر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دقیق‌تر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نتایج 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>دنبال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، پالس جهانی سازمان ملل متحد یک ابتکار است که از منابع جدید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دیجیتال مانند </w:t>
      </w:r>
      <w:r w:rsidRPr="006413C9">
        <w:rPr>
          <w:rFonts w:cs="B Nazanin"/>
          <w:color w:val="000000" w:themeColor="text1"/>
          <w:sz w:val="28"/>
          <w:szCs w:val="28"/>
          <w:rtl/>
        </w:rPr>
        <w:t>تماس‌ها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 xml:space="preserve"> یا </w:t>
      </w:r>
      <w:r w:rsidRPr="006413C9">
        <w:rPr>
          <w:rFonts w:cs="B Nazanin"/>
          <w:color w:val="000000" w:themeColor="text1"/>
          <w:sz w:val="28"/>
          <w:szCs w:val="28"/>
          <w:rtl/>
        </w:rPr>
        <w:t>پرداخت‌های</w:t>
      </w:r>
      <w:r w:rsidR="002C729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تلفن همراه، با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در زمان واقعی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داده‌کاوی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به‌منظور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کمک به </w:t>
      </w:r>
      <w:r w:rsidRPr="006413C9">
        <w:rPr>
          <w:rFonts w:cs="B Nazanin"/>
          <w:color w:val="000000" w:themeColor="text1"/>
          <w:sz w:val="28"/>
          <w:szCs w:val="28"/>
          <w:rtl/>
        </w:rPr>
        <w:t>تلاش‌های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توسعه و درک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آسیب‌پذیری‌های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در حال ظهور در کشورهای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درحال‌توسعه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استفاده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6F192A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اگرچه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بزرگ» در حال حاضر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یک اصطلاح تجاری شایع شده، اما تحقیق مدیریت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منتشرشده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بسیار کم است که </w:t>
      </w:r>
      <w:r w:rsidRPr="006413C9">
        <w:rPr>
          <w:rFonts w:cs="B Nazanin"/>
          <w:color w:val="000000" w:themeColor="text1"/>
          <w:sz w:val="28"/>
          <w:szCs w:val="28"/>
          <w:rtl/>
        </w:rPr>
        <w:t>چالش‌های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استفاده از چنین ابزارهایی را به عهده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می‌گیرد</w:t>
      </w:r>
      <w:r w:rsidR="004A35C5" w:rsidRPr="006413C9">
        <w:rPr>
          <w:rFonts w:cs="B Nazanin"/>
          <w:color w:val="000000" w:themeColor="text1"/>
          <w:sz w:val="28"/>
          <w:szCs w:val="28"/>
          <w:rtl/>
        </w:rPr>
        <w:t xml:space="preserve"> یا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وعده و </w:t>
      </w:r>
      <w:r w:rsidRPr="006413C9">
        <w:rPr>
          <w:rFonts w:cs="B Nazanin"/>
          <w:color w:val="000000" w:themeColor="text1"/>
          <w:sz w:val="28"/>
          <w:szCs w:val="28"/>
          <w:rtl/>
        </w:rPr>
        <w:t>فرصت‌هایی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را برای </w:t>
      </w:r>
      <w:r w:rsidRPr="006413C9">
        <w:rPr>
          <w:rFonts w:cs="B Nazanin"/>
          <w:color w:val="000000" w:themeColor="text1"/>
          <w:sz w:val="28"/>
          <w:szCs w:val="28"/>
          <w:rtl/>
        </w:rPr>
        <w:t>نظریه‌ها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6413C9">
        <w:rPr>
          <w:rFonts w:cs="B Nazanin"/>
          <w:color w:val="000000" w:themeColor="text1"/>
          <w:sz w:val="28"/>
          <w:szCs w:val="28"/>
          <w:rtl/>
        </w:rPr>
        <w:t>شیوه‌های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جدیدی که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بزرگ ممکن است باعث شود،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موردبررسی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می‌دهد</w:t>
      </w:r>
      <w:r w:rsidR="004A35C5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2426E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35C5" w:rsidRPr="006413C9">
        <w:rPr>
          <w:rFonts w:cs="B Nazanin"/>
          <w:color w:val="000000" w:themeColor="text1"/>
          <w:sz w:val="28"/>
          <w:szCs w:val="28"/>
          <w:rtl/>
        </w:rPr>
        <w:t xml:space="preserve">در این سرمقاله، برخی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پایه‌های</w:t>
      </w:r>
      <w:r w:rsidR="004A35C5" w:rsidRPr="006413C9">
        <w:rPr>
          <w:rFonts w:cs="B Nazanin"/>
          <w:color w:val="000000" w:themeColor="text1"/>
          <w:sz w:val="28"/>
          <w:szCs w:val="28"/>
          <w:rtl/>
        </w:rPr>
        <w:t xml:space="preserve"> مفهومی و همچنین </w:t>
      </w:r>
      <w:r w:rsidRPr="006413C9">
        <w:rPr>
          <w:rFonts w:cs="B Nazanin"/>
          <w:color w:val="000000" w:themeColor="text1"/>
          <w:sz w:val="28"/>
          <w:szCs w:val="28"/>
          <w:rtl/>
        </w:rPr>
        <w:t>راه‌های</w:t>
      </w:r>
      <w:r w:rsidR="004A35C5" w:rsidRPr="006413C9">
        <w:rPr>
          <w:rFonts w:cs="B Nazanin"/>
          <w:color w:val="000000" w:themeColor="text1"/>
          <w:sz w:val="28"/>
          <w:szCs w:val="28"/>
          <w:rtl/>
        </w:rPr>
        <w:t xml:space="preserve"> ممکن برای تحقیق و کاربرد آینده در مدیریت و تحقیق سازمانی را بررسی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می‌کنیم</w:t>
      </w:r>
      <w:r w:rsidR="004A35C5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B6FCB" w:rsidRPr="006413C9" w:rsidRDefault="00FB6FCB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«اطلاعات بزرگ» چیست؟</w:t>
      </w:r>
    </w:p>
    <w:p w:rsidR="00FB6FCB" w:rsidRPr="006413C9" w:rsidRDefault="00156C1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بزرگ از افزایش تعداد منابع،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ازجمله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اینترنت، معاملات تلفن همراه، محتوای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تولیدشده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توسط کاربر و </w:t>
      </w:r>
      <w:r w:rsidRPr="006413C9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و همچنین محتوای هدفمند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تولیدشده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از طریق </w:t>
      </w:r>
      <w:r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حسگر یا معاملات تجاری مانند </w:t>
      </w:r>
      <w:r w:rsidRPr="006413C9">
        <w:rPr>
          <w:rFonts w:cs="B Nazanin"/>
          <w:color w:val="000000" w:themeColor="text1"/>
          <w:sz w:val="28"/>
          <w:szCs w:val="28"/>
          <w:rtl/>
        </w:rPr>
        <w:t>درخواست‌های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فروش و معاملات خرید ایجاد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. علاوه بر این، علم ژنوم ها، </w:t>
      </w:r>
      <w:r w:rsidRPr="006413C9">
        <w:rPr>
          <w:rFonts w:cs="B Nazanin"/>
          <w:color w:val="000000" w:themeColor="text1"/>
          <w:sz w:val="28"/>
          <w:szCs w:val="28"/>
          <w:rtl/>
        </w:rPr>
        <w:t>مراقبت‌های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بهداشتی، مهندسی، مدیریت عملیات، اینترنت صنعتی و مالی همه به فراوانی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بزرگ اضافه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. این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نیاز به استفاده از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محاسباتی قدرتمند برای 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>نمایش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روند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>ها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و الگوها در 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میان و 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بین این مجموعه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بسیار بزرگ اجتماعی و اقتصادی دارند. </w:t>
      </w:r>
      <w:r w:rsidRPr="006413C9">
        <w:rPr>
          <w:rFonts w:cs="B Nazanin"/>
          <w:color w:val="000000" w:themeColor="text1"/>
          <w:sz w:val="28"/>
          <w:szCs w:val="28"/>
          <w:rtl/>
        </w:rPr>
        <w:t>بینش‌های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جدید از 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>این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استخراج 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ارزش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جمع‌آوری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معناداری آمار رسمی، </w:t>
      </w:r>
      <w:r w:rsidRPr="006413C9">
        <w:rPr>
          <w:rFonts w:cs="B Nazanin"/>
          <w:color w:val="000000" w:themeColor="text1"/>
          <w:sz w:val="28"/>
          <w:szCs w:val="28"/>
          <w:rtl/>
        </w:rPr>
        <w:t>نظرسنجی‌ها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و منابع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بایگانی را که </w:t>
      </w:r>
      <w:r w:rsidRPr="006413C9">
        <w:rPr>
          <w:rFonts w:cs="B Nazanin"/>
          <w:color w:val="000000" w:themeColor="text1"/>
          <w:sz w:val="28"/>
          <w:szCs w:val="28"/>
          <w:rtl/>
        </w:rPr>
        <w:t>عمدتاً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ثابت باقی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می‌مانند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>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کامل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 کند،</w:t>
      </w:r>
      <w:r w:rsidR="00FB6FC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با افزودن عمق و بینش از تجارب جمعی - و انجام این کار در زمان واقعی،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درنتیجه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 xml:space="preserve"> اطلاعات و فاصله زمانی را کاهش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می‌دهد</w:t>
      </w:r>
      <w:r w:rsidR="00C760F6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335905" w:rsidRDefault="00335905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شاید 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«بزرگی»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بزرگ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 اسمی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بی‌مسما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که همیشه توجه محققان 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به‌اندازه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مجموعه داده جذب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. در میان 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شاغلان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بحث‌های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تازه‌ای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وجود دارد که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Pr="006413C9">
        <w:rPr>
          <w:rFonts w:cs="B Nazanin"/>
          <w:color w:val="000000" w:themeColor="text1"/>
          <w:sz w:val="28"/>
          <w:szCs w:val="28"/>
          <w:rtl/>
        </w:rPr>
        <w:t>بزرگ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»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دیگر پارامتر تعریف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نیست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بلکه 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چگونگی «</w:t>
      </w:r>
      <w:r w:rsidRPr="006413C9">
        <w:rPr>
          <w:rFonts w:cs="B Nazanin"/>
          <w:color w:val="000000" w:themeColor="text1"/>
          <w:sz w:val="28"/>
          <w:szCs w:val="28"/>
          <w:rtl/>
        </w:rPr>
        <w:t>هوشمند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ی»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آن است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-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یعنی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بینش‌هایی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که حجم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منطقی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ارائه دهند. برای ما، پارامتر تعریف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بزرگ، 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خود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ماهیت دقیق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است، بنابراین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تمرکز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از تعداد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شرکت‌کنندگان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به اطلاعات</w:t>
      </w:r>
      <w:r w:rsidR="005F4D55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در مورد فرد منتقل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می‌کنیم</w:t>
      </w:r>
      <w:r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، یک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شرکت‌کننده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در یک مسابقه ماشین فرمول 1 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>بیست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گیگابایت اطلاعات از 150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حس‌گر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 xml:space="preserve"> موجود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در ماشین 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 xml:space="preserve">تولید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عملکرد فنی اجزای 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 xml:space="preserve">آن و همچنین 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واکنش راننده،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تأخیر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در توقف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دست‌انداز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و ارتباط بین خدمه و راننده</w:t>
      </w:r>
      <w:r w:rsidR="00AA1C63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درنهایت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عملکرد کلی کمک کند (مونفورد، 2014)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بنابراین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تأکید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از نتایج (برنده شدن/ از دست دادن مسابقه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>)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به‌جای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>تمرکز</w:t>
      </w:r>
      <w:r w:rsidR="00F51093" w:rsidRPr="006413C9">
        <w:rPr>
          <w:rFonts w:cs="B Nazanin"/>
          <w:color w:val="000000" w:themeColor="text1"/>
          <w:sz w:val="28"/>
          <w:szCs w:val="28"/>
          <w:rtl/>
        </w:rPr>
        <w:t xml:space="preserve"> بر هر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مبدأ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، بر عنصر مشارکتی 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برای موفقیت یا شکست در هر ثانیه از مسابقه تغییر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مشابه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و رفتارهای تعامل اجتماعی افراد را با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نقشه‌برداری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الگوهای تحرک در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طرح‌بندی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فیزیکی فضاهای کاری با استفاده از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حس‌گرها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یا فرکانس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حس‌گرهای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 از راه دور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از اتاق جلسه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که الگوهای ورود و خروج را دنبال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 xml:space="preserve"> اطلاعات را در ارتباطات و نیازهای هماهنگی بر اساس پیچیدگی پروژه و نزدیک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ی 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>به مهلت</w:t>
      </w:r>
      <w:r w:rsidR="000C53D1" w:rsidRPr="006413C9">
        <w:rPr>
          <w:rFonts w:cs="B Nazanin"/>
          <w:color w:val="000000" w:themeColor="text1"/>
          <w:sz w:val="28"/>
          <w:szCs w:val="28"/>
          <w:rtl/>
        </w:rPr>
        <w:t xml:space="preserve"> ارائه کند</w:t>
      </w:r>
      <w:r w:rsidR="007327E9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کوچک، غنای رفتارها و اعمال فردی را فراهم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که هنوز در تحقیقات مدیریتی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قرار نگرفته است. اگر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«بزرگ» یا «هوشمند» باشند، استفاده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بزرگ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پیش‌بینی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رفتار انسان، در عمل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کسب‌وکار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سیاست‌های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دولت و همچنین 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حوزه‌های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علمی که علوم فیزیکی و اجتماعی همگرا هستند</w:t>
      </w:r>
      <w:r w:rsidR="001B37C2" w:rsidRPr="006413C9">
        <w:rPr>
          <w:rFonts w:cs="B Nazanin"/>
          <w:color w:val="000000" w:themeColor="text1"/>
          <w:sz w:val="28"/>
          <w:szCs w:val="28"/>
          <w:rtl/>
        </w:rPr>
        <w:t>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37C2" w:rsidRPr="006413C9">
        <w:rPr>
          <w:rFonts w:cs="B Nazanin"/>
          <w:color w:val="000000" w:themeColor="text1"/>
          <w:sz w:val="28"/>
          <w:szCs w:val="28"/>
          <w:rtl/>
        </w:rPr>
        <w:t xml:space="preserve">اعتبار کسب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1B37C2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>(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به‌تازگی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1B37C2" w:rsidRPr="006413C9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>فیزیک اجتماعی</w:t>
      </w:r>
      <w:r w:rsidR="001B37C2" w:rsidRPr="006413C9">
        <w:rPr>
          <w:rFonts w:cs="B Nazanin"/>
          <w:color w:val="000000" w:themeColor="text1"/>
          <w:sz w:val="28"/>
          <w:szCs w:val="28"/>
          <w:rtl/>
        </w:rPr>
        <w:t xml:space="preserve">»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نام‌برده</w:t>
      </w:r>
      <w:r w:rsidR="001B37C2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>) (</w:t>
      </w:r>
      <w:r w:rsidR="00CF627E" w:rsidRPr="006413C9">
        <w:rPr>
          <w:rFonts w:cs="B Nazanin"/>
          <w:color w:val="000000" w:themeColor="text1"/>
          <w:sz w:val="28"/>
          <w:szCs w:val="28"/>
          <w:rtl/>
        </w:rPr>
        <w:t>پنتلند، 2014</w:t>
      </w:r>
      <w:r w:rsidR="00963094" w:rsidRPr="006413C9">
        <w:rPr>
          <w:rFonts w:cs="B Nazanin"/>
          <w:color w:val="000000" w:themeColor="text1"/>
          <w:sz w:val="28"/>
          <w:szCs w:val="28"/>
          <w:rtl/>
        </w:rPr>
        <w:t>).</w:t>
      </w: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32178" w:rsidRPr="006413C9" w:rsidRDefault="00832178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منابع </w:t>
      </w:r>
      <w:r w:rsidR="00156C1D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بزرگ</w:t>
      </w:r>
    </w:p>
    <w:p w:rsidR="00832178" w:rsidRPr="006413C9" w:rsidRDefault="00156C1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بزرگ نیز یک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بسته‌بندی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برای انواع مختلف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دانه‌ای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است. در زیر، ما پنج منبع کلیدی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با حجم بالا را فهرست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می‌کنیم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: (1)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عمومی، (2)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خصوصی، (3) خروجی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، (4)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و (5)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832178" w:rsidRPr="006413C9">
        <w:rPr>
          <w:rFonts w:cs="B Nazanin"/>
          <w:color w:val="000000" w:themeColor="text1"/>
          <w:sz w:val="28"/>
          <w:szCs w:val="28"/>
          <w:rtl/>
        </w:rPr>
        <w:t xml:space="preserve"> خودکفایی.</w:t>
      </w:r>
    </w:p>
    <w:p w:rsidR="006667E3" w:rsidRPr="006413C9" w:rsidRDefault="00F9662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عمومی» اطلاعاتی هستند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معمولاً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دولت‌ها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سازمان‌های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دولتی و جوامع محلی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نگه‌داری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گسترده‌ای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برای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برنامه‌های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کاربردی گسترده تجارت و مدیریت تهیه شود.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نمونه‌هایی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از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شامل موارد مربوط به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حمل‌ونقل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مصرف انرژی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مراقبت‌های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بهداشتی است که تحت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محدودیت‌های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خاصی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به‌منظور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محافظت از حریم شخصی افراد در دسترس هستند. 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خصوصی»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هستند که توسط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شرکت‌های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خصوصی،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سازمان‌های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غیرانتفاعی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و افرادی که اطلاعات خصوصی را منعکس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نمی‌توانند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به‌راحتی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از منابع عمومی محاسبه شوند، نگهداری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. برای مثال،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خصوصی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عبارت‌اند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از معاملات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مصرف‌کننده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برچسب‌های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شناسایی فرکانس رادیویی که توسط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زنجیره‌های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عرضه سازمانی استفاده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، انتقال کالاها و منابع شرکت، مرور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وب‌سایت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و استفاده از تلفن همراه </w:t>
      </w:r>
      <w:r w:rsidR="00EE40CF" w:rsidRPr="006413C9">
        <w:rPr>
          <w:rFonts w:cs="B Nazanin"/>
          <w:color w:val="000000" w:themeColor="text1"/>
          <w:sz w:val="28"/>
          <w:szCs w:val="28"/>
          <w:rtl/>
        </w:rPr>
        <w:t>و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چندین </w:t>
      </w:r>
      <w:r w:rsidR="00EE40CF" w:rsidRPr="006413C9">
        <w:rPr>
          <w:rFonts w:cs="B Nazanin"/>
          <w:color w:val="000000" w:themeColor="text1"/>
          <w:sz w:val="28"/>
          <w:szCs w:val="28"/>
          <w:rtl/>
        </w:rPr>
        <w:t>مورد</w:t>
      </w:r>
      <w:r w:rsidR="002651DA" w:rsidRPr="006413C9">
        <w:rPr>
          <w:rFonts w:cs="B Nazanin"/>
          <w:color w:val="000000" w:themeColor="text1"/>
          <w:sz w:val="28"/>
          <w:szCs w:val="28"/>
          <w:rtl/>
        </w:rPr>
        <w:t xml:space="preserve"> دیگر.</w:t>
      </w:r>
    </w:p>
    <w:p w:rsidR="00EE40CF" w:rsidRPr="006413C9" w:rsidRDefault="00A6232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«خروجی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» 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محیطی اشاره دارد که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انحصاری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جمع‌آوری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غیرهسته‌ای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باارزش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محدود یا صفر به شریک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جمع‌آوری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داده اصلی.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برای اهداف متفاوت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جمع‌آوری‌شده‌اند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اما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lastRenderedPageBreak/>
        <w:t>می‌توانند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با دیگر منابع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دوباره ترکیب شوند تا منابع باارزش جدیدی ایجاد کنند.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هنگامی‌که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افراد از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فناوری‌های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 (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تلفن‌های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همراه) استفاده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محیطی را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محصولاتی از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فعالیت‌های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روزمره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تولید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افراد ممکن است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غیرمستقیم اطلاعاتی را در مورد زندگی روزمره خود (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مثلاً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زمانی که </w:t>
      </w:r>
      <w:r w:rsidR="00337DBA" w:rsidRPr="006413C9">
        <w:rPr>
          <w:rFonts w:cs="B Nazanin"/>
          <w:color w:val="000000" w:themeColor="text1"/>
          <w:sz w:val="28"/>
          <w:szCs w:val="28"/>
          <w:rtl/>
        </w:rPr>
        <w:t>خرید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، حتی 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بازارهای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غیررسمی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، زمانی که 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مراقبت‌های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بهداشتی اولیه دسترسی پیدا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یا زمانی که با دیگران ارتباط برقرار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) منتشر کنند. منبع دیگری از </w:t>
      </w:r>
      <w:r w:rsidR="00337DBA" w:rsidRPr="006413C9">
        <w:rPr>
          <w:rFonts w:cs="B Nazanin"/>
          <w:color w:val="000000" w:themeColor="text1"/>
          <w:sz w:val="28"/>
          <w:szCs w:val="28"/>
          <w:rtl/>
        </w:rPr>
        <w:t>خروجی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، رفتار </w:t>
      </w:r>
      <w:r w:rsidR="00337DBA" w:rsidRPr="006413C9">
        <w:rPr>
          <w:rFonts w:cs="B Nazanin"/>
          <w:color w:val="000000" w:themeColor="text1"/>
          <w:sz w:val="28"/>
          <w:szCs w:val="28"/>
          <w:rtl/>
        </w:rPr>
        <w:t xml:space="preserve">جستجوگر 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اطلاعاتی است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برای ارزیابی نیازها،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خواسته‌ها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یا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قصدهای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 xml:space="preserve"> افراد استفاده شود</w:t>
      </w:r>
      <w:r w:rsidR="00337DBA"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FE52B4" w:rsidRPr="006413C9">
        <w:rPr>
          <w:rFonts w:cs="B Nazanin"/>
          <w:color w:val="000000" w:themeColor="text1"/>
          <w:sz w:val="28"/>
          <w:szCs w:val="28"/>
          <w:rtl/>
        </w:rPr>
        <w:t>شامل جستجوهای اینترنتی، خطوط تلفن مستقیم یا سایر مراکز تماس خصوصی است.</w:t>
      </w:r>
    </w:p>
    <w:p w:rsidR="00FA16AE" w:rsidRDefault="00FA16AE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اجتماعی» تقطیر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بدون ساختار-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به‌ویژه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متن- 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پویا است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روندهای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را جذب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معمول جامعه شامل بررسی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مصرف‌کنندگان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در محصولات،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دکمه‌های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رأی‌گیری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(مانند «به نظر من این بررسی مفید است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»</w:t>
      </w:r>
      <w:r w:rsidRPr="006413C9">
        <w:rPr>
          <w:rFonts w:cs="B Nazanin"/>
          <w:color w:val="000000" w:themeColor="text1"/>
          <w:sz w:val="28"/>
          <w:szCs w:val="28"/>
          <w:rtl/>
        </w:rPr>
        <w:t>)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و توییتر و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بسیاری موارد دیگر است. سپس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مربوط به جامعه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به معنی برای کسب الگوها در ساختار اجتماعی تبدیل شوند (برای مثال، کندی، 2008)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2242"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خودارزیابی</w:t>
      </w:r>
      <w:r w:rsidR="00B02242" w:rsidRPr="006413C9">
        <w:rPr>
          <w:rFonts w:cs="B Nazanin"/>
          <w:color w:val="000000" w:themeColor="text1"/>
          <w:sz w:val="28"/>
          <w:szCs w:val="28"/>
          <w:rtl/>
        </w:rPr>
        <w:t>»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انواع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داده‌هایی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هستند که توسط فرد 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>از طریق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>تعیین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فعالیت‌های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شخصی و رفتارها مشخص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یک‌شکل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مشترک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خود تخمینی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>توسط دستبندهای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 دست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می‌آید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که ورزش و حرکت 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را ثبت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داده‌هایی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پس‌ازآن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به یک برنامه تلفن همراه ارسال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و سپس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ردیابی و جمع شوند. در روانشناسی، افراد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اولویت‌های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>واقعی</w:t>
      </w:r>
      <w:r w:rsidR="00D71E8D" w:rsidRPr="006413C9">
        <w:rPr>
          <w:rFonts w:cs="B Nazanin"/>
          <w:color w:val="000000" w:themeColor="text1"/>
          <w:sz w:val="28"/>
          <w:szCs w:val="28"/>
          <w:rtl/>
        </w:rPr>
        <w:t xml:space="preserve">»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ازآنچه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را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می‌خواهند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انجام دهند در مقابل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440B"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اولویت‌های</w:t>
      </w:r>
      <w:r w:rsidR="006F440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>مجازی</w:t>
      </w:r>
      <w:r w:rsidR="006F440B" w:rsidRPr="006413C9">
        <w:rPr>
          <w:rFonts w:cs="B Nazanin"/>
          <w:color w:val="000000" w:themeColor="text1"/>
          <w:sz w:val="28"/>
          <w:szCs w:val="28"/>
          <w:rtl/>
        </w:rPr>
        <w:t>» دارند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 xml:space="preserve"> که در آن ترجیح یک عمل یا رفتار استنباط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CA241C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، یک فرد ممکن است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لامپ‌های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کم‌مصرف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باهدف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صرفه‌جویی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در مصرف برق خریداری کند،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اما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 عوض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چراغ‌ها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را به مدت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طولانی‌تری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روشن نگه دارد، زیرا اکنون انرژی کمتری مصرف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.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خودارزیابی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، ارتباط بین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روان‌شناسی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و رفتار را تسهیل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. محققان علوم اجتماعی از نقاط مختلف، مانند روانشناسی، بازاریابی یا سیاست عمومی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ترجیحی واقعی و ضمنی برای استفاده در تحقیقات خود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بهره‌مند</w:t>
      </w:r>
      <w:r w:rsidR="00603795" w:rsidRPr="006413C9">
        <w:rPr>
          <w:rFonts w:cs="B Nazanin"/>
          <w:color w:val="000000" w:themeColor="text1"/>
          <w:sz w:val="28"/>
          <w:szCs w:val="28"/>
          <w:rtl/>
        </w:rPr>
        <w:t xml:space="preserve"> شوند.</w:t>
      </w:r>
    </w:p>
    <w:p w:rsid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639A2" w:rsidRPr="006413C9" w:rsidRDefault="00B639A2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به </w:t>
      </w:r>
      <w:r w:rsidR="009D74F9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اشتراک‌گذاری</w:t>
      </w: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، حریم خصوصی و اخلاق</w:t>
      </w:r>
    </w:p>
    <w:p w:rsidR="00B639A2" w:rsidRPr="006413C9" w:rsidRDefault="00B639A2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زیرساخت‌های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فن‌آوری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اطلاعات فعلی، ارائه خدمات مانند اتصال به شبکه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معمولاً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موافقت‌نامه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سطح خدمات (</w:t>
      </w:r>
      <w:r w:rsidRPr="006413C9">
        <w:rPr>
          <w:rFonts w:cs="B Nazanin"/>
          <w:color w:val="000000" w:themeColor="text1"/>
          <w:sz w:val="28"/>
          <w:szCs w:val="28"/>
        </w:rPr>
        <w:t>SLA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B2D92" w:rsidRPr="006413C9">
        <w:rPr>
          <w:rFonts w:cs="B Nazanin"/>
          <w:color w:val="000000" w:themeColor="text1"/>
          <w:sz w:val="28"/>
          <w:szCs w:val="28"/>
          <w:rtl/>
        </w:rPr>
        <w:t xml:space="preserve">مرتبط است که با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تعریف ماهیت و کیفیت خدمات ارائه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. چنین </w:t>
      </w:r>
      <w:r w:rsidRPr="006413C9">
        <w:rPr>
          <w:rFonts w:cs="B Nazanin"/>
          <w:color w:val="000000" w:themeColor="text1"/>
          <w:sz w:val="28"/>
          <w:szCs w:val="28"/>
        </w:rPr>
        <w:t>SLA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CB2D92" w:rsidRPr="006413C9">
        <w:rPr>
          <w:rFonts w:cs="B Nazanin"/>
          <w:color w:val="000000" w:themeColor="text1"/>
          <w:sz w:val="28"/>
          <w:szCs w:val="28"/>
          <w:rtl/>
        </w:rPr>
        <w:t>یی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محدودسازی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مسئولیت، </w:t>
      </w:r>
      <w:r w:rsidR="00CB2D92" w:rsidRPr="006413C9">
        <w:rPr>
          <w:rFonts w:cs="B Nazanin"/>
          <w:color w:val="000000" w:themeColor="text1"/>
          <w:sz w:val="28"/>
          <w:szCs w:val="28"/>
          <w:rtl/>
        </w:rPr>
        <w:t>ارائه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بهتر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زیرساخت‌های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عملیاتی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ارائه‌دهنده</w:t>
      </w:r>
      <w:r w:rsidR="00CB2D92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CB2D92" w:rsidRPr="006413C9">
        <w:rPr>
          <w:rFonts w:cs="B Nazanin"/>
          <w:color w:val="000000" w:themeColor="text1"/>
          <w:sz w:val="28"/>
          <w:szCs w:val="28"/>
          <w:rtl/>
        </w:rPr>
        <w:t>ارائه یک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چارچوب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برای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قیمت‌گذاری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>تفاضلی</w:t>
      </w:r>
      <w:r w:rsidRPr="006413C9">
        <w:rPr>
          <w:rFonts w:cs="B Nazanin"/>
          <w:color w:val="000000" w:themeColor="text1"/>
          <w:sz w:val="28"/>
          <w:szCs w:val="28"/>
          <w:rtl/>
        </w:rPr>
        <w:t>، مهم هستند.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گسترش چشمگیر اتصالات شبکه و خدمات وب به علت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پیشرفت‌های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قابل‌توجه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فنی در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خودکارسازی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اجرای </w:t>
      </w:r>
      <w:r w:rsidR="00762031" w:rsidRPr="006413C9">
        <w:rPr>
          <w:rFonts w:cs="B Nazanin"/>
          <w:color w:val="000000" w:themeColor="text1"/>
          <w:sz w:val="28"/>
          <w:szCs w:val="28"/>
        </w:rPr>
        <w:t>SLA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ازنظر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نظارت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تأیید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انطباق با قرارداد،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عمده صورت گرفت. در مقابل، قلمرو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توافقنامه‌های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بزرگ،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به‌صورت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غیررسمی با ضعف ساختاری، اجرای دستی باقی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می‌ماند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 xml:space="preserve"> و مرتبط با معاملات جداگانه است (</w:t>
      </w:r>
      <w:r w:rsidR="00532721" w:rsidRPr="006413C9">
        <w:rPr>
          <w:rFonts w:cs="B Nazanin"/>
          <w:color w:val="000000" w:themeColor="text1"/>
          <w:sz w:val="28"/>
          <w:szCs w:val="28"/>
          <w:rtl/>
        </w:rPr>
        <w:t>کوترومپیس و لایپونن، 2013</w:t>
      </w:r>
      <w:r w:rsidR="00762031" w:rsidRPr="006413C9">
        <w:rPr>
          <w:rFonts w:cs="B Nazanin"/>
          <w:color w:val="000000" w:themeColor="text1"/>
          <w:sz w:val="28"/>
          <w:szCs w:val="28"/>
          <w:rtl/>
        </w:rPr>
        <w:t>).</w:t>
      </w:r>
      <w:r w:rsidR="003D2D92" w:rsidRPr="006413C9">
        <w:rPr>
          <w:rFonts w:cs="B Nazanin"/>
          <w:color w:val="000000" w:themeColor="text1"/>
          <w:sz w:val="28"/>
          <w:szCs w:val="28"/>
          <w:rtl/>
        </w:rPr>
        <w:t xml:space="preserve">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3D2D92" w:rsidRPr="006413C9">
        <w:rPr>
          <w:rFonts w:cs="B Nazanin"/>
          <w:color w:val="000000" w:themeColor="text1"/>
          <w:sz w:val="28"/>
          <w:szCs w:val="28"/>
          <w:rtl/>
        </w:rPr>
        <w:t xml:space="preserve"> یک مانع جدی برای بازار اطلاعات،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به‌ویژه</w:t>
      </w:r>
      <w:r w:rsidR="003D2D92" w:rsidRPr="006413C9">
        <w:rPr>
          <w:rFonts w:cs="B Nazanin"/>
          <w:color w:val="000000" w:themeColor="text1"/>
          <w:sz w:val="28"/>
          <w:szCs w:val="28"/>
          <w:rtl/>
        </w:rPr>
        <w:t xml:space="preserve"> برای تحقیقات علوم اجتماعی و مدیریت است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نمی‌تواند</w:t>
      </w:r>
      <w:r w:rsidR="003D2D92" w:rsidRPr="006413C9">
        <w:rPr>
          <w:rFonts w:cs="B Nazanin"/>
          <w:color w:val="000000" w:themeColor="text1"/>
          <w:sz w:val="28"/>
          <w:szCs w:val="28"/>
          <w:rtl/>
        </w:rPr>
        <w:t xml:space="preserve"> به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3D2D92" w:rsidRPr="006413C9">
        <w:rPr>
          <w:rFonts w:cs="B Nazanin"/>
          <w:color w:val="000000" w:themeColor="text1"/>
          <w:sz w:val="28"/>
          <w:szCs w:val="28"/>
          <w:rtl/>
        </w:rPr>
        <w:t xml:space="preserve"> خصوصی برای ادغام با منابع عمومی دیگر دسترسی پیدا کند.</w:t>
      </w:r>
    </w:p>
    <w:p w:rsidR="005D668E" w:rsidRDefault="009D74F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موافقت‌نامه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‌های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6413C9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داده باید با </w:t>
      </w:r>
      <w:r w:rsidRPr="006413C9">
        <w:rPr>
          <w:rFonts w:cs="B Nazanin"/>
          <w:color w:val="000000" w:themeColor="text1"/>
          <w:sz w:val="28"/>
          <w:szCs w:val="28"/>
          <w:rtl/>
        </w:rPr>
        <w:t>مکانیسم‌های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حفاظت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و حریم خصوصی، </w:t>
      </w:r>
      <w:r w:rsidRPr="006413C9">
        <w:rPr>
          <w:rFonts w:cs="B Nazanin"/>
          <w:color w:val="000000" w:themeColor="text1"/>
          <w:sz w:val="28"/>
          <w:szCs w:val="28"/>
          <w:rtl/>
        </w:rPr>
        <w:t>ازجمله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ناشناس بودن برای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باز، کنترل دسترسی، مدیریت حقوق و کنترل استفاده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مرتبط باشد. مسائلی مانند هویت محرمانه که هویت فردی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از طرق مختلف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از منابع مختلف به دست آید، باید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به‌دقت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موردتوجه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قرار گیرد و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به‌صراحت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تأیید</w:t>
      </w:r>
      <w:r w:rsidR="005D668E" w:rsidRPr="006413C9">
        <w:rPr>
          <w:rFonts w:cs="B Nazanin"/>
          <w:color w:val="000000" w:themeColor="text1"/>
          <w:sz w:val="28"/>
          <w:szCs w:val="28"/>
          <w:rtl/>
        </w:rPr>
        <w:t xml:space="preserve"> شود و مجاز باشد.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محققان مدیریت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می‌خواهند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به مسائل اجتماعی مبتنی بر تعریف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سؤالات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تحقیقاتی بپردازند که به </w:t>
      </w:r>
      <w:r w:rsidRPr="006413C9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و حفظ حریم خصوصی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بخشی از روش تحقیق </w:t>
      </w:r>
      <w:r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است. این کار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به‌احتمال‌زیاد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به ما اجازه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می‌دهد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که مدل</w:t>
      </w:r>
      <w:r w:rsidR="00335E58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5E58" w:rsidRPr="006413C9">
        <w:rPr>
          <w:rFonts w:cs="B Nazanin"/>
          <w:color w:val="000000" w:themeColor="text1"/>
          <w:sz w:val="28"/>
          <w:szCs w:val="28"/>
          <w:rtl/>
        </w:rPr>
        <w:t xml:space="preserve">را 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برای به </w:t>
      </w:r>
      <w:r w:rsidRPr="006413C9">
        <w:rPr>
          <w:rFonts w:cs="B Nazanin"/>
          <w:color w:val="000000" w:themeColor="text1"/>
          <w:sz w:val="28"/>
          <w:szCs w:val="28"/>
          <w:rtl/>
        </w:rPr>
        <w:t>اشتراک‌گذاری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و حقوق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اصلاح کنیم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به‌طور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جهانی سودمند باشد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همکاری‌های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4B3A96" w:rsidRPr="006413C9">
        <w:rPr>
          <w:rFonts w:cs="B Nazanin"/>
          <w:color w:val="000000" w:themeColor="text1"/>
          <w:sz w:val="28"/>
          <w:szCs w:val="28"/>
          <w:rtl/>
        </w:rPr>
        <w:t xml:space="preserve"> بزرگ در آینده را تعریف کند</w:t>
      </w:r>
      <w:r w:rsidR="00737A4C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D7100" w:rsidRPr="006413C9" w:rsidRDefault="009D74F9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تجزیه‌وتحلیل</w:t>
      </w:r>
      <w:r w:rsidR="00DD7100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داده‌های</w:t>
      </w:r>
      <w:r w:rsidR="00DD7100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بزرگ</w:t>
      </w:r>
    </w:p>
    <w:p w:rsidR="00DD7100" w:rsidRPr="006413C9" w:rsidRDefault="00DD7100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همانند منابع داده مربوط،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روش‌هایی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برای تحلیل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و استانداردهای مدرکی وجود دارد که برای دانشمندان مدیریت برای انتشار کار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قابل‌قبول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است.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همان‌طور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که با هر علم نوآورانه، احتمال دارد که مشارکت تئوریک و تجربی باشد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و سختگیری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. شاید با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بزرگ، در ابتدا با استانداردهای شواهدی که باید انتظار رود، گیج شویم.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روش معمول آماری وابسته بر ارزش </w:t>
      </w:r>
      <w:r w:rsidR="002D1672" w:rsidRPr="006413C9">
        <w:rPr>
          <w:rFonts w:cs="B Nazanin"/>
          <w:color w:val="000000" w:themeColor="text1"/>
          <w:sz w:val="28"/>
          <w:szCs w:val="28"/>
        </w:rPr>
        <w:t>p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به‌منظور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تعیین اهمیت یک یافته 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بعید است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مؤثر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باشد، زیرا حجم فراوان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بدین معنی است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تقری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باهمه‌چیز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قابل‌توجه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است. استفاده از ابزارهای آماری معمول ما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بزرگ، به دست آوردن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همبستگی‌های</w:t>
      </w:r>
      <w:r w:rsidR="002D1672" w:rsidRPr="006413C9">
        <w:rPr>
          <w:rFonts w:cs="B Nazanin"/>
          <w:color w:val="000000" w:themeColor="text1"/>
          <w:sz w:val="28"/>
          <w:szCs w:val="28"/>
          <w:rtl/>
        </w:rPr>
        <w:t xml:space="preserve"> غلط بسیار آسان است.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،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لزوماً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بدان معنا نیست که ما باید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به‌سوی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فن‌های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پیچیده‌تر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پیچیده‌تر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اقتصادسنجی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برای مقابله با این مشکل حرکت کنیم؛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درواقع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، چنین واکنشی، یک خطر اساسی افزودن اطلاعات را به وجود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می‌آورد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. در عوض، آمار پایه بیزی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روش‌های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رگرسیون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گام‌به‌گام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رویکردهای 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>مناسب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="00515461" w:rsidRPr="006413C9">
        <w:rPr>
          <w:rFonts w:cs="B Nazanin"/>
          <w:color w:val="000000" w:themeColor="text1"/>
          <w:sz w:val="28"/>
          <w:szCs w:val="28"/>
          <w:rtl/>
        </w:rPr>
        <w:t xml:space="preserve"> باشند.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فراتر از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روش‌های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آشنا، طیف وسیعی از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فن‌های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تخصصی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بزرگ وجود دارد که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هرکدام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برای درک بهتر کسانی که در این زمینه وارد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، هرچند فراتر از محدوده این سرمقاله، مهم است. این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فن‌ها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از چندین رشته،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ازجمله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 xml:space="preserve"> آمار، علوم رایانه، ریاضیات کاربردی و اقتصاد، به دست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می‌آید</w:t>
      </w:r>
      <w:r w:rsidR="001E54CB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شامل (اما نه محدود به)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آزمون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3D9D" w:rsidRPr="006413C9">
        <w:rPr>
          <w:rFonts w:cs="B Nazanin"/>
          <w:color w:val="000000" w:themeColor="text1"/>
          <w:sz w:val="28"/>
          <w:szCs w:val="28"/>
        </w:rPr>
        <w:t>A / B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، تحلیل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خوشه‌ای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، تلفیق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و ادغام،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داده‌کاوی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، الگوریتم ژنتیک، یادگیری ماشینی، پردازش زبان طبیعی،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عصبی،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شبکه، پردازش سیگنال،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فضایی،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شبیه‌سازی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D23D9D" w:rsidRPr="006413C9">
        <w:rPr>
          <w:rFonts w:cs="B Nazanin"/>
          <w:color w:val="000000" w:themeColor="text1"/>
          <w:sz w:val="28"/>
          <w:szCs w:val="28"/>
          <w:rtl/>
        </w:rPr>
        <w:t xml:space="preserve"> سری و تجسم هستند (موسسه جهانی مک کینزی، 2011).</w:t>
      </w:r>
    </w:p>
    <w:p w:rsidR="00817CEF" w:rsidRPr="006413C9" w:rsidRDefault="009D74F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بااین‌وجود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، چالش این است که از تمرکز بر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ارزش‌های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7CEF" w:rsidRPr="006413C9">
        <w:rPr>
          <w:rFonts w:cs="B Nazanin"/>
          <w:color w:val="000000" w:themeColor="text1"/>
          <w:sz w:val="28"/>
          <w:szCs w:val="28"/>
        </w:rPr>
        <w:t>p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به تمرکز بر </w:t>
      </w:r>
      <w:r w:rsidR="00E73EFF" w:rsidRPr="006413C9">
        <w:rPr>
          <w:rFonts w:cs="B Nazanin"/>
          <w:color w:val="000000" w:themeColor="text1"/>
          <w:sz w:val="28"/>
          <w:szCs w:val="28"/>
          <w:rtl/>
        </w:rPr>
        <w:t>میزان اثر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73EFF" w:rsidRPr="006413C9">
        <w:rPr>
          <w:rFonts w:cs="B Nazanin"/>
          <w:color w:val="000000" w:themeColor="text1"/>
          <w:sz w:val="28"/>
          <w:szCs w:val="28"/>
          <w:rtl/>
        </w:rPr>
        <w:t xml:space="preserve">توضیح 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واریانس </w:t>
      </w:r>
      <w:r w:rsidR="00E73EFF" w:rsidRPr="006413C9">
        <w:rPr>
          <w:rFonts w:cs="B Nazanin"/>
          <w:color w:val="000000" w:themeColor="text1"/>
          <w:sz w:val="28"/>
          <w:szCs w:val="28"/>
          <w:rtl/>
        </w:rPr>
        <w:t>تغییر ایجاد شود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13C9">
        <w:rPr>
          <w:rFonts w:cs="B Nazanin"/>
          <w:color w:val="000000" w:themeColor="text1"/>
          <w:sz w:val="28"/>
          <w:szCs w:val="28"/>
          <w:rtl/>
        </w:rPr>
        <w:t>باکار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تجربی بیشتری، </w:t>
      </w:r>
      <w:r w:rsidR="00E73EFF" w:rsidRPr="006413C9">
        <w:rPr>
          <w:rFonts w:cs="B Nazanin"/>
          <w:color w:val="000000" w:themeColor="text1"/>
          <w:sz w:val="28"/>
          <w:szCs w:val="28"/>
          <w:rtl/>
        </w:rPr>
        <w:t>محققان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ممکن است بتوانند بر اکتشافات خشنانه همگرا شوند؛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17CEF" w:rsidRPr="006413C9">
        <w:rPr>
          <w:rFonts w:cs="B Nazanin"/>
          <w:color w:val="000000" w:themeColor="text1"/>
          <w:sz w:val="28"/>
          <w:szCs w:val="28"/>
        </w:rPr>
        <w:t>R2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بیش از 0.3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817CEF" w:rsidRPr="006413C9">
        <w:rPr>
          <w:rFonts w:cs="B Nazanin"/>
          <w:color w:val="000000" w:themeColor="text1"/>
          <w:sz w:val="28"/>
          <w:szCs w:val="28"/>
          <w:rtl/>
        </w:rPr>
        <w:t xml:space="preserve"> نشان دهد که بررسی دقیق الگوی روابط ضروری است.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خطر دیگر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بزرگ که توسط </w:t>
      </w:r>
      <w:r w:rsidRPr="006413C9">
        <w:rPr>
          <w:rFonts w:cs="B Nazanin"/>
          <w:color w:val="000000" w:themeColor="text1"/>
          <w:sz w:val="28"/>
          <w:szCs w:val="28"/>
          <w:rtl/>
        </w:rPr>
        <w:t>فن‌های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آماری ما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معمولاً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می‌گیرند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صرفاً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با تمرکز </w:t>
      </w:r>
      <w:r w:rsidRPr="006413C9">
        <w:rPr>
          <w:rFonts w:cs="B Nazanin"/>
          <w:color w:val="000000" w:themeColor="text1"/>
          <w:sz w:val="28"/>
          <w:szCs w:val="28"/>
          <w:rtl/>
        </w:rPr>
        <w:t>بیش‌ازحد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بر گرانروی یا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میانگین‌ها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و کمترین میزان در موارد ناپایدار است. در بسیاری از موارد،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میانگین‌ها</w:t>
      </w:r>
      <w:r w:rsidR="00342F33" w:rsidRPr="006413C9">
        <w:rPr>
          <w:rFonts w:cs="B Nazanin"/>
          <w:color w:val="000000" w:themeColor="text1"/>
          <w:sz w:val="28"/>
          <w:szCs w:val="28"/>
          <w:rtl/>
        </w:rPr>
        <w:t xml:space="preserve"> بسیار مهم هستند و اغلب در مورد چگونگی رفتار افراد در شرایط خاص آشکار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می‌شوند؛ 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اما 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گستره‌ای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از یک دنیای بزرگ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413C9">
        <w:rPr>
          <w:rFonts w:cs="B Nazanin"/>
          <w:color w:val="000000" w:themeColor="text1"/>
          <w:sz w:val="28"/>
          <w:szCs w:val="28"/>
          <w:rtl/>
        </w:rPr>
        <w:t>ریزش گران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حتی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جالب‌تر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باشند: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نوآوری‌های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انتقادی،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گرایش‌ها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، اختلالات و یا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انقلاب‌ها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ممکن است در خارج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گرایش‌های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متوسط اتفاق بیفتد، اما </w:t>
      </w:r>
      <w:r w:rsidRPr="006413C9">
        <w:rPr>
          <w:rFonts w:cs="B Nazanin"/>
          <w:color w:val="000000" w:themeColor="text1"/>
          <w:sz w:val="28"/>
          <w:szCs w:val="28"/>
          <w:rtl/>
        </w:rPr>
        <w:t>درعین‌حال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شامل افراد کافی برای اثرات چشمگیر در طول زمان هستند. ماهیت ریز و سنگین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فرصت‌هایی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را برای شناسایی این منابع تغییر فراهم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، مانند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نوآوری‌های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تجاری، روندهای اجتماعی،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بحران‌های</w:t>
      </w:r>
      <w:r w:rsidR="00641B3F" w:rsidRPr="006413C9">
        <w:rPr>
          <w:rFonts w:cs="B Nazanin"/>
          <w:color w:val="000000" w:themeColor="text1"/>
          <w:sz w:val="28"/>
          <w:szCs w:val="28"/>
          <w:rtl/>
        </w:rPr>
        <w:t xml:space="preserve"> اقتصادی و یا تحولات سیاسی.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به‌محض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شناسایی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محرک‌های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امیدبخش، چالش بعدی </w:t>
      </w:r>
      <w:r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به‌منظور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شناسایی الگوهای همبستگی برای بررسی علیت است. با توجه به ماهیت غیرمتمرکز بیشتر اطلاعات بزرگ، علیت در طراحی </w:t>
      </w:r>
      <w:r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ساخته نشده و الگوهای </w:t>
      </w:r>
      <w:r w:rsidRPr="006413C9">
        <w:rPr>
          <w:rFonts w:cs="B Nazanin"/>
          <w:color w:val="000000" w:themeColor="text1"/>
          <w:sz w:val="28"/>
          <w:szCs w:val="28"/>
          <w:rtl/>
        </w:rPr>
        <w:t>مشاهده‌شده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اغلب برای طیف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گسترده‌ای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توضیحات احتمالی ممکن باز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4E71F8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 دو راه اصلی برای رسیدگی به این موضوع علیت وجود دارد. اول این است که اهمیت مرکزی تئوری را تشخیص دهیم. یک شهود در مورد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پروسه‌های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 علتی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 را تولید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 برای هدایت توسعه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استدلال‌های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 نظری </w:t>
      </w:r>
      <w:r w:rsidRPr="006413C9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245F0A" w:rsidRPr="006413C9">
        <w:rPr>
          <w:rFonts w:cs="B Nazanin"/>
          <w:color w:val="000000" w:themeColor="text1"/>
          <w:sz w:val="28"/>
          <w:szCs w:val="28"/>
          <w:rtl/>
        </w:rPr>
        <w:t xml:space="preserve"> قرار گیرد.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دومین روش مکمل این است که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استدلال‌های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نظری را در تحقیقات بعدی،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به‌صورت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ایدئال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، از طریق </w:t>
      </w:r>
      <w:r w:rsidRPr="006413C9">
        <w:rPr>
          <w:rFonts w:cs="B Nazanin"/>
          <w:color w:val="000000" w:themeColor="text1"/>
          <w:sz w:val="28"/>
          <w:szCs w:val="28"/>
          <w:rtl/>
        </w:rPr>
        <w:t>آزمایش‌های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میدانی، آزمایش کنند. البته </w:t>
      </w:r>
      <w:r w:rsidRPr="006413C9">
        <w:rPr>
          <w:rFonts w:cs="B Nazanin"/>
          <w:color w:val="000000" w:themeColor="text1"/>
          <w:sz w:val="28"/>
          <w:szCs w:val="28"/>
          <w:rtl/>
        </w:rPr>
        <w:t>آزمایش‌های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آزمایشگاهی کنترل بیشتری را فراهم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، اما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معمولاً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بر تعداد محدودی از متغیرها تمرکز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و ماهیت تحقیقات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Pr="006413C9">
        <w:rPr>
          <w:rFonts w:cs="B Nazanin"/>
          <w:color w:val="000000" w:themeColor="text1"/>
          <w:sz w:val="28"/>
          <w:szCs w:val="28"/>
          <w:rtl/>
        </w:rPr>
        <w:t>این است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که ممکن است بسیاری از عوامل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مؤثر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بر الگوهای همبستگی </w:t>
      </w:r>
      <w:r w:rsidRPr="006413C9">
        <w:rPr>
          <w:rFonts w:cs="B Nazanin"/>
          <w:color w:val="000000" w:themeColor="text1"/>
          <w:sz w:val="28"/>
          <w:szCs w:val="28"/>
          <w:rtl/>
        </w:rPr>
        <w:t>مشاهده‌شده</w:t>
      </w:r>
      <w:r w:rsidR="00A7759E" w:rsidRPr="006413C9">
        <w:rPr>
          <w:rFonts w:cs="B Nazanin"/>
          <w:color w:val="000000" w:themeColor="text1"/>
          <w:sz w:val="28"/>
          <w:szCs w:val="28"/>
          <w:rtl/>
        </w:rPr>
        <w:t xml:space="preserve"> وجود داشته باشد.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در یک آزمایش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زمینه‌ای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، یک شبکه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گسترده‌تر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مجموعه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گسترده‌تری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از اطلاعات در مورد رفتارها و اعتقادات </w:t>
      </w:r>
      <w:r w:rsidR="00A970AD" w:rsidRPr="006413C9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6413C9">
        <w:rPr>
          <w:rFonts w:cs="B Nazanin"/>
          <w:color w:val="000000" w:themeColor="text1"/>
          <w:sz w:val="28"/>
          <w:szCs w:val="28"/>
          <w:rtl/>
        </w:rPr>
        <w:t>مدت‌زمان</w:t>
      </w:r>
      <w:r w:rsidR="00A970AD" w:rsidRPr="006413C9">
        <w:rPr>
          <w:rFonts w:cs="B Nazanin"/>
          <w:color w:val="000000" w:themeColor="text1"/>
          <w:sz w:val="28"/>
          <w:szCs w:val="28"/>
          <w:rtl/>
        </w:rPr>
        <w:t xml:space="preserve"> طولانی 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معین </w:t>
      </w:r>
      <w:r w:rsidR="00A970AD" w:rsidRPr="006413C9">
        <w:rPr>
          <w:rFonts w:cs="B Nazanin"/>
          <w:color w:val="000000" w:themeColor="text1"/>
          <w:sz w:val="28"/>
          <w:szCs w:val="28"/>
          <w:rtl/>
        </w:rPr>
        <w:t>شود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. برای محققان و همچنین مدیران </w:t>
      </w:r>
      <w:r w:rsidRPr="006413C9">
        <w:rPr>
          <w:rFonts w:cs="B Nazanin"/>
          <w:color w:val="000000" w:themeColor="text1"/>
          <w:sz w:val="28"/>
          <w:szCs w:val="28"/>
          <w:rtl/>
        </w:rPr>
        <w:t>علاقه‌مند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به تحقیقات عمل</w:t>
      </w:r>
      <w:r w:rsidR="00A970AD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فرصت‌های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در اینجا برای شرکت در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>مهندسی مدیریت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>»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وجود دارد که فراتر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معمول‌ترین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تحقیقات مدیریتی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با آوردن نظریه و عمل 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>باهم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بازمان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بسیار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سریع‌تر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بین شناسایی یک 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>بینش نظری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امیدوارکننده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>آزمایش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این بینش با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مداخله‌ای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طراحی‌شده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به پیشرفت دانش مدیریت 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 xml:space="preserve">کمک کند 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سؤالات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 xml:space="preserve">عملی 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 xml:space="preserve">فوری </w:t>
      </w:r>
      <w:r w:rsidR="00724727" w:rsidRPr="006413C9">
        <w:rPr>
          <w:rFonts w:cs="B Nazanin"/>
          <w:color w:val="000000" w:themeColor="text1"/>
          <w:sz w:val="28"/>
          <w:szCs w:val="28"/>
          <w:rtl/>
        </w:rPr>
        <w:t>را نشان دهد</w:t>
      </w:r>
      <w:r w:rsidR="008F5D2E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FD16A6" w:rsidRPr="006413C9" w:rsidRDefault="009D74F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درنهایت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وعده و هدف تحقیق قدرتمند مدیریت ایجادشده بر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Pr="006413C9">
        <w:rPr>
          <w:rFonts w:cs="B Nazanin"/>
          <w:color w:val="000000" w:themeColor="text1"/>
          <w:sz w:val="28"/>
          <w:szCs w:val="28"/>
          <w:rtl/>
        </w:rPr>
        <w:t>نه‌تنها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باید برای شناسایی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همبستگی‌ها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و ایجاد علیت </w:t>
      </w:r>
      <w:r w:rsidRPr="006413C9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باشد، بلکه، </w:t>
      </w:r>
      <w:r w:rsidRPr="006413C9">
        <w:rPr>
          <w:rFonts w:cs="B Nazanin"/>
          <w:color w:val="000000" w:themeColor="text1"/>
          <w:sz w:val="28"/>
          <w:szCs w:val="28"/>
          <w:rtl/>
        </w:rPr>
        <w:t>درنهایت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، برای رسیدن به پایبندی، یعنی همگرایی شواهد از منابع چندگانه، مستقل و غیر مرتبط که منجر به </w:t>
      </w:r>
      <w:r w:rsidRPr="006413C9">
        <w:rPr>
          <w:rFonts w:cs="B Nazanin"/>
          <w:color w:val="000000" w:themeColor="text1"/>
          <w:sz w:val="28"/>
          <w:szCs w:val="28"/>
          <w:rtl/>
        </w:rPr>
        <w:t>نتیجه‌گیری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قوی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FD16A6" w:rsidRPr="006413C9">
        <w:rPr>
          <w:rFonts w:cs="B Nazanin"/>
          <w:color w:val="000000" w:themeColor="text1"/>
          <w:sz w:val="28"/>
          <w:szCs w:val="28"/>
          <w:rtl/>
        </w:rPr>
        <w:t xml:space="preserve"> (ویلسون، 1998).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بزرگ با توجه به حجم </w:t>
      </w:r>
      <w:r w:rsidRPr="006413C9">
        <w:rPr>
          <w:rFonts w:cs="B Nazanin"/>
          <w:color w:val="000000" w:themeColor="text1"/>
          <w:sz w:val="28"/>
          <w:szCs w:val="28"/>
          <w:rtl/>
        </w:rPr>
        <w:t>بی‌سابقه‌اش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، جزئیات 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>سطح کوچک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و غنی بودن </w:t>
      </w:r>
      <w:r w:rsidRPr="006413C9">
        <w:rPr>
          <w:rFonts w:cs="B Nazanin"/>
          <w:color w:val="000000" w:themeColor="text1"/>
          <w:sz w:val="28"/>
          <w:szCs w:val="28"/>
          <w:rtl/>
        </w:rPr>
        <w:t>چندمنظوره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413C9">
        <w:rPr>
          <w:rFonts w:cs="B Nazanin"/>
          <w:color w:val="000000" w:themeColor="text1"/>
          <w:sz w:val="28"/>
          <w:szCs w:val="28"/>
          <w:rtl/>
        </w:rPr>
        <w:t>چشم‌اندازهای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جدید </w:t>
      </w:r>
      <w:r w:rsidRPr="006413C9">
        <w:rPr>
          <w:rFonts w:cs="B Nazanin"/>
          <w:color w:val="000000" w:themeColor="text1"/>
          <w:sz w:val="28"/>
          <w:szCs w:val="28"/>
          <w:rtl/>
        </w:rPr>
        <w:t>هیجان‌انگیز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را برای دستیابی به چنین سازش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فراهم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. اکثریت قریب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به‌اتفاق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از تحقیقات مدیریت فعلی، 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>وابسته به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مجموعه‌ای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تعداد 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>کمی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از اقداماتی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6413C9">
        <w:rPr>
          <w:rFonts w:cs="B Nazanin"/>
          <w:color w:val="000000" w:themeColor="text1"/>
          <w:sz w:val="28"/>
          <w:szCs w:val="28"/>
          <w:rtl/>
        </w:rPr>
        <w:t>مدت‌زمان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کوتاهی را پوشش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می‌دهند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(و یا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احتمالاً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در مورد تحقیقات تاریخی بیشتر،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طولانی‌تر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، اما شامل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دوره‌های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بزرگ‌تر</w:t>
      </w:r>
      <w:r w:rsidR="00213C14" w:rsidRPr="006413C9">
        <w:rPr>
          <w:rFonts w:cs="B Nazanin"/>
          <w:color w:val="000000" w:themeColor="text1"/>
          <w:sz w:val="28"/>
          <w:szCs w:val="28"/>
          <w:rtl/>
        </w:rPr>
        <w:t xml:space="preserve"> مانند سال</w:t>
      </w:r>
      <w:r w:rsidR="00521B4A" w:rsidRPr="006413C9">
        <w:rPr>
          <w:rFonts w:cs="B Nazanin"/>
          <w:color w:val="000000" w:themeColor="text1"/>
          <w:sz w:val="28"/>
          <w:szCs w:val="28"/>
          <w:rtl/>
        </w:rPr>
        <w:t xml:space="preserve"> هستند).</w:t>
      </w:r>
      <w:r w:rsidR="00675196" w:rsidRPr="006413C9">
        <w:rPr>
          <w:rFonts w:cs="B Nazanin"/>
          <w:color w:val="000000" w:themeColor="text1"/>
          <w:sz w:val="28"/>
          <w:szCs w:val="28"/>
          <w:rtl/>
        </w:rPr>
        <w:t xml:space="preserve"> در مقابل،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675196" w:rsidRPr="006413C9">
        <w:rPr>
          <w:rFonts w:cs="B Nazanin"/>
          <w:color w:val="000000" w:themeColor="text1"/>
          <w:sz w:val="28"/>
          <w:szCs w:val="28"/>
          <w:rtl/>
        </w:rPr>
        <w:t xml:space="preserve"> بزرگ اطلاعات زیادی را در چندین دوره ارائه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می‌دهند</w:t>
      </w:r>
      <w:r w:rsidR="00675196" w:rsidRPr="006413C9">
        <w:rPr>
          <w:rFonts w:cs="B Nazanin"/>
          <w:color w:val="000000" w:themeColor="text1"/>
          <w:sz w:val="28"/>
          <w:szCs w:val="28"/>
          <w:rtl/>
        </w:rPr>
        <w:t xml:space="preserve"> (چه در ثانیه، چه در دقیقه، در ساعت، روز، ماه، یا سال).</w:t>
      </w:r>
    </w:p>
    <w:p w:rsidR="00246614" w:rsidRDefault="009D74F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برخی از مجموعه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بزرگ یک کانال </w:t>
      </w:r>
      <w:r w:rsidRPr="006413C9">
        <w:rPr>
          <w:rFonts w:cs="B Nazanin"/>
          <w:color w:val="000000" w:themeColor="text1"/>
          <w:sz w:val="28"/>
          <w:szCs w:val="28"/>
          <w:rtl/>
        </w:rPr>
        <w:t>تک‌بعدی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یا منفرد هستند، برای مثال، بر یک معامله خاص یا رفتار ارتباطی تمرکز دارند و </w:t>
      </w:r>
      <w:r w:rsidRPr="006413C9">
        <w:rPr>
          <w:rFonts w:cs="B Nazanin"/>
          <w:color w:val="000000" w:themeColor="text1"/>
          <w:sz w:val="28"/>
          <w:szCs w:val="28"/>
          <w:rtl/>
        </w:rPr>
        <w:t>فعل‌وانفعالات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تک کانال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t>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>، از طریق تلفن یا ایمیل)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t xml:space="preserve"> متکی هستند،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فرصت‌های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فزاینده‌ای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برای </w:t>
      </w:r>
      <w:r w:rsidRPr="006413C9">
        <w:rPr>
          <w:rFonts w:cs="B Nazanin"/>
          <w:color w:val="000000" w:themeColor="text1"/>
          <w:sz w:val="28"/>
          <w:szCs w:val="28"/>
          <w:rtl/>
        </w:rPr>
        <w:t>جمع‌آوری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چندبعدی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t>وجود دارد که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بینش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t>ی را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به‌صورت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lastRenderedPageBreak/>
        <w:t>مجموعه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رفتار، اغلب از طریق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کانال‌های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t xml:space="preserve"> ارائه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، تعامل مشتری </w:t>
      </w:r>
      <w:r w:rsidR="009E2780" w:rsidRPr="006413C9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>مرکز تماس است که بین صدا، وب، چت، تلفن همراه، ویدئو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 xml:space="preserve">و غیره تغییر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246614" w:rsidRPr="006413C9">
        <w:rPr>
          <w:rFonts w:cs="B Nazanin"/>
          <w:color w:val="000000" w:themeColor="text1"/>
          <w:sz w:val="28"/>
          <w:szCs w:val="28"/>
          <w:rtl/>
        </w:rPr>
        <w:t>).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برای محققان مدیریت، نتیجه چنین </w:t>
      </w:r>
      <w:r w:rsidRPr="006413C9">
        <w:rPr>
          <w:rFonts w:cs="B Nazanin"/>
          <w:color w:val="000000" w:themeColor="text1"/>
          <w:sz w:val="28"/>
          <w:szCs w:val="28"/>
          <w:rtl/>
        </w:rPr>
        <w:t>غنائی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این است که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فرصت‌های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بی‌سابقه‌ای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برای توجه به متغیرهای مهم وجود دارد که مطالعات قبلی ممکن است به دلیل ماهیت متمرکزشان </w:t>
      </w:r>
      <w:r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را نادیده گرفته باشد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؛ و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هنگامی‌که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چنین متغیرهایی توجه یک محقق را جلب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، روابط بین </w:t>
      </w:r>
      <w:r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موردبررسی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قرار گیرد و شرایط محیطی که تحت آن، این روابط ممکن است یا </w:t>
      </w:r>
      <w:r w:rsidR="00CC30E8" w:rsidRPr="006413C9">
        <w:rPr>
          <w:rFonts w:cs="B Nazanin"/>
          <w:color w:val="000000" w:themeColor="text1"/>
          <w:sz w:val="28"/>
          <w:szCs w:val="28"/>
          <w:rtl/>
        </w:rPr>
        <w:t>ممکن نیست صورت گیرد،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موردبررسی</w:t>
      </w:r>
      <w:r w:rsidR="003B5038" w:rsidRPr="006413C9">
        <w:rPr>
          <w:rFonts w:cs="B Nazanin"/>
          <w:color w:val="000000" w:themeColor="text1"/>
          <w:sz w:val="28"/>
          <w:szCs w:val="28"/>
          <w:rtl/>
        </w:rPr>
        <w:t xml:space="preserve"> قرار گیرد.</w:t>
      </w: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E4040" w:rsidRPr="006413C9" w:rsidRDefault="00156C1D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داده‌های</w:t>
      </w:r>
      <w:r w:rsidR="000E4040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بزرگ در تحقیقات مدیریت</w:t>
      </w:r>
    </w:p>
    <w:p w:rsidR="000E4040" w:rsidRPr="006413C9" w:rsidRDefault="000E4040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هدف ما در این سرمقاله، تشویق 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زمینه‌های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جدیدی از تحقیقات علمی است؛ این امر ارائه یک بازنگری منظم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برنامه‌های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داده بزرگ نیست؛ ما تظاهر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نمی‌کنیم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که یک راهنمای قطعی برای تحقیقات آینده ارائه کنیم.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در عوض، هدف ما این است که مباحث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وسیع‌تری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بزرگ در جامعه و پیامدهای آن برای تحقیقات مدیریتی را دنبال کنیم. محیط مدام در حال تغییر در اقتصاد دیجیتال، مفاهیم اقتصادی و تجاری سنتی را به چالش کشیده است. حجم زیادی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تولیدشده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توسط کاربر منتقل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شده و در اطراف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بخش‌های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مختلف،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به‌تدریج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وابستگی بازار به خدمات اطلاعات دقیق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به‌موقع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 xml:space="preserve"> را افزایش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می‌دهد</w:t>
      </w:r>
      <w:r w:rsidR="00E64CEA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فقط یک توییت از یک منبع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قابل‌اعتماد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باعث تلفات یا سود میلیارد دلاری و واکنش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زنجیره‌ای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در مطبوعات،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وبلاگ‌ها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شود. این وضعیت باعث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که کالاهای اطلاعاتی حتی ارزش بیشتری به دست آورند، زیرا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تأثیرات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کاتالیزوری بر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تصمیم‌گیری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در زمان واقعی دارند. در همین حال، کارآفرینان و نوآوران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باز و عمومی را جمع و همچنین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جامعه، خودکفایی و خروجی را برای ایجاد محصولات و خدمات جدید که قدرت تغییر صنایع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رادارند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جمع‌آوری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کرده‌اند</w:t>
      </w:r>
      <w:r w:rsidR="001110A5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حوزه‌های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خصوصی و عمومی،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بزرگ از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فناوری‌های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تلفن همراه و خدمات بانکی مانند پول دیجیتال/ موبایل، زمانی که با خدمات با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فنّاوری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پایین، مانند آب و برق، همراه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جوامع و جوامع را </w:t>
      </w:r>
      <w:r w:rsidR="000948EB" w:rsidRPr="006413C9">
        <w:rPr>
          <w:rFonts w:cs="B Nazanin"/>
          <w:color w:val="000000" w:themeColor="text1"/>
          <w:sz w:val="28"/>
          <w:szCs w:val="28"/>
          <w:rtl/>
        </w:rPr>
        <w:t>دگرگون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کنند. </w:t>
      </w:r>
      <w:r w:rsidR="000948EB" w:rsidRPr="006413C9">
        <w:rPr>
          <w:rFonts w:cs="B Nazanin"/>
          <w:color w:val="000000" w:themeColor="text1"/>
          <w:sz w:val="28"/>
          <w:szCs w:val="28"/>
          <w:rtl/>
        </w:rPr>
        <w:t>کمی تردید هست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که در دهه آینده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بزرگ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چشم‌انداز</w:t>
      </w:r>
      <w:r w:rsidR="00003A3E" w:rsidRPr="006413C9">
        <w:rPr>
          <w:rFonts w:cs="B Nazanin"/>
          <w:color w:val="000000" w:themeColor="text1"/>
          <w:sz w:val="28"/>
          <w:szCs w:val="28"/>
          <w:rtl/>
        </w:rPr>
        <w:t xml:space="preserve"> سیاست و تحقیقات اجتماعی و اقتصادی را تغییر خواهند داد.</w:t>
      </w:r>
    </w:p>
    <w:p w:rsidR="00FF2CFA" w:rsidRPr="006413C9" w:rsidRDefault="00FF2CFA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آنچه واضح نیست این است که چگونه این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مدل‌های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 برای ترکیب و مطابقت این محصولات، خدمات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ایجادشده‌اند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و به یک مدل اجتماعی و اقتصادی پایدار تبدیل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طبقه‌بندی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بزرگ، ارزیابی کیفیت آن و شناسایی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تأثیر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آن در علوم اجتماعی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به‌ویژه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در مدیریت و تحقیقات سازمانی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کاملاً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 است.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میزان و مقیاس تولید محتوا اثر آن را افزایش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می‌دهد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و زمان پاسخ را کاهش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می‌دهد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درنتیجه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، محققان مدیریت باید کشف کنند که چگونه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مرسوم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منابع جدیدی از ارزش را تولید کنند و همچنین مسیرهایی که از طریق آن چنین ارزشی معین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مکانیسم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ایجاد ارزش) و چگونه این ارزش در میان احزاب و همکاران داده، کارآفرینان،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کسب‌وکار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، صنایع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دولت‌ها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از طریق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مدل‌های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کسب‌وکار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جدید و ابزارهای حکومتی جدید مانند قراردادها و مجوزها (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مکانیسم‌های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ارزش‌گذاری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 xml:space="preserve">) تقسیم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9A6EF5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215A9E" w:rsidRPr="006413C9" w:rsidRDefault="00215A9E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تحقیقات تجربی در مدیریت اغلب 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>به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روابط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 xml:space="preserve">اشاره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Pr="006413C9">
        <w:rPr>
          <w:rFonts w:cs="B Nazanin"/>
          <w:color w:val="000000" w:themeColor="text1"/>
          <w:sz w:val="28"/>
          <w:szCs w:val="28"/>
          <w:rtl/>
        </w:rPr>
        <w:t>؛ برای مثال، دو شرکت ممکن است در بازار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 xml:space="preserve"> مشابه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رقابت کنند، محصولات تکمیلی داشته باشند، در تولید یا تحقیق و توسعه مشارکت داشته باشند، یا از طریق ارتباطات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تأمین‌کننده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 xml:space="preserve">-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مشتری ارتباط داشته باشند، یا ممکن است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ازلحاظ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جغرافیایی،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فنّاوری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یا 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>موارد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دیگری نزدیک باشند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ممکن است موجب 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>تسهیل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2B9" w:rsidRPr="006413C9">
        <w:rPr>
          <w:rFonts w:cs="B Nazanin"/>
          <w:color w:val="000000" w:themeColor="text1"/>
          <w:sz w:val="28"/>
          <w:szCs w:val="28"/>
          <w:rtl/>
        </w:rPr>
        <w:t xml:space="preserve">دانش 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در بین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شود.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مفصلی در رابطه با این روابط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معمولاً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در مجموعه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سطح مشارکتی در دسترس نیست که اجازه استنتاج آماری نمایشی را بدهد.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بااین‌حال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، اطلاعات در مورد چنین روابطی اغلب به شکل متن غیر ساختاری در دسترس است، مانند مقالات خبری یا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وبلاگ‌های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شرکت در وب. </w:t>
      </w:r>
      <w:r w:rsidR="00547733" w:rsidRPr="006413C9">
        <w:rPr>
          <w:rFonts w:cs="B Nazanin"/>
          <w:color w:val="000000" w:themeColor="text1"/>
          <w:sz w:val="28"/>
          <w:szCs w:val="28"/>
        </w:rPr>
        <w:t>IBM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برآورد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که تا 80</w:t>
      </w:r>
      <w:r w:rsidR="00547733" w:rsidRPr="006413C9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از این اطلاعات ارتباطی «محتوا»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غیر ساختاری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ارتباطات مختلف از طریق ایمیل، متون و ویدیوها هستند و محتویات اطلاعات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غیر ساختاری</w:t>
      </w:r>
      <w:r w:rsidR="00CA1F0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محسوب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می‌شوند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CA1F0B" w:rsidRPr="006413C9">
        <w:rPr>
          <w:rFonts w:cs="B Nazanin"/>
          <w:color w:val="000000" w:themeColor="text1"/>
          <w:sz w:val="28"/>
          <w:szCs w:val="28"/>
          <w:rtl/>
        </w:rPr>
        <w:t xml:space="preserve">به میزان 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>دو برابر</w:t>
      </w:r>
      <w:r w:rsidR="00CA1F0B" w:rsidRPr="006413C9">
        <w:rPr>
          <w:rFonts w:cs="B Nazanin"/>
          <w:color w:val="000000" w:themeColor="text1"/>
          <w:sz w:val="28"/>
          <w:szCs w:val="28"/>
          <w:rtl/>
        </w:rPr>
        <w:t xml:space="preserve"> سرعت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پایگاه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ساخت‌یافته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 xml:space="preserve"> متداول رشد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547733" w:rsidRPr="006413C9">
        <w:rPr>
          <w:rFonts w:cs="B Nazanin"/>
          <w:color w:val="000000" w:themeColor="text1"/>
          <w:sz w:val="28"/>
          <w:szCs w:val="28"/>
          <w:rtl/>
        </w:rPr>
        <w:t>.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برای رسیدگی به چنین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داده‌هایی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، علم تحلیل محتوا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به‌عنوان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یک تکامل تجاری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ازآنچه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دانشگاهیان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محتوا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»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و یا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متن و دیگر انواع ارتباطات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به‌منظور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شناسایی الگوهای قوی به نظر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می‌رسد</w:t>
      </w:r>
      <w:r w:rsidR="00FB11D3" w:rsidRPr="006413C9">
        <w:rPr>
          <w:rFonts w:cs="B Nazanin"/>
          <w:color w:val="000000" w:themeColor="text1"/>
          <w:sz w:val="28"/>
          <w:szCs w:val="28"/>
          <w:rtl/>
        </w:rPr>
        <w:t xml:space="preserve"> در حال ظهور است.</w:t>
      </w:r>
    </w:p>
    <w:p w:rsidR="004E4555" w:rsidRPr="006413C9" w:rsidRDefault="00156C1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استفاده‌های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فرعی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بزرگ وجود دارد که پیامدهای </w:t>
      </w:r>
      <w:r w:rsidRPr="006413C9">
        <w:rPr>
          <w:rFonts w:cs="B Nazanin"/>
          <w:color w:val="000000" w:themeColor="text1"/>
          <w:sz w:val="28"/>
          <w:szCs w:val="28"/>
          <w:rtl/>
        </w:rPr>
        <w:t>گسترده‌تری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برای جوامع دارند. برای مثال، بیماری گسترش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می‌یابد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، الگوهای رفتاری، یا احساسات و خلق جوامع که همه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از طریق توییتر زنده یا </w:t>
      </w:r>
      <w:r w:rsidRPr="006413C9">
        <w:rPr>
          <w:rFonts w:cs="B Nazanin"/>
          <w:color w:val="000000" w:themeColor="text1"/>
          <w:sz w:val="28"/>
          <w:szCs w:val="28"/>
          <w:rtl/>
        </w:rPr>
        <w:t>پست‌های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فیس‌بوک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قابل‌دسترسی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است،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Pr="006413C9">
        <w:rPr>
          <w:rFonts w:cs="B Nazanin"/>
          <w:color w:val="000000" w:themeColor="text1"/>
          <w:sz w:val="28"/>
          <w:szCs w:val="28"/>
          <w:rtl/>
        </w:rPr>
        <w:t>واکنش‌های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سازمانی، محصولات و خدمات و </w:t>
      </w:r>
      <w:r w:rsidRPr="006413C9">
        <w:rPr>
          <w:rFonts w:cs="B Nazanin"/>
          <w:color w:val="000000" w:themeColor="text1"/>
          <w:sz w:val="28"/>
          <w:szCs w:val="28"/>
          <w:rtl/>
        </w:rPr>
        <w:t>استراتژی‌های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تأثیر</w:t>
      </w:r>
      <w:r w:rsidR="004E4555" w:rsidRPr="006413C9">
        <w:rPr>
          <w:rFonts w:cs="B Nazanin"/>
          <w:color w:val="000000" w:themeColor="text1"/>
          <w:sz w:val="28"/>
          <w:szCs w:val="28"/>
          <w:rtl/>
        </w:rPr>
        <w:t xml:space="preserve"> بگذارد.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الگوها در </w:t>
      </w:r>
      <w:r w:rsidRPr="006413C9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مورداستفاده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می‌گیرند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تا اطلاعات مربوط به ایجاد بازارهای جدید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lastRenderedPageBreak/>
        <w:t>دسته‌بندی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محصولات 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موردتوجه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قرار دهند. در حال حاضر بسیاری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شرکت‌ها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آزمایشگاه‌های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مداخله‌ای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دیجیتال که </w:t>
      </w:r>
      <w:r w:rsidRPr="006413C9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را در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یک‌زمان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واقعی در سراسر جهان پیگیری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، استفاده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درنتیجه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ساختار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طولی </w:t>
      </w:r>
      <w:r w:rsidRPr="006413C9">
        <w:rPr>
          <w:rFonts w:cs="B Nazanin"/>
          <w:color w:val="000000" w:themeColor="text1"/>
          <w:sz w:val="28"/>
          <w:szCs w:val="28"/>
          <w:rtl/>
        </w:rPr>
        <w:t>میلیون‌ها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پست، توییت یا </w:t>
      </w:r>
      <w:r w:rsidRPr="006413C9">
        <w:rPr>
          <w:rFonts w:cs="B Nazanin"/>
          <w:color w:val="000000" w:themeColor="text1"/>
          <w:sz w:val="28"/>
          <w:szCs w:val="28"/>
          <w:rtl/>
        </w:rPr>
        <w:t>بررسی‌ها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را ایجاد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. هرگونه انحراف از الگوهای نرمال که برند یا محصولات خود را اعمال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بلافاصله برای اقدام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به‌منظور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پاسخ سریع به واکنش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مصرف‌کنندگان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شکل‌گیری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معرفی محصولات جدید و ایجاد بازارهای جدید </w:t>
      </w:r>
      <w:r w:rsidR="00B32E66" w:rsidRPr="006413C9">
        <w:rPr>
          <w:rFonts w:cs="B Nazanin"/>
          <w:color w:val="000000" w:themeColor="text1"/>
          <w:sz w:val="28"/>
          <w:szCs w:val="28"/>
          <w:rtl/>
        </w:rPr>
        <w:t>ایجاد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می‌شود</w:t>
      </w:r>
      <w:r w:rsidR="0019679B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611BFC" w:rsidRPr="006413C9" w:rsidRDefault="00611BFC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ماهیت پیوسته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همه‌جا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نبه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به این معنی است که محققان دارای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فرصت‌های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جدیدی برای تمرکز بر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ریز هدف‌های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استراتژی‌های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سازمان یا رفتارها هستند؛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به‌عنوان‌مثال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، ما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می‌توانیم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چگونگی تکامل فرآیندهای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کسب‌وکار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فرصت‌ها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به‌صورت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دقیقه‌به‌دقیقه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یا روزانه،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به‌جای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محدود بودن به ارزیابی تصویرهای فوری مانند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ورودی‌ها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و نتایج یا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سرمایه‌گذاری‌های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دوره‌ای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فروش، بررسی کنیم.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مثال معروف تلسکوپ فضایی هابل را در نظر بگیرید که دارای نورشناسی اشتباه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نصب‌شده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است زیرا یک گروه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اندازه‌گیری‌های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متریک و</w:t>
      </w:r>
      <w:r w:rsidR="00BB1959" w:rsidRPr="006413C9">
        <w:rPr>
          <w:rFonts w:cs="B Nazanin"/>
          <w:color w:val="000000" w:themeColor="text1"/>
          <w:sz w:val="28"/>
          <w:szCs w:val="28"/>
          <w:rtl/>
        </w:rPr>
        <w:t xml:space="preserve"> دیگری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اندازه‌های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امپریالیستی یا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نمونه‌ای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از هواپیمای ایرباس 380 را در نظر گرفت که در آن </w:t>
      </w:r>
      <w:r w:rsidR="00BB1959" w:rsidRPr="006413C9">
        <w:rPr>
          <w:rFonts w:cs="B Nazanin"/>
          <w:color w:val="000000" w:themeColor="text1"/>
          <w:sz w:val="28"/>
          <w:szCs w:val="28"/>
          <w:rtl/>
        </w:rPr>
        <w:t xml:space="preserve">مهار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سیم‌کشی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ساخته‌شده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در آلمان و اسپانیا </w:t>
      </w:r>
      <w:r w:rsidR="00BB1959" w:rsidRPr="006413C9">
        <w:rPr>
          <w:rFonts w:cs="B Nazanin"/>
          <w:color w:val="000000" w:themeColor="text1"/>
          <w:sz w:val="28"/>
          <w:szCs w:val="28"/>
          <w:rtl/>
        </w:rPr>
        <w:t>با بدنه هواپیمای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ساخته‌شده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در بریتانیا و فرانسه</w:t>
      </w:r>
      <w:r w:rsidR="00BB1959" w:rsidRPr="006413C9">
        <w:rPr>
          <w:rFonts w:cs="B Nazanin"/>
          <w:color w:val="000000" w:themeColor="text1"/>
          <w:sz w:val="28"/>
          <w:szCs w:val="28"/>
          <w:rtl/>
        </w:rPr>
        <w:t xml:space="preserve"> مطابقت نداشت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 xml:space="preserve"> چون </w:t>
      </w:r>
      <w:r w:rsidR="00BB1959" w:rsidRPr="006413C9">
        <w:rPr>
          <w:rFonts w:cs="B Nazanin"/>
          <w:color w:val="000000" w:themeColor="text1"/>
          <w:sz w:val="28"/>
          <w:szCs w:val="28"/>
          <w:rtl/>
        </w:rPr>
        <w:t xml:space="preserve">استانداردها </w:t>
      </w:r>
      <w:r w:rsidR="003303F4" w:rsidRPr="006413C9">
        <w:rPr>
          <w:rFonts w:cs="B Nazanin"/>
          <w:color w:val="000000" w:themeColor="text1"/>
          <w:sz w:val="28"/>
          <w:szCs w:val="28"/>
          <w:rtl/>
        </w:rPr>
        <w:t>متفاوت بودند.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تمرین کنونی، بررسی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پروسه‌ها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و پیشنهاد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بازرسی‌های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بیشتر است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یعنی،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اندازه‌گیری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نسبتاً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ثابت و کنترل اقدامات سازمانی است. در عوض،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می‌توانیم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بزرگ برای بررسی استفاده کنیم که چه نوع الگوهای ارتباطی برای جلوگیری از چنین حوادثی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موردنیاز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است و ما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می‌توانیم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کشف کنیم که عدم ارتباط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رودررو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در مرحله «آزمایش آلفا» متغیر قطعی است، سپس پیشنهاد 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>می‌کند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که یک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مکانیسم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دیتای نظارتی در زمان واقعی </w:t>
      </w:r>
      <w:r w:rsidR="00367B03" w:rsidRPr="006413C9">
        <w:rPr>
          <w:rFonts w:cs="B Nazanin"/>
          <w:color w:val="000000" w:themeColor="text1"/>
          <w:sz w:val="28"/>
          <w:szCs w:val="28"/>
          <w:rtl/>
        </w:rPr>
        <w:t xml:space="preserve">ایجاد شود 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برای اطمینان از اینکه ارتباط چهره به چهره در تمام موارد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موردنیاز</w:t>
      </w:r>
      <w:r w:rsidR="00156C1D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>«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آزمودن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 xml:space="preserve"> آلفا»</w:t>
      </w:r>
      <w:r w:rsidR="00367B03" w:rsidRPr="006413C9">
        <w:rPr>
          <w:rFonts w:cs="B Nazanin"/>
          <w:color w:val="000000" w:themeColor="text1"/>
          <w:sz w:val="28"/>
          <w:szCs w:val="28"/>
          <w:rtl/>
        </w:rPr>
        <w:t xml:space="preserve"> اتفاق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می‌افتد</w:t>
      </w:r>
      <w:r w:rsidR="009E1324" w:rsidRPr="006413C9">
        <w:rPr>
          <w:rFonts w:cs="B Nazanin"/>
          <w:color w:val="000000" w:themeColor="text1"/>
          <w:sz w:val="28"/>
          <w:szCs w:val="28"/>
          <w:rtl/>
        </w:rPr>
        <w:t>.</w:t>
      </w:r>
    </w:p>
    <w:p w:rsidR="000224B5" w:rsidRDefault="00156C1D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بزرگ همچنین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یک ابزار قدرتمند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تجزیه‌وتحلیل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رفتار فردی یا گروهی باشد، با استفاده از حسگرها یا </w:t>
      </w:r>
      <w:r w:rsidRPr="006413C9">
        <w:rPr>
          <w:rFonts w:cs="B Nazanin"/>
          <w:color w:val="000000" w:themeColor="text1"/>
          <w:sz w:val="28"/>
          <w:szCs w:val="28"/>
          <w:rtl/>
        </w:rPr>
        <w:t>نشان‌ها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برای ردیابی افرادی که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باهم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کار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، در اطراف فضای کاری خود حرکت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می‌کنند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یا زمان برقراری ارتباط با دیگران یا اختصاص زمان به وظایفی خاص.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درحالی‌که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پژوهش‌های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مدیریت پیشین، خاطرات و </w:t>
      </w:r>
      <w:r w:rsidRPr="006413C9">
        <w:rPr>
          <w:rFonts w:cs="B Nazanin"/>
          <w:color w:val="000000" w:themeColor="text1"/>
          <w:sz w:val="28"/>
          <w:szCs w:val="28"/>
          <w:rtl/>
        </w:rPr>
        <w:t>روش‌های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مدیریت زمان مدیران اجرایی را تدوین کرده است، </w:t>
      </w:r>
      <w:r w:rsidRPr="006413C9">
        <w:rPr>
          <w:rFonts w:cs="B Nazanin"/>
          <w:color w:val="000000" w:themeColor="text1"/>
          <w:sz w:val="28"/>
          <w:szCs w:val="28"/>
          <w:rtl/>
        </w:rPr>
        <w:t>شیوه‌های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در حال تحول، با استفاده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بزرگ،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ما را به مطالعه </w:t>
      </w:r>
      <w:r w:rsidRPr="006413C9">
        <w:rPr>
          <w:rFonts w:cs="B Nazanin"/>
          <w:color w:val="000000" w:themeColor="text1"/>
          <w:sz w:val="28"/>
          <w:szCs w:val="28"/>
          <w:rtl/>
        </w:rPr>
        <w:t>سازمان‌های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کلان و </w:t>
      </w:r>
      <w:r w:rsidRPr="006413C9">
        <w:rPr>
          <w:rFonts w:cs="B Nazanin"/>
          <w:color w:val="000000" w:themeColor="text1"/>
          <w:sz w:val="28"/>
          <w:szCs w:val="28"/>
          <w:rtl/>
        </w:rPr>
        <w:t>گروه‌های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کاری در زمان واقعی نزدیک برای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پیش‌بینی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رفتارهای فردی و گروهی، پویایی اجتماعی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گروه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6413C9">
        <w:rPr>
          <w:rFonts w:cs="B Nazanin"/>
          <w:color w:val="000000" w:themeColor="text1"/>
          <w:sz w:val="28"/>
          <w:szCs w:val="28"/>
          <w:rtl/>
        </w:rPr>
        <w:t>چالش‌های</w:t>
      </w:r>
      <w:r w:rsidR="000224B5" w:rsidRPr="006413C9">
        <w:rPr>
          <w:rFonts w:cs="B Nazanin"/>
          <w:color w:val="000000" w:themeColor="text1"/>
          <w:sz w:val="28"/>
          <w:szCs w:val="28"/>
          <w:rtl/>
        </w:rPr>
        <w:t xml:space="preserve"> هماهنگی و نتایج عملکرد وادارد.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محققان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می‌توانند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سؤالاتی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را در 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مورد </w:t>
      </w:r>
      <w:r w:rsidRPr="006413C9">
        <w:rPr>
          <w:rFonts w:cs="B Nazanin"/>
          <w:color w:val="000000" w:themeColor="text1"/>
          <w:sz w:val="28"/>
          <w:szCs w:val="28"/>
          <w:rtl/>
        </w:rPr>
        <w:t>تفاوت‌های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بین </w:t>
      </w:r>
      <w:r w:rsidRPr="006413C9">
        <w:rPr>
          <w:rFonts w:cs="B Nazanin"/>
          <w:color w:val="000000" w:themeColor="text1"/>
          <w:sz w:val="28"/>
          <w:szCs w:val="28"/>
          <w:rtl/>
        </w:rPr>
        <w:t>اولویت‌های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واقعی در مقابل </w:t>
      </w:r>
      <w:r w:rsidRPr="006413C9">
        <w:rPr>
          <w:rFonts w:cs="B Nazanin"/>
          <w:color w:val="000000" w:themeColor="text1"/>
          <w:sz w:val="28"/>
          <w:szCs w:val="28"/>
          <w:rtl/>
        </w:rPr>
        <w:t>اولویت‌های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مشخص با ردیابی اطلاعات مربوط به خرید، </w:t>
      </w:r>
      <w:r w:rsidRPr="006413C9">
        <w:rPr>
          <w:rFonts w:cs="B Nazanin"/>
          <w:color w:val="000000" w:themeColor="text1"/>
          <w:sz w:val="28"/>
          <w:szCs w:val="28"/>
          <w:rtl/>
        </w:rPr>
        <w:t>برنامه‌های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کاربردی تلفن همراه و مشارکت و استفاده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رسانه‌های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بررسی کنند. 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مطالعات </w:t>
      </w:r>
      <w:r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اجتماعی همچنین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بزرگ برای بررسی پویایی </w:t>
      </w:r>
      <w:r w:rsidRPr="006413C9">
        <w:rPr>
          <w:rFonts w:cs="B Nazanin"/>
          <w:color w:val="000000" w:themeColor="text1"/>
          <w:sz w:val="28"/>
          <w:szCs w:val="28"/>
          <w:rtl/>
        </w:rPr>
        <w:t>شبکه‌های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رسمی و غیررسمی که در حال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شکل‌گیری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و تکامل هستند و نیز </w:t>
      </w:r>
      <w:r w:rsidRPr="006413C9">
        <w:rPr>
          <w:rFonts w:cs="B Nazanin"/>
          <w:color w:val="000000" w:themeColor="text1"/>
          <w:sz w:val="28"/>
          <w:szCs w:val="28"/>
          <w:rtl/>
        </w:rPr>
        <w:t>تأثیر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آن‌ها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بر رفتارهای فردی، </w:t>
      </w:r>
      <w:r w:rsidRPr="006413C9">
        <w:rPr>
          <w:rFonts w:cs="B Nazanin"/>
          <w:color w:val="000000" w:themeColor="text1"/>
          <w:sz w:val="28"/>
          <w:szCs w:val="28"/>
          <w:rtl/>
        </w:rPr>
        <w:t>شبکه‌ای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و سازمانی، استفاده 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>کند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. چنین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دانه‌ای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حجم بالا </w:t>
      </w:r>
      <w:r w:rsidRPr="006413C9">
        <w:rPr>
          <w:rFonts w:cs="B Nazanin"/>
          <w:color w:val="000000" w:themeColor="text1"/>
          <w:sz w:val="28"/>
          <w:szCs w:val="28"/>
          <w:rtl/>
        </w:rPr>
        <w:t>می‌تواند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به ما اطلاعات بیشتری 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در مورد </w:t>
      </w:r>
      <w:r w:rsidRPr="006413C9">
        <w:rPr>
          <w:rFonts w:cs="B Nazanin"/>
          <w:color w:val="000000" w:themeColor="text1"/>
          <w:sz w:val="28"/>
          <w:szCs w:val="28"/>
          <w:rtl/>
        </w:rPr>
        <w:t>تمرین‌های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کاری و </w:t>
      </w:r>
      <w:r w:rsidRPr="006413C9">
        <w:rPr>
          <w:rFonts w:cs="B Nazanin"/>
          <w:color w:val="000000" w:themeColor="text1"/>
          <w:sz w:val="28"/>
          <w:szCs w:val="28"/>
          <w:rtl/>
        </w:rPr>
        <w:t>رفتارها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نسبت به </w:t>
      </w:r>
      <w:r w:rsidRPr="006413C9">
        <w:rPr>
          <w:rFonts w:cs="B Nazanin"/>
          <w:color w:val="000000" w:themeColor="text1"/>
          <w:sz w:val="28"/>
          <w:szCs w:val="28"/>
          <w:rtl/>
        </w:rPr>
        <w:t>روش‌های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جمع‌آوری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color w:val="000000" w:themeColor="text1"/>
          <w:sz w:val="28"/>
          <w:szCs w:val="28"/>
          <w:rtl/>
        </w:rPr>
        <w:t>داده‌های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 xml:space="preserve"> فعلی بدهد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و توانایی تغییر نظریه و عمل</w:t>
      </w:r>
      <w:r w:rsidR="00FB1465" w:rsidRPr="006413C9">
        <w:rPr>
          <w:rFonts w:cs="B Nazanin"/>
          <w:color w:val="000000" w:themeColor="text1"/>
          <w:sz w:val="28"/>
          <w:szCs w:val="28"/>
          <w:rtl/>
        </w:rPr>
        <w:t>کرد مدیریت</w:t>
      </w:r>
      <w:r w:rsidR="00733F2B" w:rsidRPr="006413C9">
        <w:rPr>
          <w:rFonts w:cs="B Nazanin"/>
          <w:color w:val="000000" w:themeColor="text1"/>
          <w:sz w:val="28"/>
          <w:szCs w:val="28"/>
          <w:rtl/>
        </w:rPr>
        <w:t xml:space="preserve"> را دارد.</w:t>
      </w:r>
    </w:p>
    <w:p w:rsidR="006413C9" w:rsidRP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7A3B" w:rsidRPr="006413C9" w:rsidRDefault="00437A3B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جرارد جورج</w:t>
      </w:r>
    </w:p>
    <w:p w:rsidR="00437A3B" w:rsidRPr="006413C9" w:rsidRDefault="00437A3B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 xml:space="preserve">دانشگاه </w:t>
      </w:r>
      <w:r w:rsidR="009D74F9" w:rsidRPr="006413C9">
        <w:rPr>
          <w:rFonts w:cs="B Nazanin"/>
          <w:color w:val="000000" w:themeColor="text1"/>
          <w:sz w:val="28"/>
          <w:szCs w:val="28"/>
          <w:rtl/>
        </w:rPr>
        <w:t>امپراتوری</w:t>
      </w:r>
      <w:r w:rsidRPr="006413C9">
        <w:rPr>
          <w:rFonts w:cs="B Nazanin"/>
          <w:color w:val="000000" w:themeColor="text1"/>
          <w:sz w:val="28"/>
          <w:szCs w:val="28"/>
          <w:rtl/>
        </w:rPr>
        <w:t xml:space="preserve"> لندن</w:t>
      </w:r>
    </w:p>
    <w:p w:rsidR="00437A3B" w:rsidRPr="006413C9" w:rsidRDefault="00437A3B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مارتین. آر.</w:t>
      </w:r>
      <w:r w:rsidR="00156C1D" w:rsidRPr="006413C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هاس</w:t>
      </w:r>
    </w:p>
    <w:p w:rsidR="00437A3B" w:rsidRPr="006413C9" w:rsidRDefault="00437A3B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  <w:rtl/>
        </w:rPr>
        <w:t>دانشگاه پنسیلوانیا</w:t>
      </w:r>
    </w:p>
    <w:p w:rsidR="00437A3B" w:rsidRPr="006413C9" w:rsidRDefault="00437A3B" w:rsidP="006413C9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13C9">
        <w:rPr>
          <w:rFonts w:cs="B Nazanin"/>
          <w:b/>
          <w:bCs/>
          <w:color w:val="000000" w:themeColor="text1"/>
          <w:sz w:val="28"/>
          <w:szCs w:val="28"/>
          <w:rtl/>
        </w:rPr>
        <w:t>الکس پنتلند</w:t>
      </w:r>
    </w:p>
    <w:p w:rsidR="00437A3B" w:rsidRDefault="00437A3B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13C9">
        <w:rPr>
          <w:rFonts w:cs="B Nazanin"/>
          <w:color w:val="000000" w:themeColor="text1"/>
          <w:sz w:val="28"/>
          <w:szCs w:val="28"/>
        </w:rPr>
        <w:t>MIT</w:t>
      </w:r>
    </w:p>
    <w:p w:rsidR="006413C9" w:rsidRDefault="006413C9" w:rsidP="006413C9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413C9" w:rsidRPr="006413C9" w:rsidRDefault="006413C9" w:rsidP="006413C9">
      <w:pPr>
        <w:bidi w:val="0"/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6413C9">
        <w:rPr>
          <w:b/>
          <w:bCs/>
          <w:sz w:val="28"/>
          <w:szCs w:val="28"/>
        </w:rPr>
        <w:t>REFERENCES</w:t>
      </w:r>
    </w:p>
    <w:p w:rsidR="006413C9" w:rsidRDefault="006413C9" w:rsidP="006413C9">
      <w:pPr>
        <w:bidi w:val="0"/>
        <w:spacing w:after="0" w:line="240" w:lineRule="auto"/>
        <w:jc w:val="both"/>
        <w:rPr>
          <w:rtl/>
        </w:rPr>
      </w:pPr>
      <w:r>
        <w:t xml:space="preserve"> Kennedy, M. T. 2008. Getting counted: Markets, media, and reality. American Sociological Review, 73: 270 –295.</w:t>
      </w:r>
    </w:p>
    <w:p w:rsidR="006413C9" w:rsidRDefault="006413C9" w:rsidP="006413C9">
      <w:pPr>
        <w:bidi w:val="0"/>
        <w:spacing w:after="0" w:line="240" w:lineRule="auto"/>
        <w:jc w:val="both"/>
        <w:rPr>
          <w:rtl/>
        </w:rPr>
      </w:pPr>
      <w:proofErr w:type="spellStart"/>
      <w:r>
        <w:t>Koutroumpis</w:t>
      </w:r>
      <w:proofErr w:type="spellEnd"/>
      <w:r>
        <w:t xml:space="preserve">, P., &amp; </w:t>
      </w:r>
      <w:proofErr w:type="spellStart"/>
      <w:r>
        <w:t>Leiponen</w:t>
      </w:r>
      <w:proofErr w:type="spellEnd"/>
      <w:r>
        <w:t>, A. 2013. Understanding the value of (big) data. In Proceedings of 2013 IEEE international conference on big data. 38 – 42. Silicon Valley, CA, October 6 –9, 2013. Los Alamitos, CA: IEEE Computer Society Press.</w:t>
      </w:r>
    </w:p>
    <w:p w:rsidR="006413C9" w:rsidRDefault="006413C9" w:rsidP="006413C9">
      <w:pPr>
        <w:bidi w:val="0"/>
        <w:spacing w:after="0" w:line="240" w:lineRule="auto"/>
        <w:jc w:val="both"/>
        <w:rPr>
          <w:rtl/>
        </w:rPr>
      </w:pPr>
      <w:r>
        <w:t>McKinsey Global Institute. 2011. Big data: The next fron2014 George, Haas, and Pentland 325 tier for innovation, competition, and productivity. June 2011. Lexington, KY: McKinsey &amp; Company.</w:t>
      </w:r>
    </w:p>
    <w:p w:rsidR="006413C9" w:rsidRDefault="006413C9" w:rsidP="006413C9">
      <w:pPr>
        <w:bidi w:val="0"/>
        <w:spacing w:after="0" w:line="240" w:lineRule="auto"/>
        <w:jc w:val="both"/>
        <w:rPr>
          <w:rtl/>
        </w:rPr>
      </w:pPr>
      <w:r>
        <w:t xml:space="preserve">Munford, M. 2014. Rule changes and big data </w:t>
      </w:r>
      <w:proofErr w:type="spellStart"/>
      <w:r>
        <w:t>revolutionise</w:t>
      </w:r>
      <w:proofErr w:type="spellEnd"/>
      <w:r>
        <w:t xml:space="preserve"> </w:t>
      </w:r>
      <w:proofErr w:type="spellStart"/>
      <w:r>
        <w:t>Caterham</w:t>
      </w:r>
      <w:proofErr w:type="spellEnd"/>
      <w:r>
        <w:t xml:space="preserve"> F1 chances. The Telegraph, Technology Section, 23 February 2014. Available from http:// www.telegraph.co.uk/technology/technology-topics/ 10654658/Rule-changes-and-big-data-revolutioniseCaterham-F1-chances.html.</w:t>
      </w:r>
    </w:p>
    <w:p w:rsidR="006413C9" w:rsidRDefault="006413C9" w:rsidP="006413C9">
      <w:pPr>
        <w:bidi w:val="0"/>
        <w:spacing w:after="0" w:line="240" w:lineRule="auto"/>
        <w:jc w:val="both"/>
        <w:rPr>
          <w:rtl/>
        </w:rPr>
      </w:pPr>
      <w:r>
        <w:t>Pentland, A. 2014. Social Physics. New York, NY: Penguin.</w:t>
      </w:r>
    </w:p>
    <w:p w:rsidR="006413C9" w:rsidRDefault="006413C9" w:rsidP="006413C9">
      <w:pPr>
        <w:bidi w:val="0"/>
        <w:spacing w:after="0" w:line="240" w:lineRule="auto"/>
        <w:jc w:val="both"/>
        <w:rPr>
          <w:rtl/>
        </w:rPr>
      </w:pPr>
      <w:r>
        <w:t>Wilson, E. O. 1998. Consilience: The unity of knowledge. New York, NY: Knopf.</w:t>
      </w:r>
    </w:p>
    <w:p w:rsidR="006413C9" w:rsidRPr="006413C9" w:rsidRDefault="006413C9" w:rsidP="006413C9">
      <w:pPr>
        <w:bidi w:val="0"/>
        <w:spacing w:after="0" w:line="240" w:lineRule="auto"/>
        <w:jc w:val="both"/>
        <w:rPr>
          <w:rFonts w:cs="B Nazanin"/>
          <w:color w:val="000000" w:themeColor="text1"/>
          <w:sz w:val="28"/>
          <w:szCs w:val="28"/>
        </w:rPr>
      </w:pPr>
    </w:p>
    <w:sectPr w:rsidR="006413C9" w:rsidRPr="006413C9" w:rsidSect="006413C9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E7"/>
    <w:rsid w:val="00003A3E"/>
    <w:rsid w:val="00004521"/>
    <w:rsid w:val="000224B5"/>
    <w:rsid w:val="000948EB"/>
    <w:rsid w:val="000C53D1"/>
    <w:rsid w:val="000E4040"/>
    <w:rsid w:val="001110A5"/>
    <w:rsid w:val="00156C1D"/>
    <w:rsid w:val="0019679B"/>
    <w:rsid w:val="001B37C2"/>
    <w:rsid w:val="001E54CB"/>
    <w:rsid w:val="00203E20"/>
    <w:rsid w:val="00213C14"/>
    <w:rsid w:val="00215A9E"/>
    <w:rsid w:val="00232715"/>
    <w:rsid w:val="002426EC"/>
    <w:rsid w:val="00245F0A"/>
    <w:rsid w:val="00246614"/>
    <w:rsid w:val="002651DA"/>
    <w:rsid w:val="002C729C"/>
    <w:rsid w:val="002D1672"/>
    <w:rsid w:val="003303F4"/>
    <w:rsid w:val="00335905"/>
    <w:rsid w:val="00335E58"/>
    <w:rsid w:val="00337DBA"/>
    <w:rsid w:val="00342F33"/>
    <w:rsid w:val="00367B03"/>
    <w:rsid w:val="003B5038"/>
    <w:rsid w:val="003D2D92"/>
    <w:rsid w:val="00437A3B"/>
    <w:rsid w:val="004A35C5"/>
    <w:rsid w:val="004B3A96"/>
    <w:rsid w:val="004E4555"/>
    <w:rsid w:val="004E71F8"/>
    <w:rsid w:val="00515461"/>
    <w:rsid w:val="00521B4A"/>
    <w:rsid w:val="00532721"/>
    <w:rsid w:val="00547733"/>
    <w:rsid w:val="005D668E"/>
    <w:rsid w:val="005D6A69"/>
    <w:rsid w:val="005F4D55"/>
    <w:rsid w:val="0060219E"/>
    <w:rsid w:val="00603795"/>
    <w:rsid w:val="00611BFC"/>
    <w:rsid w:val="006413C9"/>
    <w:rsid w:val="00641B3F"/>
    <w:rsid w:val="006667E3"/>
    <w:rsid w:val="00675196"/>
    <w:rsid w:val="006F192A"/>
    <w:rsid w:val="006F440B"/>
    <w:rsid w:val="00710AC3"/>
    <w:rsid w:val="00724727"/>
    <w:rsid w:val="007327E9"/>
    <w:rsid w:val="00733F2B"/>
    <w:rsid w:val="00737A4C"/>
    <w:rsid w:val="00762031"/>
    <w:rsid w:val="007C28D1"/>
    <w:rsid w:val="00817CEF"/>
    <w:rsid w:val="00832178"/>
    <w:rsid w:val="008F5D2E"/>
    <w:rsid w:val="00963094"/>
    <w:rsid w:val="009951FB"/>
    <w:rsid w:val="009A6EF5"/>
    <w:rsid w:val="009D74F9"/>
    <w:rsid w:val="009E1324"/>
    <w:rsid w:val="009E2780"/>
    <w:rsid w:val="00A23D03"/>
    <w:rsid w:val="00A6232D"/>
    <w:rsid w:val="00A7759E"/>
    <w:rsid w:val="00A970AD"/>
    <w:rsid w:val="00AA1720"/>
    <w:rsid w:val="00AA1C63"/>
    <w:rsid w:val="00B02242"/>
    <w:rsid w:val="00B06B6F"/>
    <w:rsid w:val="00B32E66"/>
    <w:rsid w:val="00B639A2"/>
    <w:rsid w:val="00BB1959"/>
    <w:rsid w:val="00C760F6"/>
    <w:rsid w:val="00CA1F0B"/>
    <w:rsid w:val="00CA241C"/>
    <w:rsid w:val="00CB2D92"/>
    <w:rsid w:val="00CC30E8"/>
    <w:rsid w:val="00CE12B9"/>
    <w:rsid w:val="00CF627E"/>
    <w:rsid w:val="00D23D9D"/>
    <w:rsid w:val="00D71E8D"/>
    <w:rsid w:val="00DD7100"/>
    <w:rsid w:val="00E3403E"/>
    <w:rsid w:val="00E64CEA"/>
    <w:rsid w:val="00E73EFF"/>
    <w:rsid w:val="00EB0336"/>
    <w:rsid w:val="00EE40CF"/>
    <w:rsid w:val="00EE6DE7"/>
    <w:rsid w:val="00F51093"/>
    <w:rsid w:val="00F9662D"/>
    <w:rsid w:val="00FA16AE"/>
    <w:rsid w:val="00FB11D3"/>
    <w:rsid w:val="00FB1465"/>
    <w:rsid w:val="00FB6FCB"/>
    <w:rsid w:val="00FD16A6"/>
    <w:rsid w:val="00FE52B4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3C0E"/>
  <w15:chartTrackingRefBased/>
  <w15:docId w15:val="{41945310-7E88-446F-97CB-1841E41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2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11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ALTIN-system</cp:lastModifiedBy>
  <cp:revision>76</cp:revision>
  <dcterms:created xsi:type="dcterms:W3CDTF">2018-10-29T12:33:00Z</dcterms:created>
  <dcterms:modified xsi:type="dcterms:W3CDTF">2023-02-15T05:50:00Z</dcterms:modified>
</cp:coreProperties>
</file>