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ACB4B" w14:textId="66EA443A" w:rsidR="00D42B0D" w:rsidRDefault="00D42B0D" w:rsidP="00A26991">
      <w:pPr>
        <w:spacing w:after="0"/>
        <w:jc w:val="center"/>
        <w:rPr>
          <w:b/>
          <w:bCs/>
          <w:sz w:val="32"/>
          <w:szCs w:val="32"/>
        </w:rPr>
      </w:pPr>
      <w:r>
        <w:rPr>
          <w:rFonts w:hint="cs"/>
          <w:b/>
          <w:bCs/>
          <w:noProof/>
          <w:sz w:val="32"/>
          <w:szCs w:val="32"/>
        </w:rPr>
        <w:drawing>
          <wp:anchor distT="0" distB="0" distL="114300" distR="114300" simplePos="0" relativeHeight="251658240" behindDoc="0" locked="0" layoutInCell="1" allowOverlap="1" wp14:anchorId="788B5AB7" wp14:editId="1DB09030">
            <wp:simplePos x="0" y="0"/>
            <wp:positionH relativeFrom="column">
              <wp:posOffset>4551680</wp:posOffset>
            </wp:positionH>
            <wp:positionV relativeFrom="paragraph">
              <wp:posOffset>-3175</wp:posOffset>
            </wp:positionV>
            <wp:extent cx="1428750" cy="371475"/>
            <wp:effectExtent l="0" t="0" r="0" b="9525"/>
            <wp:wrapTopAndBottom/>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anchor>
        </w:drawing>
      </w:r>
    </w:p>
    <w:p w14:paraId="3D953ADD" w14:textId="3BA5E90C" w:rsidR="00EB5388" w:rsidRPr="00D42B0D" w:rsidRDefault="00EB5388" w:rsidP="00A26991">
      <w:pPr>
        <w:spacing w:after="0"/>
        <w:jc w:val="center"/>
        <w:rPr>
          <w:b/>
          <w:bCs/>
          <w:sz w:val="36"/>
          <w:szCs w:val="36"/>
          <w:rtl/>
        </w:rPr>
      </w:pPr>
      <w:r w:rsidRPr="00D42B0D">
        <w:rPr>
          <w:rFonts w:hint="cs"/>
          <w:b/>
          <w:bCs/>
          <w:sz w:val="36"/>
          <w:szCs w:val="36"/>
          <w:rtl/>
        </w:rPr>
        <w:t>تابع مقاومت استاتیک برای دیوارهای کامپوزیت صفحه فولادی (</w:t>
      </w:r>
      <w:r w:rsidRPr="00D42B0D">
        <w:rPr>
          <w:b/>
          <w:bCs/>
          <w:sz w:val="36"/>
          <w:szCs w:val="36"/>
        </w:rPr>
        <w:t>SC</w:t>
      </w:r>
      <w:r w:rsidRPr="00D42B0D">
        <w:rPr>
          <w:rFonts w:hint="cs"/>
          <w:b/>
          <w:bCs/>
          <w:sz w:val="36"/>
          <w:szCs w:val="36"/>
          <w:rtl/>
        </w:rPr>
        <w:t>) در معرض بارگذاری غیرفعال</w:t>
      </w:r>
    </w:p>
    <w:p w14:paraId="21000A5A" w14:textId="77777777" w:rsidR="00A26991" w:rsidRPr="00A26991" w:rsidRDefault="00A26991" w:rsidP="00A26991">
      <w:pPr>
        <w:spacing w:after="0"/>
        <w:jc w:val="center"/>
        <w:rPr>
          <w:b/>
          <w:bCs/>
          <w:sz w:val="32"/>
          <w:szCs w:val="32"/>
          <w:rtl/>
        </w:rPr>
      </w:pPr>
    </w:p>
    <w:p w14:paraId="1999DEE9" w14:textId="77777777" w:rsidR="00EB5388" w:rsidRPr="00A26991" w:rsidRDefault="00EB5388" w:rsidP="00A26991">
      <w:pPr>
        <w:spacing w:after="0"/>
        <w:rPr>
          <w:b/>
          <w:bCs/>
          <w:sz w:val="28"/>
          <w:szCs w:val="28"/>
          <w:rtl/>
        </w:rPr>
      </w:pPr>
      <w:r w:rsidRPr="00A26991">
        <w:rPr>
          <w:rFonts w:hint="cs"/>
          <w:b/>
          <w:bCs/>
          <w:sz w:val="28"/>
          <w:szCs w:val="28"/>
          <w:rtl/>
        </w:rPr>
        <w:t>چکیده</w:t>
      </w:r>
    </w:p>
    <w:p w14:paraId="3F095DAC" w14:textId="77777777" w:rsidR="00EB5388" w:rsidRPr="00A26991" w:rsidRDefault="00EB5388" w:rsidP="00A26991">
      <w:pPr>
        <w:spacing w:after="0"/>
        <w:rPr>
          <w:sz w:val="28"/>
          <w:szCs w:val="28"/>
          <w:rtl/>
        </w:rPr>
      </w:pPr>
      <w:r w:rsidRPr="00A26991">
        <w:rPr>
          <w:rFonts w:hint="cs"/>
          <w:sz w:val="28"/>
          <w:szCs w:val="28"/>
          <w:rtl/>
        </w:rPr>
        <w:t>دیوارهای کامپوزیت صفحه فولادی (</w:t>
      </w:r>
      <w:r w:rsidRPr="00A26991">
        <w:rPr>
          <w:sz w:val="28"/>
          <w:szCs w:val="28"/>
        </w:rPr>
        <w:t>SC</w:t>
      </w:r>
      <w:r w:rsidRPr="00A26991">
        <w:rPr>
          <w:rFonts w:hint="cs"/>
          <w:sz w:val="28"/>
          <w:szCs w:val="28"/>
          <w:rtl/>
        </w:rPr>
        <w:t>) شامل یک هسته بتنی ساده هستند که با دو ورق فولادی روی سطوح مستحکم شده</w:t>
      </w:r>
      <w:r w:rsidRPr="00A26991">
        <w:rPr>
          <w:sz w:val="28"/>
          <w:szCs w:val="28"/>
          <w:rtl/>
        </w:rPr>
        <w:softHyphen/>
      </w:r>
      <w:r w:rsidRPr="00A26991">
        <w:rPr>
          <w:rFonts w:hint="cs"/>
          <w:sz w:val="28"/>
          <w:szCs w:val="28"/>
          <w:rtl/>
        </w:rPr>
        <w:t>اند. مدول</w:t>
      </w:r>
      <w:r w:rsidRPr="00A26991">
        <w:rPr>
          <w:sz w:val="28"/>
          <w:szCs w:val="28"/>
          <w:rtl/>
        </w:rPr>
        <w:softHyphen/>
      </w:r>
      <w:r w:rsidRPr="00A26991">
        <w:rPr>
          <w:rFonts w:hint="cs"/>
          <w:sz w:val="28"/>
          <w:szCs w:val="28"/>
          <w:rtl/>
        </w:rPr>
        <w:t>ها (شامل ورق</w:t>
      </w:r>
      <w:r w:rsidRPr="00A26991">
        <w:rPr>
          <w:sz w:val="28"/>
          <w:szCs w:val="28"/>
          <w:rtl/>
        </w:rPr>
        <w:softHyphen/>
      </w:r>
      <w:r w:rsidRPr="00A26991">
        <w:rPr>
          <w:rFonts w:hint="cs"/>
          <w:sz w:val="28"/>
          <w:szCs w:val="28"/>
          <w:rtl/>
        </w:rPr>
        <w:t>های فولادی، اتصال دهنده</w:t>
      </w:r>
      <w:r w:rsidRPr="00A26991">
        <w:rPr>
          <w:sz w:val="28"/>
          <w:szCs w:val="28"/>
          <w:rtl/>
        </w:rPr>
        <w:softHyphen/>
      </w:r>
      <w:r w:rsidRPr="00A26991">
        <w:rPr>
          <w:rFonts w:hint="cs"/>
          <w:sz w:val="28"/>
          <w:szCs w:val="28"/>
          <w:rtl/>
        </w:rPr>
        <w:t>های برشی و میله</w:t>
      </w:r>
      <w:r w:rsidRPr="00A26991">
        <w:rPr>
          <w:sz w:val="28"/>
          <w:szCs w:val="28"/>
          <w:rtl/>
        </w:rPr>
        <w:softHyphen/>
      </w:r>
      <w:r w:rsidRPr="00A26991">
        <w:rPr>
          <w:rFonts w:hint="cs"/>
          <w:sz w:val="28"/>
          <w:szCs w:val="28"/>
          <w:rtl/>
        </w:rPr>
        <w:t>های اتصال) در محل فروشگاه ساخته و برای نصب و قالب</w:t>
      </w:r>
      <w:r w:rsidRPr="00A26991">
        <w:rPr>
          <w:sz w:val="28"/>
          <w:szCs w:val="28"/>
          <w:rtl/>
        </w:rPr>
        <w:softHyphen/>
      </w:r>
      <w:r w:rsidRPr="00A26991">
        <w:rPr>
          <w:rFonts w:hint="cs"/>
          <w:sz w:val="28"/>
          <w:szCs w:val="28"/>
          <w:rtl/>
        </w:rPr>
        <w:t>گیری بتنی به محل ارسال می</w:t>
      </w:r>
      <w:r w:rsidRPr="00A26991">
        <w:rPr>
          <w:sz w:val="28"/>
          <w:szCs w:val="28"/>
          <w:rtl/>
        </w:rPr>
        <w:softHyphen/>
      </w:r>
      <w:r w:rsidRPr="00A26991">
        <w:rPr>
          <w:rFonts w:hint="cs"/>
          <w:sz w:val="28"/>
          <w:szCs w:val="28"/>
          <w:rtl/>
        </w:rPr>
        <w:t>شوند، که این امر برنامه ساخت و بنابراین بهره اقتصادی را تسریع می</w:t>
      </w:r>
      <w:r w:rsidRPr="00A26991">
        <w:rPr>
          <w:sz w:val="28"/>
          <w:szCs w:val="28"/>
          <w:rtl/>
        </w:rPr>
        <w:softHyphen/>
      </w:r>
      <w:r w:rsidRPr="00A26991">
        <w:rPr>
          <w:rFonts w:hint="cs"/>
          <w:sz w:val="28"/>
          <w:szCs w:val="28"/>
          <w:rtl/>
        </w:rPr>
        <w:t>بخشد. سازه</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اخیرا در طراحی</w:t>
      </w:r>
      <w:r w:rsidRPr="00A26991">
        <w:rPr>
          <w:sz w:val="28"/>
          <w:szCs w:val="28"/>
          <w:rtl/>
        </w:rPr>
        <w:softHyphen/>
      </w:r>
      <w:r w:rsidRPr="00A26991">
        <w:rPr>
          <w:rFonts w:hint="cs"/>
          <w:sz w:val="28"/>
          <w:szCs w:val="28"/>
          <w:rtl/>
        </w:rPr>
        <w:t>های نیروگاه برق هسته</w:t>
      </w:r>
      <w:r w:rsidRPr="00A26991">
        <w:rPr>
          <w:sz w:val="28"/>
          <w:szCs w:val="28"/>
          <w:rtl/>
        </w:rPr>
        <w:softHyphen/>
      </w:r>
      <w:r w:rsidRPr="00A26991">
        <w:rPr>
          <w:sz w:val="28"/>
          <w:szCs w:val="28"/>
          <w:rtl/>
        </w:rPr>
        <w:softHyphen/>
      </w:r>
      <w:r w:rsidRPr="00A26991">
        <w:rPr>
          <w:rFonts w:hint="cs"/>
          <w:sz w:val="28"/>
          <w:szCs w:val="28"/>
          <w:rtl/>
        </w:rPr>
        <w:t>ای بکار رفته</w:t>
      </w:r>
      <w:r w:rsidRPr="00A26991">
        <w:rPr>
          <w:sz w:val="28"/>
          <w:szCs w:val="28"/>
          <w:rtl/>
        </w:rPr>
        <w:softHyphen/>
      </w:r>
      <w:r w:rsidRPr="00A26991">
        <w:rPr>
          <w:rFonts w:hint="cs"/>
          <w:sz w:val="28"/>
          <w:szCs w:val="28"/>
          <w:rtl/>
        </w:rPr>
        <w:t>اند و به عنوان یک جزء مهم برای نسل آینده راکتورهای مدولار کوچک درنظر گرفته می</w:t>
      </w:r>
      <w:r w:rsidRPr="00A26991">
        <w:rPr>
          <w:sz w:val="28"/>
          <w:szCs w:val="28"/>
          <w:rtl/>
        </w:rPr>
        <w:softHyphen/>
      </w:r>
      <w:r w:rsidRPr="00A26991">
        <w:rPr>
          <w:rFonts w:hint="cs"/>
          <w:sz w:val="28"/>
          <w:szCs w:val="28"/>
          <w:rtl/>
        </w:rPr>
        <w:t>شوند. طراحی برای بارگذاری غیرفعال و تحریک</w:t>
      </w:r>
      <w:r w:rsidRPr="00A26991">
        <w:rPr>
          <w:sz w:val="28"/>
          <w:szCs w:val="28"/>
          <w:rtl/>
        </w:rPr>
        <w:softHyphen/>
      </w:r>
      <w:r w:rsidRPr="00A26991">
        <w:rPr>
          <w:rFonts w:hint="cs"/>
          <w:sz w:val="28"/>
          <w:szCs w:val="28"/>
          <w:rtl/>
        </w:rPr>
        <w:t xml:space="preserve">کننده یک ملاحظه مهم برای دیوارهای </w:t>
      </w:r>
      <w:r w:rsidRPr="00A26991">
        <w:rPr>
          <w:sz w:val="28"/>
          <w:szCs w:val="28"/>
        </w:rPr>
        <w:t>SC</w:t>
      </w:r>
      <w:r w:rsidRPr="00A26991">
        <w:rPr>
          <w:rFonts w:hint="cs"/>
          <w:sz w:val="28"/>
          <w:szCs w:val="28"/>
          <w:rtl/>
        </w:rPr>
        <w:t xml:space="preserve"> در تاسیسات هسته</w:t>
      </w:r>
      <w:r w:rsidRPr="00A26991">
        <w:rPr>
          <w:sz w:val="28"/>
          <w:szCs w:val="28"/>
          <w:rtl/>
        </w:rPr>
        <w:softHyphen/>
      </w:r>
      <w:r w:rsidRPr="00A26991">
        <w:rPr>
          <w:rFonts w:hint="cs"/>
          <w:sz w:val="28"/>
          <w:szCs w:val="28"/>
          <w:rtl/>
        </w:rPr>
        <w:t>ای مربوط به ایمنی است. نویسنده</w:t>
      </w:r>
      <w:r w:rsidRPr="00A26991">
        <w:rPr>
          <w:sz w:val="28"/>
          <w:szCs w:val="28"/>
          <w:rtl/>
        </w:rPr>
        <w:softHyphen/>
      </w:r>
      <w:r w:rsidRPr="00A26991">
        <w:rPr>
          <w:rFonts w:hint="cs"/>
          <w:sz w:val="28"/>
          <w:szCs w:val="28"/>
          <w:rtl/>
        </w:rPr>
        <w:t>ها پیش ازاین چندین روش طراحی به منظور جلوگیری از شکست محلی (سوراخ</w:t>
      </w:r>
      <w:r w:rsidRPr="00A26991">
        <w:rPr>
          <w:sz w:val="28"/>
          <w:szCs w:val="28"/>
          <w:rtl/>
        </w:rPr>
        <w:softHyphen/>
      </w:r>
      <w:r w:rsidRPr="00A26991">
        <w:rPr>
          <w:rFonts w:hint="cs"/>
          <w:sz w:val="28"/>
          <w:szCs w:val="28"/>
          <w:rtl/>
        </w:rPr>
        <w:t xml:space="preserve">شدن) دیوارهای </w:t>
      </w:r>
      <w:r w:rsidRPr="00A26991">
        <w:rPr>
          <w:sz w:val="28"/>
          <w:szCs w:val="28"/>
        </w:rPr>
        <w:t>SC</w:t>
      </w:r>
      <w:r w:rsidRPr="00A26991">
        <w:rPr>
          <w:rFonts w:hint="cs"/>
          <w:sz w:val="28"/>
          <w:szCs w:val="28"/>
          <w:rtl/>
        </w:rPr>
        <w:t xml:space="preserve"> ناشی از ضربه </w:t>
      </w:r>
      <w:r w:rsidR="00912762" w:rsidRPr="00A26991">
        <w:rPr>
          <w:rFonts w:hint="cs"/>
          <w:sz w:val="28"/>
          <w:szCs w:val="28"/>
          <w:rtl/>
        </w:rPr>
        <w:t>پرتابه</w:t>
      </w:r>
      <w:r w:rsidRPr="00A26991">
        <w:rPr>
          <w:rFonts w:hint="cs"/>
          <w:sz w:val="28"/>
          <w:szCs w:val="28"/>
          <w:rtl/>
        </w:rPr>
        <w:t xml:space="preserve"> ایجاد کرده</w:t>
      </w:r>
      <w:r w:rsidRPr="00A26991">
        <w:rPr>
          <w:sz w:val="28"/>
          <w:szCs w:val="28"/>
          <w:rtl/>
        </w:rPr>
        <w:softHyphen/>
      </w:r>
      <w:r w:rsidRPr="00A26991">
        <w:rPr>
          <w:rFonts w:hint="cs"/>
          <w:sz w:val="28"/>
          <w:szCs w:val="28"/>
          <w:rtl/>
        </w:rPr>
        <w:t>اند. مقاله حاضر توسعه توابع مقاومت استاتیک برای استفاده در تحلیل یک درجه آزادی (</w:t>
      </w:r>
      <w:r w:rsidRPr="00A26991">
        <w:rPr>
          <w:sz w:val="28"/>
          <w:szCs w:val="28"/>
        </w:rPr>
        <w:t>SDOF</w:t>
      </w:r>
      <w:r w:rsidRPr="00A26991">
        <w:rPr>
          <w:rFonts w:hint="cs"/>
          <w:sz w:val="28"/>
          <w:szCs w:val="28"/>
          <w:rtl/>
        </w:rPr>
        <w:t>) را به منظور پیش</w:t>
      </w:r>
      <w:r w:rsidRPr="00A26991">
        <w:rPr>
          <w:sz w:val="28"/>
          <w:szCs w:val="28"/>
          <w:rtl/>
        </w:rPr>
        <w:softHyphen/>
      </w:r>
      <w:r w:rsidRPr="00A26991">
        <w:rPr>
          <w:rFonts w:hint="cs"/>
          <w:sz w:val="28"/>
          <w:szCs w:val="28"/>
          <w:rtl/>
        </w:rPr>
        <w:t xml:space="preserve">بینی حداکثر پاسخ جابجایی دیوارهای </w:t>
      </w:r>
      <w:r w:rsidRPr="00A26991">
        <w:rPr>
          <w:sz w:val="28"/>
          <w:szCs w:val="28"/>
        </w:rPr>
        <w:t>SC</w:t>
      </w:r>
      <w:r w:rsidRPr="00A26991">
        <w:rPr>
          <w:rFonts w:hint="cs"/>
          <w:sz w:val="28"/>
          <w:szCs w:val="28"/>
          <w:rtl/>
        </w:rPr>
        <w:t xml:space="preserve"> ارائه می</w:t>
      </w:r>
      <w:r w:rsidRPr="00A26991">
        <w:rPr>
          <w:sz w:val="28"/>
          <w:szCs w:val="28"/>
          <w:rtl/>
        </w:rPr>
        <w:softHyphen/>
      </w:r>
      <w:r w:rsidRPr="00A26991">
        <w:rPr>
          <w:rFonts w:hint="cs"/>
          <w:sz w:val="28"/>
          <w:szCs w:val="28"/>
          <w:rtl/>
        </w:rPr>
        <w:t>دهد که در معرض ضربه موشکی هستند و برای مقاومت در برابر شکست محلی طراحی شده</w:t>
      </w:r>
      <w:r w:rsidRPr="00A26991">
        <w:rPr>
          <w:sz w:val="28"/>
          <w:szCs w:val="28"/>
          <w:rtl/>
        </w:rPr>
        <w:softHyphen/>
      </w:r>
      <w:r w:rsidRPr="00A26991">
        <w:rPr>
          <w:rFonts w:hint="cs"/>
          <w:sz w:val="28"/>
          <w:szCs w:val="28"/>
          <w:rtl/>
        </w:rPr>
        <w:t xml:space="preserve">اند (سوراخ شدن). تابع مقاومت استاتیک برای دیوارهای </w:t>
      </w:r>
      <w:r w:rsidRPr="00A26991">
        <w:rPr>
          <w:sz w:val="28"/>
          <w:szCs w:val="28"/>
        </w:rPr>
        <w:t>SC</w:t>
      </w:r>
      <w:r w:rsidRPr="00A26991">
        <w:rPr>
          <w:rFonts w:hint="cs"/>
          <w:sz w:val="28"/>
          <w:szCs w:val="28"/>
          <w:rtl/>
        </w:rPr>
        <w:t xml:space="preserve"> با استفاده از نتایج تحلیل عددی و مطالعات پارامتری انجام</w:t>
      </w:r>
      <w:r w:rsidRPr="00A26991">
        <w:rPr>
          <w:sz w:val="28"/>
          <w:szCs w:val="28"/>
          <w:rtl/>
        </w:rPr>
        <w:softHyphen/>
      </w:r>
      <w:r w:rsidRPr="00A26991">
        <w:rPr>
          <w:rFonts w:hint="cs"/>
          <w:sz w:val="28"/>
          <w:szCs w:val="28"/>
          <w:rtl/>
        </w:rPr>
        <w:t>شده با استفاده از مدل</w:t>
      </w:r>
      <w:r w:rsidRPr="00A26991">
        <w:rPr>
          <w:sz w:val="28"/>
          <w:szCs w:val="28"/>
          <w:rtl/>
        </w:rPr>
        <w:softHyphen/>
      </w:r>
      <w:r w:rsidRPr="00A26991">
        <w:rPr>
          <w:rFonts w:hint="cs"/>
          <w:sz w:val="28"/>
          <w:szCs w:val="28"/>
          <w:rtl/>
        </w:rPr>
        <w:t>های المان محدود سه بعدی معیار ایجاد شده</w:t>
      </w:r>
      <w:r w:rsidRPr="00A26991">
        <w:rPr>
          <w:sz w:val="28"/>
          <w:szCs w:val="28"/>
          <w:rtl/>
        </w:rPr>
        <w:softHyphen/>
      </w:r>
      <w:r w:rsidRPr="00A26991">
        <w:rPr>
          <w:rFonts w:hint="cs"/>
          <w:sz w:val="28"/>
          <w:szCs w:val="28"/>
          <w:rtl/>
        </w:rPr>
        <w:t>است. تاثیر پارامترهای مختلف طراحی نیز بحث وبررسی شده</w:t>
      </w:r>
      <w:r w:rsidRPr="00A26991">
        <w:rPr>
          <w:sz w:val="28"/>
          <w:szCs w:val="28"/>
          <w:rtl/>
        </w:rPr>
        <w:softHyphen/>
      </w:r>
      <w:r w:rsidRPr="00A26991">
        <w:rPr>
          <w:sz w:val="28"/>
          <w:szCs w:val="28"/>
          <w:rtl/>
        </w:rPr>
        <w:softHyphen/>
      </w:r>
      <w:r w:rsidRPr="00A26991">
        <w:rPr>
          <w:rFonts w:hint="cs"/>
          <w:sz w:val="28"/>
          <w:szCs w:val="28"/>
          <w:rtl/>
        </w:rPr>
        <w:t xml:space="preserve">است و نتایج آن برای توسعه توابع مقاومت دوخطی برای دیوارهای </w:t>
      </w:r>
      <w:r w:rsidRPr="00A26991">
        <w:rPr>
          <w:sz w:val="28"/>
          <w:szCs w:val="28"/>
        </w:rPr>
        <w:t>SC</w:t>
      </w:r>
      <w:r w:rsidRPr="00A26991">
        <w:rPr>
          <w:rFonts w:hint="cs"/>
          <w:sz w:val="28"/>
          <w:szCs w:val="28"/>
          <w:rtl/>
        </w:rPr>
        <w:t xml:space="preserve"> با لبه</w:t>
      </w:r>
      <w:r w:rsidRPr="00A26991">
        <w:rPr>
          <w:sz w:val="28"/>
          <w:szCs w:val="28"/>
          <w:rtl/>
        </w:rPr>
        <w:softHyphen/>
      </w:r>
      <w:r w:rsidRPr="00A26991">
        <w:rPr>
          <w:rFonts w:hint="cs"/>
          <w:sz w:val="28"/>
          <w:szCs w:val="28"/>
          <w:rtl/>
        </w:rPr>
        <w:t>های ثابت و لبه</w:t>
      </w:r>
      <w:r w:rsidRPr="00A26991">
        <w:rPr>
          <w:sz w:val="28"/>
          <w:szCs w:val="28"/>
          <w:rtl/>
        </w:rPr>
        <w:softHyphen/>
      </w:r>
      <w:r w:rsidRPr="00A26991">
        <w:rPr>
          <w:rFonts w:hint="cs"/>
          <w:sz w:val="28"/>
          <w:szCs w:val="28"/>
          <w:rtl/>
        </w:rPr>
        <w:t>های با تکیه</w:t>
      </w:r>
      <w:r w:rsidRPr="00A26991">
        <w:rPr>
          <w:sz w:val="28"/>
          <w:szCs w:val="28"/>
          <w:rtl/>
        </w:rPr>
        <w:softHyphen/>
      </w:r>
      <w:r w:rsidRPr="00A26991">
        <w:rPr>
          <w:rFonts w:hint="cs"/>
          <w:sz w:val="28"/>
          <w:szCs w:val="28"/>
          <w:rtl/>
        </w:rPr>
        <w:t xml:space="preserve">گاه ساده بکاررفته است. نهایتا، نتایج حاصل از تحلیل </w:t>
      </w:r>
      <w:r w:rsidRPr="00A26991">
        <w:rPr>
          <w:sz w:val="28"/>
          <w:szCs w:val="28"/>
        </w:rPr>
        <w:t>FE</w:t>
      </w:r>
      <w:r w:rsidRPr="00A26991">
        <w:rPr>
          <w:rFonts w:hint="cs"/>
          <w:sz w:val="28"/>
          <w:szCs w:val="28"/>
          <w:rtl/>
        </w:rPr>
        <w:t xml:space="preserve"> غیرخطی دینامیک پانل</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که در معرض ضربه موشکی صلب قرار دارند، با استفاده از تابع مقاومت دوخطی با حداکثر جابجایی</w:t>
      </w:r>
      <w:r w:rsidRPr="00A26991">
        <w:rPr>
          <w:sz w:val="28"/>
          <w:szCs w:val="28"/>
          <w:rtl/>
        </w:rPr>
        <w:softHyphen/>
      </w:r>
      <w:r w:rsidRPr="00A26991">
        <w:rPr>
          <w:rFonts w:hint="cs"/>
          <w:sz w:val="28"/>
          <w:szCs w:val="28"/>
          <w:rtl/>
        </w:rPr>
        <w:t>های پیش</w:t>
      </w:r>
      <w:r w:rsidRPr="00A26991">
        <w:rPr>
          <w:sz w:val="28"/>
          <w:szCs w:val="28"/>
          <w:rtl/>
        </w:rPr>
        <w:softHyphen/>
      </w:r>
      <w:r w:rsidRPr="00A26991">
        <w:rPr>
          <w:rFonts w:hint="cs"/>
          <w:sz w:val="28"/>
          <w:szCs w:val="28"/>
          <w:rtl/>
        </w:rPr>
        <w:t>بینی</w:t>
      </w:r>
      <w:r w:rsidRPr="00A26991">
        <w:rPr>
          <w:sz w:val="28"/>
          <w:szCs w:val="28"/>
          <w:rtl/>
        </w:rPr>
        <w:softHyphen/>
      </w:r>
      <w:r w:rsidRPr="00A26991">
        <w:rPr>
          <w:rFonts w:hint="cs"/>
          <w:sz w:val="28"/>
          <w:szCs w:val="28"/>
          <w:rtl/>
        </w:rPr>
        <w:t xml:space="preserve">شده حاصل از تحلیل </w:t>
      </w:r>
      <w:r w:rsidRPr="00A26991">
        <w:rPr>
          <w:sz w:val="28"/>
          <w:szCs w:val="28"/>
        </w:rPr>
        <w:t>SDOF</w:t>
      </w:r>
      <w:r w:rsidRPr="00A26991">
        <w:rPr>
          <w:rFonts w:hint="cs"/>
          <w:sz w:val="28"/>
          <w:szCs w:val="28"/>
          <w:rtl/>
        </w:rPr>
        <w:t xml:space="preserve"> مقایسه شده</w:t>
      </w:r>
      <w:r w:rsidRPr="00A26991">
        <w:rPr>
          <w:sz w:val="28"/>
          <w:szCs w:val="28"/>
          <w:rtl/>
        </w:rPr>
        <w:softHyphen/>
      </w:r>
      <w:r w:rsidRPr="00A26991">
        <w:rPr>
          <w:rFonts w:hint="cs"/>
          <w:sz w:val="28"/>
          <w:szCs w:val="28"/>
          <w:rtl/>
        </w:rPr>
        <w:t>اند.</w:t>
      </w:r>
    </w:p>
    <w:p w14:paraId="655B5ED5" w14:textId="77777777" w:rsidR="00EB5388" w:rsidRPr="00A26991" w:rsidRDefault="00EB5388" w:rsidP="00A26991">
      <w:pPr>
        <w:spacing w:after="0"/>
        <w:rPr>
          <w:b/>
          <w:bCs/>
          <w:sz w:val="28"/>
          <w:szCs w:val="28"/>
          <w:rtl/>
        </w:rPr>
      </w:pPr>
      <w:r w:rsidRPr="00A26991">
        <w:rPr>
          <w:rFonts w:hint="cs"/>
          <w:b/>
          <w:bCs/>
          <w:sz w:val="28"/>
          <w:szCs w:val="28"/>
          <w:rtl/>
        </w:rPr>
        <w:lastRenderedPageBreak/>
        <w:t>نکات برجسته مقاله</w:t>
      </w:r>
    </w:p>
    <w:p w14:paraId="7D51F8ED" w14:textId="77777777" w:rsidR="00EB5388" w:rsidRPr="00A26991" w:rsidRDefault="00EB5388" w:rsidP="00A26991">
      <w:pPr>
        <w:pStyle w:val="ListParagraph"/>
        <w:numPr>
          <w:ilvl w:val="0"/>
          <w:numId w:val="1"/>
        </w:numPr>
        <w:bidi/>
        <w:spacing w:after="0" w:line="360" w:lineRule="auto"/>
        <w:ind w:left="0"/>
        <w:jc w:val="both"/>
        <w:rPr>
          <w:rFonts w:ascii="Times New Roman" w:hAnsi="Times New Roman" w:cs="B Nazanin"/>
          <w:sz w:val="28"/>
          <w:szCs w:val="28"/>
        </w:rPr>
      </w:pPr>
      <w:r w:rsidRPr="00A26991">
        <w:rPr>
          <w:rFonts w:ascii="Times New Roman" w:hAnsi="Times New Roman" w:cs="B Nazanin" w:hint="cs"/>
          <w:sz w:val="28"/>
          <w:szCs w:val="28"/>
          <w:rtl/>
        </w:rPr>
        <w:t>یک تابع مقاومت استاتیک ایده</w:t>
      </w:r>
      <w:r w:rsidRPr="00A26991">
        <w:rPr>
          <w:rFonts w:ascii="Times New Roman" w:hAnsi="Times New Roman" w:cs="B Nazanin"/>
          <w:sz w:val="28"/>
          <w:szCs w:val="28"/>
          <w:rtl/>
        </w:rPr>
        <w:softHyphen/>
      </w:r>
      <w:r w:rsidRPr="00A26991">
        <w:rPr>
          <w:rFonts w:ascii="Times New Roman" w:hAnsi="Times New Roman" w:cs="B Nazanin" w:hint="cs"/>
          <w:sz w:val="28"/>
          <w:szCs w:val="28"/>
          <w:rtl/>
        </w:rPr>
        <w:t xml:space="preserve">آل برای دیوارهای </w:t>
      </w:r>
      <w:r w:rsidRPr="00A26991">
        <w:rPr>
          <w:rFonts w:ascii="Times New Roman" w:hAnsi="Times New Roman" w:cs="B Nazanin"/>
          <w:sz w:val="28"/>
          <w:szCs w:val="28"/>
        </w:rPr>
        <w:t>SC</w:t>
      </w:r>
      <w:r w:rsidRPr="00A26991">
        <w:rPr>
          <w:rFonts w:ascii="Times New Roman" w:hAnsi="Times New Roman" w:cs="B Nazanin" w:hint="cs"/>
          <w:sz w:val="28"/>
          <w:szCs w:val="28"/>
          <w:rtl/>
        </w:rPr>
        <w:t xml:space="preserve"> پیشنهاد شده</w:t>
      </w:r>
      <w:r w:rsidRPr="00A26991">
        <w:rPr>
          <w:rFonts w:ascii="Times New Roman" w:hAnsi="Times New Roman" w:cs="B Nazanin"/>
          <w:sz w:val="28"/>
          <w:szCs w:val="28"/>
          <w:rtl/>
        </w:rPr>
        <w:softHyphen/>
      </w:r>
      <w:r w:rsidRPr="00A26991">
        <w:rPr>
          <w:rFonts w:ascii="Times New Roman" w:hAnsi="Times New Roman" w:cs="B Nazanin" w:hint="cs"/>
          <w:sz w:val="28"/>
          <w:szCs w:val="28"/>
          <w:rtl/>
        </w:rPr>
        <w:t>است.</w:t>
      </w:r>
    </w:p>
    <w:p w14:paraId="4CC79D59" w14:textId="77777777" w:rsidR="00EB5388" w:rsidRPr="00A26991" w:rsidRDefault="00EB5388" w:rsidP="00A26991">
      <w:pPr>
        <w:pStyle w:val="ListParagraph"/>
        <w:numPr>
          <w:ilvl w:val="0"/>
          <w:numId w:val="1"/>
        </w:numPr>
        <w:bidi/>
        <w:spacing w:after="0" w:line="360" w:lineRule="auto"/>
        <w:ind w:left="0"/>
        <w:jc w:val="both"/>
        <w:rPr>
          <w:rFonts w:ascii="Times New Roman" w:hAnsi="Times New Roman" w:cs="B Nazanin"/>
          <w:sz w:val="28"/>
          <w:szCs w:val="28"/>
        </w:rPr>
      </w:pPr>
      <w:r w:rsidRPr="00A26991">
        <w:rPr>
          <w:rFonts w:ascii="Times New Roman" w:hAnsi="Times New Roman" w:cs="B Nazanin" w:hint="cs"/>
          <w:sz w:val="28"/>
          <w:szCs w:val="28"/>
          <w:rtl/>
        </w:rPr>
        <w:t>تاثیر پارامترهای طراحی بر مقاومت اس</w:t>
      </w:r>
      <w:r w:rsidR="00241908" w:rsidRPr="00A26991">
        <w:rPr>
          <w:rFonts w:ascii="Times New Roman" w:hAnsi="Times New Roman" w:cs="B Nazanin" w:hint="cs"/>
          <w:sz w:val="28"/>
          <w:szCs w:val="28"/>
          <w:rtl/>
        </w:rPr>
        <w:t>ت</w:t>
      </w:r>
      <w:r w:rsidRPr="00A26991">
        <w:rPr>
          <w:rFonts w:ascii="Times New Roman" w:hAnsi="Times New Roman" w:cs="B Nazanin" w:hint="cs"/>
          <w:sz w:val="28"/>
          <w:szCs w:val="28"/>
          <w:rtl/>
        </w:rPr>
        <w:t>اتیک توصیف شده</w:t>
      </w:r>
      <w:r w:rsidRPr="00A26991">
        <w:rPr>
          <w:rFonts w:ascii="Times New Roman" w:hAnsi="Times New Roman" w:cs="B Nazanin"/>
          <w:sz w:val="28"/>
          <w:szCs w:val="28"/>
          <w:rtl/>
        </w:rPr>
        <w:softHyphen/>
      </w:r>
      <w:r w:rsidRPr="00A26991">
        <w:rPr>
          <w:rFonts w:ascii="Times New Roman" w:hAnsi="Times New Roman" w:cs="B Nazanin" w:hint="cs"/>
          <w:sz w:val="28"/>
          <w:szCs w:val="28"/>
          <w:rtl/>
        </w:rPr>
        <w:t>ا</w:t>
      </w:r>
      <w:r w:rsidRPr="00A26991">
        <w:rPr>
          <w:rFonts w:ascii="Times New Roman" w:hAnsi="Times New Roman" w:cs="B Nazanin"/>
          <w:sz w:val="28"/>
          <w:szCs w:val="28"/>
          <w:rtl/>
        </w:rPr>
        <w:softHyphen/>
      </w:r>
      <w:r w:rsidRPr="00A26991">
        <w:rPr>
          <w:rFonts w:ascii="Times New Roman" w:hAnsi="Times New Roman" w:cs="B Nazanin" w:hint="cs"/>
          <w:sz w:val="28"/>
          <w:szCs w:val="28"/>
          <w:rtl/>
        </w:rPr>
        <w:t>ست.</w:t>
      </w:r>
    </w:p>
    <w:p w14:paraId="20EC45E9" w14:textId="77777777" w:rsidR="00EB5388" w:rsidRPr="00A26991" w:rsidRDefault="00EB5388" w:rsidP="00A26991">
      <w:pPr>
        <w:pStyle w:val="ListParagraph"/>
        <w:numPr>
          <w:ilvl w:val="0"/>
          <w:numId w:val="1"/>
        </w:numPr>
        <w:bidi/>
        <w:spacing w:after="0" w:line="360" w:lineRule="auto"/>
        <w:ind w:left="0"/>
        <w:jc w:val="both"/>
        <w:rPr>
          <w:rFonts w:ascii="Times New Roman" w:hAnsi="Times New Roman" w:cs="B Nazanin"/>
          <w:sz w:val="28"/>
          <w:szCs w:val="28"/>
          <w:rtl/>
        </w:rPr>
      </w:pPr>
      <w:r w:rsidRPr="00A26991">
        <w:rPr>
          <w:rFonts w:ascii="Times New Roman" w:hAnsi="Times New Roman" w:cs="B Nazanin" w:hint="cs"/>
          <w:sz w:val="28"/>
          <w:szCs w:val="28"/>
          <w:rtl/>
        </w:rPr>
        <w:t>مدل</w:t>
      </w:r>
      <w:r w:rsidRPr="00A26991">
        <w:rPr>
          <w:rFonts w:ascii="Times New Roman" w:hAnsi="Times New Roman" w:cs="B Nazanin"/>
          <w:sz w:val="28"/>
          <w:szCs w:val="28"/>
          <w:rtl/>
        </w:rPr>
        <w:softHyphen/>
      </w:r>
      <w:r w:rsidRPr="00A26991">
        <w:rPr>
          <w:rFonts w:ascii="Times New Roman" w:hAnsi="Times New Roman" w:cs="B Nazanin" w:hint="cs"/>
          <w:sz w:val="28"/>
          <w:szCs w:val="28"/>
          <w:rtl/>
        </w:rPr>
        <w:t xml:space="preserve">های </w:t>
      </w:r>
      <w:r w:rsidRPr="00A26991">
        <w:rPr>
          <w:rFonts w:ascii="Times New Roman" w:hAnsi="Times New Roman" w:cs="B Nazanin"/>
          <w:sz w:val="28"/>
          <w:szCs w:val="28"/>
        </w:rPr>
        <w:t>SDOF</w:t>
      </w:r>
      <w:r w:rsidRPr="00A26991">
        <w:rPr>
          <w:rFonts w:ascii="Times New Roman" w:hAnsi="Times New Roman" w:cs="B Nazanin" w:hint="cs"/>
          <w:sz w:val="28"/>
          <w:szCs w:val="28"/>
          <w:rtl/>
        </w:rPr>
        <w:t xml:space="preserve"> به طور دقیق پاسخ کلی دیوارهای </w:t>
      </w:r>
      <w:r w:rsidRPr="00A26991">
        <w:rPr>
          <w:rFonts w:ascii="Times New Roman" w:hAnsi="Times New Roman" w:cs="B Nazanin"/>
          <w:sz w:val="28"/>
          <w:szCs w:val="28"/>
        </w:rPr>
        <w:t>SC</w:t>
      </w:r>
      <w:r w:rsidRPr="00A26991">
        <w:rPr>
          <w:rFonts w:ascii="Times New Roman" w:hAnsi="Times New Roman" w:cs="B Nazanin" w:hint="cs"/>
          <w:sz w:val="28"/>
          <w:szCs w:val="28"/>
          <w:rtl/>
        </w:rPr>
        <w:t xml:space="preserve"> به ضربه </w:t>
      </w:r>
      <w:r w:rsidR="00912762" w:rsidRPr="00A26991">
        <w:rPr>
          <w:rFonts w:ascii="Times New Roman" w:hAnsi="Times New Roman" w:cs="B Nazanin" w:hint="cs"/>
          <w:sz w:val="28"/>
          <w:szCs w:val="28"/>
          <w:rtl/>
        </w:rPr>
        <w:t>پرتابه</w:t>
      </w:r>
      <w:r w:rsidRPr="00A26991">
        <w:rPr>
          <w:rFonts w:ascii="Times New Roman" w:hAnsi="Times New Roman" w:cs="B Nazanin" w:hint="cs"/>
          <w:sz w:val="28"/>
          <w:szCs w:val="28"/>
          <w:rtl/>
        </w:rPr>
        <w:t xml:space="preserve"> را برآورد می</w:t>
      </w:r>
      <w:r w:rsidRPr="00A26991">
        <w:rPr>
          <w:rFonts w:ascii="Times New Roman" w:hAnsi="Times New Roman" w:cs="B Nazanin"/>
          <w:sz w:val="28"/>
          <w:szCs w:val="28"/>
          <w:rtl/>
        </w:rPr>
        <w:softHyphen/>
      </w:r>
      <w:r w:rsidRPr="00A26991">
        <w:rPr>
          <w:rFonts w:ascii="Times New Roman" w:hAnsi="Times New Roman" w:cs="B Nazanin" w:hint="cs"/>
          <w:sz w:val="28"/>
          <w:szCs w:val="28"/>
          <w:rtl/>
        </w:rPr>
        <w:t>کنند.</w:t>
      </w:r>
    </w:p>
    <w:p w14:paraId="2342C8AC" w14:textId="77777777" w:rsidR="00EB5388" w:rsidRPr="00A26991" w:rsidRDefault="00EB5388" w:rsidP="00A26991">
      <w:pPr>
        <w:pStyle w:val="ListParagraph"/>
        <w:numPr>
          <w:ilvl w:val="0"/>
          <w:numId w:val="2"/>
        </w:numPr>
        <w:bidi/>
        <w:spacing w:after="0" w:line="360" w:lineRule="auto"/>
        <w:ind w:left="0"/>
        <w:jc w:val="both"/>
        <w:rPr>
          <w:rFonts w:ascii="Times New Roman" w:hAnsi="Times New Roman" w:cs="B Nazanin"/>
          <w:b/>
          <w:bCs/>
          <w:sz w:val="28"/>
          <w:szCs w:val="28"/>
        </w:rPr>
      </w:pPr>
      <w:r w:rsidRPr="00A26991">
        <w:rPr>
          <w:rFonts w:ascii="Times New Roman" w:hAnsi="Times New Roman" w:cs="B Nazanin" w:hint="cs"/>
          <w:b/>
          <w:bCs/>
          <w:sz w:val="28"/>
          <w:szCs w:val="28"/>
          <w:rtl/>
        </w:rPr>
        <w:t>مقدمه</w:t>
      </w:r>
    </w:p>
    <w:p w14:paraId="54193DD5" w14:textId="77777777" w:rsidR="00EB5388" w:rsidRPr="00A26991" w:rsidRDefault="00EB5388" w:rsidP="00A26991">
      <w:pPr>
        <w:spacing w:after="0"/>
        <w:rPr>
          <w:sz w:val="28"/>
          <w:szCs w:val="28"/>
          <w:rtl/>
        </w:rPr>
      </w:pPr>
      <w:r w:rsidRPr="00A26991">
        <w:rPr>
          <w:rFonts w:hint="cs"/>
          <w:sz w:val="28"/>
          <w:szCs w:val="28"/>
          <w:rtl/>
        </w:rPr>
        <w:t>دیوارهای کامپوزیت صفحه فولادی (</w:t>
      </w:r>
      <w:r w:rsidRPr="00A26991">
        <w:rPr>
          <w:sz w:val="28"/>
          <w:szCs w:val="28"/>
        </w:rPr>
        <w:t>SC</w:t>
      </w:r>
      <w:r w:rsidRPr="00A26991">
        <w:rPr>
          <w:rFonts w:hint="cs"/>
          <w:sz w:val="28"/>
          <w:szCs w:val="28"/>
          <w:rtl/>
        </w:rPr>
        <w:t>) شامل دو ورق فولادی (سطحی) بیرونی و یک پرکننده بتنی ساده هستند که در شکل 1 نشان داده شده</w:t>
      </w:r>
      <w:r w:rsidRPr="00A26991">
        <w:rPr>
          <w:sz w:val="28"/>
          <w:szCs w:val="28"/>
          <w:rtl/>
        </w:rPr>
        <w:softHyphen/>
      </w:r>
      <w:r w:rsidRPr="00A26991">
        <w:rPr>
          <w:rFonts w:hint="cs"/>
          <w:sz w:val="28"/>
          <w:szCs w:val="28"/>
          <w:rtl/>
        </w:rPr>
        <w:t>است. ورق</w:t>
      </w:r>
      <w:r w:rsidRPr="00A26991">
        <w:rPr>
          <w:sz w:val="28"/>
          <w:szCs w:val="28"/>
          <w:rtl/>
        </w:rPr>
        <w:softHyphen/>
      </w:r>
      <w:r w:rsidRPr="00A26991">
        <w:rPr>
          <w:rFonts w:hint="cs"/>
          <w:sz w:val="28"/>
          <w:szCs w:val="28"/>
          <w:rtl/>
        </w:rPr>
        <w:t>های فولادی با استفاده از مهارهای ستونی با نوک فولادی مهارشده</w:t>
      </w:r>
      <w:r w:rsidRPr="00A26991">
        <w:rPr>
          <w:sz w:val="28"/>
          <w:szCs w:val="28"/>
          <w:rtl/>
        </w:rPr>
        <w:softHyphen/>
      </w:r>
      <w:r w:rsidRPr="00A26991">
        <w:rPr>
          <w:rFonts w:hint="cs"/>
          <w:sz w:val="28"/>
          <w:szCs w:val="28"/>
          <w:rtl/>
        </w:rPr>
        <w:t>اند که این مهارها به سطوح داخلی ورق</w:t>
      </w:r>
      <w:r w:rsidRPr="00A26991">
        <w:rPr>
          <w:sz w:val="28"/>
          <w:szCs w:val="28"/>
          <w:rtl/>
        </w:rPr>
        <w:softHyphen/>
      </w:r>
      <w:r w:rsidRPr="00A26991">
        <w:rPr>
          <w:rFonts w:hint="cs"/>
          <w:sz w:val="28"/>
          <w:szCs w:val="28"/>
          <w:rtl/>
        </w:rPr>
        <w:t>های فولادی جوش داده شده</w:t>
      </w:r>
      <w:r w:rsidRPr="00A26991">
        <w:rPr>
          <w:sz w:val="28"/>
          <w:szCs w:val="28"/>
          <w:rtl/>
        </w:rPr>
        <w:softHyphen/>
      </w:r>
      <w:r w:rsidRPr="00A26991">
        <w:rPr>
          <w:rFonts w:hint="cs"/>
          <w:sz w:val="28"/>
          <w:szCs w:val="28"/>
          <w:rtl/>
        </w:rPr>
        <w:t>اند و در بتن قالب</w:t>
      </w:r>
      <w:r w:rsidRPr="00A26991">
        <w:rPr>
          <w:sz w:val="28"/>
          <w:szCs w:val="28"/>
          <w:rtl/>
        </w:rPr>
        <w:softHyphen/>
      </w:r>
      <w:r w:rsidRPr="00A26991">
        <w:rPr>
          <w:rFonts w:hint="cs"/>
          <w:sz w:val="28"/>
          <w:szCs w:val="28"/>
          <w:rtl/>
        </w:rPr>
        <w:t>گیری می</w:t>
      </w:r>
      <w:r w:rsidRPr="00A26991">
        <w:rPr>
          <w:sz w:val="28"/>
          <w:szCs w:val="28"/>
          <w:rtl/>
        </w:rPr>
        <w:softHyphen/>
      </w:r>
      <w:r w:rsidRPr="00A26991">
        <w:rPr>
          <w:rFonts w:hint="cs"/>
          <w:sz w:val="28"/>
          <w:szCs w:val="28"/>
          <w:rtl/>
        </w:rPr>
        <w:t>شوند. ورق</w:t>
      </w:r>
      <w:r w:rsidRPr="00A26991">
        <w:rPr>
          <w:sz w:val="28"/>
          <w:szCs w:val="28"/>
          <w:rtl/>
        </w:rPr>
        <w:softHyphen/>
      </w:r>
      <w:r w:rsidRPr="00A26991">
        <w:rPr>
          <w:rFonts w:hint="cs"/>
          <w:sz w:val="28"/>
          <w:szCs w:val="28"/>
          <w:rtl/>
        </w:rPr>
        <w:t>های فولادی با استفاده از سیستم</w:t>
      </w:r>
      <w:r w:rsidRPr="00A26991">
        <w:rPr>
          <w:sz w:val="28"/>
          <w:szCs w:val="28"/>
          <w:rtl/>
        </w:rPr>
        <w:softHyphen/>
      </w:r>
      <w:r w:rsidRPr="00A26991">
        <w:rPr>
          <w:rFonts w:hint="cs"/>
          <w:sz w:val="28"/>
          <w:szCs w:val="28"/>
          <w:rtl/>
        </w:rPr>
        <w:t>های اتصال (بست) به یکدیگر متصل می</w:t>
      </w:r>
      <w:r w:rsidRPr="00A26991">
        <w:rPr>
          <w:sz w:val="28"/>
          <w:szCs w:val="28"/>
          <w:rtl/>
        </w:rPr>
        <w:softHyphen/>
      </w:r>
      <w:r w:rsidRPr="00A26991">
        <w:rPr>
          <w:rFonts w:hint="cs"/>
          <w:sz w:val="28"/>
          <w:szCs w:val="28"/>
          <w:rtl/>
        </w:rPr>
        <w:t>شوند که این سیستم</w:t>
      </w:r>
      <w:r w:rsidRPr="00A26991">
        <w:rPr>
          <w:sz w:val="28"/>
          <w:szCs w:val="28"/>
          <w:rtl/>
        </w:rPr>
        <w:softHyphen/>
      </w:r>
      <w:r w:rsidRPr="00A26991">
        <w:rPr>
          <w:rFonts w:hint="cs"/>
          <w:sz w:val="28"/>
          <w:szCs w:val="28"/>
          <w:rtl/>
        </w:rPr>
        <w:t>ها نیز در بتن قالب</w:t>
      </w:r>
      <w:r w:rsidRPr="00A26991">
        <w:rPr>
          <w:sz w:val="28"/>
          <w:szCs w:val="28"/>
          <w:rtl/>
        </w:rPr>
        <w:softHyphen/>
      </w:r>
      <w:r w:rsidRPr="00A26991">
        <w:rPr>
          <w:rFonts w:hint="cs"/>
          <w:sz w:val="28"/>
          <w:szCs w:val="28"/>
          <w:rtl/>
        </w:rPr>
        <w:t>گیری می</w:t>
      </w:r>
      <w:r w:rsidRPr="00A26991">
        <w:rPr>
          <w:sz w:val="28"/>
          <w:szCs w:val="28"/>
          <w:rtl/>
        </w:rPr>
        <w:softHyphen/>
      </w:r>
      <w:r w:rsidRPr="00A26991">
        <w:rPr>
          <w:rFonts w:hint="cs"/>
          <w:sz w:val="28"/>
          <w:szCs w:val="28"/>
          <w:rtl/>
        </w:rPr>
        <w:t>شوند. عمل</w:t>
      </w:r>
      <w:r w:rsidRPr="00A26991">
        <w:rPr>
          <w:sz w:val="28"/>
          <w:szCs w:val="28"/>
          <w:rtl/>
        </w:rPr>
        <w:softHyphen/>
      </w:r>
      <w:r w:rsidRPr="00A26991">
        <w:rPr>
          <w:rFonts w:hint="cs"/>
          <w:sz w:val="28"/>
          <w:szCs w:val="28"/>
          <w:rtl/>
        </w:rPr>
        <w:t>آوری کامپوزیت در بین ورق</w:t>
      </w:r>
      <w:r w:rsidRPr="00A26991">
        <w:rPr>
          <w:sz w:val="28"/>
          <w:szCs w:val="28"/>
          <w:rtl/>
        </w:rPr>
        <w:softHyphen/>
      </w:r>
      <w:r w:rsidRPr="00A26991">
        <w:rPr>
          <w:rFonts w:hint="cs"/>
          <w:sz w:val="28"/>
          <w:szCs w:val="28"/>
          <w:rtl/>
        </w:rPr>
        <w:t>های فولادی و هسته بتنی به وسیله مهارهای ستونی و سیستم</w:t>
      </w:r>
      <w:r w:rsidRPr="00A26991">
        <w:rPr>
          <w:sz w:val="28"/>
          <w:szCs w:val="28"/>
          <w:rtl/>
        </w:rPr>
        <w:softHyphen/>
      </w:r>
      <w:r w:rsidRPr="00A26991">
        <w:rPr>
          <w:rFonts w:hint="cs"/>
          <w:sz w:val="28"/>
          <w:szCs w:val="28"/>
          <w:rtl/>
        </w:rPr>
        <w:t>های اتصال فراهم می</w:t>
      </w:r>
      <w:r w:rsidRPr="00A26991">
        <w:rPr>
          <w:sz w:val="28"/>
          <w:szCs w:val="28"/>
          <w:rtl/>
        </w:rPr>
        <w:softHyphen/>
      </w:r>
      <w:r w:rsidRPr="00A26991">
        <w:rPr>
          <w:rFonts w:hint="cs"/>
          <w:sz w:val="28"/>
          <w:szCs w:val="28"/>
          <w:rtl/>
        </w:rPr>
        <w:t>شود. سیستم‌های اتصال مزیت</w:t>
      </w:r>
      <w:r w:rsidRPr="00A26991">
        <w:rPr>
          <w:sz w:val="28"/>
          <w:szCs w:val="28"/>
          <w:rtl/>
        </w:rPr>
        <w:softHyphen/>
      </w:r>
      <w:r w:rsidRPr="00A26991">
        <w:rPr>
          <w:rFonts w:hint="cs"/>
          <w:sz w:val="28"/>
          <w:szCs w:val="28"/>
          <w:rtl/>
        </w:rPr>
        <w:t>های زیر را فراهم می</w:t>
      </w:r>
      <w:r w:rsidRPr="00A26991">
        <w:rPr>
          <w:sz w:val="28"/>
          <w:szCs w:val="28"/>
          <w:rtl/>
        </w:rPr>
        <w:softHyphen/>
      </w:r>
      <w:r w:rsidRPr="00A26991">
        <w:rPr>
          <w:rFonts w:hint="cs"/>
          <w:sz w:val="28"/>
          <w:szCs w:val="28"/>
          <w:rtl/>
        </w:rPr>
        <w:t xml:space="preserve">کنند: 1- یکپارچگی ساختاری با دیوار </w:t>
      </w:r>
      <w:r w:rsidRPr="00A26991">
        <w:rPr>
          <w:sz w:val="28"/>
          <w:szCs w:val="28"/>
        </w:rPr>
        <w:t>SC</w:t>
      </w:r>
      <w:r w:rsidRPr="00A26991">
        <w:rPr>
          <w:rFonts w:hint="cs"/>
          <w:sz w:val="28"/>
          <w:szCs w:val="28"/>
          <w:rtl/>
        </w:rPr>
        <w:t xml:space="preserve"> با مقاومت در برابر شکاف از طریق هسته بتنی ساده، 2- آرماتور برشی خارج از صفحه، و 3- پایداری در برابر مدول</w:t>
      </w:r>
      <w:r w:rsidRPr="00A26991">
        <w:rPr>
          <w:sz w:val="28"/>
          <w:szCs w:val="28"/>
          <w:rtl/>
        </w:rPr>
        <w:softHyphen/>
      </w:r>
      <w:r w:rsidRPr="00A26991">
        <w:rPr>
          <w:rFonts w:hint="cs"/>
          <w:sz w:val="28"/>
          <w:szCs w:val="28"/>
          <w:rtl/>
        </w:rPr>
        <w:t>های فولادی خالی در</w:t>
      </w:r>
      <w:r w:rsidR="000A4F22" w:rsidRPr="00A26991">
        <w:rPr>
          <w:rFonts w:hint="cs"/>
          <w:sz w:val="28"/>
          <w:szCs w:val="28"/>
          <w:rtl/>
        </w:rPr>
        <w:t xml:space="preserve"> </w:t>
      </w:r>
      <w:r w:rsidRPr="00A26991">
        <w:rPr>
          <w:rFonts w:hint="cs"/>
          <w:sz w:val="28"/>
          <w:szCs w:val="28"/>
          <w:rtl/>
        </w:rPr>
        <w:t>طی حمل ونقل و نصب. مهارهای ستونی نیز شرایط زیر را فراهم می</w:t>
      </w:r>
      <w:r w:rsidRPr="00A26991">
        <w:rPr>
          <w:sz w:val="28"/>
          <w:szCs w:val="28"/>
          <w:rtl/>
        </w:rPr>
        <w:softHyphen/>
      </w:r>
      <w:r w:rsidRPr="00A26991">
        <w:rPr>
          <w:rFonts w:hint="cs"/>
          <w:sz w:val="28"/>
          <w:szCs w:val="28"/>
          <w:rtl/>
        </w:rPr>
        <w:t>کنند: 1- محدودیت برای کمانش محلی ورق</w:t>
      </w:r>
      <w:r w:rsidRPr="00A26991">
        <w:rPr>
          <w:sz w:val="28"/>
          <w:szCs w:val="28"/>
          <w:rtl/>
        </w:rPr>
        <w:softHyphen/>
      </w:r>
      <w:r w:rsidRPr="00A26991">
        <w:rPr>
          <w:rFonts w:hint="cs"/>
          <w:sz w:val="28"/>
          <w:szCs w:val="28"/>
          <w:rtl/>
        </w:rPr>
        <w:t>های فولادی، و 2- مقاومت برشی میان پهنه</w:t>
      </w:r>
      <w:r w:rsidRPr="00A26991">
        <w:rPr>
          <w:sz w:val="28"/>
          <w:szCs w:val="28"/>
          <w:rtl/>
        </w:rPr>
        <w:softHyphen/>
      </w:r>
      <w:r w:rsidRPr="00A26991">
        <w:rPr>
          <w:rFonts w:hint="cs"/>
          <w:sz w:val="28"/>
          <w:szCs w:val="28"/>
          <w:rtl/>
        </w:rPr>
        <w:t>ای.</w:t>
      </w:r>
    </w:p>
    <w:p w14:paraId="6765FBED" w14:textId="77777777" w:rsidR="00EB5388" w:rsidRPr="00A26991" w:rsidRDefault="00EB5388" w:rsidP="00A26991">
      <w:pPr>
        <w:spacing w:after="0"/>
        <w:jc w:val="center"/>
        <w:rPr>
          <w:sz w:val="28"/>
          <w:szCs w:val="28"/>
          <w:rtl/>
        </w:rPr>
      </w:pPr>
      <w:r w:rsidRPr="00A26991">
        <w:rPr>
          <w:noProof/>
          <w:sz w:val="28"/>
          <w:szCs w:val="28"/>
        </w:rPr>
        <w:drawing>
          <wp:inline distT="0" distB="0" distL="0" distR="0" wp14:anchorId="58C2DB58" wp14:editId="46659609">
            <wp:extent cx="3437382" cy="26441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37382" cy="2644140"/>
                    </a:xfrm>
                    <a:prstGeom prst="rect">
                      <a:avLst/>
                    </a:prstGeom>
                    <a:noFill/>
                    <a:ln>
                      <a:noFill/>
                    </a:ln>
                  </pic:spPr>
                </pic:pic>
              </a:graphicData>
            </a:graphic>
          </wp:inline>
        </w:drawing>
      </w:r>
    </w:p>
    <w:p w14:paraId="4E7EB459" w14:textId="77777777" w:rsidR="00EB5388" w:rsidRPr="00A26991" w:rsidRDefault="00EB5388" w:rsidP="00A26991">
      <w:pPr>
        <w:spacing w:after="0"/>
        <w:jc w:val="center"/>
        <w:rPr>
          <w:sz w:val="28"/>
          <w:szCs w:val="28"/>
          <w:rtl/>
        </w:rPr>
      </w:pPr>
      <w:r w:rsidRPr="00A26991">
        <w:rPr>
          <w:rFonts w:hint="cs"/>
          <w:sz w:val="28"/>
          <w:szCs w:val="28"/>
          <w:rtl/>
        </w:rPr>
        <w:t xml:space="preserve">شکل 1: ساخت دیوار </w:t>
      </w:r>
      <w:r w:rsidRPr="00A26991">
        <w:rPr>
          <w:sz w:val="28"/>
          <w:szCs w:val="28"/>
        </w:rPr>
        <w:t>SC</w:t>
      </w:r>
      <w:r w:rsidRPr="00A26991">
        <w:rPr>
          <w:rFonts w:hint="cs"/>
          <w:sz w:val="28"/>
          <w:szCs w:val="28"/>
          <w:rtl/>
        </w:rPr>
        <w:t xml:space="preserve"> معمول</w:t>
      </w:r>
    </w:p>
    <w:p w14:paraId="6DD9A0D5" w14:textId="77777777" w:rsidR="00EB5388" w:rsidRPr="00A26991" w:rsidRDefault="00EB5388" w:rsidP="00A26991">
      <w:pPr>
        <w:spacing w:after="0"/>
        <w:rPr>
          <w:sz w:val="28"/>
          <w:szCs w:val="28"/>
          <w:rtl/>
        </w:rPr>
      </w:pPr>
      <w:r w:rsidRPr="00A26991">
        <w:rPr>
          <w:rFonts w:hint="cs"/>
          <w:sz w:val="28"/>
          <w:szCs w:val="28"/>
          <w:rtl/>
        </w:rPr>
        <w:lastRenderedPageBreak/>
        <w:t>همان</w:t>
      </w:r>
      <w:r w:rsidRPr="00A26991">
        <w:rPr>
          <w:sz w:val="28"/>
          <w:szCs w:val="28"/>
          <w:rtl/>
        </w:rPr>
        <w:softHyphen/>
      </w:r>
      <w:r w:rsidRPr="00A26991">
        <w:rPr>
          <w:rFonts w:hint="cs"/>
          <w:sz w:val="28"/>
          <w:szCs w:val="28"/>
          <w:rtl/>
        </w:rPr>
        <w:t>طور که در شکل 1 نشان داده شده</w:t>
      </w:r>
      <w:r w:rsidRPr="00A26991">
        <w:rPr>
          <w:sz w:val="28"/>
          <w:szCs w:val="28"/>
          <w:rtl/>
        </w:rPr>
        <w:softHyphen/>
      </w:r>
      <w:r w:rsidRPr="00A26991">
        <w:rPr>
          <w:rFonts w:hint="cs"/>
          <w:sz w:val="28"/>
          <w:szCs w:val="28"/>
          <w:rtl/>
        </w:rPr>
        <w:t>است، پرکننده بتنی بین ورق</w:t>
      </w:r>
      <w:r w:rsidRPr="00A26991">
        <w:rPr>
          <w:sz w:val="28"/>
          <w:szCs w:val="28"/>
          <w:rtl/>
        </w:rPr>
        <w:softHyphen/>
      </w:r>
      <w:r w:rsidRPr="00A26991">
        <w:rPr>
          <w:rFonts w:hint="cs"/>
          <w:sz w:val="28"/>
          <w:szCs w:val="28"/>
          <w:rtl/>
        </w:rPr>
        <w:t>های فولادی محصور می</w:t>
      </w:r>
      <w:r w:rsidRPr="00A26991">
        <w:rPr>
          <w:sz w:val="28"/>
          <w:szCs w:val="28"/>
          <w:rtl/>
        </w:rPr>
        <w:softHyphen/>
      </w:r>
      <w:r w:rsidRPr="00A26991">
        <w:rPr>
          <w:rFonts w:hint="cs"/>
          <w:sz w:val="28"/>
          <w:szCs w:val="28"/>
          <w:rtl/>
        </w:rPr>
        <w:t>شود. ساخت فروشگاهی مدول</w:t>
      </w:r>
      <w:r w:rsidRPr="00A26991">
        <w:rPr>
          <w:sz w:val="28"/>
          <w:szCs w:val="28"/>
          <w:rtl/>
        </w:rPr>
        <w:softHyphen/>
      </w:r>
      <w:r w:rsidRPr="00A26991">
        <w:rPr>
          <w:rFonts w:hint="cs"/>
          <w:sz w:val="28"/>
          <w:szCs w:val="28"/>
          <w:rtl/>
        </w:rPr>
        <w:t>های فولادی، شامل ورق</w:t>
      </w:r>
      <w:r w:rsidRPr="00A26991">
        <w:rPr>
          <w:sz w:val="28"/>
          <w:szCs w:val="28"/>
          <w:rtl/>
        </w:rPr>
        <w:softHyphen/>
      </w:r>
      <w:r w:rsidRPr="00A26991">
        <w:rPr>
          <w:rFonts w:hint="cs"/>
          <w:sz w:val="28"/>
          <w:szCs w:val="28"/>
          <w:rtl/>
        </w:rPr>
        <w:t>های فولادی، سیستم</w:t>
      </w:r>
      <w:r w:rsidRPr="00A26991">
        <w:rPr>
          <w:sz w:val="28"/>
          <w:szCs w:val="28"/>
          <w:rtl/>
        </w:rPr>
        <w:softHyphen/>
      </w:r>
      <w:r w:rsidRPr="00A26991">
        <w:rPr>
          <w:rFonts w:hint="cs"/>
          <w:sz w:val="28"/>
          <w:szCs w:val="28"/>
          <w:rtl/>
        </w:rPr>
        <w:t>های اتصال و مهارهای ستونی نیز امکان</w:t>
      </w:r>
      <w:r w:rsidRPr="00A26991">
        <w:rPr>
          <w:sz w:val="28"/>
          <w:szCs w:val="28"/>
          <w:rtl/>
        </w:rPr>
        <w:softHyphen/>
      </w:r>
      <w:r w:rsidRPr="00A26991">
        <w:rPr>
          <w:rFonts w:hint="cs"/>
          <w:sz w:val="28"/>
          <w:szCs w:val="28"/>
          <w:rtl/>
        </w:rPr>
        <w:t xml:space="preserve">پذیر است، زیرا هیچ گونه تقویت قفسه میله در دیوارهای </w:t>
      </w:r>
      <w:r w:rsidRPr="00A26991">
        <w:rPr>
          <w:sz w:val="28"/>
          <w:szCs w:val="28"/>
        </w:rPr>
        <w:t>SC</w:t>
      </w:r>
      <w:r w:rsidRPr="00A26991">
        <w:rPr>
          <w:rFonts w:hint="cs"/>
          <w:sz w:val="28"/>
          <w:szCs w:val="28"/>
          <w:rtl/>
        </w:rPr>
        <w:t xml:space="preserve"> موردنیاز نیست. ورق</w:t>
      </w:r>
      <w:r w:rsidRPr="00A26991">
        <w:rPr>
          <w:sz w:val="28"/>
          <w:szCs w:val="28"/>
          <w:rtl/>
        </w:rPr>
        <w:softHyphen/>
      </w:r>
      <w:r w:rsidRPr="00A26991">
        <w:rPr>
          <w:rFonts w:hint="cs"/>
          <w:sz w:val="28"/>
          <w:szCs w:val="28"/>
          <w:rtl/>
        </w:rPr>
        <w:t>های فولادی همانند یک آرماتور و چارچوب اولیه برای قالب</w:t>
      </w:r>
      <w:r w:rsidRPr="00A26991">
        <w:rPr>
          <w:sz w:val="28"/>
          <w:szCs w:val="28"/>
          <w:rtl/>
        </w:rPr>
        <w:softHyphen/>
      </w:r>
      <w:r w:rsidRPr="00A26991">
        <w:rPr>
          <w:rFonts w:hint="cs"/>
          <w:sz w:val="28"/>
          <w:szCs w:val="28"/>
          <w:rtl/>
        </w:rPr>
        <w:t>گیری بتن عمل می</w:t>
      </w:r>
      <w:r w:rsidRPr="00A26991">
        <w:rPr>
          <w:sz w:val="28"/>
          <w:szCs w:val="28"/>
          <w:rtl/>
        </w:rPr>
        <w:softHyphen/>
      </w:r>
      <w:r w:rsidRPr="00A26991">
        <w:rPr>
          <w:rFonts w:hint="cs"/>
          <w:sz w:val="28"/>
          <w:szCs w:val="28"/>
          <w:rtl/>
        </w:rPr>
        <w:t>کنند و هیچ گونه کار اضافی برای ساخت یا حذف چارچوب نیاز نیست. علاوه براین مزیت</w:t>
      </w:r>
      <w:r w:rsidRPr="00A26991">
        <w:rPr>
          <w:sz w:val="28"/>
          <w:szCs w:val="28"/>
          <w:rtl/>
        </w:rPr>
        <w:softHyphen/>
      </w:r>
      <w:r w:rsidRPr="00A26991">
        <w:rPr>
          <w:rFonts w:hint="cs"/>
          <w:sz w:val="28"/>
          <w:szCs w:val="28"/>
          <w:rtl/>
        </w:rPr>
        <w:t>ها، سازه</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در تقریبا نصف زمان موردنیاز برای ساخت سازه</w:t>
      </w:r>
      <w:r w:rsidRPr="00A26991">
        <w:rPr>
          <w:sz w:val="28"/>
          <w:szCs w:val="28"/>
          <w:rtl/>
        </w:rPr>
        <w:softHyphen/>
      </w:r>
      <w:r w:rsidRPr="00A26991">
        <w:rPr>
          <w:rFonts w:hint="cs"/>
          <w:sz w:val="28"/>
          <w:szCs w:val="28"/>
          <w:rtl/>
        </w:rPr>
        <w:t>های بتن آرمه رایج مشابه ساخته می</w:t>
      </w:r>
      <w:r w:rsidRPr="00A26991">
        <w:rPr>
          <w:sz w:val="28"/>
          <w:szCs w:val="28"/>
          <w:rtl/>
        </w:rPr>
        <w:softHyphen/>
      </w:r>
      <w:r w:rsidRPr="00A26991">
        <w:rPr>
          <w:rFonts w:hint="cs"/>
          <w:sz w:val="28"/>
          <w:szCs w:val="28"/>
          <w:rtl/>
        </w:rPr>
        <w:t xml:space="preserve">شوند (شلزمان، 2004). دیوارهای </w:t>
      </w:r>
      <w:r w:rsidRPr="00A26991">
        <w:rPr>
          <w:sz w:val="28"/>
          <w:szCs w:val="28"/>
        </w:rPr>
        <w:t>SC</w:t>
      </w:r>
      <w:r w:rsidRPr="00A26991">
        <w:rPr>
          <w:rFonts w:hint="cs"/>
          <w:sz w:val="28"/>
          <w:szCs w:val="28"/>
          <w:rtl/>
        </w:rPr>
        <w:t xml:space="preserve"> اخیرا به عنوان دیوارهای پوسته اولیه و ثانویه در نیروگاه</w:t>
      </w:r>
      <w:r w:rsidRPr="00A26991">
        <w:rPr>
          <w:sz w:val="28"/>
          <w:szCs w:val="28"/>
          <w:rtl/>
        </w:rPr>
        <w:softHyphen/>
      </w:r>
      <w:r w:rsidRPr="00A26991">
        <w:rPr>
          <w:rFonts w:hint="cs"/>
          <w:sz w:val="28"/>
          <w:szCs w:val="28"/>
          <w:rtl/>
        </w:rPr>
        <w:t>های برق هسته</w:t>
      </w:r>
      <w:r w:rsidRPr="00A26991">
        <w:rPr>
          <w:sz w:val="28"/>
          <w:szCs w:val="28"/>
          <w:rtl/>
        </w:rPr>
        <w:softHyphen/>
      </w:r>
      <w:r w:rsidRPr="00A26991">
        <w:rPr>
          <w:rFonts w:hint="cs"/>
          <w:sz w:val="28"/>
          <w:szCs w:val="28"/>
          <w:rtl/>
        </w:rPr>
        <w:t>ای (</w:t>
      </w:r>
      <w:r w:rsidRPr="00A26991">
        <w:rPr>
          <w:sz w:val="28"/>
          <w:szCs w:val="28"/>
        </w:rPr>
        <w:t>NPP</w:t>
      </w:r>
      <w:r w:rsidRPr="00A26991">
        <w:rPr>
          <w:rFonts w:hint="cs"/>
          <w:sz w:val="28"/>
          <w:szCs w:val="28"/>
          <w:rtl/>
        </w:rPr>
        <w:t>) بکار رفته</w:t>
      </w:r>
      <w:r w:rsidRPr="00A26991">
        <w:rPr>
          <w:sz w:val="28"/>
          <w:szCs w:val="28"/>
          <w:rtl/>
        </w:rPr>
        <w:softHyphen/>
      </w:r>
      <w:r w:rsidRPr="00A26991">
        <w:rPr>
          <w:rFonts w:hint="cs"/>
          <w:sz w:val="28"/>
          <w:szCs w:val="28"/>
          <w:rtl/>
        </w:rPr>
        <w:t>اند (</w:t>
      </w:r>
      <w:r w:rsidRPr="00A26991">
        <w:rPr>
          <w:sz w:val="28"/>
          <w:szCs w:val="28"/>
        </w:rPr>
        <w:t>Mitsubishi Heavy Industries, 2011; Westinghouse Electric Company, 2008</w:t>
      </w:r>
      <w:r w:rsidRPr="00A26991">
        <w:rPr>
          <w:rFonts w:hint="cs"/>
          <w:sz w:val="28"/>
          <w:szCs w:val="28"/>
          <w:rtl/>
        </w:rPr>
        <w:t>).</w:t>
      </w:r>
    </w:p>
    <w:p w14:paraId="50FBF7CD" w14:textId="77777777" w:rsidR="00EB5388" w:rsidRPr="00A26991" w:rsidRDefault="00EB5388" w:rsidP="00A26991">
      <w:pPr>
        <w:spacing w:after="0"/>
        <w:rPr>
          <w:sz w:val="28"/>
          <w:szCs w:val="28"/>
          <w:rtl/>
        </w:rPr>
      </w:pPr>
      <w:r w:rsidRPr="00A26991">
        <w:rPr>
          <w:rFonts w:hint="cs"/>
          <w:sz w:val="28"/>
          <w:szCs w:val="28"/>
          <w:rtl/>
        </w:rPr>
        <w:t>تحلیل و طراحی تاسیسات هسته</w:t>
      </w:r>
      <w:r w:rsidRPr="00A26991">
        <w:rPr>
          <w:sz w:val="28"/>
          <w:szCs w:val="28"/>
          <w:rtl/>
        </w:rPr>
        <w:softHyphen/>
      </w:r>
      <w:r w:rsidRPr="00A26991">
        <w:rPr>
          <w:rFonts w:hint="cs"/>
          <w:sz w:val="28"/>
          <w:szCs w:val="28"/>
          <w:rtl/>
        </w:rPr>
        <w:t xml:space="preserve">ای مربوط به ایمنی شامل دیوارهای </w:t>
      </w:r>
      <w:r w:rsidRPr="00A26991">
        <w:rPr>
          <w:sz w:val="28"/>
          <w:szCs w:val="28"/>
        </w:rPr>
        <w:t>SC</w:t>
      </w:r>
      <w:r w:rsidRPr="00A26991">
        <w:rPr>
          <w:rFonts w:hint="cs"/>
          <w:sz w:val="28"/>
          <w:szCs w:val="28"/>
          <w:rtl/>
        </w:rPr>
        <w:t xml:space="preserve"> توسط پیوست </w:t>
      </w:r>
      <w:r w:rsidRPr="00A26991">
        <w:rPr>
          <w:sz w:val="28"/>
          <w:szCs w:val="28"/>
        </w:rPr>
        <w:t>N9 of AISC N690s1-15</w:t>
      </w:r>
      <w:r w:rsidRPr="00A26991">
        <w:rPr>
          <w:rFonts w:hint="cs"/>
          <w:sz w:val="28"/>
          <w:szCs w:val="28"/>
          <w:rtl/>
        </w:rPr>
        <w:t xml:space="preserve"> کنترل می</w:t>
      </w:r>
      <w:r w:rsidRPr="00A26991">
        <w:rPr>
          <w:sz w:val="28"/>
          <w:szCs w:val="28"/>
          <w:rtl/>
        </w:rPr>
        <w:softHyphen/>
      </w:r>
      <w:r w:rsidRPr="00A26991">
        <w:rPr>
          <w:rFonts w:hint="cs"/>
          <w:sz w:val="28"/>
          <w:szCs w:val="28"/>
          <w:rtl/>
        </w:rPr>
        <w:t>شود (موسسه آمریکایی ساخت فولاد، 2015). این مشخصه بر پایه تحقیقات تجربی و عددی انجام</w:t>
      </w:r>
      <w:r w:rsidRPr="00A26991">
        <w:rPr>
          <w:sz w:val="28"/>
          <w:szCs w:val="28"/>
          <w:rtl/>
        </w:rPr>
        <w:softHyphen/>
      </w:r>
      <w:r w:rsidRPr="00A26991">
        <w:rPr>
          <w:rFonts w:hint="cs"/>
          <w:sz w:val="28"/>
          <w:szCs w:val="28"/>
          <w:rtl/>
        </w:rPr>
        <w:t xml:space="preserve">شده توسط این محققان ایجاد شده است: </w:t>
      </w:r>
      <w:r w:rsidRPr="00A26991">
        <w:rPr>
          <w:sz w:val="28"/>
          <w:szCs w:val="28"/>
        </w:rPr>
        <w:t xml:space="preserve">Varma et al. (2014), Zhang et al. (2014), </w:t>
      </w:r>
      <w:proofErr w:type="spellStart"/>
      <w:r w:rsidRPr="00A26991">
        <w:rPr>
          <w:sz w:val="28"/>
          <w:szCs w:val="28"/>
        </w:rPr>
        <w:t>Sener</w:t>
      </w:r>
      <w:proofErr w:type="spellEnd"/>
      <w:r w:rsidRPr="00A26991">
        <w:rPr>
          <w:sz w:val="28"/>
          <w:szCs w:val="28"/>
        </w:rPr>
        <w:t xml:space="preserve"> et al. (2015), </w:t>
      </w:r>
      <w:proofErr w:type="spellStart"/>
      <w:r w:rsidRPr="00A26991">
        <w:rPr>
          <w:sz w:val="28"/>
          <w:szCs w:val="28"/>
        </w:rPr>
        <w:t>Sener</w:t>
      </w:r>
      <w:proofErr w:type="spellEnd"/>
      <w:r w:rsidRPr="00A26991">
        <w:rPr>
          <w:sz w:val="28"/>
          <w:szCs w:val="28"/>
        </w:rPr>
        <w:t xml:space="preserve"> and Varma (2014), </w:t>
      </w:r>
      <w:proofErr w:type="spellStart"/>
      <w:r w:rsidRPr="00A26991">
        <w:rPr>
          <w:sz w:val="28"/>
          <w:szCs w:val="28"/>
        </w:rPr>
        <w:t>Seo</w:t>
      </w:r>
      <w:proofErr w:type="spellEnd"/>
      <w:r w:rsidRPr="00A26991">
        <w:rPr>
          <w:sz w:val="28"/>
          <w:szCs w:val="28"/>
        </w:rPr>
        <w:t xml:space="preserve"> et al. (2015), Bhardwaj et al. (2015) and </w:t>
      </w:r>
      <w:proofErr w:type="spellStart"/>
      <w:r w:rsidRPr="00A26991">
        <w:rPr>
          <w:sz w:val="28"/>
          <w:szCs w:val="28"/>
        </w:rPr>
        <w:t>Bruhl</w:t>
      </w:r>
      <w:proofErr w:type="spellEnd"/>
      <w:r w:rsidRPr="00A26991">
        <w:rPr>
          <w:sz w:val="28"/>
          <w:szCs w:val="28"/>
        </w:rPr>
        <w:t xml:space="preserve"> et al. (2015a)</w:t>
      </w:r>
      <w:r w:rsidRPr="00A26991">
        <w:rPr>
          <w:rFonts w:hint="cs"/>
          <w:sz w:val="28"/>
          <w:szCs w:val="28"/>
          <w:rtl/>
        </w:rPr>
        <w:t>. برای مثال، طراحی مهارهای ستونی و تاثیر آن بر سطح عملکرد کامپوزیت و کمانش محلی ورق</w:t>
      </w:r>
      <w:r w:rsidRPr="00A26991">
        <w:rPr>
          <w:sz w:val="28"/>
          <w:szCs w:val="28"/>
          <w:rtl/>
        </w:rPr>
        <w:softHyphen/>
      </w:r>
      <w:r w:rsidRPr="00A26991">
        <w:rPr>
          <w:rFonts w:hint="cs"/>
          <w:sz w:val="28"/>
          <w:szCs w:val="28"/>
          <w:rtl/>
        </w:rPr>
        <w:t>های فولادی در منبع (</w:t>
      </w:r>
      <w:r w:rsidRPr="00A26991">
        <w:rPr>
          <w:sz w:val="28"/>
          <w:szCs w:val="28"/>
        </w:rPr>
        <w:t>Zhang et al., 2014</w:t>
      </w:r>
      <w:r w:rsidRPr="00A26991">
        <w:rPr>
          <w:rFonts w:hint="cs"/>
          <w:sz w:val="28"/>
          <w:szCs w:val="28"/>
          <w:rtl/>
        </w:rPr>
        <w:t>) بحث وبررسی شده</w:t>
      </w:r>
      <w:r w:rsidRPr="00A26991">
        <w:rPr>
          <w:sz w:val="28"/>
          <w:szCs w:val="28"/>
          <w:rtl/>
        </w:rPr>
        <w:softHyphen/>
      </w:r>
      <w:r w:rsidRPr="00A26991">
        <w:rPr>
          <w:rFonts w:hint="cs"/>
          <w:sz w:val="28"/>
          <w:szCs w:val="28"/>
          <w:rtl/>
        </w:rPr>
        <w:t>است. رفتار برشی خارج از صفحه و طراحی دیواره</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در </w:t>
      </w:r>
      <w:r w:rsidRPr="00A26991">
        <w:rPr>
          <w:sz w:val="28"/>
          <w:szCs w:val="28"/>
        </w:rPr>
        <w:t>(</w:t>
      </w:r>
      <w:proofErr w:type="spellStart"/>
      <w:r w:rsidRPr="00A26991">
        <w:rPr>
          <w:sz w:val="28"/>
          <w:szCs w:val="28"/>
        </w:rPr>
        <w:t>Sener</w:t>
      </w:r>
      <w:proofErr w:type="spellEnd"/>
      <w:r w:rsidRPr="00A26991">
        <w:rPr>
          <w:sz w:val="28"/>
          <w:szCs w:val="28"/>
        </w:rPr>
        <w:t xml:space="preserve"> and Varma, 2014)</w:t>
      </w:r>
      <w:r w:rsidRPr="00A26991">
        <w:rPr>
          <w:rFonts w:hint="cs"/>
          <w:sz w:val="28"/>
          <w:szCs w:val="28"/>
          <w:rtl/>
        </w:rPr>
        <w:t xml:space="preserve"> و رفتار و طراحی برای خمش خارج از صفحه نیز در (</w:t>
      </w:r>
      <w:proofErr w:type="spellStart"/>
      <w:r w:rsidRPr="00A26991">
        <w:rPr>
          <w:sz w:val="28"/>
          <w:szCs w:val="28"/>
        </w:rPr>
        <w:t>Sener</w:t>
      </w:r>
      <w:proofErr w:type="spellEnd"/>
      <w:r w:rsidRPr="00A26991">
        <w:rPr>
          <w:sz w:val="28"/>
          <w:szCs w:val="28"/>
        </w:rPr>
        <w:t xml:space="preserve"> et al., 2015</w:t>
      </w:r>
      <w:r w:rsidRPr="00A26991">
        <w:rPr>
          <w:rFonts w:hint="cs"/>
          <w:sz w:val="28"/>
          <w:szCs w:val="28"/>
          <w:rtl/>
        </w:rPr>
        <w:t>) مورد تجزیه و تحلیل قرار گرفته</w:t>
      </w:r>
      <w:r w:rsidRPr="00A26991">
        <w:rPr>
          <w:sz w:val="28"/>
          <w:szCs w:val="28"/>
          <w:rtl/>
        </w:rPr>
        <w:softHyphen/>
      </w:r>
      <w:r w:rsidRPr="00A26991">
        <w:rPr>
          <w:rFonts w:hint="cs"/>
          <w:sz w:val="28"/>
          <w:szCs w:val="28"/>
          <w:rtl/>
        </w:rPr>
        <w:t xml:space="preserve">است. رفتار و طراحی دیوارهای </w:t>
      </w:r>
      <w:r w:rsidRPr="00A26991">
        <w:rPr>
          <w:sz w:val="28"/>
          <w:szCs w:val="28"/>
        </w:rPr>
        <w:t>SC</w:t>
      </w:r>
      <w:r w:rsidRPr="00A26991">
        <w:rPr>
          <w:rFonts w:hint="cs"/>
          <w:sz w:val="28"/>
          <w:szCs w:val="28"/>
          <w:rtl/>
        </w:rPr>
        <w:t xml:space="preserve"> برای برش رو به صفحه در (</w:t>
      </w:r>
      <w:proofErr w:type="spellStart"/>
      <w:r w:rsidRPr="00A26991">
        <w:rPr>
          <w:sz w:val="28"/>
          <w:szCs w:val="28"/>
        </w:rPr>
        <w:t>Seo</w:t>
      </w:r>
      <w:proofErr w:type="spellEnd"/>
      <w:r w:rsidRPr="00A26991">
        <w:rPr>
          <w:sz w:val="28"/>
          <w:szCs w:val="28"/>
        </w:rPr>
        <w:t xml:space="preserve"> et al., 2015</w:t>
      </w:r>
      <w:r w:rsidRPr="00A26991">
        <w:rPr>
          <w:rFonts w:hint="cs"/>
          <w:sz w:val="28"/>
          <w:szCs w:val="28"/>
          <w:rtl/>
        </w:rPr>
        <w:t xml:space="preserve">) و رفتار و طراحی دیوارهای </w:t>
      </w:r>
      <w:r w:rsidRPr="00A26991">
        <w:rPr>
          <w:sz w:val="28"/>
          <w:szCs w:val="28"/>
        </w:rPr>
        <w:t>SC</w:t>
      </w:r>
      <w:r w:rsidRPr="00A26991">
        <w:rPr>
          <w:rFonts w:hint="cs"/>
          <w:sz w:val="28"/>
          <w:szCs w:val="28"/>
          <w:rtl/>
        </w:rPr>
        <w:t xml:space="preserve"> برای نیروی غشاء ترکیبی عمود بر صفحه و ممان</w:t>
      </w:r>
      <w:r w:rsidRPr="00A26991">
        <w:rPr>
          <w:sz w:val="28"/>
          <w:szCs w:val="28"/>
          <w:rtl/>
        </w:rPr>
        <w:softHyphen/>
      </w:r>
      <w:r w:rsidRPr="00A26991">
        <w:rPr>
          <w:rFonts w:hint="cs"/>
          <w:sz w:val="28"/>
          <w:szCs w:val="28"/>
          <w:rtl/>
        </w:rPr>
        <w:t xml:space="preserve">های خارج از صفحه نیز در </w:t>
      </w:r>
      <w:r w:rsidRPr="00A26991">
        <w:rPr>
          <w:sz w:val="28"/>
          <w:szCs w:val="28"/>
        </w:rPr>
        <w:t>(Varma et al., 2014)</w:t>
      </w:r>
      <w:r w:rsidRPr="00A26991">
        <w:rPr>
          <w:rFonts w:hint="cs"/>
          <w:sz w:val="28"/>
          <w:szCs w:val="28"/>
          <w:rtl/>
        </w:rPr>
        <w:t xml:space="preserve"> بررسی شده است. همچنین، این استاندارد حداقل الزامات و تدارکات جزئی بخش برای هر جزء (ورق فولادی، مهارهای ستونی، سیستم</w:t>
      </w:r>
      <w:r w:rsidRPr="00A26991">
        <w:rPr>
          <w:sz w:val="28"/>
          <w:szCs w:val="28"/>
          <w:rtl/>
        </w:rPr>
        <w:softHyphen/>
      </w:r>
      <w:r w:rsidRPr="00A26991">
        <w:rPr>
          <w:rFonts w:hint="cs"/>
          <w:sz w:val="28"/>
          <w:szCs w:val="28"/>
          <w:rtl/>
        </w:rPr>
        <w:t xml:space="preserve">های اتصال، و پرکننده بتنی) از دیوار </w:t>
      </w:r>
      <w:r w:rsidRPr="00A26991">
        <w:rPr>
          <w:sz w:val="28"/>
          <w:szCs w:val="28"/>
        </w:rPr>
        <w:t>SC</w:t>
      </w:r>
      <w:r w:rsidRPr="00A26991">
        <w:rPr>
          <w:rFonts w:hint="cs"/>
          <w:sz w:val="28"/>
          <w:szCs w:val="28"/>
          <w:rtl/>
        </w:rPr>
        <w:t xml:space="preserve"> را فراهم می</w:t>
      </w:r>
      <w:r w:rsidRPr="00A26991">
        <w:rPr>
          <w:sz w:val="28"/>
          <w:szCs w:val="28"/>
          <w:rtl/>
        </w:rPr>
        <w:softHyphen/>
      </w:r>
      <w:r w:rsidRPr="00A26991">
        <w:rPr>
          <w:rFonts w:hint="cs"/>
          <w:sz w:val="28"/>
          <w:szCs w:val="28"/>
          <w:rtl/>
        </w:rPr>
        <w:t>کند (</w:t>
      </w:r>
      <w:r w:rsidRPr="00A26991">
        <w:rPr>
          <w:sz w:val="28"/>
          <w:szCs w:val="28"/>
        </w:rPr>
        <w:t>Bhardwaj et al., 2015</w:t>
      </w:r>
      <w:r w:rsidRPr="00A26991">
        <w:rPr>
          <w:rFonts w:hint="cs"/>
          <w:sz w:val="28"/>
          <w:szCs w:val="28"/>
          <w:rtl/>
        </w:rPr>
        <w:t>).</w:t>
      </w:r>
    </w:p>
    <w:p w14:paraId="6D5E4704" w14:textId="77777777" w:rsidR="00EB5388" w:rsidRPr="00A26991" w:rsidRDefault="00EB5388" w:rsidP="00A26991">
      <w:pPr>
        <w:pStyle w:val="ListParagraph"/>
        <w:numPr>
          <w:ilvl w:val="0"/>
          <w:numId w:val="2"/>
        </w:numPr>
        <w:bidi/>
        <w:spacing w:after="0" w:line="360" w:lineRule="auto"/>
        <w:ind w:left="0"/>
        <w:jc w:val="both"/>
        <w:rPr>
          <w:rFonts w:ascii="Times New Roman" w:hAnsi="Times New Roman" w:cs="B Nazanin"/>
          <w:b/>
          <w:bCs/>
          <w:sz w:val="28"/>
          <w:szCs w:val="28"/>
        </w:rPr>
      </w:pPr>
      <w:r w:rsidRPr="00A26991">
        <w:rPr>
          <w:rFonts w:ascii="Times New Roman" w:hAnsi="Times New Roman" w:cs="B Nazanin" w:hint="cs"/>
          <w:b/>
          <w:bCs/>
          <w:sz w:val="28"/>
          <w:szCs w:val="28"/>
          <w:rtl/>
        </w:rPr>
        <w:t>پیش</w:t>
      </w:r>
      <w:r w:rsidRPr="00A26991">
        <w:rPr>
          <w:rFonts w:ascii="Times New Roman" w:hAnsi="Times New Roman" w:cs="B Nazanin"/>
          <w:b/>
          <w:bCs/>
          <w:sz w:val="28"/>
          <w:szCs w:val="28"/>
          <w:rtl/>
        </w:rPr>
        <w:softHyphen/>
      </w:r>
      <w:r w:rsidRPr="00A26991">
        <w:rPr>
          <w:rFonts w:ascii="Times New Roman" w:hAnsi="Times New Roman" w:cs="B Nazanin" w:hint="cs"/>
          <w:b/>
          <w:bCs/>
          <w:sz w:val="28"/>
          <w:szCs w:val="28"/>
          <w:rtl/>
        </w:rPr>
        <w:t>زمینه</w:t>
      </w:r>
    </w:p>
    <w:p w14:paraId="54D75299" w14:textId="77777777" w:rsidR="00EB5388" w:rsidRPr="00A26991" w:rsidRDefault="00EB5388" w:rsidP="00A26991">
      <w:pPr>
        <w:spacing w:after="0"/>
        <w:rPr>
          <w:sz w:val="28"/>
          <w:szCs w:val="28"/>
          <w:rtl/>
        </w:rPr>
      </w:pPr>
      <w:r w:rsidRPr="00A26991">
        <w:rPr>
          <w:rFonts w:hint="cs"/>
          <w:sz w:val="28"/>
          <w:szCs w:val="28"/>
          <w:rtl/>
        </w:rPr>
        <w:t xml:space="preserve">دیوارهای </w:t>
      </w:r>
      <w:r w:rsidRPr="00A26991">
        <w:rPr>
          <w:sz w:val="28"/>
          <w:szCs w:val="28"/>
        </w:rPr>
        <w:t>SC</w:t>
      </w:r>
      <w:r w:rsidRPr="00A26991">
        <w:rPr>
          <w:rFonts w:hint="cs"/>
          <w:sz w:val="28"/>
          <w:szCs w:val="28"/>
          <w:rtl/>
        </w:rPr>
        <w:t xml:space="preserve"> در تاسیسات هسته</w:t>
      </w:r>
      <w:r w:rsidRPr="00A26991">
        <w:rPr>
          <w:sz w:val="28"/>
          <w:szCs w:val="28"/>
          <w:rtl/>
        </w:rPr>
        <w:softHyphen/>
      </w:r>
      <w:r w:rsidRPr="00A26991">
        <w:rPr>
          <w:rFonts w:hint="cs"/>
          <w:sz w:val="28"/>
          <w:szCs w:val="28"/>
          <w:rtl/>
        </w:rPr>
        <w:t>ای مربوط به ایمنی می</w:t>
      </w:r>
      <w:r w:rsidRPr="00A26991">
        <w:rPr>
          <w:sz w:val="28"/>
          <w:szCs w:val="28"/>
          <w:rtl/>
        </w:rPr>
        <w:softHyphen/>
      </w:r>
      <w:r w:rsidRPr="00A26991">
        <w:rPr>
          <w:rFonts w:hint="cs"/>
          <w:sz w:val="28"/>
          <w:szCs w:val="28"/>
          <w:rtl/>
        </w:rPr>
        <w:t>بایست برای بارگذاری غیرفعال و تحریک</w:t>
      </w:r>
      <w:r w:rsidRPr="00A26991">
        <w:rPr>
          <w:sz w:val="28"/>
          <w:szCs w:val="28"/>
          <w:rtl/>
        </w:rPr>
        <w:softHyphen/>
      </w:r>
      <w:r w:rsidRPr="00A26991">
        <w:rPr>
          <w:rFonts w:hint="cs"/>
          <w:sz w:val="28"/>
          <w:szCs w:val="28"/>
          <w:rtl/>
        </w:rPr>
        <w:t>کننده طراحی شوند (کمیسیون تنظیم مقررات هسته</w:t>
      </w:r>
      <w:r w:rsidRPr="00A26991">
        <w:rPr>
          <w:sz w:val="28"/>
          <w:szCs w:val="28"/>
          <w:rtl/>
        </w:rPr>
        <w:softHyphen/>
      </w:r>
      <w:r w:rsidR="00E05F4D" w:rsidRPr="00A26991">
        <w:rPr>
          <w:rFonts w:hint="cs"/>
          <w:sz w:val="28"/>
          <w:szCs w:val="28"/>
          <w:rtl/>
        </w:rPr>
        <w:t>ای آمریکا). تحقیقات پ</w:t>
      </w:r>
      <w:r w:rsidRPr="00A26991">
        <w:rPr>
          <w:rFonts w:hint="cs"/>
          <w:sz w:val="28"/>
          <w:szCs w:val="28"/>
          <w:rtl/>
        </w:rPr>
        <w:t xml:space="preserve">یشین اثربخشی دیوارهای </w:t>
      </w:r>
      <w:r w:rsidRPr="00A26991">
        <w:rPr>
          <w:sz w:val="28"/>
          <w:szCs w:val="28"/>
        </w:rPr>
        <w:t>SC</w:t>
      </w:r>
      <w:r w:rsidRPr="00A26991">
        <w:rPr>
          <w:rFonts w:hint="cs"/>
          <w:sz w:val="28"/>
          <w:szCs w:val="28"/>
          <w:rtl/>
        </w:rPr>
        <w:t xml:space="preserve"> در مقاومت در برابر </w:t>
      </w:r>
      <w:r w:rsidRPr="00A26991">
        <w:rPr>
          <w:rFonts w:hint="cs"/>
          <w:sz w:val="28"/>
          <w:szCs w:val="28"/>
          <w:rtl/>
        </w:rPr>
        <w:lastRenderedPageBreak/>
        <w:t>آسیب محلی (زخمی</w:t>
      </w:r>
      <w:r w:rsidRPr="00A26991">
        <w:rPr>
          <w:sz w:val="28"/>
          <w:szCs w:val="28"/>
          <w:rtl/>
        </w:rPr>
        <w:softHyphen/>
      </w:r>
      <w:r w:rsidRPr="00A26991">
        <w:rPr>
          <w:rFonts w:hint="cs"/>
          <w:sz w:val="28"/>
          <w:szCs w:val="28"/>
          <w:rtl/>
        </w:rPr>
        <w:t>شدن، نفوذ، سوراخ شدن) ناشی از ضربه موشکی را مطرح کرده</w:t>
      </w:r>
      <w:r w:rsidRPr="00A26991">
        <w:rPr>
          <w:sz w:val="28"/>
          <w:szCs w:val="28"/>
          <w:rtl/>
        </w:rPr>
        <w:softHyphen/>
      </w:r>
      <w:r w:rsidRPr="00A26991">
        <w:rPr>
          <w:rFonts w:hint="cs"/>
          <w:sz w:val="28"/>
          <w:szCs w:val="28"/>
          <w:rtl/>
        </w:rPr>
        <w:t>اند. میزونو و همکاران (</w:t>
      </w:r>
      <w:r w:rsidRPr="00A26991">
        <w:rPr>
          <w:sz w:val="28"/>
          <w:szCs w:val="28"/>
        </w:rPr>
        <w:t>Mizuno et al., 2005</w:t>
      </w:r>
      <w:r w:rsidRPr="00A26991">
        <w:rPr>
          <w:rFonts w:hint="cs"/>
          <w:sz w:val="28"/>
          <w:szCs w:val="28"/>
          <w:rtl/>
        </w:rPr>
        <w:t xml:space="preserve">) نتیجه گرفتند که یک دیوار </w:t>
      </w:r>
      <w:r w:rsidRPr="00A26991">
        <w:rPr>
          <w:sz w:val="28"/>
          <w:szCs w:val="28"/>
        </w:rPr>
        <w:t>SC</w:t>
      </w:r>
      <w:r w:rsidRPr="00A26991">
        <w:rPr>
          <w:rFonts w:hint="cs"/>
          <w:sz w:val="28"/>
          <w:szCs w:val="28"/>
          <w:rtl/>
        </w:rPr>
        <w:t xml:space="preserve"> سطح محافظت یکسانی (به منظور جلوگیری از سوراخ شدن دیوار) را همانند دیوار </w:t>
      </w:r>
      <w:r w:rsidRPr="00A26991">
        <w:rPr>
          <w:sz w:val="28"/>
          <w:szCs w:val="28"/>
        </w:rPr>
        <w:t>RC</w:t>
      </w:r>
      <w:r w:rsidRPr="00A26991">
        <w:rPr>
          <w:rFonts w:hint="cs"/>
          <w:sz w:val="28"/>
          <w:szCs w:val="28"/>
          <w:rtl/>
        </w:rPr>
        <w:t xml:space="preserve"> که تقریبا 30% ضخیم</w:t>
      </w:r>
      <w:r w:rsidRPr="00A26991">
        <w:rPr>
          <w:sz w:val="28"/>
          <w:szCs w:val="28"/>
          <w:rtl/>
        </w:rPr>
        <w:softHyphen/>
      </w:r>
      <w:r w:rsidRPr="00A26991">
        <w:rPr>
          <w:rFonts w:hint="cs"/>
          <w:sz w:val="28"/>
          <w:szCs w:val="28"/>
          <w:rtl/>
        </w:rPr>
        <w:t>تر است، فراهم می</w:t>
      </w:r>
      <w:r w:rsidRPr="00A26991">
        <w:rPr>
          <w:sz w:val="28"/>
          <w:szCs w:val="28"/>
          <w:rtl/>
        </w:rPr>
        <w:softHyphen/>
      </w:r>
      <w:r w:rsidRPr="00A26991">
        <w:rPr>
          <w:rFonts w:hint="cs"/>
          <w:sz w:val="28"/>
          <w:szCs w:val="28"/>
          <w:rtl/>
        </w:rPr>
        <w:t>کند. برخی از محققان نشان دادند که ورق فولادی را می</w:t>
      </w:r>
      <w:r w:rsidRPr="00A26991">
        <w:rPr>
          <w:sz w:val="28"/>
          <w:szCs w:val="28"/>
          <w:rtl/>
        </w:rPr>
        <w:softHyphen/>
      </w:r>
      <w:r w:rsidRPr="00A26991">
        <w:rPr>
          <w:rFonts w:hint="cs"/>
          <w:sz w:val="28"/>
          <w:szCs w:val="28"/>
          <w:rtl/>
        </w:rPr>
        <w:t>توان برای فراهم</w:t>
      </w:r>
      <w:r w:rsidRPr="00A26991">
        <w:rPr>
          <w:sz w:val="28"/>
          <w:szCs w:val="28"/>
          <w:rtl/>
        </w:rPr>
        <w:softHyphen/>
      </w:r>
      <w:r w:rsidRPr="00A26991">
        <w:rPr>
          <w:rFonts w:hint="cs"/>
          <w:sz w:val="28"/>
          <w:szCs w:val="28"/>
          <w:rtl/>
        </w:rPr>
        <w:t>کردن یک ضخامت معادل از بتن درنظر گرفت و کل ضخامت بتن معادل را نیز می</w:t>
      </w:r>
      <w:r w:rsidRPr="00A26991">
        <w:rPr>
          <w:sz w:val="28"/>
          <w:szCs w:val="28"/>
          <w:rtl/>
        </w:rPr>
        <w:softHyphen/>
      </w:r>
      <w:r w:rsidRPr="00A26991">
        <w:rPr>
          <w:rFonts w:hint="cs"/>
          <w:sz w:val="28"/>
          <w:szCs w:val="28"/>
          <w:rtl/>
        </w:rPr>
        <w:t>توان با معادلات دیوار برای ارزیابی عملکرد ضربه</w:t>
      </w:r>
      <w:r w:rsidRPr="00A26991">
        <w:rPr>
          <w:sz w:val="28"/>
          <w:szCs w:val="28"/>
          <w:rtl/>
        </w:rPr>
        <w:softHyphen/>
      </w:r>
      <w:r w:rsidRPr="00A26991">
        <w:rPr>
          <w:rFonts w:hint="cs"/>
          <w:sz w:val="28"/>
          <w:szCs w:val="28"/>
          <w:rtl/>
        </w:rPr>
        <w:t>ای بکار برد (</w:t>
      </w:r>
      <w:proofErr w:type="spellStart"/>
      <w:r w:rsidRPr="00A26991">
        <w:rPr>
          <w:sz w:val="28"/>
          <w:szCs w:val="28"/>
        </w:rPr>
        <w:t>Grisaro</w:t>
      </w:r>
      <w:proofErr w:type="spellEnd"/>
      <w:r w:rsidRPr="00A26991">
        <w:rPr>
          <w:sz w:val="28"/>
          <w:szCs w:val="28"/>
        </w:rPr>
        <w:t xml:space="preserve"> and </w:t>
      </w:r>
      <w:proofErr w:type="spellStart"/>
      <w:r w:rsidRPr="00A26991">
        <w:rPr>
          <w:sz w:val="28"/>
          <w:szCs w:val="28"/>
        </w:rPr>
        <w:t>Dancygier</w:t>
      </w:r>
      <w:proofErr w:type="spellEnd"/>
      <w:r w:rsidRPr="00A26991">
        <w:rPr>
          <w:sz w:val="28"/>
          <w:szCs w:val="28"/>
        </w:rPr>
        <w:t xml:space="preserve">, 2014; </w:t>
      </w:r>
      <w:proofErr w:type="spellStart"/>
      <w:r w:rsidRPr="00A26991">
        <w:rPr>
          <w:sz w:val="28"/>
          <w:szCs w:val="28"/>
        </w:rPr>
        <w:t>Tsubota</w:t>
      </w:r>
      <w:proofErr w:type="spellEnd"/>
      <w:r w:rsidRPr="00A26991">
        <w:rPr>
          <w:sz w:val="28"/>
          <w:szCs w:val="28"/>
        </w:rPr>
        <w:t xml:space="preserve"> et al., 1993; Walter and </w:t>
      </w:r>
      <w:proofErr w:type="spellStart"/>
      <w:r w:rsidRPr="00A26991">
        <w:rPr>
          <w:sz w:val="28"/>
          <w:szCs w:val="28"/>
        </w:rPr>
        <w:t>Wolde-Tinsae</w:t>
      </w:r>
      <w:proofErr w:type="spellEnd"/>
      <w:r w:rsidRPr="00A26991">
        <w:rPr>
          <w:sz w:val="28"/>
          <w:szCs w:val="28"/>
        </w:rPr>
        <w:t>, 1984</w:t>
      </w:r>
      <w:r w:rsidRPr="00A26991">
        <w:rPr>
          <w:rFonts w:hint="cs"/>
          <w:sz w:val="28"/>
          <w:szCs w:val="28"/>
          <w:rtl/>
        </w:rPr>
        <w:t>).</w:t>
      </w:r>
    </w:p>
    <w:p w14:paraId="63889205" w14:textId="77777777" w:rsidR="00EB5388" w:rsidRPr="00A26991" w:rsidRDefault="00EB5388" w:rsidP="00A26991">
      <w:pPr>
        <w:spacing w:after="0"/>
        <w:rPr>
          <w:sz w:val="28"/>
          <w:szCs w:val="28"/>
          <w:rtl/>
        </w:rPr>
      </w:pPr>
      <w:r w:rsidRPr="00A26991">
        <w:rPr>
          <w:rFonts w:hint="cs"/>
          <w:sz w:val="28"/>
          <w:szCs w:val="28"/>
          <w:rtl/>
        </w:rPr>
        <w:t>نویسندگان</w:t>
      </w:r>
      <w:r w:rsidRPr="00A26991">
        <w:rPr>
          <w:sz w:val="28"/>
          <w:szCs w:val="28"/>
          <w:rtl/>
        </w:rPr>
        <w:t xml:space="preserve"> </w:t>
      </w:r>
      <w:r w:rsidRPr="00A26991">
        <w:rPr>
          <w:rFonts w:hint="cs"/>
          <w:sz w:val="28"/>
          <w:szCs w:val="28"/>
          <w:rtl/>
        </w:rPr>
        <w:t>اخیرا</w:t>
      </w:r>
      <w:r w:rsidRPr="00A26991">
        <w:rPr>
          <w:sz w:val="28"/>
          <w:szCs w:val="28"/>
          <w:rtl/>
        </w:rPr>
        <w:t xml:space="preserve"> </w:t>
      </w:r>
      <w:r w:rsidRPr="00A26991">
        <w:rPr>
          <w:rFonts w:hint="cs"/>
          <w:sz w:val="28"/>
          <w:szCs w:val="28"/>
          <w:rtl/>
        </w:rPr>
        <w:t>یک</w:t>
      </w:r>
      <w:r w:rsidRPr="00A26991">
        <w:rPr>
          <w:sz w:val="28"/>
          <w:szCs w:val="28"/>
          <w:rtl/>
        </w:rPr>
        <w:t xml:space="preserve"> </w:t>
      </w:r>
      <w:r w:rsidRPr="00A26991">
        <w:rPr>
          <w:rFonts w:hint="cs"/>
          <w:sz w:val="28"/>
          <w:szCs w:val="28"/>
          <w:rtl/>
        </w:rPr>
        <w:t>رویکرد</w:t>
      </w:r>
      <w:r w:rsidRPr="00A26991">
        <w:rPr>
          <w:sz w:val="28"/>
          <w:szCs w:val="28"/>
          <w:rtl/>
        </w:rPr>
        <w:t xml:space="preserve"> </w:t>
      </w:r>
      <w:r w:rsidRPr="00A26991">
        <w:rPr>
          <w:rFonts w:hint="cs"/>
          <w:sz w:val="28"/>
          <w:szCs w:val="28"/>
          <w:rtl/>
        </w:rPr>
        <w:t>سه</w:t>
      </w:r>
      <w:r w:rsidRPr="00A26991">
        <w:rPr>
          <w:sz w:val="28"/>
          <w:szCs w:val="28"/>
          <w:rtl/>
        </w:rPr>
        <w:t xml:space="preserve"> </w:t>
      </w:r>
      <w:r w:rsidRPr="00A26991">
        <w:rPr>
          <w:rFonts w:hint="cs"/>
          <w:sz w:val="28"/>
          <w:szCs w:val="28"/>
          <w:rtl/>
        </w:rPr>
        <w:t>مرحله</w:t>
      </w:r>
      <w:r w:rsidRPr="00A26991">
        <w:rPr>
          <w:sz w:val="28"/>
          <w:szCs w:val="28"/>
          <w:rtl/>
        </w:rPr>
        <w:t xml:space="preserve"> </w:t>
      </w:r>
      <w:r w:rsidRPr="00A26991">
        <w:rPr>
          <w:rFonts w:hint="cs"/>
          <w:sz w:val="28"/>
          <w:szCs w:val="28"/>
          <w:rtl/>
        </w:rPr>
        <w:t>ای</w:t>
      </w:r>
      <w:r w:rsidRPr="00A26991">
        <w:rPr>
          <w:sz w:val="28"/>
          <w:szCs w:val="28"/>
          <w:rtl/>
        </w:rPr>
        <w:t xml:space="preserve"> </w:t>
      </w:r>
      <w:r w:rsidRPr="00A26991">
        <w:rPr>
          <w:rFonts w:hint="cs"/>
          <w:sz w:val="28"/>
          <w:szCs w:val="28"/>
          <w:rtl/>
        </w:rPr>
        <w:t>برای</w:t>
      </w:r>
      <w:r w:rsidRPr="00A26991">
        <w:rPr>
          <w:sz w:val="28"/>
          <w:szCs w:val="28"/>
          <w:rtl/>
        </w:rPr>
        <w:t xml:space="preserve"> </w:t>
      </w:r>
      <w:r w:rsidRPr="00A26991">
        <w:rPr>
          <w:rFonts w:hint="cs"/>
          <w:sz w:val="28"/>
          <w:szCs w:val="28"/>
          <w:rtl/>
        </w:rPr>
        <w:t>طراحی</w:t>
      </w:r>
      <w:r w:rsidRPr="00A26991">
        <w:rPr>
          <w:sz w:val="28"/>
          <w:szCs w:val="28"/>
          <w:rtl/>
        </w:rPr>
        <w:t xml:space="preserve"> </w:t>
      </w:r>
      <w:r w:rsidRPr="00A26991">
        <w:rPr>
          <w:rFonts w:hint="cs"/>
          <w:sz w:val="28"/>
          <w:szCs w:val="28"/>
          <w:rtl/>
        </w:rPr>
        <w:t>دیواره</w:t>
      </w:r>
      <w:r w:rsidRPr="00A26991">
        <w:rPr>
          <w:sz w:val="28"/>
          <w:szCs w:val="28"/>
          <w:rtl/>
        </w:rPr>
        <w:t xml:space="preserve"> </w:t>
      </w:r>
      <w:r w:rsidRPr="00A26991">
        <w:rPr>
          <w:rFonts w:hint="cs"/>
          <w:sz w:val="28"/>
          <w:szCs w:val="28"/>
          <w:rtl/>
        </w:rPr>
        <w:t>های</w:t>
      </w:r>
      <w:r w:rsidRPr="00A26991">
        <w:rPr>
          <w:sz w:val="28"/>
          <w:szCs w:val="28"/>
          <w:rtl/>
        </w:rPr>
        <w:t xml:space="preserve"> </w:t>
      </w:r>
      <w:r w:rsidRPr="00A26991">
        <w:rPr>
          <w:sz w:val="28"/>
          <w:szCs w:val="28"/>
        </w:rPr>
        <w:t>SC</w:t>
      </w:r>
      <w:r w:rsidRPr="00A26991">
        <w:rPr>
          <w:sz w:val="28"/>
          <w:szCs w:val="28"/>
          <w:rtl/>
        </w:rPr>
        <w:t xml:space="preserve"> </w:t>
      </w:r>
      <w:r w:rsidRPr="00A26991">
        <w:rPr>
          <w:rFonts w:hint="cs"/>
          <w:sz w:val="28"/>
          <w:szCs w:val="28"/>
          <w:rtl/>
        </w:rPr>
        <w:t>جهت</w:t>
      </w:r>
      <w:r w:rsidRPr="00A26991">
        <w:rPr>
          <w:sz w:val="28"/>
          <w:szCs w:val="28"/>
          <w:rtl/>
        </w:rPr>
        <w:t xml:space="preserve"> </w:t>
      </w:r>
      <w:r w:rsidRPr="00A26991">
        <w:rPr>
          <w:rFonts w:hint="cs"/>
          <w:sz w:val="28"/>
          <w:szCs w:val="28"/>
          <w:rtl/>
        </w:rPr>
        <w:t>جلوگیری</w:t>
      </w:r>
      <w:r w:rsidRPr="00A26991">
        <w:rPr>
          <w:sz w:val="28"/>
          <w:szCs w:val="28"/>
          <w:rtl/>
        </w:rPr>
        <w:t xml:space="preserve"> </w:t>
      </w:r>
      <w:r w:rsidRPr="00A26991">
        <w:rPr>
          <w:rFonts w:hint="cs"/>
          <w:sz w:val="28"/>
          <w:szCs w:val="28"/>
          <w:rtl/>
        </w:rPr>
        <w:t>از</w:t>
      </w:r>
      <w:r w:rsidRPr="00A26991">
        <w:rPr>
          <w:sz w:val="28"/>
          <w:szCs w:val="28"/>
          <w:rtl/>
        </w:rPr>
        <w:t xml:space="preserve"> </w:t>
      </w:r>
      <w:r w:rsidRPr="00A26991">
        <w:rPr>
          <w:rFonts w:hint="cs"/>
          <w:sz w:val="28"/>
          <w:szCs w:val="28"/>
          <w:rtl/>
        </w:rPr>
        <w:t>سوراخ</w:t>
      </w:r>
      <w:r w:rsidRPr="00A26991">
        <w:rPr>
          <w:sz w:val="28"/>
          <w:szCs w:val="28"/>
          <w:rtl/>
        </w:rPr>
        <w:softHyphen/>
      </w:r>
      <w:r w:rsidRPr="00A26991">
        <w:rPr>
          <w:rFonts w:hint="cs"/>
          <w:sz w:val="28"/>
          <w:szCs w:val="28"/>
          <w:rtl/>
        </w:rPr>
        <w:t>شدگی</w:t>
      </w:r>
      <w:r w:rsidRPr="00A26991">
        <w:rPr>
          <w:sz w:val="28"/>
          <w:szCs w:val="28"/>
          <w:rtl/>
        </w:rPr>
        <w:t xml:space="preserve"> </w:t>
      </w:r>
      <w:r w:rsidRPr="00A26991">
        <w:rPr>
          <w:rFonts w:hint="cs"/>
          <w:sz w:val="28"/>
          <w:szCs w:val="28"/>
          <w:rtl/>
        </w:rPr>
        <w:t>موضعی</w:t>
      </w:r>
      <w:r w:rsidRPr="00A26991">
        <w:rPr>
          <w:sz w:val="28"/>
          <w:szCs w:val="28"/>
          <w:rtl/>
        </w:rPr>
        <w:t xml:space="preserve"> </w:t>
      </w:r>
      <w:r w:rsidRPr="00A26991">
        <w:rPr>
          <w:rFonts w:hint="cs"/>
          <w:sz w:val="28"/>
          <w:szCs w:val="28"/>
          <w:rtl/>
        </w:rPr>
        <w:t>ناشی از</w:t>
      </w:r>
      <w:r w:rsidRPr="00A26991">
        <w:rPr>
          <w:sz w:val="28"/>
          <w:szCs w:val="28"/>
          <w:rtl/>
        </w:rPr>
        <w:t xml:space="preserve"> </w:t>
      </w:r>
      <w:r w:rsidRPr="00A26991">
        <w:rPr>
          <w:rFonts w:hint="cs"/>
          <w:sz w:val="28"/>
          <w:szCs w:val="28"/>
          <w:rtl/>
        </w:rPr>
        <w:t>ضربه</w:t>
      </w:r>
      <w:r w:rsidRPr="00A26991">
        <w:rPr>
          <w:sz w:val="28"/>
          <w:szCs w:val="28"/>
          <w:rtl/>
        </w:rPr>
        <w:t xml:space="preserve"> </w:t>
      </w:r>
      <w:r w:rsidRPr="00A26991">
        <w:rPr>
          <w:rFonts w:hint="cs"/>
          <w:sz w:val="28"/>
          <w:szCs w:val="28"/>
          <w:rtl/>
        </w:rPr>
        <w:t>موشکی</w:t>
      </w:r>
      <w:r w:rsidRPr="00A26991">
        <w:rPr>
          <w:sz w:val="28"/>
          <w:szCs w:val="28"/>
          <w:rtl/>
        </w:rPr>
        <w:t xml:space="preserve"> </w:t>
      </w:r>
      <w:r w:rsidRPr="00A26991">
        <w:rPr>
          <w:rFonts w:hint="cs"/>
          <w:sz w:val="28"/>
          <w:szCs w:val="28"/>
          <w:rtl/>
        </w:rPr>
        <w:t>ایجاد</w:t>
      </w:r>
      <w:r w:rsidRPr="00A26991">
        <w:rPr>
          <w:sz w:val="28"/>
          <w:szCs w:val="28"/>
          <w:rtl/>
        </w:rPr>
        <w:t xml:space="preserve"> </w:t>
      </w:r>
      <w:r w:rsidRPr="00A26991">
        <w:rPr>
          <w:rFonts w:hint="cs"/>
          <w:sz w:val="28"/>
          <w:szCs w:val="28"/>
          <w:rtl/>
        </w:rPr>
        <w:t>و</w:t>
      </w:r>
      <w:r w:rsidRPr="00A26991">
        <w:rPr>
          <w:sz w:val="28"/>
          <w:szCs w:val="28"/>
          <w:rtl/>
        </w:rPr>
        <w:t xml:space="preserve"> </w:t>
      </w:r>
      <w:r w:rsidRPr="00A26991">
        <w:rPr>
          <w:rFonts w:hint="cs"/>
          <w:sz w:val="28"/>
          <w:szCs w:val="28"/>
          <w:rtl/>
        </w:rPr>
        <w:t>تحقیق</w:t>
      </w:r>
      <w:r w:rsidRPr="00A26991">
        <w:rPr>
          <w:sz w:val="28"/>
          <w:szCs w:val="28"/>
          <w:rtl/>
        </w:rPr>
        <w:t xml:space="preserve"> </w:t>
      </w:r>
      <w:r w:rsidRPr="00A26991">
        <w:rPr>
          <w:rFonts w:hint="cs"/>
          <w:sz w:val="28"/>
          <w:szCs w:val="28"/>
          <w:rtl/>
        </w:rPr>
        <w:t>کرده</w:t>
      </w:r>
      <w:r w:rsidRPr="00A26991">
        <w:rPr>
          <w:sz w:val="28"/>
          <w:szCs w:val="28"/>
          <w:rtl/>
        </w:rPr>
        <w:t xml:space="preserve"> </w:t>
      </w:r>
      <w:r w:rsidRPr="00A26991">
        <w:rPr>
          <w:rFonts w:hint="cs"/>
          <w:sz w:val="28"/>
          <w:szCs w:val="28"/>
          <w:rtl/>
        </w:rPr>
        <w:t>اند</w:t>
      </w:r>
      <w:r w:rsidRPr="00A26991">
        <w:rPr>
          <w:sz w:val="28"/>
          <w:szCs w:val="28"/>
          <w:rtl/>
        </w:rPr>
        <w:t xml:space="preserve"> (</w:t>
      </w:r>
      <w:proofErr w:type="spellStart"/>
      <w:r w:rsidRPr="00A26991">
        <w:rPr>
          <w:sz w:val="28"/>
          <w:szCs w:val="28"/>
        </w:rPr>
        <w:t>Bruhl</w:t>
      </w:r>
      <w:proofErr w:type="spellEnd"/>
      <w:r w:rsidRPr="00A26991">
        <w:rPr>
          <w:sz w:val="28"/>
          <w:szCs w:val="28"/>
        </w:rPr>
        <w:t xml:space="preserve"> et al. 2015a</w:t>
      </w:r>
      <w:r w:rsidRPr="00A26991">
        <w:rPr>
          <w:sz w:val="28"/>
          <w:szCs w:val="28"/>
          <w:rtl/>
        </w:rPr>
        <w:t xml:space="preserve">). </w:t>
      </w:r>
      <w:r w:rsidRPr="00A26991">
        <w:rPr>
          <w:rFonts w:hint="cs"/>
          <w:sz w:val="28"/>
          <w:szCs w:val="28"/>
          <w:rtl/>
        </w:rPr>
        <w:t>این</w:t>
      </w:r>
      <w:r w:rsidRPr="00A26991">
        <w:rPr>
          <w:sz w:val="28"/>
          <w:szCs w:val="28"/>
          <w:rtl/>
        </w:rPr>
        <w:t xml:space="preserve"> </w:t>
      </w:r>
      <w:r w:rsidRPr="00A26991">
        <w:rPr>
          <w:rFonts w:hint="cs"/>
          <w:sz w:val="28"/>
          <w:szCs w:val="28"/>
          <w:rtl/>
        </w:rPr>
        <w:t>روش</w:t>
      </w:r>
      <w:r w:rsidRPr="00A26991">
        <w:rPr>
          <w:sz w:val="28"/>
          <w:szCs w:val="28"/>
          <w:rtl/>
        </w:rPr>
        <w:t xml:space="preserve"> </w:t>
      </w:r>
      <w:r w:rsidRPr="00A26991">
        <w:rPr>
          <w:rFonts w:hint="cs"/>
          <w:sz w:val="28"/>
          <w:szCs w:val="28"/>
          <w:rtl/>
        </w:rPr>
        <w:t>را می</w:t>
      </w:r>
      <w:r w:rsidRPr="00A26991">
        <w:rPr>
          <w:sz w:val="28"/>
          <w:szCs w:val="28"/>
          <w:rtl/>
        </w:rPr>
        <w:softHyphen/>
      </w:r>
      <w:r w:rsidRPr="00A26991">
        <w:rPr>
          <w:rFonts w:hint="cs"/>
          <w:sz w:val="28"/>
          <w:szCs w:val="28"/>
          <w:rtl/>
        </w:rPr>
        <w:t>توان</w:t>
      </w:r>
      <w:r w:rsidRPr="00A26991">
        <w:rPr>
          <w:sz w:val="28"/>
          <w:szCs w:val="28"/>
          <w:rtl/>
        </w:rPr>
        <w:t xml:space="preserve"> </w:t>
      </w:r>
      <w:r w:rsidRPr="00A26991">
        <w:rPr>
          <w:rFonts w:hint="cs"/>
          <w:sz w:val="28"/>
          <w:szCs w:val="28"/>
          <w:rtl/>
        </w:rPr>
        <w:t>برای</w:t>
      </w:r>
      <w:r w:rsidRPr="00A26991">
        <w:rPr>
          <w:sz w:val="28"/>
          <w:szCs w:val="28"/>
          <w:rtl/>
        </w:rPr>
        <w:t xml:space="preserve"> </w:t>
      </w:r>
      <w:r w:rsidRPr="00A26991">
        <w:rPr>
          <w:rFonts w:hint="cs"/>
          <w:sz w:val="28"/>
          <w:szCs w:val="28"/>
          <w:rtl/>
        </w:rPr>
        <w:t>محاسبه</w:t>
      </w:r>
      <w:r w:rsidRPr="00A26991">
        <w:rPr>
          <w:sz w:val="28"/>
          <w:szCs w:val="28"/>
          <w:rtl/>
        </w:rPr>
        <w:t xml:space="preserve"> </w:t>
      </w:r>
      <w:r w:rsidRPr="00A26991">
        <w:rPr>
          <w:rFonts w:hint="cs"/>
          <w:sz w:val="28"/>
          <w:szCs w:val="28"/>
          <w:rtl/>
        </w:rPr>
        <w:t>حداقل</w:t>
      </w:r>
      <w:r w:rsidRPr="00A26991">
        <w:rPr>
          <w:sz w:val="28"/>
          <w:szCs w:val="28"/>
          <w:rtl/>
        </w:rPr>
        <w:t xml:space="preserve"> </w:t>
      </w:r>
      <w:r w:rsidRPr="00A26991">
        <w:rPr>
          <w:rFonts w:hint="cs"/>
          <w:sz w:val="28"/>
          <w:szCs w:val="28"/>
          <w:rtl/>
        </w:rPr>
        <w:t>ضخامت</w:t>
      </w:r>
      <w:r w:rsidRPr="00A26991">
        <w:rPr>
          <w:sz w:val="28"/>
          <w:szCs w:val="28"/>
          <w:rtl/>
        </w:rPr>
        <w:t xml:space="preserve"> </w:t>
      </w:r>
      <w:r w:rsidRPr="00A26991">
        <w:rPr>
          <w:rFonts w:hint="cs"/>
          <w:sz w:val="28"/>
          <w:szCs w:val="28"/>
          <w:rtl/>
        </w:rPr>
        <w:t>مورد</w:t>
      </w:r>
      <w:r w:rsidRPr="00A26991">
        <w:rPr>
          <w:sz w:val="28"/>
          <w:szCs w:val="28"/>
          <w:rtl/>
        </w:rPr>
        <w:t xml:space="preserve"> </w:t>
      </w:r>
      <w:r w:rsidRPr="00A26991">
        <w:rPr>
          <w:rFonts w:hint="cs"/>
          <w:sz w:val="28"/>
          <w:szCs w:val="28"/>
          <w:rtl/>
        </w:rPr>
        <w:t>نیاز</w:t>
      </w:r>
      <w:r w:rsidRPr="00A26991">
        <w:rPr>
          <w:sz w:val="28"/>
          <w:szCs w:val="28"/>
          <w:rtl/>
        </w:rPr>
        <w:t xml:space="preserve"> </w:t>
      </w:r>
      <w:r w:rsidRPr="00A26991">
        <w:rPr>
          <w:rFonts w:hint="cs"/>
          <w:sz w:val="28"/>
          <w:szCs w:val="28"/>
          <w:rtl/>
        </w:rPr>
        <w:t>ورق فولادی</w:t>
      </w:r>
      <w:r w:rsidRPr="00A26991">
        <w:rPr>
          <w:sz w:val="28"/>
          <w:szCs w:val="28"/>
          <w:rtl/>
        </w:rPr>
        <w:t xml:space="preserve"> </w:t>
      </w:r>
      <w:r w:rsidRPr="00A26991">
        <w:rPr>
          <w:rFonts w:hint="cs"/>
          <w:sz w:val="28"/>
          <w:szCs w:val="28"/>
          <w:rtl/>
        </w:rPr>
        <w:t>برای</w:t>
      </w:r>
      <w:r w:rsidRPr="00A26991">
        <w:rPr>
          <w:sz w:val="28"/>
          <w:szCs w:val="28"/>
          <w:rtl/>
        </w:rPr>
        <w:t xml:space="preserve"> </w:t>
      </w:r>
      <w:r w:rsidRPr="00A26991">
        <w:rPr>
          <w:rFonts w:hint="cs"/>
          <w:sz w:val="28"/>
          <w:szCs w:val="28"/>
          <w:rtl/>
        </w:rPr>
        <w:t>جلوگیری</w:t>
      </w:r>
      <w:r w:rsidRPr="00A26991">
        <w:rPr>
          <w:sz w:val="28"/>
          <w:szCs w:val="28"/>
          <w:rtl/>
        </w:rPr>
        <w:t xml:space="preserve"> </w:t>
      </w:r>
      <w:r w:rsidRPr="00A26991">
        <w:rPr>
          <w:rFonts w:hint="cs"/>
          <w:sz w:val="28"/>
          <w:szCs w:val="28"/>
          <w:rtl/>
        </w:rPr>
        <w:t>از سوراخ</w:t>
      </w:r>
      <w:r w:rsidRPr="00A26991">
        <w:rPr>
          <w:sz w:val="28"/>
          <w:szCs w:val="28"/>
          <w:rtl/>
        </w:rPr>
        <w:t xml:space="preserve"> </w:t>
      </w:r>
      <w:r w:rsidRPr="00A26991">
        <w:rPr>
          <w:rFonts w:hint="cs"/>
          <w:sz w:val="28"/>
          <w:szCs w:val="28"/>
          <w:rtl/>
        </w:rPr>
        <w:t>موضعی بکاربرد.</w:t>
      </w:r>
      <w:r w:rsidRPr="00A26991">
        <w:rPr>
          <w:sz w:val="28"/>
          <w:szCs w:val="28"/>
          <w:rtl/>
        </w:rPr>
        <w:t xml:space="preserve"> </w:t>
      </w:r>
      <w:r w:rsidRPr="00A26991">
        <w:rPr>
          <w:rFonts w:hint="cs"/>
          <w:sz w:val="28"/>
          <w:szCs w:val="28"/>
          <w:rtl/>
        </w:rPr>
        <w:t>این</w:t>
      </w:r>
      <w:r w:rsidRPr="00A26991">
        <w:rPr>
          <w:sz w:val="28"/>
          <w:szCs w:val="28"/>
          <w:rtl/>
        </w:rPr>
        <w:t xml:space="preserve"> </w:t>
      </w:r>
      <w:r w:rsidRPr="00A26991">
        <w:rPr>
          <w:rFonts w:hint="cs"/>
          <w:sz w:val="28"/>
          <w:szCs w:val="28"/>
          <w:rtl/>
        </w:rPr>
        <w:t>روش</w:t>
      </w:r>
      <w:r w:rsidRPr="00A26991">
        <w:rPr>
          <w:sz w:val="28"/>
          <w:szCs w:val="28"/>
          <w:rtl/>
        </w:rPr>
        <w:t xml:space="preserve"> </w:t>
      </w:r>
      <w:r w:rsidRPr="00A26991">
        <w:rPr>
          <w:rFonts w:hint="cs"/>
          <w:sz w:val="28"/>
          <w:szCs w:val="28"/>
          <w:rtl/>
        </w:rPr>
        <w:t>با</w:t>
      </w:r>
      <w:r w:rsidRPr="00A26991">
        <w:rPr>
          <w:sz w:val="28"/>
          <w:szCs w:val="28"/>
          <w:rtl/>
        </w:rPr>
        <w:t xml:space="preserve"> </w:t>
      </w:r>
      <w:r w:rsidRPr="00A26991">
        <w:rPr>
          <w:rFonts w:hint="cs"/>
          <w:sz w:val="28"/>
          <w:szCs w:val="28"/>
          <w:rtl/>
        </w:rPr>
        <w:t>استفاده</w:t>
      </w:r>
      <w:r w:rsidRPr="00A26991">
        <w:rPr>
          <w:sz w:val="28"/>
          <w:szCs w:val="28"/>
          <w:rtl/>
        </w:rPr>
        <w:t xml:space="preserve"> </w:t>
      </w:r>
      <w:r w:rsidRPr="00A26991">
        <w:rPr>
          <w:rFonts w:hint="cs"/>
          <w:sz w:val="28"/>
          <w:szCs w:val="28"/>
          <w:rtl/>
        </w:rPr>
        <w:t>از</w:t>
      </w:r>
      <w:r w:rsidRPr="00A26991">
        <w:rPr>
          <w:sz w:val="28"/>
          <w:szCs w:val="28"/>
          <w:rtl/>
        </w:rPr>
        <w:t xml:space="preserve"> </w:t>
      </w:r>
      <w:r w:rsidRPr="00A26991">
        <w:rPr>
          <w:rFonts w:hint="cs"/>
          <w:sz w:val="28"/>
          <w:szCs w:val="28"/>
          <w:rtl/>
        </w:rPr>
        <w:t>یک</w:t>
      </w:r>
      <w:r w:rsidRPr="00A26991">
        <w:rPr>
          <w:sz w:val="28"/>
          <w:szCs w:val="28"/>
          <w:rtl/>
        </w:rPr>
        <w:t xml:space="preserve"> </w:t>
      </w:r>
      <w:r w:rsidRPr="00A26991">
        <w:rPr>
          <w:rFonts w:hint="cs"/>
          <w:sz w:val="28"/>
          <w:szCs w:val="28"/>
          <w:rtl/>
        </w:rPr>
        <w:t>پایگاه</w:t>
      </w:r>
      <w:r w:rsidRPr="00A26991">
        <w:rPr>
          <w:sz w:val="28"/>
          <w:szCs w:val="28"/>
          <w:rtl/>
        </w:rPr>
        <w:t xml:space="preserve"> </w:t>
      </w:r>
      <w:r w:rsidRPr="00A26991">
        <w:rPr>
          <w:rFonts w:hint="cs"/>
          <w:sz w:val="28"/>
          <w:szCs w:val="28"/>
          <w:rtl/>
        </w:rPr>
        <w:t>داده</w:t>
      </w:r>
      <w:r w:rsidRPr="00A26991">
        <w:rPr>
          <w:sz w:val="28"/>
          <w:szCs w:val="28"/>
          <w:rtl/>
        </w:rPr>
        <w:t xml:space="preserve"> </w:t>
      </w:r>
      <w:r w:rsidRPr="00A26991">
        <w:rPr>
          <w:rFonts w:hint="cs"/>
          <w:sz w:val="28"/>
          <w:szCs w:val="28"/>
          <w:rtl/>
        </w:rPr>
        <w:t>تجربی</w:t>
      </w:r>
      <w:r w:rsidRPr="00A26991">
        <w:rPr>
          <w:sz w:val="28"/>
          <w:szCs w:val="28"/>
          <w:rtl/>
        </w:rPr>
        <w:t xml:space="preserve"> </w:t>
      </w:r>
      <w:r w:rsidRPr="00A26991">
        <w:rPr>
          <w:rFonts w:hint="cs"/>
          <w:sz w:val="28"/>
          <w:szCs w:val="28"/>
          <w:rtl/>
        </w:rPr>
        <w:t>جامع</w:t>
      </w:r>
      <w:r w:rsidRPr="00A26991">
        <w:rPr>
          <w:sz w:val="28"/>
          <w:szCs w:val="28"/>
          <w:rtl/>
        </w:rPr>
        <w:t xml:space="preserve"> </w:t>
      </w:r>
      <w:r w:rsidRPr="00A26991">
        <w:rPr>
          <w:rFonts w:hint="cs"/>
          <w:sz w:val="28"/>
          <w:szCs w:val="28"/>
          <w:rtl/>
        </w:rPr>
        <w:t>از</w:t>
      </w:r>
      <w:r w:rsidRPr="00A26991">
        <w:rPr>
          <w:sz w:val="28"/>
          <w:szCs w:val="28"/>
          <w:rtl/>
        </w:rPr>
        <w:t xml:space="preserve"> </w:t>
      </w:r>
      <w:r w:rsidRPr="00A26991">
        <w:rPr>
          <w:rFonts w:hint="cs"/>
          <w:sz w:val="28"/>
          <w:szCs w:val="28"/>
          <w:rtl/>
        </w:rPr>
        <w:t>بیش</w:t>
      </w:r>
      <w:r w:rsidRPr="00A26991">
        <w:rPr>
          <w:sz w:val="28"/>
          <w:szCs w:val="28"/>
          <w:rtl/>
        </w:rPr>
        <w:t xml:space="preserve"> </w:t>
      </w:r>
      <w:r w:rsidRPr="00A26991">
        <w:rPr>
          <w:rFonts w:hint="cs"/>
          <w:sz w:val="28"/>
          <w:szCs w:val="28"/>
          <w:rtl/>
        </w:rPr>
        <w:t>از</w:t>
      </w:r>
      <w:r w:rsidRPr="00A26991">
        <w:rPr>
          <w:sz w:val="28"/>
          <w:szCs w:val="28"/>
          <w:rtl/>
        </w:rPr>
        <w:t xml:space="preserve"> 100 </w:t>
      </w:r>
      <w:r w:rsidRPr="00A26991">
        <w:rPr>
          <w:rFonts w:hint="cs"/>
          <w:sz w:val="28"/>
          <w:szCs w:val="28"/>
          <w:rtl/>
        </w:rPr>
        <w:t>آزمایش</w:t>
      </w:r>
      <w:r w:rsidRPr="00A26991">
        <w:rPr>
          <w:sz w:val="28"/>
          <w:szCs w:val="28"/>
          <w:rtl/>
        </w:rPr>
        <w:t xml:space="preserve"> </w:t>
      </w:r>
      <w:r w:rsidRPr="00A26991">
        <w:rPr>
          <w:rFonts w:hint="cs"/>
          <w:sz w:val="28"/>
          <w:szCs w:val="28"/>
          <w:rtl/>
        </w:rPr>
        <w:t>ضربه</w:t>
      </w:r>
      <w:r w:rsidRPr="00A26991">
        <w:rPr>
          <w:sz w:val="28"/>
          <w:szCs w:val="28"/>
          <w:rtl/>
        </w:rPr>
        <w:t xml:space="preserve"> </w:t>
      </w:r>
      <w:r w:rsidRPr="00A26991">
        <w:rPr>
          <w:rFonts w:hint="cs"/>
          <w:sz w:val="28"/>
          <w:szCs w:val="28"/>
          <w:rtl/>
        </w:rPr>
        <w:t>موشکی</w:t>
      </w:r>
      <w:r w:rsidRPr="00A26991">
        <w:rPr>
          <w:sz w:val="28"/>
          <w:szCs w:val="28"/>
          <w:rtl/>
        </w:rPr>
        <w:t xml:space="preserve"> </w:t>
      </w:r>
      <w:r w:rsidRPr="00A26991">
        <w:rPr>
          <w:rFonts w:hint="cs"/>
          <w:sz w:val="28"/>
          <w:szCs w:val="28"/>
          <w:rtl/>
        </w:rPr>
        <w:t>تأیید</w:t>
      </w:r>
      <w:r w:rsidRPr="00A26991">
        <w:rPr>
          <w:sz w:val="28"/>
          <w:szCs w:val="28"/>
          <w:rtl/>
        </w:rPr>
        <w:t xml:space="preserve"> </w:t>
      </w:r>
      <w:r w:rsidRPr="00A26991">
        <w:rPr>
          <w:rFonts w:hint="cs"/>
          <w:sz w:val="28"/>
          <w:szCs w:val="28"/>
          <w:rtl/>
        </w:rPr>
        <w:t>شد</w:t>
      </w:r>
      <w:r w:rsidRPr="00A26991">
        <w:rPr>
          <w:sz w:val="28"/>
          <w:szCs w:val="28"/>
          <w:rtl/>
        </w:rPr>
        <w:t>.</w:t>
      </w:r>
      <w:r w:rsidRPr="00A26991">
        <w:rPr>
          <w:rFonts w:hint="cs"/>
          <w:sz w:val="28"/>
          <w:szCs w:val="28"/>
          <w:rtl/>
        </w:rPr>
        <w:t xml:space="preserve"> همچنین، نویسنده</w:t>
      </w:r>
      <w:r w:rsidRPr="00A26991">
        <w:rPr>
          <w:sz w:val="28"/>
          <w:szCs w:val="28"/>
          <w:rtl/>
        </w:rPr>
        <w:softHyphen/>
      </w:r>
      <w:r w:rsidRPr="00A26991">
        <w:rPr>
          <w:rFonts w:hint="cs"/>
          <w:sz w:val="28"/>
          <w:szCs w:val="28"/>
          <w:rtl/>
        </w:rPr>
        <w:t>ها یک طرح توسعه و معیاری از مدل</w:t>
      </w:r>
      <w:r w:rsidRPr="00A26991">
        <w:rPr>
          <w:sz w:val="28"/>
          <w:szCs w:val="28"/>
          <w:rtl/>
        </w:rPr>
        <w:softHyphen/>
      </w:r>
      <w:r w:rsidRPr="00A26991">
        <w:rPr>
          <w:rFonts w:hint="cs"/>
          <w:sz w:val="28"/>
          <w:szCs w:val="28"/>
          <w:rtl/>
        </w:rPr>
        <w:t>های المان محدود 3 بعدی برای پیش</w:t>
      </w:r>
      <w:r w:rsidRPr="00A26991">
        <w:rPr>
          <w:sz w:val="28"/>
          <w:szCs w:val="28"/>
          <w:rtl/>
        </w:rPr>
        <w:softHyphen/>
      </w:r>
      <w:r w:rsidRPr="00A26991">
        <w:rPr>
          <w:rFonts w:hint="cs"/>
          <w:sz w:val="28"/>
          <w:szCs w:val="28"/>
          <w:rtl/>
        </w:rPr>
        <w:t>بینی رفتار و شکست محلی دیواره</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که در معرض ضربه موشکی هستند، ارائه کرده</w:t>
      </w:r>
      <w:r w:rsidRPr="00A26991">
        <w:rPr>
          <w:sz w:val="28"/>
          <w:szCs w:val="28"/>
          <w:rtl/>
        </w:rPr>
        <w:softHyphen/>
      </w:r>
      <w:r w:rsidRPr="00A26991">
        <w:rPr>
          <w:rFonts w:hint="cs"/>
          <w:sz w:val="28"/>
          <w:szCs w:val="28"/>
          <w:rtl/>
        </w:rPr>
        <w:t>اند (</w:t>
      </w:r>
      <w:proofErr w:type="spellStart"/>
      <w:r w:rsidRPr="00A26991">
        <w:rPr>
          <w:sz w:val="28"/>
          <w:szCs w:val="28"/>
        </w:rPr>
        <w:t>Bruhl</w:t>
      </w:r>
      <w:proofErr w:type="spellEnd"/>
      <w:r w:rsidRPr="00A26991">
        <w:rPr>
          <w:sz w:val="28"/>
          <w:szCs w:val="28"/>
        </w:rPr>
        <w:t xml:space="preserve"> et al., 2015a</w:t>
      </w:r>
      <w:r w:rsidRPr="00A26991">
        <w:rPr>
          <w:rFonts w:hint="cs"/>
          <w:sz w:val="28"/>
          <w:szCs w:val="28"/>
          <w:rtl/>
        </w:rPr>
        <w:t>). این مدل</w:t>
      </w:r>
      <w:r w:rsidRPr="00A26991">
        <w:rPr>
          <w:sz w:val="28"/>
          <w:szCs w:val="28"/>
          <w:rtl/>
        </w:rPr>
        <w:softHyphen/>
      </w:r>
      <w:r w:rsidRPr="00A26991">
        <w:rPr>
          <w:rFonts w:hint="cs"/>
          <w:sz w:val="28"/>
          <w:szCs w:val="28"/>
          <w:rtl/>
        </w:rPr>
        <w:t xml:space="preserve">ها با استفاده از نتایج حاصل از پایگاه داده تجربی مورد سنجش قرار گرفت و نتایج آن برای تایید مکانیزم شکست دیوارهای </w:t>
      </w:r>
      <w:r w:rsidRPr="00A26991">
        <w:rPr>
          <w:sz w:val="28"/>
          <w:szCs w:val="28"/>
        </w:rPr>
        <w:t>SC</w:t>
      </w:r>
      <w:r w:rsidRPr="00A26991">
        <w:rPr>
          <w:rFonts w:hint="cs"/>
          <w:sz w:val="28"/>
          <w:szCs w:val="28"/>
          <w:rtl/>
        </w:rPr>
        <w:t xml:space="preserve"> که در معرض ضربه موشکی هستند، بکار گرفته شد. مدل</w:t>
      </w:r>
      <w:r w:rsidRPr="00A26991">
        <w:rPr>
          <w:sz w:val="28"/>
          <w:szCs w:val="28"/>
          <w:rtl/>
        </w:rPr>
        <w:softHyphen/>
      </w:r>
      <w:r w:rsidRPr="00A26991">
        <w:rPr>
          <w:rFonts w:hint="cs"/>
          <w:sz w:val="28"/>
          <w:szCs w:val="28"/>
          <w:rtl/>
        </w:rPr>
        <w:t>های سنجش</w:t>
      </w:r>
      <w:r w:rsidRPr="00A26991">
        <w:rPr>
          <w:sz w:val="28"/>
          <w:szCs w:val="28"/>
          <w:rtl/>
        </w:rPr>
        <w:softHyphen/>
      </w:r>
      <w:r w:rsidRPr="00A26991">
        <w:rPr>
          <w:rFonts w:hint="cs"/>
          <w:sz w:val="28"/>
          <w:szCs w:val="28"/>
          <w:rtl/>
        </w:rPr>
        <w:t xml:space="preserve">شده برای انجام مطالعات پارامتری تحلیلی جهت گسترش پایگاه داده و تایید بیشتر روش طراحی بکار رفتند. تحقیقات پیشین پاسخ ساختاری یا حداکثر انحراف دیوار </w:t>
      </w:r>
      <w:r w:rsidRPr="00A26991">
        <w:rPr>
          <w:sz w:val="28"/>
          <w:szCs w:val="28"/>
        </w:rPr>
        <w:t>SC</w:t>
      </w:r>
      <w:r w:rsidRPr="00A26991">
        <w:rPr>
          <w:rFonts w:hint="cs"/>
          <w:sz w:val="28"/>
          <w:szCs w:val="28"/>
          <w:rtl/>
        </w:rPr>
        <w:t xml:space="preserve"> که در معرض ضربه موشکی قرار دارد، لحاظ نکرده</w:t>
      </w:r>
      <w:r w:rsidRPr="00A26991">
        <w:rPr>
          <w:sz w:val="28"/>
          <w:szCs w:val="28"/>
          <w:rtl/>
        </w:rPr>
        <w:softHyphen/>
      </w:r>
      <w:r w:rsidR="00E05F4D" w:rsidRPr="00A26991">
        <w:rPr>
          <w:rFonts w:hint="cs"/>
          <w:sz w:val="28"/>
          <w:szCs w:val="28"/>
          <w:rtl/>
        </w:rPr>
        <w:t>اند. متعاق</w:t>
      </w:r>
      <w:r w:rsidRPr="00A26991">
        <w:rPr>
          <w:rFonts w:hint="cs"/>
          <w:sz w:val="28"/>
          <w:szCs w:val="28"/>
          <w:rtl/>
        </w:rPr>
        <w:t xml:space="preserve">با، دیوار </w:t>
      </w:r>
      <w:r w:rsidRPr="00A26991">
        <w:rPr>
          <w:sz w:val="28"/>
          <w:szCs w:val="28"/>
        </w:rPr>
        <w:t>SC</w:t>
      </w:r>
      <w:r w:rsidRPr="00A26991">
        <w:rPr>
          <w:rFonts w:hint="cs"/>
          <w:sz w:val="28"/>
          <w:szCs w:val="28"/>
          <w:rtl/>
        </w:rPr>
        <w:t xml:space="preserve"> طراحی</w:t>
      </w:r>
      <w:r w:rsidRPr="00A26991">
        <w:rPr>
          <w:sz w:val="28"/>
          <w:szCs w:val="28"/>
          <w:rtl/>
        </w:rPr>
        <w:softHyphen/>
      </w:r>
      <w:r w:rsidRPr="00A26991">
        <w:rPr>
          <w:rFonts w:hint="cs"/>
          <w:sz w:val="28"/>
          <w:szCs w:val="28"/>
          <w:rtl/>
        </w:rPr>
        <w:t>شده از سوراخ موضعی جلوگیری می</w:t>
      </w:r>
      <w:r w:rsidRPr="00A26991">
        <w:rPr>
          <w:sz w:val="28"/>
          <w:szCs w:val="28"/>
          <w:rtl/>
        </w:rPr>
        <w:softHyphen/>
      </w:r>
      <w:r w:rsidRPr="00A26991">
        <w:rPr>
          <w:rFonts w:hint="cs"/>
          <w:sz w:val="28"/>
          <w:szCs w:val="28"/>
          <w:rtl/>
        </w:rPr>
        <w:t>کند اما دیگر معیارهای طراحی مانند حداکثر حدود انحراف را ارضاء نمی</w:t>
      </w:r>
      <w:r w:rsidRPr="00A26991">
        <w:rPr>
          <w:sz w:val="28"/>
          <w:szCs w:val="28"/>
          <w:rtl/>
        </w:rPr>
        <w:softHyphen/>
      </w:r>
      <w:r w:rsidRPr="00A26991">
        <w:rPr>
          <w:rFonts w:hint="cs"/>
          <w:sz w:val="28"/>
          <w:szCs w:val="28"/>
          <w:rtl/>
        </w:rPr>
        <w:t>سازد.</w:t>
      </w:r>
    </w:p>
    <w:p w14:paraId="0956ACE0" w14:textId="77777777" w:rsidR="00EB5388" w:rsidRPr="00A26991" w:rsidRDefault="00EB5388" w:rsidP="00A26991">
      <w:pPr>
        <w:spacing w:after="0"/>
        <w:rPr>
          <w:sz w:val="28"/>
          <w:szCs w:val="28"/>
          <w:rtl/>
        </w:rPr>
      </w:pPr>
      <w:r w:rsidRPr="00A26991">
        <w:rPr>
          <w:rFonts w:hint="cs"/>
          <w:sz w:val="28"/>
          <w:szCs w:val="28"/>
          <w:rtl/>
        </w:rPr>
        <w:t xml:space="preserve">دیوارهای </w:t>
      </w:r>
      <w:r w:rsidRPr="00A26991">
        <w:rPr>
          <w:sz w:val="28"/>
          <w:szCs w:val="28"/>
        </w:rPr>
        <w:t>SC</w:t>
      </w:r>
      <w:r w:rsidRPr="00A26991">
        <w:rPr>
          <w:rFonts w:hint="cs"/>
          <w:sz w:val="28"/>
          <w:szCs w:val="28"/>
          <w:rtl/>
        </w:rPr>
        <w:t xml:space="preserve"> باید طوری طراحی شوند که معیارهای کلی طراحی مانند خمش، برش، چرخش یا حدود انحراف را برآورده سازند. بااین</w:t>
      </w:r>
      <w:r w:rsidRPr="00A26991">
        <w:rPr>
          <w:sz w:val="28"/>
          <w:szCs w:val="28"/>
          <w:rtl/>
        </w:rPr>
        <w:softHyphen/>
      </w:r>
      <w:r w:rsidRPr="00A26991">
        <w:rPr>
          <w:rFonts w:hint="cs"/>
          <w:sz w:val="28"/>
          <w:szCs w:val="28"/>
          <w:rtl/>
        </w:rPr>
        <w:t>حال، تحقیقات محدودی درباره تاثیر کلی یا رفتار دو طرفه دیوارها یا تاوه</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وجود دارد. </w:t>
      </w:r>
      <w:proofErr w:type="spellStart"/>
      <w:r w:rsidRPr="00A26991">
        <w:rPr>
          <w:sz w:val="28"/>
          <w:szCs w:val="28"/>
        </w:rPr>
        <w:t>Sohel</w:t>
      </w:r>
      <w:proofErr w:type="spellEnd"/>
      <w:r w:rsidRPr="00A26991">
        <w:rPr>
          <w:sz w:val="28"/>
          <w:szCs w:val="28"/>
        </w:rPr>
        <w:t xml:space="preserve"> and Liew (2011, 2014)</w:t>
      </w:r>
      <w:r w:rsidRPr="00A26991">
        <w:rPr>
          <w:rFonts w:hint="cs"/>
          <w:sz w:val="28"/>
          <w:szCs w:val="28"/>
          <w:rtl/>
        </w:rPr>
        <w:t xml:space="preserve"> عملکرد ساختاری (رفتار کلی و محلی) یک پیکربندی خاص از تاوه</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شامل ورق</w:t>
      </w:r>
      <w:r w:rsidRPr="00A26991">
        <w:rPr>
          <w:sz w:val="28"/>
          <w:szCs w:val="28"/>
          <w:rtl/>
        </w:rPr>
        <w:softHyphen/>
      </w:r>
      <w:r w:rsidRPr="00A26991">
        <w:rPr>
          <w:rFonts w:hint="cs"/>
          <w:sz w:val="28"/>
          <w:szCs w:val="28"/>
          <w:rtl/>
        </w:rPr>
        <w:t>های فولادی مهارشده به هسته بتن با استفاده از قلاب</w:t>
      </w:r>
      <w:r w:rsidRPr="00A26991">
        <w:rPr>
          <w:sz w:val="28"/>
          <w:szCs w:val="28"/>
          <w:rtl/>
        </w:rPr>
        <w:softHyphen/>
      </w:r>
      <w:r w:rsidRPr="00A26991">
        <w:rPr>
          <w:rFonts w:hint="cs"/>
          <w:sz w:val="28"/>
          <w:szCs w:val="28"/>
          <w:rtl/>
        </w:rPr>
        <w:t xml:space="preserve">های </w:t>
      </w:r>
      <w:r w:rsidRPr="00A26991">
        <w:rPr>
          <w:sz w:val="28"/>
          <w:szCs w:val="28"/>
        </w:rPr>
        <w:t>J</w:t>
      </w:r>
      <w:r w:rsidRPr="00A26991">
        <w:rPr>
          <w:rFonts w:hint="cs"/>
          <w:sz w:val="28"/>
          <w:szCs w:val="28"/>
          <w:rtl/>
        </w:rPr>
        <w:t xml:space="preserve"> شکل که هم به عنوان مهارهای ستونی و هم سیستم</w:t>
      </w:r>
      <w:r w:rsidRPr="00A26991">
        <w:rPr>
          <w:sz w:val="28"/>
          <w:szCs w:val="28"/>
          <w:rtl/>
        </w:rPr>
        <w:softHyphen/>
      </w:r>
      <w:r w:rsidRPr="00A26991">
        <w:rPr>
          <w:rFonts w:hint="cs"/>
          <w:sz w:val="28"/>
          <w:szCs w:val="28"/>
          <w:rtl/>
        </w:rPr>
        <w:t>های اتصال عمل می</w:t>
      </w:r>
      <w:r w:rsidRPr="00A26991">
        <w:rPr>
          <w:sz w:val="28"/>
          <w:szCs w:val="28"/>
          <w:rtl/>
        </w:rPr>
        <w:softHyphen/>
      </w:r>
      <w:r w:rsidRPr="00A26991">
        <w:rPr>
          <w:rFonts w:hint="cs"/>
          <w:sz w:val="28"/>
          <w:szCs w:val="28"/>
          <w:rtl/>
        </w:rPr>
        <w:t>کنند، بررسی کرده</w:t>
      </w:r>
      <w:r w:rsidRPr="00A26991">
        <w:rPr>
          <w:sz w:val="28"/>
          <w:szCs w:val="28"/>
          <w:rtl/>
        </w:rPr>
        <w:softHyphen/>
      </w:r>
      <w:r w:rsidRPr="00A26991">
        <w:rPr>
          <w:rFonts w:hint="cs"/>
          <w:sz w:val="28"/>
          <w:szCs w:val="28"/>
          <w:rtl/>
        </w:rPr>
        <w:t>اند. این محققان به طور تجربی مقاومت استاتیک تاوه</w:t>
      </w:r>
      <w:r w:rsidRPr="00A26991">
        <w:rPr>
          <w:sz w:val="28"/>
          <w:szCs w:val="28"/>
          <w:rtl/>
        </w:rPr>
        <w:softHyphen/>
      </w:r>
      <w:r w:rsidRPr="00A26991">
        <w:rPr>
          <w:rFonts w:hint="cs"/>
          <w:sz w:val="28"/>
          <w:szCs w:val="28"/>
          <w:rtl/>
        </w:rPr>
        <w:t>های دو طرفه با تکیه</w:t>
      </w:r>
      <w:r w:rsidRPr="00A26991">
        <w:rPr>
          <w:sz w:val="28"/>
          <w:szCs w:val="28"/>
          <w:rtl/>
        </w:rPr>
        <w:softHyphen/>
      </w:r>
      <w:r w:rsidRPr="00A26991">
        <w:rPr>
          <w:rFonts w:hint="cs"/>
          <w:sz w:val="28"/>
          <w:szCs w:val="28"/>
          <w:rtl/>
        </w:rPr>
        <w:t>گاه ساده را که در معرض بارگذاری قطعه مرکزی است، ارزیابی کردند (</w:t>
      </w:r>
      <w:proofErr w:type="spellStart"/>
      <w:r w:rsidRPr="00A26991">
        <w:rPr>
          <w:sz w:val="28"/>
          <w:szCs w:val="28"/>
        </w:rPr>
        <w:t>Sohel</w:t>
      </w:r>
      <w:proofErr w:type="spellEnd"/>
      <w:r w:rsidRPr="00A26991">
        <w:rPr>
          <w:sz w:val="28"/>
          <w:szCs w:val="28"/>
        </w:rPr>
        <w:t xml:space="preserve"> </w:t>
      </w:r>
      <w:r w:rsidRPr="00A26991">
        <w:rPr>
          <w:sz w:val="28"/>
          <w:szCs w:val="28"/>
        </w:rPr>
        <w:lastRenderedPageBreak/>
        <w:t>and Liew, 2011</w:t>
      </w:r>
      <w:r w:rsidRPr="00A26991">
        <w:rPr>
          <w:rFonts w:hint="cs"/>
          <w:sz w:val="28"/>
          <w:szCs w:val="28"/>
          <w:rtl/>
        </w:rPr>
        <w:t>). پارامترهای شامل</w:t>
      </w:r>
      <w:r w:rsidRPr="00A26991">
        <w:rPr>
          <w:sz w:val="28"/>
          <w:szCs w:val="28"/>
          <w:rtl/>
        </w:rPr>
        <w:softHyphen/>
      </w:r>
      <w:r w:rsidRPr="00A26991">
        <w:rPr>
          <w:rFonts w:hint="cs"/>
          <w:sz w:val="28"/>
          <w:szCs w:val="28"/>
          <w:rtl/>
        </w:rPr>
        <w:t>شده عبارتند از ضخامت هسته بتنی، ضخامت ورق</w:t>
      </w:r>
      <w:r w:rsidRPr="00A26991">
        <w:rPr>
          <w:sz w:val="28"/>
          <w:szCs w:val="28"/>
          <w:rtl/>
        </w:rPr>
        <w:softHyphen/>
      </w:r>
      <w:r w:rsidRPr="00A26991">
        <w:rPr>
          <w:rFonts w:hint="cs"/>
          <w:sz w:val="28"/>
          <w:szCs w:val="28"/>
          <w:rtl/>
        </w:rPr>
        <w:t>های فولادی، و نوع بتن (سبک وزن یا تقویت</w:t>
      </w:r>
      <w:r w:rsidRPr="00A26991">
        <w:rPr>
          <w:sz w:val="28"/>
          <w:szCs w:val="28"/>
          <w:rtl/>
        </w:rPr>
        <w:softHyphen/>
      </w:r>
      <w:r w:rsidRPr="00A26991">
        <w:rPr>
          <w:rFonts w:hint="cs"/>
          <w:sz w:val="28"/>
          <w:szCs w:val="28"/>
          <w:rtl/>
        </w:rPr>
        <w:t>شده با فیبر). نویسنده</w:t>
      </w:r>
      <w:r w:rsidRPr="00A26991">
        <w:rPr>
          <w:sz w:val="28"/>
          <w:szCs w:val="28"/>
          <w:rtl/>
        </w:rPr>
        <w:softHyphen/>
      </w:r>
      <w:r w:rsidRPr="00A26991">
        <w:rPr>
          <w:rFonts w:hint="cs"/>
          <w:sz w:val="28"/>
          <w:szCs w:val="28"/>
          <w:rtl/>
        </w:rPr>
        <w:t>ها نتیجه گرفتند که رفتار تاوه</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مشابه با رفتار تاوه</w:t>
      </w:r>
      <w:r w:rsidRPr="00A26991">
        <w:rPr>
          <w:sz w:val="28"/>
          <w:szCs w:val="28"/>
          <w:rtl/>
        </w:rPr>
        <w:softHyphen/>
      </w:r>
      <w:r w:rsidRPr="00A26991">
        <w:rPr>
          <w:rFonts w:hint="cs"/>
          <w:sz w:val="28"/>
          <w:szCs w:val="28"/>
          <w:rtl/>
        </w:rPr>
        <w:t xml:space="preserve">های </w:t>
      </w:r>
      <w:r w:rsidRPr="00A26991">
        <w:rPr>
          <w:sz w:val="28"/>
          <w:szCs w:val="28"/>
        </w:rPr>
        <w:t>RC</w:t>
      </w:r>
      <w:r w:rsidRPr="00A26991">
        <w:rPr>
          <w:rFonts w:hint="cs"/>
          <w:sz w:val="28"/>
          <w:szCs w:val="28"/>
          <w:rtl/>
        </w:rPr>
        <w:t xml:space="preserve"> است. مکانیزم خط تسلیم مشاهده</w:t>
      </w:r>
      <w:r w:rsidRPr="00A26991">
        <w:rPr>
          <w:sz w:val="28"/>
          <w:szCs w:val="28"/>
          <w:rtl/>
        </w:rPr>
        <w:softHyphen/>
      </w:r>
      <w:r w:rsidRPr="00A26991">
        <w:rPr>
          <w:rFonts w:hint="cs"/>
          <w:sz w:val="28"/>
          <w:szCs w:val="28"/>
          <w:rtl/>
        </w:rPr>
        <w:t>شده و منحنی</w:t>
      </w:r>
      <w:r w:rsidRPr="00A26991">
        <w:rPr>
          <w:sz w:val="28"/>
          <w:szCs w:val="28"/>
          <w:rtl/>
        </w:rPr>
        <w:softHyphen/>
      </w:r>
      <w:r w:rsidRPr="00A26991">
        <w:rPr>
          <w:rFonts w:hint="cs"/>
          <w:sz w:val="28"/>
          <w:szCs w:val="28"/>
          <w:rtl/>
        </w:rPr>
        <w:t xml:space="preserve">های بار </w:t>
      </w:r>
      <w:r w:rsidRPr="00A26991">
        <w:rPr>
          <w:rFonts w:ascii="Arial" w:hAnsi="Arial" w:cs="Arial" w:hint="cs"/>
          <w:sz w:val="28"/>
          <w:szCs w:val="28"/>
          <w:rtl/>
        </w:rPr>
        <w:t>–</w:t>
      </w:r>
      <w:r w:rsidRPr="00A26991">
        <w:rPr>
          <w:rFonts w:hint="cs"/>
          <w:sz w:val="28"/>
          <w:szCs w:val="28"/>
          <w:rtl/>
        </w:rPr>
        <w:t xml:space="preserve"> انحراف آن مشابه با عملکرد تاوه</w:t>
      </w:r>
      <w:r w:rsidRPr="00A26991">
        <w:rPr>
          <w:sz w:val="28"/>
          <w:szCs w:val="28"/>
          <w:rtl/>
        </w:rPr>
        <w:softHyphen/>
      </w:r>
      <w:r w:rsidRPr="00A26991">
        <w:rPr>
          <w:rFonts w:hint="cs"/>
          <w:sz w:val="28"/>
          <w:szCs w:val="28"/>
          <w:rtl/>
        </w:rPr>
        <w:t xml:space="preserve">های </w:t>
      </w:r>
      <w:r w:rsidRPr="00A26991">
        <w:rPr>
          <w:sz w:val="28"/>
          <w:szCs w:val="28"/>
        </w:rPr>
        <w:t>RC</w:t>
      </w:r>
      <w:r w:rsidRPr="00A26991">
        <w:rPr>
          <w:rFonts w:hint="cs"/>
          <w:sz w:val="28"/>
          <w:szCs w:val="28"/>
          <w:rtl/>
        </w:rPr>
        <w:t xml:space="preserve"> دو طرفه با تکیه</w:t>
      </w:r>
      <w:r w:rsidRPr="00A26991">
        <w:rPr>
          <w:sz w:val="28"/>
          <w:szCs w:val="28"/>
          <w:rtl/>
        </w:rPr>
        <w:softHyphen/>
      </w:r>
      <w:r w:rsidRPr="00A26991">
        <w:rPr>
          <w:rFonts w:hint="cs"/>
          <w:sz w:val="28"/>
          <w:szCs w:val="28"/>
          <w:rtl/>
        </w:rPr>
        <w:t>گاه ساده است. مدهای احتمالی شکست شامل شکست برشی پانچ (منگنه</w:t>
      </w:r>
      <w:r w:rsidRPr="00A26991">
        <w:rPr>
          <w:sz w:val="28"/>
          <w:szCs w:val="28"/>
          <w:rtl/>
        </w:rPr>
        <w:softHyphen/>
      </w:r>
      <w:r w:rsidRPr="00A26991">
        <w:rPr>
          <w:rFonts w:hint="cs"/>
          <w:sz w:val="28"/>
          <w:szCs w:val="28"/>
          <w:rtl/>
        </w:rPr>
        <w:t>ای)، شکست اتصال</w:t>
      </w:r>
      <w:r w:rsidRPr="00A26991">
        <w:rPr>
          <w:sz w:val="28"/>
          <w:szCs w:val="28"/>
          <w:rtl/>
        </w:rPr>
        <w:softHyphen/>
      </w:r>
      <w:r w:rsidRPr="00A26991">
        <w:rPr>
          <w:rFonts w:hint="cs"/>
          <w:sz w:val="28"/>
          <w:szCs w:val="28"/>
          <w:rtl/>
        </w:rPr>
        <w:t>دهنده برشی، کمانش و تسلیم ورق</w:t>
      </w:r>
      <w:r w:rsidRPr="00A26991">
        <w:rPr>
          <w:sz w:val="28"/>
          <w:szCs w:val="28"/>
          <w:rtl/>
        </w:rPr>
        <w:softHyphen/>
      </w:r>
      <w:r w:rsidRPr="00A26991">
        <w:rPr>
          <w:rFonts w:hint="cs"/>
          <w:sz w:val="28"/>
          <w:szCs w:val="28"/>
          <w:rtl/>
        </w:rPr>
        <w:t>های فولادی است. هنگامی که مدهای شکست برشی پانچ و شکست اتصال</w:t>
      </w:r>
      <w:r w:rsidRPr="00A26991">
        <w:rPr>
          <w:sz w:val="28"/>
          <w:szCs w:val="28"/>
          <w:rtl/>
        </w:rPr>
        <w:softHyphen/>
      </w:r>
      <w:r w:rsidR="00E05F4D" w:rsidRPr="00A26991">
        <w:rPr>
          <w:rFonts w:hint="cs"/>
          <w:sz w:val="28"/>
          <w:szCs w:val="28"/>
          <w:rtl/>
        </w:rPr>
        <w:t>دهنده برشی جلوگیری شد، پاسخ بار</w:t>
      </w:r>
      <w:r w:rsidRPr="00A26991">
        <w:rPr>
          <w:rFonts w:ascii="Arial" w:hAnsi="Arial" w:cs="Arial" w:hint="cs"/>
          <w:sz w:val="28"/>
          <w:szCs w:val="28"/>
          <w:rtl/>
        </w:rPr>
        <w:t>–</w:t>
      </w:r>
      <w:r w:rsidRPr="00A26991">
        <w:rPr>
          <w:rFonts w:hint="cs"/>
          <w:sz w:val="28"/>
          <w:szCs w:val="28"/>
          <w:rtl/>
        </w:rPr>
        <w:t xml:space="preserve"> انحراف، خمیری کاملا الاستیک بود، تا این</w:t>
      </w:r>
      <w:r w:rsidRPr="00A26991">
        <w:rPr>
          <w:sz w:val="28"/>
          <w:szCs w:val="28"/>
          <w:rtl/>
        </w:rPr>
        <w:softHyphen/>
      </w:r>
      <w:r w:rsidRPr="00A26991">
        <w:rPr>
          <w:rFonts w:hint="cs"/>
          <w:sz w:val="28"/>
          <w:szCs w:val="28"/>
          <w:rtl/>
        </w:rPr>
        <w:t>که انحرافات بزرگ و عمل</w:t>
      </w:r>
      <w:r w:rsidRPr="00A26991">
        <w:rPr>
          <w:sz w:val="28"/>
          <w:szCs w:val="28"/>
          <w:rtl/>
        </w:rPr>
        <w:softHyphen/>
      </w:r>
      <w:r w:rsidRPr="00A26991">
        <w:rPr>
          <w:rFonts w:hint="cs"/>
          <w:sz w:val="28"/>
          <w:szCs w:val="28"/>
          <w:rtl/>
        </w:rPr>
        <w:t>آوری غشاء افزایش لازم در مقاومت را ایجاد کرد. مقادیر شکل</w:t>
      </w:r>
      <w:r w:rsidRPr="00A26991">
        <w:rPr>
          <w:sz w:val="28"/>
          <w:szCs w:val="28"/>
          <w:rtl/>
        </w:rPr>
        <w:softHyphen/>
      </w:r>
      <w:r w:rsidRPr="00A26991">
        <w:rPr>
          <w:rFonts w:hint="cs"/>
          <w:sz w:val="28"/>
          <w:szCs w:val="28"/>
          <w:rtl/>
        </w:rPr>
        <w:t>پذیری انحراف برای تاوه</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با وزن معمول و هسته</w:t>
      </w:r>
      <w:r w:rsidRPr="00A26991">
        <w:rPr>
          <w:sz w:val="28"/>
          <w:szCs w:val="28"/>
          <w:rtl/>
        </w:rPr>
        <w:softHyphen/>
      </w:r>
      <w:r w:rsidRPr="00A26991">
        <w:rPr>
          <w:rFonts w:hint="cs"/>
          <w:sz w:val="28"/>
          <w:szCs w:val="28"/>
          <w:rtl/>
        </w:rPr>
        <w:t>های بتنی سبک</w:t>
      </w:r>
      <w:r w:rsidRPr="00A26991">
        <w:rPr>
          <w:sz w:val="28"/>
          <w:szCs w:val="28"/>
          <w:rtl/>
        </w:rPr>
        <w:softHyphen/>
      </w:r>
      <w:r w:rsidRPr="00A26991">
        <w:rPr>
          <w:rFonts w:hint="cs"/>
          <w:sz w:val="28"/>
          <w:szCs w:val="28"/>
          <w:rtl/>
        </w:rPr>
        <w:t>وزن، به ترتیب تقریبا برابر با 10 و 15 است.</w:t>
      </w:r>
    </w:p>
    <w:p w14:paraId="5D32C5CB" w14:textId="77777777" w:rsidR="00EB5388" w:rsidRPr="00A26991" w:rsidRDefault="00EB5388" w:rsidP="00A26991">
      <w:pPr>
        <w:spacing w:after="0"/>
        <w:rPr>
          <w:sz w:val="28"/>
          <w:szCs w:val="28"/>
          <w:rtl/>
        </w:rPr>
      </w:pPr>
      <w:r w:rsidRPr="00A26991">
        <w:rPr>
          <w:rFonts w:hint="cs"/>
          <w:sz w:val="28"/>
          <w:szCs w:val="28"/>
          <w:rtl/>
        </w:rPr>
        <w:t>نتایج حاصل از بررسی تجربی عملکرد ساختاری تاوه</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با قلاب</w:t>
      </w:r>
      <w:r w:rsidRPr="00A26991">
        <w:rPr>
          <w:sz w:val="28"/>
          <w:szCs w:val="28"/>
          <w:rtl/>
        </w:rPr>
        <w:softHyphen/>
      </w:r>
      <w:r w:rsidRPr="00A26991">
        <w:rPr>
          <w:rFonts w:hint="cs"/>
          <w:sz w:val="28"/>
          <w:szCs w:val="28"/>
          <w:rtl/>
        </w:rPr>
        <w:t xml:space="preserve">های </w:t>
      </w:r>
      <w:r w:rsidRPr="00A26991">
        <w:rPr>
          <w:sz w:val="28"/>
          <w:szCs w:val="28"/>
        </w:rPr>
        <w:t>J</w:t>
      </w:r>
      <w:r w:rsidRPr="00A26991">
        <w:rPr>
          <w:rFonts w:hint="cs"/>
          <w:sz w:val="28"/>
          <w:szCs w:val="28"/>
          <w:rtl/>
        </w:rPr>
        <w:t xml:space="preserve"> شکل که در معرض بارگذاری ضربه</w:t>
      </w:r>
      <w:r w:rsidRPr="00A26991">
        <w:rPr>
          <w:sz w:val="28"/>
          <w:szCs w:val="28"/>
          <w:rtl/>
        </w:rPr>
        <w:softHyphen/>
      </w:r>
      <w:r w:rsidRPr="00A26991">
        <w:rPr>
          <w:rFonts w:hint="cs"/>
          <w:sz w:val="28"/>
          <w:szCs w:val="28"/>
          <w:rtl/>
        </w:rPr>
        <w:t xml:space="preserve">ای هستند، در منبع </w:t>
      </w:r>
      <w:r w:rsidRPr="00A26991">
        <w:rPr>
          <w:sz w:val="28"/>
          <w:szCs w:val="28"/>
        </w:rPr>
        <w:t>(</w:t>
      </w:r>
      <w:proofErr w:type="spellStart"/>
      <w:r w:rsidRPr="00A26991">
        <w:rPr>
          <w:sz w:val="28"/>
          <w:szCs w:val="28"/>
        </w:rPr>
        <w:t>Sohel</w:t>
      </w:r>
      <w:proofErr w:type="spellEnd"/>
      <w:r w:rsidRPr="00A26991">
        <w:rPr>
          <w:sz w:val="28"/>
          <w:szCs w:val="28"/>
        </w:rPr>
        <w:t xml:space="preserve"> and Liew, 2014)</w:t>
      </w:r>
      <w:r w:rsidRPr="00A26991">
        <w:rPr>
          <w:rFonts w:hint="cs"/>
          <w:sz w:val="28"/>
          <w:szCs w:val="28"/>
          <w:rtl/>
        </w:rPr>
        <w:t xml:space="preserve"> ارائه شده</w:t>
      </w:r>
      <w:r w:rsidRPr="00A26991">
        <w:rPr>
          <w:sz w:val="28"/>
          <w:szCs w:val="28"/>
          <w:rtl/>
        </w:rPr>
        <w:softHyphen/>
      </w:r>
      <w:r w:rsidRPr="00A26991">
        <w:rPr>
          <w:rFonts w:hint="cs"/>
          <w:sz w:val="28"/>
          <w:szCs w:val="28"/>
          <w:rtl/>
        </w:rPr>
        <w:t>است. پارامترهای آن عبارتند از: ضخامت هسته بتنی، ضخامت ورق فولادی، و نوع بتن (سبک</w:t>
      </w:r>
      <w:r w:rsidRPr="00A26991">
        <w:rPr>
          <w:sz w:val="28"/>
          <w:szCs w:val="28"/>
          <w:rtl/>
        </w:rPr>
        <w:softHyphen/>
      </w:r>
      <w:r w:rsidRPr="00A26991">
        <w:rPr>
          <w:rFonts w:hint="cs"/>
          <w:sz w:val="28"/>
          <w:szCs w:val="28"/>
          <w:rtl/>
        </w:rPr>
        <w:t>وزن یا تقویت</w:t>
      </w:r>
      <w:r w:rsidRPr="00A26991">
        <w:rPr>
          <w:sz w:val="28"/>
          <w:szCs w:val="28"/>
          <w:rtl/>
        </w:rPr>
        <w:softHyphen/>
      </w:r>
      <w:r w:rsidRPr="00A26991">
        <w:rPr>
          <w:rFonts w:hint="cs"/>
          <w:sz w:val="28"/>
          <w:szCs w:val="28"/>
          <w:rtl/>
        </w:rPr>
        <w:t>شده با فیبر). تاوه</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با استفاده از جرم 2700 پوندی با پرتابه نیمه کره</w:t>
      </w:r>
      <w:r w:rsidRPr="00A26991">
        <w:rPr>
          <w:sz w:val="28"/>
          <w:szCs w:val="28"/>
          <w:rtl/>
        </w:rPr>
        <w:softHyphen/>
      </w:r>
      <w:r w:rsidRPr="00A26991">
        <w:rPr>
          <w:rFonts w:hint="cs"/>
          <w:sz w:val="28"/>
          <w:szCs w:val="28"/>
          <w:rtl/>
        </w:rPr>
        <w:t xml:space="preserve">ای (رهاشده) از ارتفاع </w:t>
      </w:r>
      <w:r w:rsidRPr="00A26991">
        <w:rPr>
          <w:sz w:val="28"/>
          <w:szCs w:val="28"/>
        </w:rPr>
        <w:t>9.9 ft</w:t>
      </w:r>
      <w:r w:rsidRPr="00A26991">
        <w:rPr>
          <w:rFonts w:hint="cs"/>
          <w:sz w:val="28"/>
          <w:szCs w:val="28"/>
          <w:rtl/>
        </w:rPr>
        <w:t xml:space="preserve"> در معرض ضربه قرار گرفتند که منجر به سرعت</w:t>
      </w:r>
      <w:r w:rsidRPr="00A26991">
        <w:rPr>
          <w:sz w:val="28"/>
          <w:szCs w:val="28"/>
          <w:rtl/>
        </w:rPr>
        <w:softHyphen/>
      </w:r>
      <w:r w:rsidRPr="00A26991">
        <w:rPr>
          <w:rFonts w:hint="cs"/>
          <w:sz w:val="28"/>
          <w:szCs w:val="28"/>
          <w:rtl/>
        </w:rPr>
        <w:t xml:space="preserve">های ضربه </w:t>
      </w:r>
      <w:r w:rsidRPr="00A26991">
        <w:rPr>
          <w:sz w:val="28"/>
          <w:szCs w:val="28"/>
        </w:rPr>
        <w:t>22-24 ft/s</w:t>
      </w:r>
      <w:r w:rsidRPr="00A26991">
        <w:rPr>
          <w:rFonts w:hint="cs"/>
          <w:sz w:val="28"/>
          <w:szCs w:val="28"/>
          <w:rtl/>
        </w:rPr>
        <w:t xml:space="preserve"> شد. نتایج تجربی شامل اثر محلی و پروفیل تغییرشکل تاوه</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در بالا و پایین ورق</w:t>
      </w:r>
      <w:r w:rsidRPr="00A26991">
        <w:rPr>
          <w:sz w:val="28"/>
          <w:szCs w:val="28"/>
          <w:rtl/>
        </w:rPr>
        <w:softHyphen/>
      </w:r>
      <w:r w:rsidRPr="00A26991">
        <w:rPr>
          <w:rFonts w:hint="cs"/>
          <w:sz w:val="28"/>
          <w:szCs w:val="28"/>
          <w:rtl/>
        </w:rPr>
        <w:t xml:space="preserve">های فولادی، همراه با اثر زمان </w:t>
      </w:r>
      <w:r w:rsidRPr="00A26991">
        <w:rPr>
          <w:rFonts w:ascii="Arial" w:hAnsi="Arial" w:cs="Arial" w:hint="cs"/>
          <w:sz w:val="28"/>
          <w:szCs w:val="28"/>
          <w:rtl/>
        </w:rPr>
        <w:t>–</w:t>
      </w:r>
      <w:r w:rsidRPr="00A26991">
        <w:rPr>
          <w:rFonts w:hint="cs"/>
          <w:sz w:val="28"/>
          <w:szCs w:val="28"/>
          <w:rtl/>
        </w:rPr>
        <w:t xml:space="preserve"> نیرو بود. </w:t>
      </w:r>
      <w:proofErr w:type="spellStart"/>
      <w:r w:rsidRPr="00A26991">
        <w:rPr>
          <w:sz w:val="28"/>
          <w:szCs w:val="28"/>
        </w:rPr>
        <w:t>Sohel</w:t>
      </w:r>
      <w:proofErr w:type="spellEnd"/>
      <w:r w:rsidRPr="00A26991">
        <w:rPr>
          <w:sz w:val="28"/>
          <w:szCs w:val="28"/>
        </w:rPr>
        <w:t xml:space="preserve"> and Liew</w:t>
      </w:r>
      <w:r w:rsidRPr="00A26991">
        <w:rPr>
          <w:rFonts w:hint="cs"/>
          <w:sz w:val="28"/>
          <w:szCs w:val="28"/>
          <w:rtl/>
        </w:rPr>
        <w:t xml:space="preserve"> یک روش تعادل انرژی به منظور برآورد حداکثر انحراف و نیروی ضربه توسعه دادند. شکل ایده</w:t>
      </w:r>
      <w:r w:rsidRPr="00A26991">
        <w:rPr>
          <w:sz w:val="28"/>
          <w:szCs w:val="28"/>
          <w:rtl/>
        </w:rPr>
        <w:softHyphen/>
      </w:r>
      <w:r w:rsidRPr="00A26991">
        <w:rPr>
          <w:rFonts w:hint="cs"/>
          <w:sz w:val="28"/>
          <w:szCs w:val="28"/>
          <w:rtl/>
        </w:rPr>
        <w:t>آل تابع مقاومت استاتیک (بار-انحراف) که در مطالعه قبلی آن</w:t>
      </w:r>
      <w:r w:rsidRPr="00A26991">
        <w:rPr>
          <w:sz w:val="28"/>
          <w:szCs w:val="28"/>
          <w:rtl/>
        </w:rPr>
        <w:softHyphen/>
      </w:r>
      <w:r w:rsidRPr="00A26991">
        <w:rPr>
          <w:rFonts w:hint="cs"/>
          <w:sz w:val="28"/>
          <w:szCs w:val="28"/>
          <w:rtl/>
        </w:rPr>
        <w:t>ها اندازه</w:t>
      </w:r>
      <w:r w:rsidRPr="00A26991">
        <w:rPr>
          <w:sz w:val="28"/>
          <w:szCs w:val="28"/>
          <w:rtl/>
        </w:rPr>
        <w:softHyphen/>
      </w:r>
      <w:r w:rsidRPr="00A26991">
        <w:rPr>
          <w:rFonts w:hint="cs"/>
          <w:sz w:val="28"/>
          <w:szCs w:val="28"/>
          <w:rtl/>
        </w:rPr>
        <w:t>گیری شده بود، به عنوان ورودی در محاسبه تعادل انرژی بکار رفت. نتایج تحلیلی حداکثر جابجایی وسط دهانه را تا 22% و نیروی ضربه را تا 25% کمتر برآورد می</w:t>
      </w:r>
      <w:r w:rsidRPr="00A26991">
        <w:rPr>
          <w:sz w:val="28"/>
          <w:szCs w:val="28"/>
          <w:rtl/>
        </w:rPr>
        <w:softHyphen/>
      </w:r>
      <w:r w:rsidRPr="00A26991">
        <w:rPr>
          <w:rFonts w:hint="cs"/>
          <w:sz w:val="28"/>
          <w:szCs w:val="28"/>
          <w:rtl/>
        </w:rPr>
        <w:t>کند.</w:t>
      </w:r>
    </w:p>
    <w:p w14:paraId="7FDAF454" w14:textId="77777777" w:rsidR="00EB5388" w:rsidRPr="00A26991" w:rsidRDefault="00EB5388" w:rsidP="00A26991">
      <w:pPr>
        <w:pStyle w:val="ListParagraph"/>
        <w:numPr>
          <w:ilvl w:val="0"/>
          <w:numId w:val="2"/>
        </w:numPr>
        <w:bidi/>
        <w:spacing w:after="0" w:line="360" w:lineRule="auto"/>
        <w:ind w:left="0"/>
        <w:jc w:val="both"/>
        <w:rPr>
          <w:rFonts w:ascii="Times New Roman" w:hAnsi="Times New Roman" w:cs="B Nazanin"/>
          <w:b/>
          <w:bCs/>
          <w:sz w:val="28"/>
          <w:szCs w:val="28"/>
        </w:rPr>
      </w:pPr>
      <w:r w:rsidRPr="00A26991">
        <w:rPr>
          <w:rFonts w:ascii="Times New Roman" w:hAnsi="Times New Roman" w:cs="B Nazanin" w:hint="cs"/>
          <w:b/>
          <w:bCs/>
          <w:sz w:val="28"/>
          <w:szCs w:val="28"/>
          <w:rtl/>
        </w:rPr>
        <w:t>رویکرد</w:t>
      </w:r>
    </w:p>
    <w:p w14:paraId="0DDC36D3" w14:textId="77777777" w:rsidR="00EB5388" w:rsidRPr="00A26991" w:rsidRDefault="00EB5388" w:rsidP="00A26991">
      <w:pPr>
        <w:spacing w:after="0"/>
        <w:rPr>
          <w:sz w:val="28"/>
          <w:szCs w:val="28"/>
          <w:rtl/>
        </w:rPr>
      </w:pPr>
      <w:r w:rsidRPr="00A26991">
        <w:rPr>
          <w:rFonts w:hint="cs"/>
          <w:sz w:val="28"/>
          <w:szCs w:val="28"/>
          <w:rtl/>
        </w:rPr>
        <w:t>مقاله حاضر روش یک درجه آزادی (</w:t>
      </w:r>
      <w:r w:rsidRPr="00A26991">
        <w:rPr>
          <w:sz w:val="28"/>
          <w:szCs w:val="28"/>
        </w:rPr>
        <w:t>SDOF</w:t>
      </w:r>
      <w:r w:rsidRPr="00A26991">
        <w:rPr>
          <w:rFonts w:hint="cs"/>
          <w:sz w:val="28"/>
          <w:szCs w:val="28"/>
          <w:rtl/>
        </w:rPr>
        <w:t>) را به منظور تشخیص و ارزیابی پاسخ جابجایی پانل</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پیاده</w:t>
      </w:r>
      <w:r w:rsidRPr="00A26991">
        <w:rPr>
          <w:sz w:val="28"/>
          <w:szCs w:val="28"/>
          <w:rtl/>
        </w:rPr>
        <w:softHyphen/>
      </w:r>
      <w:r w:rsidRPr="00A26991">
        <w:rPr>
          <w:rFonts w:hint="cs"/>
          <w:sz w:val="28"/>
          <w:szCs w:val="28"/>
          <w:rtl/>
        </w:rPr>
        <w:t>سازی می</w:t>
      </w:r>
      <w:r w:rsidRPr="00A26991">
        <w:rPr>
          <w:sz w:val="28"/>
          <w:szCs w:val="28"/>
          <w:rtl/>
        </w:rPr>
        <w:softHyphen/>
      </w:r>
      <w:r w:rsidRPr="00A26991">
        <w:rPr>
          <w:rFonts w:hint="cs"/>
          <w:sz w:val="28"/>
          <w:szCs w:val="28"/>
          <w:rtl/>
        </w:rPr>
        <w:t>کند. پانل</w:t>
      </w:r>
      <w:r w:rsidRPr="00A26991">
        <w:rPr>
          <w:sz w:val="28"/>
          <w:szCs w:val="28"/>
          <w:rtl/>
        </w:rPr>
        <w:softHyphen/>
      </w:r>
      <w:r w:rsidRPr="00A26991">
        <w:rPr>
          <w:rFonts w:hint="cs"/>
          <w:sz w:val="28"/>
          <w:szCs w:val="28"/>
          <w:rtl/>
        </w:rPr>
        <w:t>ها در معرض بارگذاری غیرفعال هستند که مشابه با روش مورداستفاده برای ارزیابی پاسخ جابجایی پانل</w:t>
      </w:r>
      <w:r w:rsidRPr="00A26991">
        <w:rPr>
          <w:sz w:val="28"/>
          <w:szCs w:val="28"/>
          <w:rtl/>
        </w:rPr>
        <w:softHyphen/>
      </w:r>
      <w:r w:rsidRPr="00A26991">
        <w:rPr>
          <w:rFonts w:hint="cs"/>
          <w:sz w:val="28"/>
          <w:szCs w:val="28"/>
          <w:rtl/>
        </w:rPr>
        <w:t xml:space="preserve">های </w:t>
      </w:r>
      <w:r w:rsidRPr="00A26991">
        <w:rPr>
          <w:sz w:val="28"/>
          <w:szCs w:val="28"/>
        </w:rPr>
        <w:t>RC</w:t>
      </w:r>
      <w:r w:rsidRPr="00A26991">
        <w:rPr>
          <w:rFonts w:hint="cs"/>
          <w:sz w:val="28"/>
          <w:szCs w:val="28"/>
          <w:rtl/>
        </w:rPr>
        <w:t xml:space="preserve"> است که در معرض ضربه موشکی هستند. روش </w:t>
      </w:r>
      <w:r w:rsidRPr="00A26991">
        <w:rPr>
          <w:sz w:val="28"/>
          <w:szCs w:val="28"/>
        </w:rPr>
        <w:t>SDOF</w:t>
      </w:r>
      <w:r w:rsidRPr="00A26991">
        <w:rPr>
          <w:rFonts w:hint="cs"/>
          <w:sz w:val="28"/>
          <w:szCs w:val="28"/>
          <w:rtl/>
        </w:rPr>
        <w:t xml:space="preserve"> به دلیل تشابهات بین رفتار برشی خارج از صفحه (</w:t>
      </w:r>
      <w:proofErr w:type="spellStart"/>
      <w:r w:rsidRPr="00A26991">
        <w:rPr>
          <w:sz w:val="28"/>
          <w:szCs w:val="28"/>
        </w:rPr>
        <w:t>Sener</w:t>
      </w:r>
      <w:proofErr w:type="spellEnd"/>
      <w:r w:rsidRPr="00A26991">
        <w:rPr>
          <w:sz w:val="28"/>
          <w:szCs w:val="28"/>
        </w:rPr>
        <w:t xml:space="preserve"> and Varma, 2014</w:t>
      </w:r>
      <w:r w:rsidRPr="00A26991">
        <w:rPr>
          <w:rFonts w:hint="cs"/>
          <w:sz w:val="28"/>
          <w:szCs w:val="28"/>
          <w:rtl/>
        </w:rPr>
        <w:t>) و رفتار خمشی (</w:t>
      </w:r>
      <w:proofErr w:type="spellStart"/>
      <w:r w:rsidRPr="00A26991">
        <w:rPr>
          <w:sz w:val="28"/>
          <w:szCs w:val="28"/>
        </w:rPr>
        <w:t>Sener</w:t>
      </w:r>
      <w:proofErr w:type="spellEnd"/>
      <w:r w:rsidRPr="00A26991">
        <w:rPr>
          <w:sz w:val="28"/>
          <w:szCs w:val="28"/>
        </w:rPr>
        <w:t xml:space="preserve"> et al., 2015</w:t>
      </w:r>
      <w:r w:rsidRPr="00A26991">
        <w:rPr>
          <w:rFonts w:hint="cs"/>
          <w:sz w:val="28"/>
          <w:szCs w:val="28"/>
          <w:rtl/>
        </w:rPr>
        <w:t xml:space="preserve">) دیوارهای </w:t>
      </w:r>
      <w:r w:rsidRPr="00A26991">
        <w:rPr>
          <w:sz w:val="28"/>
          <w:szCs w:val="28"/>
        </w:rPr>
        <w:t>SC</w:t>
      </w:r>
      <w:r w:rsidRPr="00A26991">
        <w:rPr>
          <w:rFonts w:hint="cs"/>
          <w:sz w:val="28"/>
          <w:szCs w:val="28"/>
          <w:rtl/>
        </w:rPr>
        <w:t xml:space="preserve"> و </w:t>
      </w:r>
      <w:r w:rsidRPr="00A26991">
        <w:rPr>
          <w:sz w:val="28"/>
          <w:szCs w:val="28"/>
        </w:rPr>
        <w:t>RC</w:t>
      </w:r>
      <w:r w:rsidRPr="00A26991">
        <w:rPr>
          <w:rFonts w:hint="cs"/>
          <w:sz w:val="28"/>
          <w:szCs w:val="28"/>
          <w:rtl/>
        </w:rPr>
        <w:t xml:space="preserve"> بکار می</w:t>
      </w:r>
      <w:r w:rsidRPr="00A26991">
        <w:rPr>
          <w:sz w:val="28"/>
          <w:szCs w:val="28"/>
          <w:rtl/>
        </w:rPr>
        <w:softHyphen/>
      </w:r>
      <w:r w:rsidRPr="00A26991">
        <w:rPr>
          <w:rFonts w:hint="cs"/>
          <w:sz w:val="28"/>
          <w:szCs w:val="28"/>
          <w:rtl/>
        </w:rPr>
        <w:t>رود. این روش به طور معمول برای ارزیابی پاسخ پانل</w:t>
      </w:r>
      <w:r w:rsidRPr="00A26991">
        <w:rPr>
          <w:sz w:val="28"/>
          <w:szCs w:val="28"/>
          <w:rtl/>
        </w:rPr>
        <w:softHyphen/>
      </w:r>
      <w:r w:rsidRPr="00A26991">
        <w:rPr>
          <w:rFonts w:hint="cs"/>
          <w:sz w:val="28"/>
          <w:szCs w:val="28"/>
          <w:rtl/>
        </w:rPr>
        <w:t xml:space="preserve">های </w:t>
      </w:r>
      <w:r w:rsidRPr="00A26991">
        <w:rPr>
          <w:sz w:val="28"/>
          <w:szCs w:val="28"/>
        </w:rPr>
        <w:t>RC</w:t>
      </w:r>
      <w:r w:rsidRPr="00A26991">
        <w:rPr>
          <w:rFonts w:hint="cs"/>
          <w:sz w:val="28"/>
          <w:szCs w:val="28"/>
          <w:rtl/>
        </w:rPr>
        <w:t xml:space="preserve"> به بارهای غیرفعال و </w:t>
      </w:r>
      <w:r w:rsidRPr="00A26991">
        <w:rPr>
          <w:rFonts w:hint="cs"/>
          <w:sz w:val="28"/>
          <w:szCs w:val="28"/>
          <w:rtl/>
        </w:rPr>
        <w:lastRenderedPageBreak/>
        <w:t>تحریک</w:t>
      </w:r>
      <w:r w:rsidRPr="00A26991">
        <w:rPr>
          <w:sz w:val="28"/>
          <w:szCs w:val="28"/>
          <w:rtl/>
        </w:rPr>
        <w:softHyphen/>
      </w:r>
      <w:r w:rsidRPr="00A26991">
        <w:rPr>
          <w:rFonts w:hint="cs"/>
          <w:sz w:val="28"/>
          <w:szCs w:val="28"/>
          <w:rtl/>
        </w:rPr>
        <w:t>کننده بکار می</w:t>
      </w:r>
      <w:r w:rsidRPr="00A26991">
        <w:rPr>
          <w:sz w:val="28"/>
          <w:szCs w:val="28"/>
          <w:rtl/>
        </w:rPr>
        <w:softHyphen/>
      </w:r>
      <w:r w:rsidRPr="00A26991">
        <w:rPr>
          <w:rFonts w:hint="cs"/>
          <w:sz w:val="28"/>
          <w:szCs w:val="28"/>
          <w:rtl/>
        </w:rPr>
        <w:t>رود و در تحقیقات و همچنین جوامع عملی مهندسی مشهور است (</w:t>
      </w:r>
      <w:r w:rsidRPr="00A26991">
        <w:rPr>
          <w:sz w:val="28"/>
          <w:szCs w:val="28"/>
        </w:rPr>
        <w:t>Biggs, 1964; American Society of Civil Engineers, 1980; U.S. Department of Defense, 2008</w:t>
      </w:r>
      <w:r w:rsidRPr="00A26991">
        <w:rPr>
          <w:rFonts w:hint="cs"/>
          <w:sz w:val="28"/>
          <w:szCs w:val="28"/>
          <w:rtl/>
        </w:rPr>
        <w:t xml:space="preserve">). روش </w:t>
      </w:r>
      <w:r w:rsidRPr="00A26991">
        <w:rPr>
          <w:sz w:val="28"/>
          <w:szCs w:val="28"/>
        </w:rPr>
        <w:t>SDOF</w:t>
      </w:r>
      <w:r w:rsidRPr="00A26991">
        <w:rPr>
          <w:rFonts w:hint="cs"/>
          <w:sz w:val="28"/>
          <w:szCs w:val="28"/>
          <w:rtl/>
        </w:rPr>
        <w:t xml:space="preserve"> جابجایی (کل) ساختاری پانل</w:t>
      </w:r>
      <w:r w:rsidRPr="00A26991">
        <w:rPr>
          <w:sz w:val="28"/>
          <w:szCs w:val="28"/>
          <w:rtl/>
        </w:rPr>
        <w:softHyphen/>
      </w:r>
      <w:r w:rsidRPr="00A26991">
        <w:rPr>
          <w:rFonts w:hint="cs"/>
          <w:sz w:val="28"/>
          <w:szCs w:val="28"/>
          <w:rtl/>
        </w:rPr>
        <w:t xml:space="preserve">های </w:t>
      </w:r>
      <w:r w:rsidRPr="00A26991">
        <w:rPr>
          <w:sz w:val="28"/>
          <w:szCs w:val="28"/>
        </w:rPr>
        <w:t>RC</w:t>
      </w:r>
      <w:r w:rsidRPr="00A26991">
        <w:rPr>
          <w:rFonts w:hint="cs"/>
          <w:sz w:val="28"/>
          <w:szCs w:val="28"/>
          <w:rtl/>
        </w:rPr>
        <w:t xml:space="preserve"> شامل توسعه مکانیزم فروریختگی و تغییرشکل ناشی از چرخش لولاهای خمیری مشخص می</w:t>
      </w:r>
      <w:r w:rsidRPr="00A26991">
        <w:rPr>
          <w:sz w:val="28"/>
          <w:szCs w:val="28"/>
          <w:rtl/>
        </w:rPr>
        <w:softHyphen/>
      </w:r>
      <w:r w:rsidRPr="00A26991">
        <w:rPr>
          <w:rFonts w:hint="cs"/>
          <w:sz w:val="28"/>
          <w:szCs w:val="28"/>
          <w:rtl/>
        </w:rPr>
        <w:t>کند و زمانی که پانل قادر به جلوگیری از مدهای شکست محلی (سوراخ شدن) ناشی از ضربه است، مورداستفاده قرار می</w:t>
      </w:r>
      <w:r w:rsidRPr="00A26991">
        <w:rPr>
          <w:sz w:val="28"/>
          <w:szCs w:val="28"/>
          <w:rtl/>
        </w:rPr>
        <w:softHyphen/>
      </w:r>
      <w:r w:rsidRPr="00A26991">
        <w:rPr>
          <w:rFonts w:hint="cs"/>
          <w:sz w:val="28"/>
          <w:szCs w:val="28"/>
          <w:rtl/>
        </w:rPr>
        <w:t>گیرد.</w:t>
      </w:r>
    </w:p>
    <w:p w14:paraId="542FFD51" w14:textId="77777777" w:rsidR="00EB5388" w:rsidRPr="00A26991" w:rsidRDefault="00EB5388" w:rsidP="00A26991">
      <w:pPr>
        <w:spacing w:after="0"/>
        <w:rPr>
          <w:b/>
          <w:bCs/>
          <w:sz w:val="28"/>
          <w:szCs w:val="28"/>
          <w:rtl/>
        </w:rPr>
      </w:pPr>
      <w:r w:rsidRPr="00A26991">
        <w:rPr>
          <w:rFonts w:hint="cs"/>
          <w:b/>
          <w:bCs/>
          <w:sz w:val="28"/>
          <w:szCs w:val="28"/>
          <w:rtl/>
        </w:rPr>
        <w:t xml:space="preserve">3 </w:t>
      </w:r>
      <w:r w:rsidRPr="00A26991">
        <w:rPr>
          <w:rFonts w:ascii="Arial" w:hAnsi="Arial" w:cs="Arial" w:hint="cs"/>
          <w:b/>
          <w:bCs/>
          <w:sz w:val="28"/>
          <w:szCs w:val="28"/>
          <w:rtl/>
        </w:rPr>
        <w:t>–</w:t>
      </w:r>
      <w:r w:rsidRPr="00A26991">
        <w:rPr>
          <w:rFonts w:hint="cs"/>
          <w:b/>
          <w:bCs/>
          <w:sz w:val="28"/>
          <w:szCs w:val="28"/>
          <w:rtl/>
        </w:rPr>
        <w:t xml:space="preserve"> 1</w:t>
      </w:r>
      <w:r w:rsidRPr="00A26991">
        <w:rPr>
          <w:b/>
          <w:bCs/>
          <w:sz w:val="28"/>
          <w:szCs w:val="28"/>
        </w:rPr>
        <w:t>.</w:t>
      </w:r>
      <w:r w:rsidRPr="00A26991">
        <w:rPr>
          <w:rFonts w:hint="cs"/>
          <w:b/>
          <w:bCs/>
          <w:sz w:val="28"/>
          <w:szCs w:val="28"/>
          <w:rtl/>
        </w:rPr>
        <w:t xml:space="preserve"> روش </w:t>
      </w:r>
      <w:r w:rsidRPr="00A26991">
        <w:rPr>
          <w:b/>
          <w:bCs/>
          <w:sz w:val="28"/>
          <w:szCs w:val="28"/>
        </w:rPr>
        <w:t>SDOF</w:t>
      </w:r>
      <w:r w:rsidRPr="00A26991">
        <w:rPr>
          <w:rFonts w:hint="cs"/>
          <w:b/>
          <w:bCs/>
          <w:sz w:val="28"/>
          <w:szCs w:val="28"/>
          <w:rtl/>
        </w:rPr>
        <w:t xml:space="preserve"> برای پانل</w:t>
      </w:r>
      <w:r w:rsidRPr="00A26991">
        <w:rPr>
          <w:b/>
          <w:bCs/>
          <w:sz w:val="28"/>
          <w:szCs w:val="28"/>
          <w:rtl/>
        </w:rPr>
        <w:softHyphen/>
      </w:r>
      <w:r w:rsidRPr="00A26991">
        <w:rPr>
          <w:rFonts w:hint="cs"/>
          <w:b/>
          <w:bCs/>
          <w:sz w:val="28"/>
          <w:szCs w:val="28"/>
          <w:rtl/>
        </w:rPr>
        <w:t xml:space="preserve">های </w:t>
      </w:r>
      <w:r w:rsidRPr="00A26991">
        <w:rPr>
          <w:b/>
          <w:bCs/>
          <w:sz w:val="28"/>
          <w:szCs w:val="28"/>
        </w:rPr>
        <w:t>RC</w:t>
      </w:r>
    </w:p>
    <w:p w14:paraId="5015DCE6" w14:textId="77777777" w:rsidR="00EB5388" w:rsidRPr="00A26991" w:rsidRDefault="00EB5388" w:rsidP="00A26991">
      <w:pPr>
        <w:spacing w:after="0"/>
        <w:rPr>
          <w:sz w:val="28"/>
          <w:szCs w:val="28"/>
          <w:rtl/>
        </w:rPr>
      </w:pPr>
      <w:r w:rsidRPr="00A26991">
        <w:rPr>
          <w:rFonts w:hint="cs"/>
          <w:sz w:val="28"/>
          <w:szCs w:val="28"/>
          <w:rtl/>
        </w:rPr>
        <w:t xml:space="preserve">روش </w:t>
      </w:r>
      <w:r w:rsidRPr="00A26991">
        <w:rPr>
          <w:sz w:val="28"/>
          <w:szCs w:val="28"/>
        </w:rPr>
        <w:t>SDOF</w:t>
      </w:r>
      <w:r w:rsidRPr="00A26991">
        <w:rPr>
          <w:rFonts w:hint="cs"/>
          <w:sz w:val="28"/>
          <w:szCs w:val="28"/>
          <w:rtl/>
        </w:rPr>
        <w:t xml:space="preserve"> شامل حل معادله (</w:t>
      </w:r>
      <w:r w:rsidRPr="00A26991">
        <w:rPr>
          <w:sz w:val="28"/>
          <w:szCs w:val="28"/>
        </w:rPr>
        <w:t>1</w:t>
      </w:r>
      <w:r w:rsidRPr="00A26991">
        <w:rPr>
          <w:rFonts w:hint="cs"/>
          <w:sz w:val="28"/>
          <w:szCs w:val="28"/>
          <w:rtl/>
        </w:rPr>
        <w:t xml:space="preserve">) است که معادله حرکت برای تعادل دینامیک است. در این معادله، </w:t>
      </w:r>
      <m:oMath>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e</m:t>
            </m:r>
          </m:sub>
        </m:sSub>
      </m:oMath>
      <w:r w:rsidRPr="00A26991">
        <w:rPr>
          <w:rFonts w:hint="cs"/>
          <w:sz w:val="28"/>
          <w:szCs w:val="28"/>
          <w:rtl/>
        </w:rPr>
        <w:t xml:space="preserve"> جرم مؤثر سازه، </w:t>
      </w:r>
      <w:r w:rsidRPr="00A26991">
        <w:rPr>
          <w:sz w:val="28"/>
          <w:szCs w:val="28"/>
        </w:rPr>
        <w:t>C</w:t>
      </w:r>
      <w:r w:rsidRPr="00A26991">
        <w:rPr>
          <w:rFonts w:hint="cs"/>
          <w:sz w:val="28"/>
          <w:szCs w:val="28"/>
          <w:rtl/>
        </w:rPr>
        <w:t xml:space="preserve"> میرایی مؤثر سازه، </w:t>
      </w:r>
      <w:r w:rsidRPr="00A26991">
        <w:rPr>
          <w:sz w:val="28"/>
          <w:szCs w:val="28"/>
        </w:rPr>
        <w:t>R(y)</w:t>
      </w:r>
      <w:r w:rsidRPr="00A26991">
        <w:rPr>
          <w:rFonts w:hint="cs"/>
          <w:sz w:val="28"/>
          <w:szCs w:val="28"/>
          <w:rtl/>
        </w:rPr>
        <w:t xml:space="preserve"> مقاومت استاتیک و به عنوان تابعی از جابجایی </w:t>
      </w:r>
      <w:r w:rsidRPr="00A26991">
        <w:rPr>
          <w:sz w:val="28"/>
          <w:szCs w:val="28"/>
        </w:rPr>
        <w:t>y(t)</w:t>
      </w:r>
      <w:r w:rsidRPr="00A26991">
        <w:rPr>
          <w:rFonts w:hint="cs"/>
          <w:sz w:val="28"/>
          <w:szCs w:val="28"/>
          <w:rtl/>
        </w:rPr>
        <w:t xml:space="preserve"> است، </w:t>
      </w:r>
      <w:r w:rsidRPr="00A26991">
        <w:rPr>
          <w:sz w:val="28"/>
          <w:szCs w:val="28"/>
        </w:rPr>
        <w:t>F(t)</w:t>
      </w:r>
      <w:r w:rsidRPr="00A26991">
        <w:rPr>
          <w:rFonts w:hint="cs"/>
          <w:sz w:val="28"/>
          <w:szCs w:val="28"/>
          <w:rtl/>
        </w:rPr>
        <w:t xml:space="preserve"> تابع نیروی اعمال</w:t>
      </w:r>
      <w:r w:rsidRPr="00A26991">
        <w:rPr>
          <w:sz w:val="28"/>
          <w:szCs w:val="28"/>
          <w:rtl/>
        </w:rPr>
        <w:softHyphen/>
      </w:r>
      <w:r w:rsidRPr="00A26991">
        <w:rPr>
          <w:rFonts w:hint="cs"/>
          <w:sz w:val="28"/>
          <w:szCs w:val="28"/>
          <w:rtl/>
        </w:rPr>
        <w:t xml:space="preserve">شده، </w:t>
      </w:r>
      <m:oMath>
        <m:acc>
          <m:accPr>
            <m:chr m:val="̇"/>
            <m:ctrlPr>
              <w:rPr>
                <w:rFonts w:ascii="Cambria Math" w:hAnsi="Cambria Math"/>
                <w:sz w:val="28"/>
                <w:szCs w:val="28"/>
              </w:rPr>
            </m:ctrlPr>
          </m:accPr>
          <m:e>
            <m:r>
              <m:rPr>
                <m:sty m:val="p"/>
              </m:rPr>
              <w:rPr>
                <w:rFonts w:ascii="Cambria Math" w:hAnsi="Cambria Math"/>
                <w:sz w:val="28"/>
                <w:szCs w:val="28"/>
              </w:rPr>
              <m:t>y</m:t>
            </m:r>
          </m:e>
        </m:acc>
        <m:r>
          <m:rPr>
            <m:sty m:val="p"/>
          </m:rPr>
          <w:rPr>
            <w:rFonts w:ascii="Cambria Math" w:hAnsi="Cambria Math"/>
            <w:sz w:val="28"/>
            <w:szCs w:val="28"/>
          </w:rPr>
          <m:t>(t)</m:t>
        </m:r>
      </m:oMath>
      <w:r w:rsidRPr="00A26991">
        <w:rPr>
          <w:rFonts w:hint="cs"/>
          <w:sz w:val="28"/>
          <w:szCs w:val="28"/>
          <w:rtl/>
        </w:rPr>
        <w:t xml:space="preserve"> مشتق اول جابجایی نسبت به زمان (سرعت)، و </w:t>
      </w:r>
      <m:oMath>
        <m:acc>
          <m:accPr>
            <m:chr m:val="̈"/>
            <m:ctrlPr>
              <w:rPr>
                <w:rFonts w:ascii="Cambria Math" w:hAnsi="Cambria Math"/>
                <w:sz w:val="28"/>
                <w:szCs w:val="28"/>
              </w:rPr>
            </m:ctrlPr>
          </m:accPr>
          <m:e>
            <m:r>
              <m:rPr>
                <m:sty m:val="p"/>
              </m:rPr>
              <w:rPr>
                <w:rFonts w:ascii="Cambria Math" w:hAnsi="Cambria Math"/>
                <w:sz w:val="28"/>
                <w:szCs w:val="28"/>
              </w:rPr>
              <m:t>y</m:t>
            </m:r>
          </m:e>
        </m:acc>
        <m:r>
          <m:rPr>
            <m:sty m:val="p"/>
          </m:rPr>
          <w:rPr>
            <w:rFonts w:ascii="Cambria Math" w:hAnsi="Cambria Math"/>
            <w:sz w:val="28"/>
            <w:szCs w:val="28"/>
          </w:rPr>
          <m:t>(t)</m:t>
        </m:r>
      </m:oMath>
      <w:r w:rsidRPr="00A26991">
        <w:rPr>
          <w:rFonts w:hint="cs"/>
          <w:sz w:val="28"/>
          <w:szCs w:val="28"/>
          <w:rtl/>
        </w:rPr>
        <w:t xml:space="preserve"> مشتق دوم جابجایی نسبت به زمان (شتاب) است. پاسخ جابجایی اوج ناشی از بارگذاری غیرفعال یا تحریک</w:t>
      </w:r>
      <w:r w:rsidRPr="00A26991">
        <w:rPr>
          <w:sz w:val="28"/>
          <w:szCs w:val="28"/>
          <w:rtl/>
        </w:rPr>
        <w:softHyphen/>
      </w:r>
      <w:r w:rsidRPr="00A26991">
        <w:rPr>
          <w:rFonts w:hint="cs"/>
          <w:sz w:val="28"/>
          <w:szCs w:val="28"/>
          <w:rtl/>
        </w:rPr>
        <w:t>کننده در چرخه اول رخ می</w:t>
      </w:r>
      <w:r w:rsidRPr="00A26991">
        <w:rPr>
          <w:sz w:val="28"/>
          <w:szCs w:val="28"/>
          <w:rtl/>
        </w:rPr>
        <w:softHyphen/>
      </w:r>
      <w:r w:rsidRPr="00A26991">
        <w:rPr>
          <w:rFonts w:hint="cs"/>
          <w:sz w:val="28"/>
          <w:szCs w:val="28"/>
          <w:rtl/>
        </w:rPr>
        <w:t xml:space="preserve">دهد، و میرایی سازه، </w:t>
      </w:r>
      <w:r w:rsidRPr="00A26991">
        <w:rPr>
          <w:sz w:val="28"/>
          <w:szCs w:val="28"/>
        </w:rPr>
        <w:t>C</w:t>
      </w:r>
      <w:r w:rsidRPr="00A26991">
        <w:rPr>
          <w:rFonts w:hint="cs"/>
          <w:sz w:val="28"/>
          <w:szCs w:val="28"/>
          <w:rtl/>
        </w:rPr>
        <w:t>، تاثیر چشمگیری بر این مقدار ندارد. در نتیجه، میرایی سازه معمولا شامل نمی</w:t>
      </w:r>
      <w:r w:rsidRPr="00A26991">
        <w:rPr>
          <w:sz w:val="28"/>
          <w:szCs w:val="28"/>
          <w:rtl/>
        </w:rPr>
        <w:softHyphen/>
      </w:r>
      <w:r w:rsidRPr="00A26991">
        <w:rPr>
          <w:rFonts w:hint="cs"/>
          <w:sz w:val="28"/>
          <w:szCs w:val="28"/>
          <w:rtl/>
        </w:rPr>
        <w:t>شود (</w:t>
      </w:r>
      <w:r w:rsidRPr="00A26991">
        <w:rPr>
          <w:sz w:val="28"/>
          <w:szCs w:val="28"/>
        </w:rPr>
        <w:t>U.S. Department of Defense, 2008</w:t>
      </w:r>
      <w:r w:rsidRPr="00A26991">
        <w:rPr>
          <w:rFonts w:hint="cs"/>
          <w:sz w:val="28"/>
          <w:szCs w:val="28"/>
          <w:rtl/>
        </w:rPr>
        <w:t>) و معادله (</w:t>
      </w:r>
      <w:r w:rsidRPr="00A26991">
        <w:rPr>
          <w:sz w:val="28"/>
          <w:szCs w:val="28"/>
        </w:rPr>
        <w:t>2</w:t>
      </w:r>
      <w:r w:rsidRPr="00A26991">
        <w:rPr>
          <w:rFonts w:hint="cs"/>
          <w:sz w:val="28"/>
          <w:szCs w:val="28"/>
          <w:rtl/>
        </w:rPr>
        <w:t>) رایج</w:t>
      </w:r>
      <w:r w:rsidRPr="00A26991">
        <w:rPr>
          <w:sz w:val="28"/>
          <w:szCs w:val="28"/>
          <w:rtl/>
        </w:rPr>
        <w:softHyphen/>
      </w:r>
      <w:r w:rsidRPr="00A26991">
        <w:rPr>
          <w:rFonts w:hint="cs"/>
          <w:sz w:val="28"/>
          <w:szCs w:val="28"/>
          <w:rtl/>
        </w:rPr>
        <w:t>ترین فرم مورداستفاده از معادله حرکت برای محاسبه جابجایی اوج ناشی از ضربه موشکی است.</w:t>
      </w:r>
    </w:p>
    <w:p w14:paraId="71C8408A" w14:textId="77777777" w:rsidR="00EB5388" w:rsidRPr="00A26991" w:rsidRDefault="00EB5388" w:rsidP="00A26991">
      <w:pPr>
        <w:spacing w:after="0"/>
        <w:jc w:val="center"/>
        <w:rPr>
          <w:sz w:val="28"/>
          <w:szCs w:val="28"/>
          <w:rtl/>
        </w:rPr>
      </w:pPr>
      <w:r w:rsidRPr="00A26991">
        <w:rPr>
          <w:noProof/>
          <w:sz w:val="28"/>
          <w:szCs w:val="28"/>
          <w:rtl/>
        </w:rPr>
        <w:drawing>
          <wp:inline distT="0" distB="0" distL="0" distR="0" wp14:anchorId="4239B3A8" wp14:editId="3AAE0C73">
            <wp:extent cx="4344006" cy="571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4065CD.tmp"/>
                    <pic:cNvPicPr/>
                  </pic:nvPicPr>
                  <pic:blipFill>
                    <a:blip r:embed="rId9">
                      <a:extLst>
                        <a:ext uri="{28A0092B-C50C-407E-A947-70E740481C1C}">
                          <a14:useLocalDpi xmlns:a14="http://schemas.microsoft.com/office/drawing/2010/main" val="0"/>
                        </a:ext>
                      </a:extLst>
                    </a:blip>
                    <a:stretch>
                      <a:fillRect/>
                    </a:stretch>
                  </pic:blipFill>
                  <pic:spPr>
                    <a:xfrm>
                      <a:off x="0" y="0"/>
                      <a:ext cx="4344006" cy="571580"/>
                    </a:xfrm>
                    <a:prstGeom prst="rect">
                      <a:avLst/>
                    </a:prstGeom>
                  </pic:spPr>
                </pic:pic>
              </a:graphicData>
            </a:graphic>
          </wp:inline>
        </w:drawing>
      </w:r>
    </w:p>
    <w:p w14:paraId="2A60D7EF" w14:textId="77777777" w:rsidR="00EB5388" w:rsidRPr="00A26991" w:rsidRDefault="00EB5388" w:rsidP="00A26991">
      <w:pPr>
        <w:spacing w:after="0"/>
        <w:rPr>
          <w:sz w:val="28"/>
          <w:szCs w:val="28"/>
          <w:rtl/>
        </w:rPr>
      </w:pPr>
      <w:r w:rsidRPr="00A26991">
        <w:rPr>
          <w:rFonts w:hint="cs"/>
          <w:sz w:val="28"/>
          <w:szCs w:val="28"/>
          <w:rtl/>
        </w:rPr>
        <w:t>همان</w:t>
      </w:r>
      <w:r w:rsidRPr="00A26991">
        <w:rPr>
          <w:sz w:val="28"/>
          <w:szCs w:val="28"/>
          <w:rtl/>
        </w:rPr>
        <w:softHyphen/>
      </w:r>
      <w:r w:rsidRPr="00A26991">
        <w:rPr>
          <w:rFonts w:hint="cs"/>
          <w:sz w:val="28"/>
          <w:szCs w:val="28"/>
          <w:rtl/>
        </w:rPr>
        <w:t>طور که در شکل 2 نشان داده</w:t>
      </w:r>
      <w:r w:rsidRPr="00A26991">
        <w:rPr>
          <w:sz w:val="28"/>
          <w:szCs w:val="28"/>
          <w:rtl/>
        </w:rPr>
        <w:softHyphen/>
      </w:r>
      <w:r w:rsidRPr="00A26991">
        <w:rPr>
          <w:rFonts w:hint="cs"/>
          <w:sz w:val="28"/>
          <w:szCs w:val="28"/>
          <w:rtl/>
        </w:rPr>
        <w:t xml:space="preserve">شده است، رفتار بار </w:t>
      </w:r>
      <w:r w:rsidRPr="00A26991">
        <w:rPr>
          <w:rFonts w:ascii="Arial" w:hAnsi="Arial" w:cs="Arial" w:hint="cs"/>
          <w:sz w:val="28"/>
          <w:szCs w:val="28"/>
          <w:rtl/>
        </w:rPr>
        <w:t>–</w:t>
      </w:r>
      <w:r w:rsidRPr="00A26991">
        <w:rPr>
          <w:rFonts w:hint="cs"/>
          <w:sz w:val="28"/>
          <w:szCs w:val="28"/>
          <w:rtl/>
        </w:rPr>
        <w:t xml:space="preserve"> جابجایی استاتیک پانل</w:t>
      </w:r>
      <w:r w:rsidRPr="00A26991">
        <w:rPr>
          <w:sz w:val="28"/>
          <w:szCs w:val="28"/>
          <w:rtl/>
        </w:rPr>
        <w:softHyphen/>
      </w:r>
      <w:r w:rsidRPr="00A26991">
        <w:rPr>
          <w:rFonts w:hint="cs"/>
          <w:sz w:val="28"/>
          <w:szCs w:val="28"/>
          <w:rtl/>
        </w:rPr>
        <w:t xml:space="preserve">های </w:t>
      </w:r>
      <w:r w:rsidRPr="00A26991">
        <w:rPr>
          <w:sz w:val="28"/>
          <w:szCs w:val="28"/>
        </w:rPr>
        <w:t>RC</w:t>
      </w:r>
      <w:r w:rsidRPr="00A26991">
        <w:rPr>
          <w:rFonts w:hint="cs"/>
          <w:sz w:val="28"/>
          <w:szCs w:val="28"/>
          <w:rtl/>
        </w:rPr>
        <w:t xml:space="preserve"> رفتار الاستوپلاستیک را نشان می</w:t>
      </w:r>
      <w:r w:rsidRPr="00A26991">
        <w:rPr>
          <w:sz w:val="28"/>
          <w:szCs w:val="28"/>
          <w:rtl/>
        </w:rPr>
        <w:softHyphen/>
      </w:r>
      <w:r w:rsidRPr="00A26991">
        <w:rPr>
          <w:rFonts w:hint="cs"/>
          <w:sz w:val="28"/>
          <w:szCs w:val="28"/>
          <w:rtl/>
        </w:rPr>
        <w:t>دهد که سخت</w:t>
      </w:r>
      <w:r w:rsidRPr="00A26991">
        <w:rPr>
          <w:sz w:val="28"/>
          <w:szCs w:val="28"/>
          <w:rtl/>
        </w:rPr>
        <w:softHyphen/>
      </w:r>
      <w:r w:rsidRPr="00A26991">
        <w:rPr>
          <w:rFonts w:hint="cs"/>
          <w:sz w:val="28"/>
          <w:szCs w:val="28"/>
          <w:rtl/>
        </w:rPr>
        <w:t>شدگی ناشی از عمل غشاء کششی را پیروی می</w:t>
      </w:r>
      <w:r w:rsidRPr="00A26991">
        <w:rPr>
          <w:sz w:val="28"/>
          <w:szCs w:val="28"/>
          <w:rtl/>
        </w:rPr>
        <w:softHyphen/>
      </w:r>
      <w:r w:rsidRPr="00A26991">
        <w:rPr>
          <w:rFonts w:hint="cs"/>
          <w:sz w:val="28"/>
          <w:szCs w:val="28"/>
          <w:rtl/>
        </w:rPr>
        <w:t>کند. بااین</w:t>
      </w:r>
      <w:r w:rsidRPr="00A26991">
        <w:rPr>
          <w:sz w:val="28"/>
          <w:szCs w:val="28"/>
          <w:rtl/>
        </w:rPr>
        <w:softHyphen/>
      </w:r>
      <w:r w:rsidRPr="00A26991">
        <w:rPr>
          <w:rFonts w:hint="cs"/>
          <w:sz w:val="28"/>
          <w:szCs w:val="28"/>
          <w:rtl/>
        </w:rPr>
        <w:t>حال، تاثیر عمل غشاء کششی معمولا نادیده گرفته می</w:t>
      </w:r>
      <w:r w:rsidRPr="00A26991">
        <w:rPr>
          <w:sz w:val="28"/>
          <w:szCs w:val="28"/>
          <w:rtl/>
        </w:rPr>
        <w:softHyphen/>
      </w:r>
      <w:r w:rsidRPr="00A26991">
        <w:rPr>
          <w:rFonts w:hint="cs"/>
          <w:sz w:val="28"/>
          <w:szCs w:val="28"/>
          <w:rtl/>
        </w:rPr>
        <w:t xml:space="preserve">شود و تابع مقاومت، </w:t>
      </w:r>
      <w:r w:rsidRPr="00A26991">
        <w:rPr>
          <w:sz w:val="28"/>
          <w:szCs w:val="28"/>
        </w:rPr>
        <w:t>R(y)</w:t>
      </w:r>
      <w:r w:rsidRPr="00A26991">
        <w:rPr>
          <w:rFonts w:hint="cs"/>
          <w:sz w:val="28"/>
          <w:szCs w:val="28"/>
          <w:rtl/>
        </w:rPr>
        <w:t xml:space="preserve"> خمیری کاملا الاستیک فرض می</w:t>
      </w:r>
      <w:r w:rsidRPr="00A26991">
        <w:rPr>
          <w:sz w:val="28"/>
          <w:szCs w:val="28"/>
          <w:rtl/>
        </w:rPr>
        <w:softHyphen/>
      </w:r>
      <w:r w:rsidRPr="00A26991">
        <w:rPr>
          <w:rFonts w:hint="cs"/>
          <w:sz w:val="28"/>
          <w:szCs w:val="28"/>
          <w:rtl/>
        </w:rPr>
        <w:t xml:space="preserve">شود که در شکل </w:t>
      </w:r>
      <w:r w:rsidRPr="00A26991">
        <w:rPr>
          <w:sz w:val="28"/>
          <w:szCs w:val="28"/>
        </w:rPr>
        <w:t>2(b)</w:t>
      </w:r>
      <w:r w:rsidRPr="00A26991">
        <w:rPr>
          <w:rFonts w:hint="cs"/>
          <w:sz w:val="28"/>
          <w:szCs w:val="28"/>
          <w:rtl/>
        </w:rPr>
        <w:t xml:space="preserve"> نشان داده</w:t>
      </w:r>
      <w:r w:rsidRPr="00A26991">
        <w:rPr>
          <w:sz w:val="28"/>
          <w:szCs w:val="28"/>
          <w:rtl/>
        </w:rPr>
        <w:softHyphen/>
      </w:r>
      <w:r w:rsidRPr="00A26991">
        <w:rPr>
          <w:rFonts w:hint="cs"/>
          <w:sz w:val="28"/>
          <w:szCs w:val="28"/>
          <w:rtl/>
        </w:rPr>
        <w:t>شده است. پارامترهای مهم که این تابع مقاومت ایده</w:t>
      </w:r>
      <w:r w:rsidRPr="00A26991">
        <w:rPr>
          <w:sz w:val="28"/>
          <w:szCs w:val="28"/>
          <w:rtl/>
        </w:rPr>
        <w:softHyphen/>
      </w:r>
      <w:r w:rsidRPr="00A26991">
        <w:rPr>
          <w:rFonts w:hint="cs"/>
          <w:sz w:val="28"/>
          <w:szCs w:val="28"/>
          <w:rtl/>
        </w:rPr>
        <w:t>آل را تعریف می</w:t>
      </w:r>
      <w:r w:rsidRPr="00A26991">
        <w:rPr>
          <w:sz w:val="28"/>
          <w:szCs w:val="28"/>
          <w:rtl/>
        </w:rPr>
        <w:softHyphen/>
      </w:r>
      <w:r w:rsidRPr="00A26991">
        <w:rPr>
          <w:rFonts w:hint="cs"/>
          <w:sz w:val="28"/>
          <w:szCs w:val="28"/>
          <w:rtl/>
        </w:rPr>
        <w:t xml:space="preserve">کنند، حداکثر مقاومت، </w:t>
      </w:r>
      <m:oMath>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m</m:t>
            </m:r>
          </m:sub>
        </m:sSub>
      </m:oMath>
      <w:r w:rsidRPr="00A26991">
        <w:rPr>
          <w:rFonts w:hint="cs"/>
          <w:sz w:val="28"/>
          <w:szCs w:val="28"/>
          <w:rtl/>
        </w:rPr>
        <w:t xml:space="preserve"> و انحراف الاستیک </w:t>
      </w:r>
      <m:oMath>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E</m:t>
            </m:r>
          </m:sub>
        </m:sSub>
      </m:oMath>
      <w:r w:rsidRPr="00A26991">
        <w:rPr>
          <w:rFonts w:hint="cs"/>
          <w:sz w:val="28"/>
          <w:szCs w:val="28"/>
          <w:rtl/>
        </w:rPr>
        <w:t xml:space="preserve"> هستند. معادلات لازم برای محاسبه این پارامترها (</w:t>
      </w:r>
      <m:oMath>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m</m:t>
            </m:r>
          </m:sub>
        </m:sSub>
      </m:oMath>
      <w:r w:rsidRPr="00A26991">
        <w:rPr>
          <w:rFonts w:hint="cs"/>
          <w:sz w:val="28"/>
          <w:szCs w:val="28"/>
          <w:rtl/>
        </w:rPr>
        <w:t xml:space="preserve"> و </w:t>
      </w:r>
      <m:oMath>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E</m:t>
            </m:r>
          </m:sub>
        </m:sSub>
      </m:oMath>
      <w:r w:rsidRPr="00A26991">
        <w:rPr>
          <w:rFonts w:hint="cs"/>
          <w:sz w:val="28"/>
          <w:szCs w:val="28"/>
          <w:rtl/>
        </w:rPr>
        <w:t>) در منابع متعددی دردسترس می</w:t>
      </w:r>
      <w:r w:rsidRPr="00A26991">
        <w:rPr>
          <w:sz w:val="28"/>
          <w:szCs w:val="28"/>
          <w:rtl/>
        </w:rPr>
        <w:softHyphen/>
      </w:r>
      <w:r w:rsidRPr="00A26991">
        <w:rPr>
          <w:rFonts w:hint="cs"/>
          <w:sz w:val="28"/>
          <w:szCs w:val="28"/>
          <w:rtl/>
        </w:rPr>
        <w:t>باشد (</w:t>
      </w:r>
      <w:r w:rsidRPr="00A26991">
        <w:rPr>
          <w:sz w:val="28"/>
          <w:szCs w:val="28"/>
        </w:rPr>
        <w:t>Biggs, 1964; American Society of Civil Engineers, 1980; U.S. Department of Defense, 2008</w:t>
      </w:r>
      <w:r w:rsidRPr="00A26991">
        <w:rPr>
          <w:rFonts w:hint="cs"/>
          <w:sz w:val="28"/>
          <w:szCs w:val="28"/>
          <w:rtl/>
        </w:rPr>
        <w:t xml:space="preserve">). جرم مؤثر، </w:t>
      </w:r>
      <m:oMath>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e</m:t>
            </m:r>
          </m:sub>
        </m:sSub>
      </m:oMath>
      <w:r w:rsidRPr="00A26991">
        <w:rPr>
          <w:rFonts w:hint="cs"/>
          <w:sz w:val="28"/>
          <w:szCs w:val="28"/>
          <w:rtl/>
        </w:rPr>
        <w:t xml:space="preserve">، برای مدل </w:t>
      </w:r>
      <w:r w:rsidRPr="00A26991">
        <w:rPr>
          <w:sz w:val="28"/>
          <w:szCs w:val="28"/>
        </w:rPr>
        <w:t>SDOF</w:t>
      </w:r>
      <w:r w:rsidRPr="00A26991">
        <w:rPr>
          <w:rFonts w:hint="cs"/>
          <w:sz w:val="28"/>
          <w:szCs w:val="28"/>
          <w:rtl/>
        </w:rPr>
        <w:t xml:space="preserve"> با ضرب جرم کل پانل (</w:t>
      </w:r>
      <m:oMath>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t</m:t>
            </m:r>
          </m:sub>
        </m:sSub>
      </m:oMath>
      <w:r w:rsidRPr="00A26991">
        <w:rPr>
          <w:rFonts w:hint="cs"/>
          <w:sz w:val="28"/>
          <w:szCs w:val="28"/>
          <w:rtl/>
        </w:rPr>
        <w:t xml:space="preserve">) در ضریب تبدیل، </w:t>
      </w: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M</m:t>
            </m:r>
          </m:sub>
        </m:sSub>
      </m:oMath>
      <w:r w:rsidRPr="00A26991">
        <w:rPr>
          <w:rFonts w:hint="cs"/>
          <w:sz w:val="28"/>
          <w:szCs w:val="28"/>
          <w:rtl/>
        </w:rPr>
        <w:t>، محاسبه می</w:t>
      </w:r>
      <w:r w:rsidRPr="00A26991">
        <w:rPr>
          <w:sz w:val="28"/>
          <w:szCs w:val="28"/>
          <w:rtl/>
        </w:rPr>
        <w:softHyphen/>
      </w:r>
      <w:r w:rsidRPr="00A26991">
        <w:rPr>
          <w:rFonts w:hint="cs"/>
          <w:sz w:val="28"/>
          <w:szCs w:val="28"/>
          <w:rtl/>
        </w:rPr>
        <w:t>شود، که مبتنی هندسه غشاء، شرایط تکیه</w:t>
      </w:r>
      <w:r w:rsidRPr="00A26991">
        <w:rPr>
          <w:sz w:val="28"/>
          <w:szCs w:val="28"/>
          <w:rtl/>
        </w:rPr>
        <w:softHyphen/>
      </w:r>
      <w:r w:rsidRPr="00A26991">
        <w:rPr>
          <w:rFonts w:hint="cs"/>
          <w:sz w:val="28"/>
          <w:szCs w:val="28"/>
          <w:rtl/>
        </w:rPr>
        <w:t xml:space="preserve">گاه، و پاسخ موردانتظار (الاستیک، </w:t>
      </w:r>
      <w:r w:rsidRPr="00A26991">
        <w:rPr>
          <w:rFonts w:hint="cs"/>
          <w:sz w:val="28"/>
          <w:szCs w:val="28"/>
          <w:rtl/>
        </w:rPr>
        <w:lastRenderedPageBreak/>
        <w:t xml:space="preserve">الاستوپلاستیک، یا پلاستیک) است. مقادیر ضریب تبدیل جرم، </w:t>
      </w: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M</m:t>
            </m:r>
          </m:sub>
        </m:sSub>
      </m:oMath>
      <w:r w:rsidRPr="00A26991">
        <w:rPr>
          <w:rFonts w:hint="cs"/>
          <w:sz w:val="28"/>
          <w:szCs w:val="28"/>
          <w:rtl/>
        </w:rPr>
        <w:t xml:space="preserve"> برای مورد بارگذاری یکنواخت که روی تاوه</w:t>
      </w:r>
      <w:r w:rsidRPr="00A26991">
        <w:rPr>
          <w:sz w:val="28"/>
          <w:szCs w:val="28"/>
          <w:rtl/>
        </w:rPr>
        <w:softHyphen/>
      </w:r>
      <w:r w:rsidRPr="00A26991">
        <w:rPr>
          <w:rFonts w:hint="cs"/>
          <w:sz w:val="28"/>
          <w:szCs w:val="28"/>
          <w:rtl/>
        </w:rPr>
        <w:t xml:space="preserve">های </w:t>
      </w:r>
      <w:r w:rsidRPr="00A26991">
        <w:rPr>
          <w:sz w:val="28"/>
          <w:szCs w:val="28"/>
        </w:rPr>
        <w:t>RC</w:t>
      </w:r>
      <w:r w:rsidRPr="00A26991">
        <w:rPr>
          <w:rFonts w:hint="cs"/>
          <w:sz w:val="28"/>
          <w:szCs w:val="28"/>
          <w:rtl/>
        </w:rPr>
        <w:t xml:space="preserve"> دو راهه عمل می</w:t>
      </w:r>
      <w:r w:rsidRPr="00A26991">
        <w:rPr>
          <w:sz w:val="28"/>
          <w:szCs w:val="28"/>
          <w:rtl/>
        </w:rPr>
        <w:softHyphen/>
      </w:r>
      <w:r w:rsidRPr="00A26991">
        <w:rPr>
          <w:rFonts w:hint="cs"/>
          <w:sz w:val="28"/>
          <w:szCs w:val="28"/>
          <w:rtl/>
        </w:rPr>
        <w:t xml:space="preserve">کند، در تحقیقات موجود هستند و معمولا در همان منابع معادلات لازم برای </w:t>
      </w:r>
      <m:oMath>
        <m:sSub>
          <m:sSubPr>
            <m:ctrlPr>
              <w:rPr>
                <w:rFonts w:ascii="Cambria Math" w:hAnsi="Cambria Math"/>
                <w:sz w:val="28"/>
                <w:szCs w:val="28"/>
              </w:rPr>
            </m:ctrlPr>
          </m:sSubPr>
          <m:e>
            <m:r>
              <m:rPr>
                <m:sty m:val="p"/>
              </m:rPr>
              <w:rPr>
                <w:rFonts w:ascii="Cambria Math" w:hAnsi="Cambria Math"/>
                <w:sz w:val="28"/>
                <w:szCs w:val="28"/>
              </w:rPr>
              <m:t>R</m:t>
            </m:r>
          </m:e>
          <m:sub>
            <m:r>
              <m:rPr>
                <m:sty m:val="p"/>
              </m:rPr>
              <w:rPr>
                <w:rFonts w:ascii="Cambria Math" w:hAnsi="Cambria Math"/>
                <w:sz w:val="28"/>
                <w:szCs w:val="28"/>
              </w:rPr>
              <m:t>m</m:t>
            </m:r>
          </m:sub>
        </m:sSub>
      </m:oMath>
      <w:r w:rsidRPr="00A26991">
        <w:rPr>
          <w:rFonts w:hint="cs"/>
          <w:sz w:val="28"/>
          <w:szCs w:val="28"/>
          <w:rtl/>
        </w:rPr>
        <w:t xml:space="preserve"> و </w:t>
      </w:r>
      <m:oMath>
        <m:sSub>
          <m:sSubPr>
            <m:ctrlPr>
              <w:rPr>
                <w:rFonts w:ascii="Cambria Math" w:hAnsi="Cambria Math"/>
                <w:sz w:val="28"/>
                <w:szCs w:val="28"/>
              </w:rPr>
            </m:ctrlPr>
          </m:sSubPr>
          <m:e>
            <m:r>
              <m:rPr>
                <m:sty m:val="p"/>
              </m:rPr>
              <w:rPr>
                <w:rFonts w:ascii="Cambria Math" w:hAnsi="Cambria Math"/>
                <w:sz w:val="28"/>
                <w:szCs w:val="28"/>
              </w:rPr>
              <m:t>X</m:t>
            </m:r>
          </m:e>
          <m:sub>
            <m:r>
              <m:rPr>
                <m:sty m:val="p"/>
              </m:rPr>
              <w:rPr>
                <w:rFonts w:ascii="Cambria Math" w:hAnsi="Cambria Math"/>
                <w:sz w:val="28"/>
                <w:szCs w:val="28"/>
              </w:rPr>
              <m:t>E</m:t>
            </m:r>
          </m:sub>
        </m:sSub>
      </m:oMath>
      <w:r w:rsidRPr="00A26991">
        <w:rPr>
          <w:rFonts w:hint="cs"/>
          <w:sz w:val="28"/>
          <w:szCs w:val="28"/>
          <w:rtl/>
        </w:rPr>
        <w:t xml:space="preserve"> نیز در دسترس است. بااین</w:t>
      </w:r>
      <w:r w:rsidRPr="00A26991">
        <w:rPr>
          <w:sz w:val="28"/>
          <w:szCs w:val="28"/>
          <w:rtl/>
        </w:rPr>
        <w:softHyphen/>
      </w:r>
      <w:r w:rsidRPr="00A26991">
        <w:rPr>
          <w:rFonts w:hint="cs"/>
          <w:sz w:val="28"/>
          <w:szCs w:val="28"/>
          <w:rtl/>
        </w:rPr>
        <w:t xml:space="preserve">حال، مقادیر </w:t>
      </w: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M</m:t>
            </m:r>
          </m:sub>
        </m:sSub>
      </m:oMath>
      <w:r w:rsidRPr="00A26991">
        <w:rPr>
          <w:rFonts w:hint="cs"/>
          <w:sz w:val="28"/>
          <w:szCs w:val="28"/>
          <w:rtl/>
        </w:rPr>
        <w:t xml:space="preserve"> برای مورد بار متمرکز مرکزی که بر روی تاوه</w:t>
      </w:r>
      <w:r w:rsidRPr="00A26991">
        <w:rPr>
          <w:sz w:val="28"/>
          <w:szCs w:val="28"/>
          <w:rtl/>
        </w:rPr>
        <w:softHyphen/>
      </w:r>
      <w:r w:rsidRPr="00A26991">
        <w:rPr>
          <w:rFonts w:hint="cs"/>
          <w:sz w:val="28"/>
          <w:szCs w:val="28"/>
          <w:rtl/>
        </w:rPr>
        <w:t>های دو مسیره با شرایط تکیه</w:t>
      </w:r>
      <w:r w:rsidRPr="00A26991">
        <w:rPr>
          <w:sz w:val="28"/>
          <w:szCs w:val="28"/>
          <w:rtl/>
        </w:rPr>
        <w:softHyphen/>
      </w:r>
      <w:r w:rsidRPr="00A26991">
        <w:rPr>
          <w:rFonts w:hint="cs"/>
          <w:sz w:val="28"/>
          <w:szCs w:val="28"/>
          <w:rtl/>
        </w:rPr>
        <w:t>گاه مختلف عمل می</w:t>
      </w:r>
      <w:r w:rsidRPr="00A26991">
        <w:rPr>
          <w:sz w:val="28"/>
          <w:szCs w:val="28"/>
          <w:rtl/>
        </w:rPr>
        <w:softHyphen/>
      </w:r>
      <w:r w:rsidRPr="00A26991">
        <w:rPr>
          <w:rFonts w:hint="cs"/>
          <w:sz w:val="28"/>
          <w:szCs w:val="28"/>
          <w:rtl/>
        </w:rPr>
        <w:t xml:space="preserve">کند، در متون موجود نیست. </w:t>
      </w: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M</m:t>
            </m:r>
          </m:sub>
        </m:sSub>
      </m:oMath>
      <w:r w:rsidRPr="00A26991">
        <w:rPr>
          <w:rFonts w:hint="cs"/>
          <w:sz w:val="28"/>
          <w:szCs w:val="28"/>
          <w:rtl/>
        </w:rPr>
        <w:t xml:space="preserve"> را می</w:t>
      </w:r>
      <w:r w:rsidRPr="00A26991">
        <w:rPr>
          <w:sz w:val="28"/>
          <w:szCs w:val="28"/>
          <w:rtl/>
        </w:rPr>
        <w:softHyphen/>
      </w:r>
      <w:r w:rsidRPr="00A26991">
        <w:rPr>
          <w:rFonts w:hint="cs"/>
          <w:sz w:val="28"/>
          <w:szCs w:val="28"/>
          <w:rtl/>
        </w:rPr>
        <w:t>توان با استفاده از معادلات (</w:t>
      </w:r>
      <w:r w:rsidRPr="00A26991">
        <w:rPr>
          <w:sz w:val="28"/>
          <w:szCs w:val="28"/>
        </w:rPr>
        <w:t>3</w:t>
      </w:r>
      <w:r w:rsidRPr="00A26991">
        <w:rPr>
          <w:rFonts w:hint="cs"/>
          <w:sz w:val="28"/>
          <w:szCs w:val="28"/>
          <w:rtl/>
        </w:rPr>
        <w:t xml:space="preserve">) </w:t>
      </w:r>
      <w:r w:rsidRPr="00A26991">
        <w:rPr>
          <w:rFonts w:ascii="Arial" w:hAnsi="Arial" w:cs="Arial" w:hint="cs"/>
          <w:sz w:val="28"/>
          <w:szCs w:val="28"/>
          <w:rtl/>
        </w:rPr>
        <w:t>–</w:t>
      </w:r>
      <w:r w:rsidRPr="00A26991">
        <w:rPr>
          <w:rFonts w:hint="cs"/>
          <w:sz w:val="28"/>
          <w:szCs w:val="28"/>
          <w:rtl/>
        </w:rPr>
        <w:t xml:space="preserve"> (</w:t>
      </w:r>
      <w:r w:rsidRPr="00A26991">
        <w:rPr>
          <w:sz w:val="28"/>
          <w:szCs w:val="28"/>
        </w:rPr>
        <w:t>6</w:t>
      </w:r>
      <w:r w:rsidRPr="00A26991">
        <w:rPr>
          <w:rFonts w:hint="cs"/>
          <w:sz w:val="28"/>
          <w:szCs w:val="28"/>
          <w:rtl/>
        </w:rPr>
        <w:t>) محاسبه کرد، که در آن معادله (</w:t>
      </w:r>
      <w:r w:rsidRPr="00A26991">
        <w:rPr>
          <w:sz w:val="28"/>
          <w:szCs w:val="28"/>
        </w:rPr>
        <w:t>4</w:t>
      </w:r>
      <w:r w:rsidRPr="00A26991">
        <w:rPr>
          <w:rFonts w:hint="cs"/>
          <w:sz w:val="28"/>
          <w:szCs w:val="28"/>
          <w:rtl/>
        </w:rPr>
        <w:t>) برای جرم مؤثر (</w:t>
      </w:r>
      <m:oMath>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e</m:t>
            </m:r>
          </m:sub>
        </m:sSub>
      </m:oMath>
      <w:r w:rsidRPr="00A26991">
        <w:rPr>
          <w:rFonts w:hint="cs"/>
          <w:sz w:val="28"/>
          <w:szCs w:val="28"/>
          <w:rtl/>
        </w:rPr>
        <w:t xml:space="preserve">) است و تابع شکل جابجایی </w:t>
      </w:r>
      <m:oMath>
        <m:r>
          <m:rPr>
            <m:sty m:val="p"/>
          </m:rPr>
          <w:rPr>
            <w:rFonts w:ascii="Cambria Math" w:hAnsi="Cambria Math"/>
            <w:sz w:val="28"/>
            <w:szCs w:val="28"/>
          </w:rPr>
          <m:t>[Φ(x, y)]</m:t>
        </m:r>
      </m:oMath>
      <w:r w:rsidRPr="00A26991">
        <w:rPr>
          <w:rFonts w:hint="cs"/>
          <w:sz w:val="28"/>
          <w:szCs w:val="28"/>
          <w:rtl/>
        </w:rPr>
        <w:t xml:space="preserve"> را نیز شامل می</w:t>
      </w:r>
      <w:r w:rsidRPr="00A26991">
        <w:rPr>
          <w:sz w:val="28"/>
          <w:szCs w:val="28"/>
          <w:rtl/>
        </w:rPr>
        <w:softHyphen/>
      </w:r>
      <w:r w:rsidRPr="00A26991">
        <w:rPr>
          <w:rFonts w:hint="cs"/>
          <w:sz w:val="28"/>
          <w:szCs w:val="28"/>
          <w:rtl/>
        </w:rPr>
        <w:t>شود.</w:t>
      </w:r>
    </w:p>
    <w:p w14:paraId="6048B195" w14:textId="77777777" w:rsidR="00EB5388" w:rsidRPr="00A26991" w:rsidRDefault="00EB5388" w:rsidP="00A26991">
      <w:pPr>
        <w:spacing w:after="0"/>
        <w:jc w:val="center"/>
        <w:rPr>
          <w:sz w:val="28"/>
          <w:szCs w:val="28"/>
          <w:rtl/>
        </w:rPr>
      </w:pPr>
      <w:r w:rsidRPr="00A26991">
        <w:rPr>
          <w:noProof/>
          <w:sz w:val="28"/>
          <w:szCs w:val="28"/>
          <w:rtl/>
        </w:rPr>
        <w:drawing>
          <wp:inline distT="0" distB="0" distL="0" distR="0" wp14:anchorId="42205824" wp14:editId="6DE2380A">
            <wp:extent cx="4093535" cy="174193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402600.tmp"/>
                    <pic:cNvPicPr/>
                  </pic:nvPicPr>
                  <pic:blipFill>
                    <a:blip r:embed="rId10">
                      <a:extLst>
                        <a:ext uri="{28A0092B-C50C-407E-A947-70E740481C1C}">
                          <a14:useLocalDpi xmlns:a14="http://schemas.microsoft.com/office/drawing/2010/main" val="0"/>
                        </a:ext>
                      </a:extLst>
                    </a:blip>
                    <a:stretch>
                      <a:fillRect/>
                    </a:stretch>
                  </pic:blipFill>
                  <pic:spPr>
                    <a:xfrm>
                      <a:off x="0" y="0"/>
                      <a:ext cx="4096685" cy="1743271"/>
                    </a:xfrm>
                    <a:prstGeom prst="rect">
                      <a:avLst/>
                    </a:prstGeom>
                  </pic:spPr>
                </pic:pic>
              </a:graphicData>
            </a:graphic>
          </wp:inline>
        </w:drawing>
      </w:r>
    </w:p>
    <w:p w14:paraId="5FD17F16" w14:textId="77777777" w:rsidR="00EB5388" w:rsidRPr="00A26991" w:rsidRDefault="00EB5388" w:rsidP="00A26991">
      <w:pPr>
        <w:spacing w:after="0"/>
        <w:rPr>
          <w:sz w:val="28"/>
          <w:szCs w:val="28"/>
          <w:rtl/>
        </w:rPr>
      </w:pPr>
      <w:r w:rsidRPr="00A26991">
        <w:rPr>
          <w:rFonts w:hint="cs"/>
          <w:sz w:val="28"/>
          <w:szCs w:val="28"/>
          <w:rtl/>
        </w:rPr>
        <w:t xml:space="preserve">تابع نیرو، </w:t>
      </w:r>
      <w:r w:rsidRPr="00A26991">
        <w:rPr>
          <w:sz w:val="28"/>
          <w:szCs w:val="28"/>
        </w:rPr>
        <w:t>F(t)</w:t>
      </w:r>
      <w:r w:rsidRPr="00A26991">
        <w:rPr>
          <w:rFonts w:hint="cs"/>
          <w:sz w:val="28"/>
          <w:szCs w:val="28"/>
          <w:rtl/>
        </w:rPr>
        <w:t>، در معادله (</w:t>
      </w:r>
      <w:r w:rsidRPr="00A26991">
        <w:rPr>
          <w:sz w:val="28"/>
          <w:szCs w:val="28"/>
        </w:rPr>
        <w:t>2</w:t>
      </w:r>
      <w:r w:rsidRPr="00A26991">
        <w:rPr>
          <w:rFonts w:hint="cs"/>
          <w:sz w:val="28"/>
          <w:szCs w:val="28"/>
          <w:rtl/>
        </w:rPr>
        <w:t>) را می</w:t>
      </w:r>
      <w:r w:rsidRPr="00A26991">
        <w:rPr>
          <w:sz w:val="28"/>
          <w:szCs w:val="28"/>
          <w:rtl/>
        </w:rPr>
        <w:softHyphen/>
      </w:r>
      <w:r w:rsidRPr="00A26991">
        <w:rPr>
          <w:rFonts w:hint="cs"/>
          <w:sz w:val="28"/>
          <w:szCs w:val="28"/>
          <w:rtl/>
        </w:rPr>
        <w:t xml:space="preserve">توان با استفاده از روش </w:t>
      </w:r>
      <w:proofErr w:type="spellStart"/>
      <w:r w:rsidRPr="00A26991">
        <w:rPr>
          <w:sz w:val="28"/>
          <w:szCs w:val="28"/>
        </w:rPr>
        <w:t>Riera</w:t>
      </w:r>
      <w:proofErr w:type="spellEnd"/>
      <w:r w:rsidRPr="00A26991">
        <w:rPr>
          <w:rFonts w:hint="cs"/>
          <w:sz w:val="28"/>
          <w:szCs w:val="28"/>
          <w:rtl/>
        </w:rPr>
        <w:t xml:space="preserve"> توسعه داد، که این روش ممنتوم (اندازه حرکت) شیء غیرفعال را به نیروی کنش برای سازه صلب تبدیل می</w:t>
      </w:r>
      <w:r w:rsidRPr="00A26991">
        <w:rPr>
          <w:sz w:val="28"/>
          <w:szCs w:val="28"/>
          <w:rtl/>
        </w:rPr>
        <w:softHyphen/>
      </w:r>
      <w:r w:rsidRPr="00A26991">
        <w:rPr>
          <w:rFonts w:hint="cs"/>
          <w:sz w:val="28"/>
          <w:szCs w:val="28"/>
          <w:rtl/>
        </w:rPr>
        <w:t>کند و (زاویه) میل ضربه (</w:t>
      </w:r>
      <w:proofErr w:type="spellStart"/>
      <w:r w:rsidRPr="00A26991">
        <w:rPr>
          <w:sz w:val="28"/>
          <w:szCs w:val="28"/>
        </w:rPr>
        <w:t>Riera</w:t>
      </w:r>
      <w:proofErr w:type="spellEnd"/>
      <w:r w:rsidRPr="00A26991">
        <w:rPr>
          <w:sz w:val="28"/>
          <w:szCs w:val="28"/>
        </w:rPr>
        <w:t>, 1980</w:t>
      </w:r>
      <w:r w:rsidRPr="00A26991">
        <w:rPr>
          <w:rFonts w:hint="cs"/>
          <w:sz w:val="28"/>
          <w:szCs w:val="28"/>
          <w:rtl/>
        </w:rPr>
        <w:t>) را شامل می</w:t>
      </w:r>
      <w:r w:rsidRPr="00A26991">
        <w:rPr>
          <w:sz w:val="28"/>
          <w:szCs w:val="28"/>
          <w:rtl/>
        </w:rPr>
        <w:softHyphen/>
      </w:r>
      <w:r w:rsidRPr="00A26991">
        <w:rPr>
          <w:rFonts w:hint="cs"/>
          <w:sz w:val="28"/>
          <w:szCs w:val="28"/>
          <w:rtl/>
        </w:rPr>
        <w:t>شود. دیگر روش</w:t>
      </w:r>
      <w:r w:rsidRPr="00A26991">
        <w:rPr>
          <w:sz w:val="28"/>
          <w:szCs w:val="28"/>
          <w:rtl/>
        </w:rPr>
        <w:softHyphen/>
      </w:r>
      <w:r w:rsidRPr="00A26991">
        <w:rPr>
          <w:rFonts w:hint="cs"/>
          <w:sz w:val="28"/>
          <w:szCs w:val="28"/>
          <w:rtl/>
        </w:rPr>
        <w:t>های قابل پذیرش برای توسعه تابع نیرو برای ضربه موشکی در منبع (</w:t>
      </w:r>
      <w:r w:rsidRPr="00A26991">
        <w:rPr>
          <w:sz w:val="28"/>
          <w:szCs w:val="28"/>
        </w:rPr>
        <w:t>American Society of Civil Engineers, 1980</w:t>
      </w:r>
      <w:r w:rsidRPr="00A26991">
        <w:rPr>
          <w:rFonts w:hint="cs"/>
          <w:sz w:val="28"/>
          <w:szCs w:val="28"/>
          <w:rtl/>
        </w:rPr>
        <w:t>) فراهم شده</w:t>
      </w:r>
      <w:r w:rsidRPr="00A26991">
        <w:rPr>
          <w:sz w:val="28"/>
          <w:szCs w:val="28"/>
          <w:rtl/>
        </w:rPr>
        <w:softHyphen/>
      </w:r>
      <w:r w:rsidRPr="00A26991">
        <w:rPr>
          <w:rFonts w:hint="cs"/>
          <w:sz w:val="28"/>
          <w:szCs w:val="28"/>
          <w:rtl/>
        </w:rPr>
        <w:t>است. برای موارد خاص فراتر از پایه طراحی، کمیس</w:t>
      </w:r>
      <w:r w:rsidR="00E05F4D" w:rsidRPr="00A26991">
        <w:rPr>
          <w:rFonts w:hint="cs"/>
          <w:sz w:val="28"/>
          <w:szCs w:val="28"/>
          <w:rtl/>
        </w:rPr>
        <w:t>ی</w:t>
      </w:r>
      <w:r w:rsidRPr="00A26991">
        <w:rPr>
          <w:rFonts w:hint="cs"/>
          <w:sz w:val="28"/>
          <w:szCs w:val="28"/>
          <w:rtl/>
        </w:rPr>
        <w:t>ون مقررات هسته</w:t>
      </w:r>
      <w:r w:rsidRPr="00A26991">
        <w:rPr>
          <w:sz w:val="28"/>
          <w:szCs w:val="28"/>
          <w:rtl/>
        </w:rPr>
        <w:softHyphen/>
      </w:r>
      <w:r w:rsidRPr="00A26991">
        <w:rPr>
          <w:rFonts w:hint="cs"/>
          <w:sz w:val="28"/>
          <w:szCs w:val="28"/>
          <w:rtl/>
        </w:rPr>
        <w:t>ای آمریکا (</w:t>
      </w:r>
      <w:r w:rsidRPr="00A26991">
        <w:rPr>
          <w:sz w:val="28"/>
          <w:szCs w:val="28"/>
        </w:rPr>
        <w:t>NRC</w:t>
      </w:r>
      <w:r w:rsidRPr="00A26991">
        <w:rPr>
          <w:rFonts w:hint="cs"/>
          <w:sz w:val="28"/>
          <w:szCs w:val="28"/>
          <w:rtl/>
        </w:rPr>
        <w:t>) تابع نیرویی را ارائه می</w:t>
      </w:r>
      <w:r w:rsidRPr="00A26991">
        <w:rPr>
          <w:sz w:val="28"/>
          <w:szCs w:val="28"/>
          <w:rtl/>
        </w:rPr>
        <w:softHyphen/>
      </w:r>
      <w:r w:rsidRPr="00A26991">
        <w:rPr>
          <w:rFonts w:hint="cs"/>
          <w:sz w:val="28"/>
          <w:szCs w:val="28"/>
          <w:rtl/>
        </w:rPr>
        <w:t>دهد، که جزء اطلاعات محرمانه محسوب می</w:t>
      </w:r>
      <w:r w:rsidRPr="00A26991">
        <w:rPr>
          <w:sz w:val="28"/>
          <w:szCs w:val="28"/>
          <w:rtl/>
        </w:rPr>
        <w:softHyphen/>
      </w:r>
      <w:r w:rsidRPr="00A26991">
        <w:rPr>
          <w:rFonts w:hint="cs"/>
          <w:sz w:val="28"/>
          <w:szCs w:val="28"/>
          <w:rtl/>
        </w:rPr>
        <w:t>شود و در دسترس عموم قرار نمی</w:t>
      </w:r>
      <w:r w:rsidRPr="00A26991">
        <w:rPr>
          <w:sz w:val="28"/>
          <w:szCs w:val="28"/>
          <w:rtl/>
        </w:rPr>
        <w:softHyphen/>
      </w:r>
      <w:r w:rsidRPr="00A26991">
        <w:rPr>
          <w:rFonts w:hint="cs"/>
          <w:sz w:val="28"/>
          <w:szCs w:val="28"/>
          <w:rtl/>
        </w:rPr>
        <w:t>گیرد (موسسه انرژی هسته</w:t>
      </w:r>
      <w:r w:rsidRPr="00A26991">
        <w:rPr>
          <w:sz w:val="28"/>
          <w:szCs w:val="28"/>
          <w:rtl/>
        </w:rPr>
        <w:softHyphen/>
      </w:r>
      <w:r w:rsidRPr="00A26991">
        <w:rPr>
          <w:rFonts w:hint="cs"/>
          <w:sz w:val="28"/>
          <w:szCs w:val="28"/>
          <w:rtl/>
        </w:rPr>
        <w:t xml:space="preserve">ای، </w:t>
      </w:r>
      <w:r w:rsidRPr="00A26991">
        <w:rPr>
          <w:sz w:val="28"/>
          <w:szCs w:val="28"/>
        </w:rPr>
        <w:t>2011</w:t>
      </w:r>
      <w:r w:rsidRPr="00A26991">
        <w:rPr>
          <w:rFonts w:hint="cs"/>
          <w:sz w:val="28"/>
          <w:szCs w:val="28"/>
          <w:rtl/>
        </w:rPr>
        <w:t>). برای توابع نیروی ساده</w:t>
      </w:r>
      <w:r w:rsidRPr="00A26991">
        <w:rPr>
          <w:sz w:val="28"/>
          <w:szCs w:val="28"/>
          <w:rtl/>
        </w:rPr>
        <w:softHyphen/>
      </w:r>
      <w:r w:rsidRPr="00A26991">
        <w:rPr>
          <w:rFonts w:hint="cs"/>
          <w:sz w:val="28"/>
          <w:szCs w:val="28"/>
          <w:rtl/>
        </w:rPr>
        <w:t>شده (مانند پالس</w:t>
      </w:r>
      <w:r w:rsidRPr="00A26991">
        <w:rPr>
          <w:sz w:val="28"/>
          <w:szCs w:val="28"/>
          <w:rtl/>
        </w:rPr>
        <w:softHyphen/>
      </w:r>
      <w:r w:rsidRPr="00A26991">
        <w:rPr>
          <w:rFonts w:hint="cs"/>
          <w:sz w:val="28"/>
          <w:szCs w:val="28"/>
          <w:rtl/>
        </w:rPr>
        <w:t>های مثلثی یا مستطیلی) و توابع مقاومت فرض</w:t>
      </w:r>
      <w:r w:rsidRPr="00A26991">
        <w:rPr>
          <w:sz w:val="28"/>
          <w:szCs w:val="28"/>
          <w:rtl/>
        </w:rPr>
        <w:softHyphen/>
      </w:r>
      <w:r w:rsidRPr="00A26991">
        <w:rPr>
          <w:rFonts w:hint="cs"/>
          <w:sz w:val="28"/>
          <w:szCs w:val="28"/>
          <w:rtl/>
        </w:rPr>
        <w:t>شده (الاستیک یا الاستوپلاستیک)، پاسخ</w:t>
      </w:r>
      <w:r w:rsidRPr="00A26991">
        <w:rPr>
          <w:sz w:val="28"/>
          <w:szCs w:val="28"/>
          <w:rtl/>
        </w:rPr>
        <w:softHyphen/>
      </w:r>
      <w:r w:rsidRPr="00A26991">
        <w:rPr>
          <w:rFonts w:hint="cs"/>
          <w:sz w:val="28"/>
          <w:szCs w:val="28"/>
          <w:rtl/>
        </w:rPr>
        <w:t>ها برای جابجایی اوج در متون (</w:t>
      </w:r>
      <w:r w:rsidRPr="00A26991">
        <w:rPr>
          <w:sz w:val="28"/>
          <w:szCs w:val="28"/>
        </w:rPr>
        <w:t>U.S. Department of Defense, 2008</w:t>
      </w:r>
      <w:r w:rsidRPr="00A26991">
        <w:rPr>
          <w:rFonts w:hint="cs"/>
          <w:sz w:val="28"/>
          <w:szCs w:val="28"/>
          <w:rtl/>
        </w:rPr>
        <w:t>) موجود است. مقادیر جابجایی اوج را می</w:t>
      </w:r>
      <w:r w:rsidRPr="00A26991">
        <w:rPr>
          <w:sz w:val="28"/>
          <w:szCs w:val="28"/>
          <w:rtl/>
        </w:rPr>
        <w:softHyphen/>
      </w:r>
      <w:r w:rsidRPr="00A26991">
        <w:rPr>
          <w:rFonts w:hint="cs"/>
          <w:sz w:val="28"/>
          <w:szCs w:val="28"/>
          <w:rtl/>
        </w:rPr>
        <w:t>توان برای برآورد شکل</w:t>
      </w:r>
      <w:r w:rsidRPr="00A26991">
        <w:rPr>
          <w:sz w:val="28"/>
          <w:szCs w:val="28"/>
          <w:rtl/>
        </w:rPr>
        <w:softHyphen/>
      </w:r>
      <w:r w:rsidRPr="00A26991">
        <w:rPr>
          <w:rFonts w:hint="cs"/>
          <w:sz w:val="28"/>
          <w:szCs w:val="28"/>
          <w:rtl/>
        </w:rPr>
        <w:t>پذیری موردنیاز جابجایی و ظرفیت چرخش را برای سازه</w:t>
      </w:r>
      <w:r w:rsidRPr="00A26991">
        <w:rPr>
          <w:sz w:val="28"/>
          <w:szCs w:val="28"/>
          <w:rtl/>
        </w:rPr>
        <w:softHyphen/>
      </w:r>
      <w:r w:rsidRPr="00A26991">
        <w:rPr>
          <w:rFonts w:hint="cs"/>
          <w:sz w:val="28"/>
          <w:szCs w:val="28"/>
          <w:rtl/>
        </w:rPr>
        <w:t>های پانل که در معرض ضربه موشکی هستند، بکاربرد. برای پانل</w:t>
      </w:r>
      <w:r w:rsidRPr="00A26991">
        <w:rPr>
          <w:sz w:val="28"/>
          <w:szCs w:val="28"/>
          <w:rtl/>
        </w:rPr>
        <w:softHyphen/>
      </w:r>
      <w:r w:rsidRPr="00A26991">
        <w:rPr>
          <w:rFonts w:hint="cs"/>
          <w:sz w:val="28"/>
          <w:szCs w:val="28"/>
          <w:rtl/>
        </w:rPr>
        <w:t xml:space="preserve">های </w:t>
      </w:r>
      <w:r w:rsidRPr="00A26991">
        <w:rPr>
          <w:sz w:val="28"/>
          <w:szCs w:val="28"/>
        </w:rPr>
        <w:t>RC</w:t>
      </w:r>
      <w:r w:rsidRPr="00A26991">
        <w:rPr>
          <w:rFonts w:hint="cs"/>
          <w:sz w:val="28"/>
          <w:szCs w:val="28"/>
          <w:rtl/>
        </w:rPr>
        <w:t>، شکل</w:t>
      </w:r>
      <w:r w:rsidRPr="00A26991">
        <w:rPr>
          <w:sz w:val="28"/>
          <w:szCs w:val="28"/>
          <w:rtl/>
        </w:rPr>
        <w:softHyphen/>
      </w:r>
      <w:r w:rsidRPr="00A26991">
        <w:rPr>
          <w:rFonts w:hint="cs"/>
          <w:sz w:val="28"/>
          <w:szCs w:val="28"/>
          <w:rtl/>
        </w:rPr>
        <w:t xml:space="preserve">پذیری موجود (و ظرفیت چرخش موردنیاز) در استاندارد </w:t>
      </w:r>
      <w:r w:rsidRPr="00A26991">
        <w:rPr>
          <w:sz w:val="28"/>
          <w:szCs w:val="28"/>
        </w:rPr>
        <w:t>ACI 349 App</w:t>
      </w:r>
      <w:r w:rsidRPr="00A26991">
        <w:rPr>
          <w:rFonts w:hint="cs"/>
          <w:sz w:val="28"/>
          <w:szCs w:val="28"/>
          <w:rtl/>
        </w:rPr>
        <w:t xml:space="preserve"> فراهم شده</w:t>
      </w:r>
      <w:r w:rsidRPr="00A26991">
        <w:rPr>
          <w:sz w:val="28"/>
          <w:szCs w:val="28"/>
          <w:rtl/>
        </w:rPr>
        <w:softHyphen/>
      </w:r>
      <w:r w:rsidRPr="00A26991">
        <w:rPr>
          <w:rFonts w:hint="cs"/>
          <w:sz w:val="28"/>
          <w:szCs w:val="28"/>
          <w:rtl/>
        </w:rPr>
        <w:t>اند (موسسه بتن آمریکا). مقاومت کل و عملکرد پانل</w:t>
      </w:r>
      <w:r w:rsidRPr="00A26991">
        <w:rPr>
          <w:sz w:val="28"/>
          <w:szCs w:val="28"/>
          <w:rtl/>
        </w:rPr>
        <w:softHyphen/>
      </w:r>
      <w:r w:rsidRPr="00A26991">
        <w:rPr>
          <w:rFonts w:hint="cs"/>
          <w:sz w:val="28"/>
          <w:szCs w:val="28"/>
          <w:rtl/>
        </w:rPr>
        <w:t xml:space="preserve">های </w:t>
      </w:r>
      <w:r w:rsidRPr="00A26991">
        <w:rPr>
          <w:sz w:val="28"/>
          <w:szCs w:val="28"/>
        </w:rPr>
        <w:t>RC</w:t>
      </w:r>
      <w:r w:rsidRPr="00A26991">
        <w:rPr>
          <w:rFonts w:hint="cs"/>
          <w:sz w:val="28"/>
          <w:szCs w:val="28"/>
          <w:rtl/>
        </w:rPr>
        <w:t xml:space="preserve"> در برابر بارگذاری غیرفعال را می</w:t>
      </w:r>
      <w:r w:rsidRPr="00A26991">
        <w:rPr>
          <w:sz w:val="28"/>
          <w:szCs w:val="28"/>
          <w:rtl/>
        </w:rPr>
        <w:softHyphen/>
      </w:r>
      <w:r w:rsidRPr="00A26991">
        <w:rPr>
          <w:rFonts w:hint="cs"/>
          <w:sz w:val="28"/>
          <w:szCs w:val="28"/>
          <w:rtl/>
        </w:rPr>
        <w:t>توان با مقایسه جابجایی</w:t>
      </w:r>
      <w:r w:rsidRPr="00A26991">
        <w:rPr>
          <w:sz w:val="28"/>
          <w:szCs w:val="28"/>
          <w:rtl/>
        </w:rPr>
        <w:softHyphen/>
      </w:r>
      <w:r w:rsidRPr="00A26991">
        <w:rPr>
          <w:rFonts w:hint="cs"/>
          <w:sz w:val="28"/>
          <w:szCs w:val="28"/>
          <w:rtl/>
        </w:rPr>
        <w:t>های موردنیاز و موجود ارزیابی کرد.</w:t>
      </w:r>
    </w:p>
    <w:p w14:paraId="030566A8" w14:textId="77777777" w:rsidR="00EB5388" w:rsidRPr="00A26991" w:rsidRDefault="00EB5388" w:rsidP="00A26991">
      <w:pPr>
        <w:spacing w:after="0"/>
        <w:jc w:val="center"/>
        <w:rPr>
          <w:sz w:val="28"/>
          <w:szCs w:val="28"/>
          <w:rtl/>
        </w:rPr>
      </w:pPr>
      <w:r w:rsidRPr="00A26991">
        <w:rPr>
          <w:noProof/>
          <w:sz w:val="28"/>
          <w:szCs w:val="28"/>
        </w:rPr>
        <w:lastRenderedPageBreak/>
        <w:drawing>
          <wp:inline distT="0" distB="0" distL="0" distR="0" wp14:anchorId="1A8CC51B" wp14:editId="25725ED3">
            <wp:extent cx="4954773" cy="169923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9563" cy="1700876"/>
                    </a:xfrm>
                    <a:prstGeom prst="rect">
                      <a:avLst/>
                    </a:prstGeom>
                    <a:noFill/>
                    <a:ln>
                      <a:noFill/>
                    </a:ln>
                  </pic:spPr>
                </pic:pic>
              </a:graphicData>
            </a:graphic>
          </wp:inline>
        </w:drawing>
      </w:r>
    </w:p>
    <w:p w14:paraId="013FF195" w14:textId="77777777" w:rsidR="00EB5388" w:rsidRPr="00A26991" w:rsidRDefault="00EB5388" w:rsidP="00A26991">
      <w:pPr>
        <w:spacing w:after="0"/>
        <w:jc w:val="center"/>
        <w:rPr>
          <w:sz w:val="28"/>
          <w:szCs w:val="28"/>
          <w:rtl/>
        </w:rPr>
      </w:pPr>
      <w:r w:rsidRPr="00A26991">
        <w:rPr>
          <w:rFonts w:hint="cs"/>
          <w:sz w:val="28"/>
          <w:szCs w:val="28"/>
          <w:rtl/>
        </w:rPr>
        <w:t xml:space="preserve">شکل 2: رابطه بار </w:t>
      </w:r>
      <w:r w:rsidRPr="00A26991">
        <w:rPr>
          <w:rFonts w:ascii="Arial" w:hAnsi="Arial" w:cs="Arial" w:hint="cs"/>
          <w:sz w:val="28"/>
          <w:szCs w:val="28"/>
          <w:rtl/>
        </w:rPr>
        <w:t>–</w:t>
      </w:r>
      <w:r w:rsidRPr="00A26991">
        <w:rPr>
          <w:rFonts w:hint="cs"/>
          <w:sz w:val="28"/>
          <w:szCs w:val="28"/>
          <w:rtl/>
        </w:rPr>
        <w:t xml:space="preserve"> جابجایی </w:t>
      </w:r>
      <w:r w:rsidRPr="00A26991">
        <w:rPr>
          <w:sz w:val="28"/>
          <w:szCs w:val="28"/>
        </w:rPr>
        <w:t>RC</w:t>
      </w:r>
    </w:p>
    <w:p w14:paraId="0D239D9A" w14:textId="77777777" w:rsidR="00EB5388" w:rsidRPr="00A26991" w:rsidRDefault="00EB5388" w:rsidP="00A26991">
      <w:pPr>
        <w:spacing w:after="0"/>
        <w:rPr>
          <w:b/>
          <w:bCs/>
          <w:sz w:val="28"/>
          <w:szCs w:val="28"/>
          <w:rtl/>
        </w:rPr>
      </w:pPr>
      <w:r w:rsidRPr="00A26991">
        <w:rPr>
          <w:rFonts w:hint="cs"/>
          <w:b/>
          <w:bCs/>
          <w:sz w:val="28"/>
          <w:szCs w:val="28"/>
          <w:rtl/>
        </w:rPr>
        <w:t xml:space="preserve">3 </w:t>
      </w:r>
      <w:r w:rsidRPr="00A26991">
        <w:rPr>
          <w:rFonts w:ascii="Arial" w:hAnsi="Arial" w:cs="Arial" w:hint="cs"/>
          <w:b/>
          <w:bCs/>
          <w:sz w:val="28"/>
          <w:szCs w:val="28"/>
          <w:rtl/>
        </w:rPr>
        <w:t>–</w:t>
      </w:r>
      <w:r w:rsidRPr="00A26991">
        <w:rPr>
          <w:rFonts w:hint="cs"/>
          <w:b/>
          <w:bCs/>
          <w:sz w:val="28"/>
          <w:szCs w:val="28"/>
          <w:rtl/>
        </w:rPr>
        <w:t xml:space="preserve"> 2</w:t>
      </w:r>
      <w:r w:rsidRPr="00A26991">
        <w:rPr>
          <w:b/>
          <w:bCs/>
          <w:sz w:val="28"/>
          <w:szCs w:val="28"/>
        </w:rPr>
        <w:t>.</w:t>
      </w:r>
      <w:r w:rsidRPr="00A26991">
        <w:rPr>
          <w:rFonts w:hint="cs"/>
          <w:b/>
          <w:bCs/>
          <w:sz w:val="28"/>
          <w:szCs w:val="28"/>
          <w:rtl/>
        </w:rPr>
        <w:t xml:space="preserve"> روش </w:t>
      </w:r>
      <w:r w:rsidRPr="00A26991">
        <w:rPr>
          <w:b/>
          <w:bCs/>
          <w:sz w:val="28"/>
          <w:szCs w:val="28"/>
        </w:rPr>
        <w:t>SDOF</w:t>
      </w:r>
      <w:r w:rsidRPr="00A26991">
        <w:rPr>
          <w:rFonts w:hint="cs"/>
          <w:b/>
          <w:bCs/>
          <w:sz w:val="28"/>
          <w:szCs w:val="28"/>
          <w:rtl/>
        </w:rPr>
        <w:t xml:space="preserve"> برای پانل</w:t>
      </w:r>
      <w:r w:rsidRPr="00A26991">
        <w:rPr>
          <w:b/>
          <w:bCs/>
          <w:sz w:val="28"/>
          <w:szCs w:val="28"/>
          <w:rtl/>
        </w:rPr>
        <w:softHyphen/>
      </w:r>
      <w:r w:rsidRPr="00A26991">
        <w:rPr>
          <w:rFonts w:hint="cs"/>
          <w:b/>
          <w:bCs/>
          <w:sz w:val="28"/>
          <w:szCs w:val="28"/>
          <w:rtl/>
        </w:rPr>
        <w:t xml:space="preserve">های </w:t>
      </w:r>
      <w:r w:rsidRPr="00A26991">
        <w:rPr>
          <w:b/>
          <w:bCs/>
          <w:sz w:val="28"/>
          <w:szCs w:val="28"/>
        </w:rPr>
        <w:t>SC</w:t>
      </w:r>
    </w:p>
    <w:p w14:paraId="2A61D776" w14:textId="77777777" w:rsidR="00EB5388" w:rsidRPr="00A26991" w:rsidRDefault="00EB5388" w:rsidP="00A26991">
      <w:pPr>
        <w:spacing w:after="0"/>
        <w:rPr>
          <w:sz w:val="28"/>
          <w:szCs w:val="28"/>
          <w:rtl/>
        </w:rPr>
      </w:pPr>
      <w:r w:rsidRPr="00A26991">
        <w:rPr>
          <w:rFonts w:hint="cs"/>
          <w:sz w:val="28"/>
          <w:szCs w:val="28"/>
          <w:rtl/>
        </w:rPr>
        <w:t>پیاده</w:t>
      </w:r>
      <w:r w:rsidRPr="00A26991">
        <w:rPr>
          <w:sz w:val="28"/>
          <w:szCs w:val="28"/>
          <w:rtl/>
        </w:rPr>
        <w:softHyphen/>
      </w:r>
      <w:r w:rsidRPr="00A26991">
        <w:rPr>
          <w:rFonts w:hint="cs"/>
          <w:sz w:val="28"/>
          <w:szCs w:val="28"/>
          <w:rtl/>
        </w:rPr>
        <w:t xml:space="preserve">سازی روش </w:t>
      </w:r>
      <w:r w:rsidRPr="00A26991">
        <w:rPr>
          <w:sz w:val="28"/>
          <w:szCs w:val="28"/>
        </w:rPr>
        <w:t>SDOF</w:t>
      </w:r>
      <w:r w:rsidRPr="00A26991">
        <w:rPr>
          <w:rFonts w:hint="cs"/>
          <w:sz w:val="28"/>
          <w:szCs w:val="28"/>
          <w:rtl/>
        </w:rPr>
        <w:t xml:space="preserve"> برای پانل</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شامل حل معادله حرکت (</w:t>
      </w:r>
      <w:r w:rsidRPr="00A26991">
        <w:rPr>
          <w:sz w:val="28"/>
          <w:szCs w:val="28"/>
        </w:rPr>
        <w:t>2</w:t>
      </w:r>
      <w:r w:rsidRPr="00A26991">
        <w:rPr>
          <w:rFonts w:hint="cs"/>
          <w:sz w:val="28"/>
          <w:szCs w:val="28"/>
          <w:rtl/>
        </w:rPr>
        <w:t xml:space="preserve">) جهت تعیین حداکثر جابجایی برای بارگذاری غیرفعال است. دو پارامتر موردنیاز برای تعریف کامل مدل جرم مؤثر، </w:t>
      </w:r>
      <m:oMath>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e</m:t>
            </m:r>
          </m:sub>
        </m:sSub>
      </m:oMath>
      <w:r w:rsidRPr="00A26991">
        <w:rPr>
          <w:rFonts w:hint="cs"/>
          <w:sz w:val="28"/>
          <w:szCs w:val="28"/>
          <w:rtl/>
        </w:rPr>
        <w:t xml:space="preserve">، و تابع مقاومت، </w:t>
      </w:r>
      <w:r w:rsidRPr="00A26991">
        <w:rPr>
          <w:sz w:val="28"/>
          <w:szCs w:val="28"/>
        </w:rPr>
        <w:t>R(y)</w:t>
      </w:r>
      <w:r w:rsidRPr="00A26991">
        <w:rPr>
          <w:rFonts w:hint="cs"/>
          <w:sz w:val="28"/>
          <w:szCs w:val="28"/>
          <w:rtl/>
        </w:rPr>
        <w:t xml:space="preserve"> است. مقاله حاضر توسعه تابع مقاومت، </w:t>
      </w:r>
      <w:r w:rsidRPr="00A26991">
        <w:rPr>
          <w:sz w:val="28"/>
          <w:szCs w:val="28"/>
        </w:rPr>
        <w:t>R(y)</w:t>
      </w:r>
      <w:r w:rsidRPr="00A26991">
        <w:rPr>
          <w:rFonts w:hint="cs"/>
          <w:sz w:val="28"/>
          <w:szCs w:val="28"/>
          <w:rtl/>
        </w:rPr>
        <w:t xml:space="preserve">، را براساس محاسبه جرم مؤثر، </w:t>
      </w:r>
      <m:oMath>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e</m:t>
            </m:r>
          </m:sub>
        </m:sSub>
      </m:oMath>
      <w:r w:rsidRPr="00A26991">
        <w:rPr>
          <w:rFonts w:hint="cs"/>
          <w:sz w:val="28"/>
          <w:szCs w:val="28"/>
          <w:rtl/>
        </w:rPr>
        <w:t xml:space="preserve"> و ضریب تبادل جرم </w:t>
      </w: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M</m:t>
            </m:r>
          </m:sub>
        </m:sSub>
      </m:oMath>
      <w:r w:rsidRPr="00A26991">
        <w:rPr>
          <w:rFonts w:hint="cs"/>
          <w:sz w:val="28"/>
          <w:szCs w:val="28"/>
          <w:rtl/>
        </w:rPr>
        <w:t xml:space="preserve"> ارائه می</w:t>
      </w:r>
      <w:r w:rsidRPr="00A26991">
        <w:rPr>
          <w:sz w:val="28"/>
          <w:szCs w:val="28"/>
          <w:rtl/>
        </w:rPr>
        <w:softHyphen/>
      </w:r>
      <w:r w:rsidRPr="00A26991">
        <w:rPr>
          <w:rFonts w:hint="cs"/>
          <w:sz w:val="28"/>
          <w:szCs w:val="28"/>
          <w:rtl/>
        </w:rPr>
        <w:t>دهد.</w:t>
      </w:r>
    </w:p>
    <w:p w14:paraId="06938B44" w14:textId="77777777" w:rsidR="00EB5388" w:rsidRPr="00A26991" w:rsidRDefault="00EB5388" w:rsidP="00A26991">
      <w:pPr>
        <w:spacing w:after="0"/>
        <w:rPr>
          <w:sz w:val="28"/>
          <w:szCs w:val="28"/>
          <w:rtl/>
        </w:rPr>
      </w:pPr>
      <w:r w:rsidRPr="00A26991">
        <w:rPr>
          <w:rFonts w:hint="cs"/>
          <w:sz w:val="28"/>
          <w:szCs w:val="28"/>
          <w:rtl/>
        </w:rPr>
        <w:t xml:space="preserve">جرم مؤثر، </w:t>
      </w:r>
      <m:oMath>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e</m:t>
            </m:r>
          </m:sub>
        </m:sSub>
      </m:oMath>
      <w:r w:rsidRPr="00A26991">
        <w:rPr>
          <w:rFonts w:hint="cs"/>
          <w:sz w:val="28"/>
          <w:szCs w:val="28"/>
          <w:rtl/>
        </w:rPr>
        <w:t xml:space="preserve">، مدل </w:t>
      </w:r>
      <w:r w:rsidRPr="00A26991">
        <w:rPr>
          <w:sz w:val="28"/>
          <w:szCs w:val="28"/>
        </w:rPr>
        <w:t>SDOF</w:t>
      </w:r>
      <w:r w:rsidRPr="00A26991">
        <w:rPr>
          <w:rFonts w:hint="cs"/>
          <w:sz w:val="28"/>
          <w:szCs w:val="28"/>
          <w:rtl/>
        </w:rPr>
        <w:t xml:space="preserve"> با استفاده از تابع شکل جابجایی </w:t>
      </w:r>
      <m:oMath>
        <m:r>
          <m:rPr>
            <m:sty m:val="p"/>
          </m:rPr>
          <w:rPr>
            <w:rFonts w:ascii="Cambria Math" w:hAnsi="Cambria Math" w:cs="Cambria" w:hint="cs"/>
            <w:sz w:val="28"/>
            <w:szCs w:val="28"/>
            <w:rtl/>
          </w:rPr>
          <m:t>Φ</m:t>
        </m:r>
        <m:r>
          <m:rPr>
            <m:sty m:val="p"/>
          </m:rPr>
          <w:rPr>
            <w:rFonts w:ascii="Cambria Math" w:hAnsi="Cambria Math"/>
            <w:sz w:val="28"/>
            <w:szCs w:val="28"/>
          </w:rPr>
          <m:t>(x, y)</m:t>
        </m:r>
      </m:oMath>
      <w:r w:rsidRPr="00A26991">
        <w:rPr>
          <w:rFonts w:hint="cs"/>
          <w:sz w:val="28"/>
          <w:szCs w:val="28"/>
          <w:rtl/>
        </w:rPr>
        <w:t xml:space="preserve"> متناظر با مکانیزم فروریختگی ساختار پانل محاسبه شد. تحلیل اولیه توسط نویسندگان (</w:t>
      </w:r>
      <w:r w:rsidRPr="00A26991">
        <w:rPr>
          <w:sz w:val="28"/>
          <w:szCs w:val="28"/>
        </w:rPr>
        <w:t>Johnson et al., 2014</w:t>
      </w:r>
      <w:r w:rsidRPr="00A26991">
        <w:rPr>
          <w:rFonts w:hint="cs"/>
          <w:sz w:val="28"/>
          <w:szCs w:val="28"/>
          <w:rtl/>
        </w:rPr>
        <w:t>) حاکی از آن بود که مکانیزم</w:t>
      </w:r>
      <w:r w:rsidRPr="00A26991">
        <w:rPr>
          <w:sz w:val="28"/>
          <w:szCs w:val="28"/>
          <w:rtl/>
        </w:rPr>
        <w:softHyphen/>
      </w:r>
      <w:r w:rsidRPr="00A26991">
        <w:rPr>
          <w:rFonts w:hint="cs"/>
          <w:sz w:val="28"/>
          <w:szCs w:val="28"/>
          <w:rtl/>
        </w:rPr>
        <w:t>های فروریختگی برای پانل</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با لبه</w:t>
      </w:r>
      <w:r w:rsidRPr="00A26991">
        <w:rPr>
          <w:sz w:val="28"/>
          <w:szCs w:val="28"/>
          <w:rtl/>
        </w:rPr>
        <w:softHyphen/>
      </w:r>
      <w:r w:rsidRPr="00A26991">
        <w:rPr>
          <w:rFonts w:hint="cs"/>
          <w:sz w:val="28"/>
          <w:szCs w:val="28"/>
          <w:rtl/>
        </w:rPr>
        <w:t>های ثابت مشابه با مکانیزم پانل</w:t>
      </w:r>
      <w:r w:rsidRPr="00A26991">
        <w:rPr>
          <w:sz w:val="28"/>
          <w:szCs w:val="28"/>
          <w:rtl/>
        </w:rPr>
        <w:softHyphen/>
      </w:r>
      <w:r w:rsidRPr="00A26991">
        <w:rPr>
          <w:rFonts w:hint="cs"/>
          <w:sz w:val="28"/>
          <w:szCs w:val="28"/>
          <w:rtl/>
        </w:rPr>
        <w:t xml:space="preserve">های </w:t>
      </w:r>
      <w:r w:rsidRPr="00A26991">
        <w:rPr>
          <w:sz w:val="28"/>
          <w:szCs w:val="28"/>
        </w:rPr>
        <w:t>RC</w:t>
      </w:r>
      <w:r w:rsidRPr="00A26991">
        <w:rPr>
          <w:rFonts w:hint="cs"/>
          <w:sz w:val="28"/>
          <w:szCs w:val="28"/>
          <w:rtl/>
        </w:rPr>
        <w:t xml:space="preserve"> است، برای مثال، الگوی ترک شعاعی و خطوط تسلیم که در شکل </w:t>
      </w:r>
      <w:r w:rsidRPr="00A26991">
        <w:rPr>
          <w:sz w:val="28"/>
          <w:szCs w:val="28"/>
        </w:rPr>
        <w:t>3(a)</w:t>
      </w:r>
      <w:r w:rsidRPr="00A26991">
        <w:rPr>
          <w:rFonts w:hint="cs"/>
          <w:sz w:val="28"/>
          <w:szCs w:val="28"/>
          <w:rtl/>
        </w:rPr>
        <w:t xml:space="preserve"> نشان داده</w:t>
      </w:r>
      <w:r w:rsidRPr="00A26991">
        <w:rPr>
          <w:sz w:val="28"/>
          <w:szCs w:val="28"/>
          <w:rtl/>
        </w:rPr>
        <w:softHyphen/>
      </w:r>
      <w:r w:rsidRPr="00A26991">
        <w:rPr>
          <w:rFonts w:hint="cs"/>
          <w:sz w:val="28"/>
          <w:szCs w:val="28"/>
          <w:rtl/>
        </w:rPr>
        <w:t xml:space="preserve">شده است. تحقیقات پیشین توسط </w:t>
      </w:r>
      <w:proofErr w:type="spellStart"/>
      <w:r w:rsidRPr="00A26991">
        <w:rPr>
          <w:sz w:val="28"/>
          <w:szCs w:val="28"/>
        </w:rPr>
        <w:t>Sohel</w:t>
      </w:r>
      <w:proofErr w:type="spellEnd"/>
      <w:r w:rsidRPr="00A26991">
        <w:rPr>
          <w:sz w:val="28"/>
          <w:szCs w:val="28"/>
        </w:rPr>
        <w:t xml:space="preserve"> and Liew (2011)</w:t>
      </w:r>
      <w:r w:rsidRPr="00A26991">
        <w:rPr>
          <w:rFonts w:hint="cs"/>
          <w:sz w:val="28"/>
          <w:szCs w:val="28"/>
          <w:rtl/>
        </w:rPr>
        <w:t xml:space="preserve"> نشان داد که مکانیزم فروریختگی برای پانل</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با لبه</w:t>
      </w:r>
      <w:r w:rsidRPr="00A26991">
        <w:rPr>
          <w:sz w:val="28"/>
          <w:szCs w:val="28"/>
          <w:rtl/>
        </w:rPr>
        <w:softHyphen/>
      </w:r>
      <w:r w:rsidRPr="00A26991">
        <w:rPr>
          <w:rFonts w:hint="cs"/>
          <w:sz w:val="28"/>
          <w:szCs w:val="28"/>
          <w:rtl/>
        </w:rPr>
        <w:t>های با تکیه</w:t>
      </w:r>
      <w:r w:rsidRPr="00A26991">
        <w:rPr>
          <w:sz w:val="28"/>
          <w:szCs w:val="28"/>
          <w:rtl/>
        </w:rPr>
        <w:softHyphen/>
      </w:r>
      <w:r w:rsidRPr="00A26991">
        <w:rPr>
          <w:rFonts w:hint="cs"/>
          <w:sz w:val="28"/>
          <w:szCs w:val="28"/>
          <w:rtl/>
        </w:rPr>
        <w:t xml:space="preserve">گاه ساده شامل الگوی ترک شعاعی و خطوط تسلیم بود که در شکل </w:t>
      </w:r>
      <w:r w:rsidRPr="00A26991">
        <w:rPr>
          <w:sz w:val="28"/>
          <w:szCs w:val="28"/>
        </w:rPr>
        <w:t>3(b)</w:t>
      </w:r>
      <w:r w:rsidRPr="00A26991">
        <w:rPr>
          <w:rFonts w:hint="cs"/>
          <w:sz w:val="28"/>
          <w:szCs w:val="28"/>
          <w:rtl/>
        </w:rPr>
        <w:t xml:space="preserve"> نشان داده</w:t>
      </w:r>
      <w:r w:rsidRPr="00A26991">
        <w:rPr>
          <w:sz w:val="28"/>
          <w:szCs w:val="28"/>
          <w:rtl/>
        </w:rPr>
        <w:softHyphen/>
      </w:r>
      <w:r w:rsidRPr="00A26991">
        <w:rPr>
          <w:rFonts w:hint="cs"/>
          <w:sz w:val="28"/>
          <w:szCs w:val="28"/>
          <w:rtl/>
        </w:rPr>
        <w:t>شده است. این مکانیزم</w:t>
      </w:r>
      <w:r w:rsidRPr="00A26991">
        <w:rPr>
          <w:sz w:val="28"/>
          <w:szCs w:val="28"/>
          <w:rtl/>
        </w:rPr>
        <w:softHyphen/>
      </w:r>
      <w:r w:rsidRPr="00A26991">
        <w:rPr>
          <w:rFonts w:hint="cs"/>
          <w:sz w:val="28"/>
          <w:szCs w:val="28"/>
          <w:rtl/>
        </w:rPr>
        <w:t xml:space="preserve">های فروریختگی برای شرایط مرزی مختلف به عنوان تابع شکل جابجایی </w:t>
      </w:r>
      <m:oMath>
        <m:r>
          <m:rPr>
            <m:sty m:val="p"/>
          </m:rPr>
          <w:rPr>
            <w:rFonts w:ascii="Cambria Math" w:hAnsi="Cambria Math" w:cs="Cambria" w:hint="cs"/>
            <w:sz w:val="28"/>
            <w:szCs w:val="28"/>
            <w:rtl/>
          </w:rPr>
          <m:t>Φ</m:t>
        </m:r>
        <m:r>
          <m:rPr>
            <m:sty m:val="p"/>
          </m:rPr>
          <w:rPr>
            <w:rFonts w:ascii="Cambria Math" w:hAnsi="Cambria Math"/>
            <w:sz w:val="28"/>
            <w:szCs w:val="28"/>
          </w:rPr>
          <m:t>(x, y)</m:t>
        </m:r>
      </m:oMath>
      <w:r w:rsidRPr="00A26991">
        <w:rPr>
          <w:rFonts w:hint="cs"/>
          <w:sz w:val="28"/>
          <w:szCs w:val="28"/>
          <w:rtl/>
        </w:rPr>
        <w:t xml:space="preserve"> جهت محاسبه ضریب تبدیل جرم، </w:t>
      </w:r>
      <m:oMath>
        <m:sSub>
          <m:sSubPr>
            <m:ctrlPr>
              <w:rPr>
                <w:rFonts w:ascii="Cambria Math" w:hAnsi="Cambria Math"/>
                <w:sz w:val="28"/>
                <w:szCs w:val="28"/>
              </w:rPr>
            </m:ctrlPr>
          </m:sSubPr>
          <m:e>
            <m:r>
              <m:rPr>
                <m:sty m:val="p"/>
              </m:rPr>
              <w:rPr>
                <w:rFonts w:ascii="Cambria Math" w:hAnsi="Cambria Math"/>
                <w:sz w:val="28"/>
                <w:szCs w:val="28"/>
              </w:rPr>
              <m:t>K</m:t>
            </m:r>
          </m:e>
          <m:sub>
            <m:r>
              <m:rPr>
                <m:sty m:val="p"/>
              </m:rPr>
              <w:rPr>
                <w:rFonts w:ascii="Cambria Math" w:hAnsi="Cambria Math"/>
                <w:sz w:val="28"/>
                <w:szCs w:val="28"/>
              </w:rPr>
              <m:t>M</m:t>
            </m:r>
          </m:sub>
        </m:sSub>
      </m:oMath>
      <w:r w:rsidRPr="00A26991">
        <w:rPr>
          <w:rFonts w:hint="cs"/>
          <w:sz w:val="28"/>
          <w:szCs w:val="28"/>
          <w:rtl/>
        </w:rPr>
        <w:t xml:space="preserve"> و جرم مؤثر </w:t>
      </w:r>
      <m:oMath>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e</m:t>
            </m:r>
          </m:sub>
        </m:sSub>
      </m:oMath>
      <w:r w:rsidRPr="00A26991">
        <w:rPr>
          <w:rFonts w:hint="cs"/>
          <w:sz w:val="28"/>
          <w:szCs w:val="28"/>
          <w:rtl/>
        </w:rPr>
        <w:t xml:space="preserve"> برای مدل </w:t>
      </w:r>
      <w:r w:rsidRPr="00A26991">
        <w:rPr>
          <w:sz w:val="28"/>
          <w:szCs w:val="28"/>
        </w:rPr>
        <w:t>SDOF</w:t>
      </w:r>
      <w:r w:rsidRPr="00A26991">
        <w:rPr>
          <w:rFonts w:hint="cs"/>
          <w:sz w:val="28"/>
          <w:szCs w:val="28"/>
          <w:rtl/>
        </w:rPr>
        <w:t xml:space="preserve"> بکار گرفته شدند. این محاسبات بعدا در یک مقاله پس از تایید مکانیزم</w:t>
      </w:r>
      <w:r w:rsidRPr="00A26991">
        <w:rPr>
          <w:sz w:val="28"/>
          <w:szCs w:val="28"/>
          <w:rtl/>
        </w:rPr>
        <w:softHyphen/>
      </w:r>
      <w:r w:rsidRPr="00A26991">
        <w:rPr>
          <w:rFonts w:hint="cs"/>
          <w:sz w:val="28"/>
          <w:szCs w:val="28"/>
          <w:rtl/>
        </w:rPr>
        <w:t>های فروریختگی فرضی با استفاده از مدل</w:t>
      </w:r>
      <w:r w:rsidRPr="00A26991">
        <w:rPr>
          <w:sz w:val="28"/>
          <w:szCs w:val="28"/>
          <w:rtl/>
        </w:rPr>
        <w:softHyphen/>
      </w:r>
      <w:r w:rsidRPr="00A26991">
        <w:rPr>
          <w:rFonts w:hint="cs"/>
          <w:sz w:val="28"/>
          <w:szCs w:val="28"/>
          <w:rtl/>
        </w:rPr>
        <w:t>های عددی ارائه خواهند شد.</w:t>
      </w:r>
    </w:p>
    <w:p w14:paraId="65525AA3" w14:textId="77777777" w:rsidR="00EB5388" w:rsidRPr="00A26991" w:rsidRDefault="00EB5388" w:rsidP="00A26991">
      <w:pPr>
        <w:spacing w:after="0"/>
        <w:jc w:val="center"/>
        <w:rPr>
          <w:sz w:val="28"/>
          <w:szCs w:val="28"/>
          <w:rtl/>
        </w:rPr>
      </w:pPr>
      <w:r w:rsidRPr="00A26991">
        <w:rPr>
          <w:noProof/>
          <w:sz w:val="28"/>
          <w:szCs w:val="28"/>
        </w:rPr>
        <w:lastRenderedPageBreak/>
        <w:drawing>
          <wp:inline distT="0" distB="0" distL="0" distR="0" wp14:anchorId="2FAC791A" wp14:editId="06AEB9FC">
            <wp:extent cx="3923414" cy="1961707"/>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35981" cy="1967991"/>
                    </a:xfrm>
                    <a:prstGeom prst="rect">
                      <a:avLst/>
                    </a:prstGeom>
                    <a:noFill/>
                    <a:ln>
                      <a:noFill/>
                    </a:ln>
                  </pic:spPr>
                </pic:pic>
              </a:graphicData>
            </a:graphic>
          </wp:inline>
        </w:drawing>
      </w:r>
    </w:p>
    <w:p w14:paraId="236BFC21" w14:textId="77777777" w:rsidR="00EB5388" w:rsidRPr="00A26991" w:rsidRDefault="00EB5388" w:rsidP="00A26991">
      <w:pPr>
        <w:spacing w:after="0"/>
        <w:jc w:val="center"/>
        <w:rPr>
          <w:sz w:val="28"/>
          <w:szCs w:val="28"/>
          <w:rtl/>
        </w:rPr>
      </w:pPr>
      <w:r w:rsidRPr="00A26991">
        <w:rPr>
          <w:rFonts w:hint="cs"/>
          <w:sz w:val="28"/>
          <w:szCs w:val="28"/>
          <w:rtl/>
        </w:rPr>
        <w:t xml:space="preserve">شکل </w:t>
      </w:r>
      <w:r w:rsidRPr="00A26991">
        <w:rPr>
          <w:sz w:val="28"/>
          <w:szCs w:val="28"/>
        </w:rPr>
        <w:t>3</w:t>
      </w:r>
      <w:r w:rsidRPr="00A26991">
        <w:rPr>
          <w:rFonts w:hint="cs"/>
          <w:sz w:val="28"/>
          <w:szCs w:val="28"/>
          <w:rtl/>
        </w:rPr>
        <w:t>: خطوط تسلیم برای پانل</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با بارهای متمرکز مرکزی: </w:t>
      </w:r>
      <w:r w:rsidRPr="00A26991">
        <w:rPr>
          <w:sz w:val="28"/>
          <w:szCs w:val="28"/>
        </w:rPr>
        <w:t>a</w:t>
      </w:r>
      <w:r w:rsidRPr="00A26991">
        <w:rPr>
          <w:rFonts w:hint="cs"/>
          <w:sz w:val="28"/>
          <w:szCs w:val="28"/>
          <w:rtl/>
        </w:rPr>
        <w:t>) لبه</w:t>
      </w:r>
      <w:r w:rsidRPr="00A26991">
        <w:rPr>
          <w:sz w:val="28"/>
          <w:szCs w:val="28"/>
          <w:rtl/>
        </w:rPr>
        <w:softHyphen/>
      </w:r>
      <w:r w:rsidRPr="00A26991">
        <w:rPr>
          <w:rFonts w:hint="cs"/>
          <w:sz w:val="28"/>
          <w:szCs w:val="28"/>
          <w:rtl/>
        </w:rPr>
        <w:t xml:space="preserve">های ثابت، </w:t>
      </w:r>
      <w:r w:rsidRPr="00A26991">
        <w:rPr>
          <w:sz w:val="28"/>
          <w:szCs w:val="28"/>
        </w:rPr>
        <w:t>b</w:t>
      </w:r>
      <w:r w:rsidRPr="00A26991">
        <w:rPr>
          <w:rFonts w:hint="cs"/>
          <w:sz w:val="28"/>
          <w:szCs w:val="28"/>
          <w:rtl/>
        </w:rPr>
        <w:t>) لبه</w:t>
      </w:r>
      <w:r w:rsidRPr="00A26991">
        <w:rPr>
          <w:sz w:val="28"/>
          <w:szCs w:val="28"/>
          <w:rtl/>
        </w:rPr>
        <w:softHyphen/>
      </w:r>
      <w:r w:rsidRPr="00A26991">
        <w:rPr>
          <w:rFonts w:hint="cs"/>
          <w:sz w:val="28"/>
          <w:szCs w:val="28"/>
          <w:rtl/>
        </w:rPr>
        <w:t>های با تکیه</w:t>
      </w:r>
      <w:r w:rsidRPr="00A26991">
        <w:rPr>
          <w:sz w:val="28"/>
          <w:szCs w:val="28"/>
          <w:rtl/>
        </w:rPr>
        <w:softHyphen/>
      </w:r>
      <w:r w:rsidRPr="00A26991">
        <w:rPr>
          <w:rFonts w:hint="cs"/>
          <w:sz w:val="28"/>
          <w:szCs w:val="28"/>
          <w:rtl/>
        </w:rPr>
        <w:t>گاه ساده</w:t>
      </w:r>
    </w:p>
    <w:p w14:paraId="00B43A76" w14:textId="77777777" w:rsidR="00EB5388" w:rsidRPr="00A26991" w:rsidRDefault="00EB5388" w:rsidP="00A26991">
      <w:pPr>
        <w:spacing w:after="0"/>
        <w:rPr>
          <w:sz w:val="28"/>
          <w:szCs w:val="28"/>
          <w:rtl/>
        </w:rPr>
      </w:pPr>
      <w:r w:rsidRPr="00A26991">
        <w:rPr>
          <w:rFonts w:hint="cs"/>
          <w:sz w:val="28"/>
          <w:szCs w:val="28"/>
          <w:rtl/>
        </w:rPr>
        <w:t>تابع مقاومت استاتیک با استفاده از مدل</w:t>
      </w:r>
      <w:r w:rsidRPr="00A26991">
        <w:rPr>
          <w:sz w:val="28"/>
          <w:szCs w:val="28"/>
          <w:rtl/>
        </w:rPr>
        <w:softHyphen/>
      </w:r>
      <w:r w:rsidRPr="00A26991">
        <w:rPr>
          <w:rFonts w:hint="cs"/>
          <w:sz w:val="28"/>
          <w:szCs w:val="28"/>
          <w:rtl/>
        </w:rPr>
        <w:t>های عددی (المان محدود 3 بعدی) پانل</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توسعه یافت. این مدل</w:t>
      </w:r>
      <w:r w:rsidRPr="00A26991">
        <w:rPr>
          <w:sz w:val="28"/>
          <w:szCs w:val="28"/>
          <w:rtl/>
        </w:rPr>
        <w:softHyphen/>
      </w:r>
      <w:r w:rsidRPr="00A26991">
        <w:rPr>
          <w:rFonts w:hint="cs"/>
          <w:sz w:val="28"/>
          <w:szCs w:val="28"/>
          <w:rtl/>
        </w:rPr>
        <w:t>های المان محدود 3 بعدی مشابه با مدل</w:t>
      </w:r>
      <w:r w:rsidRPr="00A26991">
        <w:rPr>
          <w:sz w:val="28"/>
          <w:szCs w:val="28"/>
          <w:rtl/>
        </w:rPr>
        <w:softHyphen/>
      </w:r>
      <w:r w:rsidRPr="00A26991">
        <w:rPr>
          <w:rFonts w:hint="cs"/>
          <w:sz w:val="28"/>
          <w:szCs w:val="28"/>
          <w:rtl/>
        </w:rPr>
        <w:t>های مورداستفاده قبلی برای مطالعات سوراخ</w:t>
      </w:r>
      <w:r w:rsidRPr="00A26991">
        <w:rPr>
          <w:sz w:val="28"/>
          <w:szCs w:val="28"/>
          <w:rtl/>
        </w:rPr>
        <w:softHyphen/>
      </w:r>
      <w:r w:rsidRPr="00A26991">
        <w:rPr>
          <w:rFonts w:hint="cs"/>
          <w:sz w:val="28"/>
          <w:szCs w:val="28"/>
          <w:rtl/>
        </w:rPr>
        <w:t>شدن موشکی محلی است و با استفاده از نتایج تجربی بزرگ مقیاس مورد سنجش قرار گرفته</w:t>
      </w:r>
      <w:r w:rsidRPr="00A26991">
        <w:rPr>
          <w:sz w:val="28"/>
          <w:szCs w:val="28"/>
          <w:rtl/>
        </w:rPr>
        <w:softHyphen/>
      </w:r>
      <w:r w:rsidRPr="00A26991">
        <w:rPr>
          <w:rFonts w:hint="cs"/>
          <w:sz w:val="28"/>
          <w:szCs w:val="28"/>
          <w:rtl/>
        </w:rPr>
        <w:t>اند. مطالعات پارامتری دقیق نیز با استفاده از مدل</w:t>
      </w:r>
      <w:r w:rsidRPr="00A26991">
        <w:rPr>
          <w:sz w:val="28"/>
          <w:szCs w:val="28"/>
          <w:rtl/>
        </w:rPr>
        <w:softHyphen/>
      </w:r>
      <w:r w:rsidRPr="00A26991">
        <w:rPr>
          <w:rFonts w:hint="cs"/>
          <w:sz w:val="28"/>
          <w:szCs w:val="28"/>
          <w:rtl/>
        </w:rPr>
        <w:t>های سنجش</w:t>
      </w:r>
      <w:r w:rsidRPr="00A26991">
        <w:rPr>
          <w:sz w:val="28"/>
          <w:szCs w:val="28"/>
          <w:rtl/>
        </w:rPr>
        <w:softHyphen/>
      </w:r>
      <w:r w:rsidRPr="00A26991">
        <w:rPr>
          <w:rFonts w:hint="cs"/>
          <w:sz w:val="28"/>
          <w:szCs w:val="28"/>
          <w:rtl/>
        </w:rPr>
        <w:t xml:space="preserve">شده به منظور بررسی تاثیر پارامترهای متعدد شامل ضخامت پانل </w:t>
      </w:r>
      <w:r w:rsidRPr="00A26991">
        <w:rPr>
          <w:sz w:val="28"/>
          <w:szCs w:val="28"/>
        </w:rPr>
        <w:t>SC</w:t>
      </w:r>
      <w:r w:rsidRPr="00A26991">
        <w:rPr>
          <w:rFonts w:hint="cs"/>
          <w:sz w:val="28"/>
          <w:szCs w:val="28"/>
          <w:rtl/>
        </w:rPr>
        <w:t xml:space="preserve">، نسبت ضخامت دهانه به پانل، مقاومت تراکمی بتن، مقاومت تسلیم ورق فولادی، نسبت آرماتور، نسبت لاغری ورق، نسبت ضخامت فاصله بست به پانل و شرایط مرزی انجام شد. نتایج حاصل از مطالعات تجربی دقیق نشان داد که تابع مقاومت استاتیک برای پانل </w:t>
      </w:r>
      <w:r w:rsidRPr="00A26991">
        <w:rPr>
          <w:sz w:val="28"/>
          <w:szCs w:val="28"/>
        </w:rPr>
        <w:t>SC</w:t>
      </w:r>
      <w:r w:rsidRPr="00A26991">
        <w:rPr>
          <w:rFonts w:hint="cs"/>
          <w:sz w:val="28"/>
          <w:szCs w:val="28"/>
          <w:rtl/>
        </w:rPr>
        <w:t xml:space="preserve"> را می</w:t>
      </w:r>
      <w:r w:rsidRPr="00A26991">
        <w:rPr>
          <w:sz w:val="28"/>
          <w:szCs w:val="28"/>
          <w:rtl/>
        </w:rPr>
        <w:softHyphen/>
      </w:r>
      <w:r w:rsidRPr="00A26991">
        <w:rPr>
          <w:rFonts w:hint="cs"/>
          <w:sz w:val="28"/>
          <w:szCs w:val="28"/>
          <w:rtl/>
        </w:rPr>
        <w:t>توان به عنوان یک منحنی دوخطی با سخت</w:t>
      </w:r>
      <w:r w:rsidRPr="00A26991">
        <w:rPr>
          <w:sz w:val="28"/>
          <w:szCs w:val="28"/>
          <w:rtl/>
        </w:rPr>
        <w:softHyphen/>
      </w:r>
      <w:r w:rsidRPr="00A26991">
        <w:rPr>
          <w:rFonts w:hint="cs"/>
          <w:sz w:val="28"/>
          <w:szCs w:val="28"/>
          <w:rtl/>
        </w:rPr>
        <w:t>شدگی کرنش تسلیم تاخیری ایده</w:t>
      </w:r>
      <w:r w:rsidRPr="00A26991">
        <w:rPr>
          <w:sz w:val="28"/>
          <w:szCs w:val="28"/>
          <w:rtl/>
        </w:rPr>
        <w:softHyphen/>
      </w:r>
      <w:r w:rsidRPr="00A26991">
        <w:rPr>
          <w:rFonts w:hint="cs"/>
          <w:sz w:val="28"/>
          <w:szCs w:val="28"/>
          <w:rtl/>
        </w:rPr>
        <w:t>آل سازی کرد و دو نقطه مهار برای منحنی دو سویه را می</w:t>
      </w:r>
      <w:r w:rsidRPr="00A26991">
        <w:rPr>
          <w:sz w:val="28"/>
          <w:szCs w:val="28"/>
          <w:rtl/>
        </w:rPr>
        <w:softHyphen/>
      </w:r>
      <w:r w:rsidRPr="00A26991">
        <w:rPr>
          <w:rFonts w:hint="cs"/>
          <w:sz w:val="28"/>
          <w:szCs w:val="28"/>
          <w:rtl/>
        </w:rPr>
        <w:t>توان با استفاده از نتایج حاصل از مطالعات پارامتری دقیق تعریف نمود. این نقاط مهار به منظور لحاظ اثرات نسبت کرنش، و تابع مقاومت دوخطی حاصل با سخت</w:t>
      </w:r>
      <w:r w:rsidRPr="00A26991">
        <w:rPr>
          <w:sz w:val="28"/>
          <w:szCs w:val="28"/>
          <w:rtl/>
        </w:rPr>
        <w:softHyphen/>
      </w:r>
      <w:r w:rsidRPr="00A26991">
        <w:rPr>
          <w:rFonts w:hint="cs"/>
          <w:sz w:val="28"/>
          <w:szCs w:val="28"/>
          <w:rtl/>
        </w:rPr>
        <w:t xml:space="preserve">شدگی کرنش، </w:t>
      </w:r>
      <w:r w:rsidRPr="00A26991">
        <w:rPr>
          <w:sz w:val="28"/>
          <w:szCs w:val="28"/>
        </w:rPr>
        <w:t>R(y)</w:t>
      </w:r>
      <w:r w:rsidRPr="00A26991">
        <w:rPr>
          <w:rFonts w:hint="cs"/>
          <w:sz w:val="28"/>
          <w:szCs w:val="28"/>
          <w:rtl/>
        </w:rPr>
        <w:t xml:space="preserve"> جهت تعریف و حل معادله حرکت برای مدل </w:t>
      </w:r>
      <w:r w:rsidRPr="00A26991">
        <w:rPr>
          <w:sz w:val="28"/>
          <w:szCs w:val="28"/>
        </w:rPr>
        <w:t>SDOF</w:t>
      </w:r>
      <w:r w:rsidRPr="00A26991">
        <w:rPr>
          <w:rFonts w:hint="cs"/>
          <w:sz w:val="28"/>
          <w:szCs w:val="28"/>
          <w:rtl/>
        </w:rPr>
        <w:t xml:space="preserve"> پانل</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بکاربرده شد. ماهیت دوخطی تابع مقاومت استفاده از چارت</w:t>
      </w:r>
      <w:r w:rsidRPr="00A26991">
        <w:rPr>
          <w:sz w:val="28"/>
          <w:szCs w:val="28"/>
          <w:rtl/>
        </w:rPr>
        <w:softHyphen/>
      </w:r>
      <w:r w:rsidRPr="00A26991">
        <w:rPr>
          <w:rFonts w:hint="cs"/>
          <w:sz w:val="28"/>
          <w:szCs w:val="28"/>
          <w:rtl/>
        </w:rPr>
        <w:t>های پاسخ برای تعیین پاسخ جابجایی اوج و شکل</w:t>
      </w:r>
      <w:r w:rsidRPr="00A26991">
        <w:rPr>
          <w:sz w:val="28"/>
          <w:szCs w:val="28"/>
          <w:rtl/>
        </w:rPr>
        <w:softHyphen/>
      </w:r>
      <w:r w:rsidRPr="00A26991">
        <w:rPr>
          <w:rFonts w:hint="cs"/>
          <w:sz w:val="28"/>
          <w:szCs w:val="28"/>
          <w:rtl/>
        </w:rPr>
        <w:t>پذیری موردنیاز را نشان می</w:t>
      </w:r>
      <w:r w:rsidRPr="00A26991">
        <w:rPr>
          <w:sz w:val="28"/>
          <w:szCs w:val="28"/>
          <w:rtl/>
        </w:rPr>
        <w:softHyphen/>
      </w:r>
      <w:r w:rsidRPr="00A26991">
        <w:rPr>
          <w:rFonts w:hint="cs"/>
          <w:sz w:val="28"/>
          <w:szCs w:val="28"/>
          <w:rtl/>
        </w:rPr>
        <w:t>دهد. بااین</w:t>
      </w:r>
      <w:r w:rsidRPr="00A26991">
        <w:rPr>
          <w:sz w:val="28"/>
          <w:szCs w:val="28"/>
          <w:rtl/>
        </w:rPr>
        <w:softHyphen/>
      </w:r>
      <w:r w:rsidRPr="00A26991">
        <w:rPr>
          <w:rFonts w:hint="cs"/>
          <w:sz w:val="28"/>
          <w:szCs w:val="28"/>
          <w:rtl/>
        </w:rPr>
        <w:t>حال، معادله حرکت را می</w:t>
      </w:r>
      <w:r w:rsidRPr="00A26991">
        <w:rPr>
          <w:sz w:val="28"/>
          <w:szCs w:val="28"/>
          <w:rtl/>
        </w:rPr>
        <w:softHyphen/>
      </w:r>
      <w:r w:rsidRPr="00A26991">
        <w:rPr>
          <w:rFonts w:hint="cs"/>
          <w:sz w:val="28"/>
          <w:szCs w:val="28"/>
          <w:rtl/>
        </w:rPr>
        <w:t>توان با استفاده از یکی از روش</w:t>
      </w:r>
      <w:r w:rsidRPr="00A26991">
        <w:rPr>
          <w:sz w:val="28"/>
          <w:szCs w:val="28"/>
          <w:rtl/>
        </w:rPr>
        <w:softHyphen/>
      </w:r>
      <w:r w:rsidRPr="00A26991">
        <w:rPr>
          <w:rFonts w:hint="cs"/>
          <w:sz w:val="28"/>
          <w:szCs w:val="28"/>
          <w:rtl/>
        </w:rPr>
        <w:t xml:space="preserve">های عددی مانند نسبت بازگشت اختلاف محدود، شتاب ثابت، شتاب خطی، یا روش </w:t>
      </w:r>
      <w:r w:rsidRPr="00A26991">
        <w:rPr>
          <w:sz w:val="28"/>
          <w:szCs w:val="28"/>
        </w:rPr>
        <w:t>Newmark</w:t>
      </w:r>
      <w:r w:rsidRPr="00A26991">
        <w:rPr>
          <w:rFonts w:hint="cs"/>
          <w:sz w:val="28"/>
          <w:szCs w:val="28"/>
          <w:rtl/>
        </w:rPr>
        <w:t xml:space="preserve"> حل نمود (</w:t>
      </w:r>
      <w:r w:rsidRPr="00A26991">
        <w:rPr>
          <w:sz w:val="28"/>
          <w:szCs w:val="28"/>
        </w:rPr>
        <w:t>Biggs, 1964; Chopra, 2001</w:t>
      </w:r>
      <w:r w:rsidRPr="00A26991">
        <w:rPr>
          <w:rFonts w:hint="cs"/>
          <w:sz w:val="28"/>
          <w:szCs w:val="28"/>
          <w:rtl/>
        </w:rPr>
        <w:t>).</w:t>
      </w:r>
    </w:p>
    <w:p w14:paraId="1D336463" w14:textId="77777777" w:rsidR="00EB5388" w:rsidRPr="00A26991" w:rsidRDefault="00EB5388" w:rsidP="00A26991">
      <w:pPr>
        <w:pStyle w:val="ListParagraph"/>
        <w:numPr>
          <w:ilvl w:val="0"/>
          <w:numId w:val="2"/>
        </w:numPr>
        <w:bidi/>
        <w:spacing w:after="0" w:line="360" w:lineRule="auto"/>
        <w:ind w:left="0"/>
        <w:jc w:val="both"/>
        <w:rPr>
          <w:rFonts w:ascii="Times New Roman" w:hAnsi="Times New Roman" w:cs="B Nazanin"/>
          <w:b/>
          <w:bCs/>
          <w:sz w:val="28"/>
          <w:szCs w:val="28"/>
        </w:rPr>
      </w:pPr>
      <w:r w:rsidRPr="00A26991">
        <w:rPr>
          <w:rFonts w:ascii="Times New Roman" w:hAnsi="Times New Roman" w:cs="B Nazanin" w:hint="cs"/>
          <w:b/>
          <w:bCs/>
          <w:sz w:val="28"/>
          <w:szCs w:val="28"/>
          <w:rtl/>
        </w:rPr>
        <w:t>مقاومت استاتیک پانل</w:t>
      </w:r>
      <w:r w:rsidRPr="00A26991">
        <w:rPr>
          <w:rFonts w:ascii="Times New Roman" w:hAnsi="Times New Roman" w:cs="B Nazanin"/>
          <w:b/>
          <w:bCs/>
          <w:sz w:val="28"/>
          <w:szCs w:val="28"/>
          <w:rtl/>
        </w:rPr>
        <w:softHyphen/>
      </w:r>
      <w:r w:rsidRPr="00A26991">
        <w:rPr>
          <w:rFonts w:ascii="Times New Roman" w:hAnsi="Times New Roman" w:cs="B Nazanin" w:hint="cs"/>
          <w:b/>
          <w:bCs/>
          <w:sz w:val="28"/>
          <w:szCs w:val="28"/>
          <w:rtl/>
        </w:rPr>
        <w:t xml:space="preserve">های </w:t>
      </w:r>
      <w:r w:rsidRPr="00A26991">
        <w:rPr>
          <w:rFonts w:ascii="Times New Roman" w:hAnsi="Times New Roman" w:cs="B Nazanin"/>
          <w:b/>
          <w:bCs/>
          <w:sz w:val="28"/>
          <w:szCs w:val="28"/>
        </w:rPr>
        <w:t>SC</w:t>
      </w:r>
      <w:r w:rsidRPr="00A26991">
        <w:rPr>
          <w:rFonts w:ascii="Times New Roman" w:hAnsi="Times New Roman" w:cs="B Nazanin" w:hint="cs"/>
          <w:b/>
          <w:bCs/>
          <w:sz w:val="28"/>
          <w:szCs w:val="28"/>
          <w:rtl/>
        </w:rPr>
        <w:t>: مدل</w:t>
      </w:r>
      <w:r w:rsidRPr="00A26991">
        <w:rPr>
          <w:rFonts w:ascii="Times New Roman" w:hAnsi="Times New Roman" w:cs="B Nazanin"/>
          <w:b/>
          <w:bCs/>
          <w:sz w:val="28"/>
          <w:szCs w:val="28"/>
          <w:rtl/>
        </w:rPr>
        <w:softHyphen/>
      </w:r>
      <w:r w:rsidRPr="00A26991">
        <w:rPr>
          <w:rFonts w:ascii="Times New Roman" w:hAnsi="Times New Roman" w:cs="B Nazanin" w:hint="cs"/>
          <w:b/>
          <w:bCs/>
          <w:sz w:val="28"/>
          <w:szCs w:val="28"/>
          <w:rtl/>
        </w:rPr>
        <w:t>های عددی و معیار سنجش</w:t>
      </w:r>
    </w:p>
    <w:p w14:paraId="579EE130" w14:textId="77777777" w:rsidR="00EB5388" w:rsidRPr="00A26991" w:rsidRDefault="00EB5388" w:rsidP="00A26991">
      <w:pPr>
        <w:spacing w:after="0"/>
        <w:rPr>
          <w:sz w:val="28"/>
          <w:szCs w:val="28"/>
          <w:rtl/>
        </w:rPr>
      </w:pPr>
      <w:r w:rsidRPr="00A26991">
        <w:rPr>
          <w:rFonts w:hint="cs"/>
          <w:sz w:val="28"/>
          <w:szCs w:val="28"/>
          <w:rtl/>
        </w:rPr>
        <w:lastRenderedPageBreak/>
        <w:t>پانل</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موردنظر در این مقاله صفحات مربعی تخت هستند که در شکل </w:t>
      </w:r>
      <w:r w:rsidRPr="00A26991">
        <w:rPr>
          <w:sz w:val="28"/>
          <w:szCs w:val="28"/>
        </w:rPr>
        <w:t>4</w:t>
      </w:r>
      <w:r w:rsidRPr="00A26991">
        <w:rPr>
          <w:rFonts w:hint="cs"/>
          <w:sz w:val="28"/>
          <w:szCs w:val="28"/>
          <w:rtl/>
        </w:rPr>
        <w:t xml:space="preserve"> نشان داده</w:t>
      </w:r>
      <w:r w:rsidRPr="00A26991">
        <w:rPr>
          <w:sz w:val="28"/>
          <w:szCs w:val="28"/>
          <w:rtl/>
        </w:rPr>
        <w:softHyphen/>
      </w:r>
      <w:r w:rsidRPr="00A26991">
        <w:rPr>
          <w:rFonts w:hint="cs"/>
          <w:sz w:val="28"/>
          <w:szCs w:val="28"/>
          <w:rtl/>
        </w:rPr>
        <w:t>شده است. جزئیات ساختاری پانل</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مدنظر در این مقاله در الزامات پیوست </w:t>
      </w:r>
      <w:r w:rsidRPr="00A26991">
        <w:rPr>
          <w:sz w:val="28"/>
          <w:szCs w:val="28"/>
        </w:rPr>
        <w:t>N9 of AISC N690s1-15 (American Institute of Steel Construction, 2015)</w:t>
      </w:r>
      <w:r w:rsidRPr="00A26991">
        <w:rPr>
          <w:rFonts w:hint="cs"/>
          <w:sz w:val="28"/>
          <w:szCs w:val="28"/>
          <w:rtl/>
        </w:rPr>
        <w:t xml:space="preserve"> صدق می</w:t>
      </w:r>
      <w:r w:rsidRPr="00A26991">
        <w:rPr>
          <w:sz w:val="28"/>
          <w:szCs w:val="28"/>
          <w:rtl/>
        </w:rPr>
        <w:softHyphen/>
      </w:r>
      <w:r w:rsidRPr="00A26991">
        <w:rPr>
          <w:rFonts w:hint="cs"/>
          <w:sz w:val="28"/>
          <w:szCs w:val="28"/>
          <w:rtl/>
        </w:rPr>
        <w:t>کند. این پانل</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نماینده دیوارهای داخلی و بیرونی معمول از تاسیسات هسته</w:t>
      </w:r>
      <w:r w:rsidRPr="00A26991">
        <w:rPr>
          <w:sz w:val="28"/>
          <w:szCs w:val="28"/>
          <w:rtl/>
        </w:rPr>
        <w:softHyphen/>
      </w:r>
      <w:r w:rsidRPr="00A26991">
        <w:rPr>
          <w:rFonts w:hint="cs"/>
          <w:sz w:val="28"/>
          <w:szCs w:val="28"/>
          <w:rtl/>
        </w:rPr>
        <w:t>ای مربوط به ایمنی هستند. تحلیل</w:t>
      </w:r>
      <w:r w:rsidRPr="00A26991">
        <w:rPr>
          <w:sz w:val="28"/>
          <w:szCs w:val="28"/>
          <w:rtl/>
        </w:rPr>
        <w:softHyphen/>
      </w:r>
      <w:r w:rsidRPr="00A26991">
        <w:rPr>
          <w:rFonts w:hint="cs"/>
          <w:sz w:val="28"/>
          <w:szCs w:val="28"/>
          <w:rtl/>
        </w:rPr>
        <w:t xml:space="preserve">های المان محدود با استفاده از </w:t>
      </w:r>
      <w:r w:rsidRPr="00A26991">
        <w:rPr>
          <w:sz w:val="28"/>
          <w:szCs w:val="28"/>
        </w:rPr>
        <w:t>LS-DYNA</w:t>
      </w:r>
      <w:r w:rsidRPr="00A26991">
        <w:rPr>
          <w:rFonts w:hint="cs"/>
          <w:sz w:val="28"/>
          <w:szCs w:val="28"/>
          <w:rtl/>
        </w:rPr>
        <w:t xml:space="preserve"> نسخه </w:t>
      </w:r>
      <w:r w:rsidRPr="00A26991">
        <w:rPr>
          <w:sz w:val="28"/>
          <w:szCs w:val="28"/>
        </w:rPr>
        <w:t>971</w:t>
      </w:r>
      <w:r w:rsidRPr="00A26991">
        <w:rPr>
          <w:rFonts w:hint="cs"/>
          <w:sz w:val="28"/>
          <w:szCs w:val="28"/>
          <w:rtl/>
        </w:rPr>
        <w:t xml:space="preserve">، انتشار </w:t>
      </w:r>
      <w:r w:rsidRPr="00A26991">
        <w:rPr>
          <w:sz w:val="28"/>
          <w:szCs w:val="28"/>
        </w:rPr>
        <w:t>5.1.1</w:t>
      </w:r>
      <w:r w:rsidRPr="00A26991">
        <w:rPr>
          <w:rFonts w:hint="cs"/>
          <w:sz w:val="28"/>
          <w:szCs w:val="28"/>
          <w:rtl/>
        </w:rPr>
        <w:t xml:space="preserve"> (</w:t>
      </w:r>
      <w:proofErr w:type="spellStart"/>
      <w:r w:rsidRPr="00A26991">
        <w:rPr>
          <w:sz w:val="28"/>
          <w:szCs w:val="28"/>
        </w:rPr>
        <w:t>Hallquist</w:t>
      </w:r>
      <w:proofErr w:type="spellEnd"/>
      <w:r w:rsidRPr="00A26991">
        <w:rPr>
          <w:sz w:val="28"/>
          <w:szCs w:val="28"/>
        </w:rPr>
        <w:t>, 2006</w:t>
      </w:r>
      <w:r w:rsidRPr="00A26991">
        <w:rPr>
          <w:rFonts w:hint="cs"/>
          <w:sz w:val="28"/>
          <w:szCs w:val="28"/>
          <w:rtl/>
        </w:rPr>
        <w:t>) انجام شده</w:t>
      </w:r>
      <w:r w:rsidRPr="00A26991">
        <w:rPr>
          <w:sz w:val="28"/>
          <w:szCs w:val="28"/>
          <w:rtl/>
        </w:rPr>
        <w:softHyphen/>
      </w:r>
      <w:r w:rsidRPr="00A26991">
        <w:rPr>
          <w:rFonts w:hint="cs"/>
          <w:sz w:val="28"/>
          <w:szCs w:val="28"/>
          <w:rtl/>
        </w:rPr>
        <w:t>اند.</w:t>
      </w:r>
    </w:p>
    <w:p w14:paraId="0531CEC3" w14:textId="77777777" w:rsidR="00EB5388" w:rsidRPr="00A26991" w:rsidRDefault="00EB5388" w:rsidP="00A26991">
      <w:pPr>
        <w:spacing w:after="0"/>
        <w:jc w:val="center"/>
        <w:rPr>
          <w:sz w:val="28"/>
          <w:szCs w:val="28"/>
          <w:rtl/>
        </w:rPr>
      </w:pPr>
      <w:r w:rsidRPr="00A26991">
        <w:rPr>
          <w:noProof/>
          <w:sz w:val="28"/>
          <w:szCs w:val="28"/>
        </w:rPr>
        <w:drawing>
          <wp:inline distT="0" distB="0" distL="0" distR="0" wp14:anchorId="78219C5C" wp14:editId="3C786EE2">
            <wp:extent cx="4561368" cy="28800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63677" cy="2881553"/>
                    </a:xfrm>
                    <a:prstGeom prst="rect">
                      <a:avLst/>
                    </a:prstGeom>
                    <a:noFill/>
                    <a:ln>
                      <a:noFill/>
                    </a:ln>
                  </pic:spPr>
                </pic:pic>
              </a:graphicData>
            </a:graphic>
          </wp:inline>
        </w:drawing>
      </w:r>
    </w:p>
    <w:p w14:paraId="62D5C23D" w14:textId="77777777" w:rsidR="00EB5388" w:rsidRPr="00A26991" w:rsidRDefault="00EB5388" w:rsidP="00A26991">
      <w:pPr>
        <w:spacing w:after="0"/>
        <w:rPr>
          <w:sz w:val="28"/>
          <w:szCs w:val="28"/>
          <w:rtl/>
        </w:rPr>
      </w:pPr>
      <w:r w:rsidRPr="00A26991">
        <w:rPr>
          <w:rFonts w:hint="cs"/>
          <w:sz w:val="28"/>
          <w:szCs w:val="28"/>
          <w:rtl/>
        </w:rPr>
        <w:t>شکل 4: طراحی کلی پانل</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برای مطالعه پارامتریک (</w:t>
      </w:r>
      <w:r w:rsidRPr="00A26991">
        <w:rPr>
          <w:sz w:val="28"/>
          <w:szCs w:val="28"/>
        </w:rPr>
        <w:t>Johnson et al., 2014</w:t>
      </w:r>
      <w:r w:rsidRPr="00A26991">
        <w:rPr>
          <w:rFonts w:hint="cs"/>
          <w:sz w:val="28"/>
          <w:szCs w:val="28"/>
          <w:rtl/>
        </w:rPr>
        <w:t>) (توجه: فشار بر ناحیه دایروی متمرکز در پانل به طور خطی افزایش می</w:t>
      </w:r>
      <w:r w:rsidRPr="00A26991">
        <w:rPr>
          <w:sz w:val="28"/>
          <w:szCs w:val="28"/>
          <w:rtl/>
        </w:rPr>
        <w:softHyphen/>
      </w:r>
      <w:r w:rsidRPr="00A26991">
        <w:rPr>
          <w:rFonts w:hint="cs"/>
          <w:sz w:val="28"/>
          <w:szCs w:val="28"/>
          <w:rtl/>
        </w:rPr>
        <w:t>یابد؛ میله</w:t>
      </w:r>
      <w:r w:rsidRPr="00A26991">
        <w:rPr>
          <w:sz w:val="28"/>
          <w:szCs w:val="28"/>
          <w:rtl/>
        </w:rPr>
        <w:softHyphen/>
      </w:r>
      <w:r w:rsidRPr="00A26991">
        <w:rPr>
          <w:rFonts w:hint="cs"/>
          <w:sz w:val="28"/>
          <w:szCs w:val="28"/>
          <w:rtl/>
        </w:rPr>
        <w:t>های اتصال و ستون</w:t>
      </w:r>
      <w:r w:rsidRPr="00A26991">
        <w:rPr>
          <w:sz w:val="28"/>
          <w:szCs w:val="28"/>
          <w:rtl/>
        </w:rPr>
        <w:softHyphen/>
      </w:r>
      <w:r w:rsidRPr="00A26991">
        <w:rPr>
          <w:rFonts w:hint="cs"/>
          <w:sz w:val="28"/>
          <w:szCs w:val="28"/>
          <w:rtl/>
        </w:rPr>
        <w:t>های عمودی به صفحات فولادی جوش داده می</w:t>
      </w:r>
      <w:r w:rsidRPr="00A26991">
        <w:rPr>
          <w:sz w:val="28"/>
          <w:szCs w:val="28"/>
          <w:rtl/>
        </w:rPr>
        <w:softHyphen/>
      </w:r>
      <w:r w:rsidRPr="00A26991">
        <w:rPr>
          <w:rFonts w:hint="cs"/>
          <w:sz w:val="28"/>
          <w:szCs w:val="28"/>
          <w:rtl/>
        </w:rPr>
        <w:t xml:space="preserve">شوند، مدل </w:t>
      </w:r>
      <w:r w:rsidRPr="00A26991">
        <w:rPr>
          <w:sz w:val="28"/>
          <w:szCs w:val="28"/>
        </w:rPr>
        <w:t>LS-DYNA</w:t>
      </w:r>
      <w:r w:rsidRPr="00A26991">
        <w:rPr>
          <w:rFonts w:hint="cs"/>
          <w:sz w:val="28"/>
          <w:szCs w:val="28"/>
          <w:rtl/>
        </w:rPr>
        <w:t xml:space="preserve"> محور متقارن هستند)</w:t>
      </w:r>
    </w:p>
    <w:p w14:paraId="3D898F3A" w14:textId="77777777" w:rsidR="00EB5388" w:rsidRPr="00A26991" w:rsidRDefault="00EB5388" w:rsidP="00A26991">
      <w:pPr>
        <w:spacing w:after="0"/>
        <w:rPr>
          <w:b/>
          <w:bCs/>
          <w:sz w:val="28"/>
          <w:szCs w:val="28"/>
          <w:rtl/>
        </w:rPr>
      </w:pPr>
      <w:r w:rsidRPr="00A26991">
        <w:rPr>
          <w:rFonts w:hint="cs"/>
          <w:b/>
          <w:bCs/>
          <w:sz w:val="28"/>
          <w:szCs w:val="28"/>
          <w:rtl/>
        </w:rPr>
        <w:t xml:space="preserve">4 </w:t>
      </w:r>
      <w:r w:rsidRPr="00A26991">
        <w:rPr>
          <w:rFonts w:ascii="Arial" w:hAnsi="Arial" w:cs="Arial" w:hint="cs"/>
          <w:b/>
          <w:bCs/>
          <w:sz w:val="28"/>
          <w:szCs w:val="28"/>
          <w:rtl/>
        </w:rPr>
        <w:t>–</w:t>
      </w:r>
      <w:r w:rsidRPr="00A26991">
        <w:rPr>
          <w:rFonts w:hint="cs"/>
          <w:b/>
          <w:bCs/>
          <w:sz w:val="28"/>
          <w:szCs w:val="28"/>
          <w:rtl/>
        </w:rPr>
        <w:t xml:space="preserve"> 1</w:t>
      </w:r>
      <w:r w:rsidRPr="00A26991">
        <w:rPr>
          <w:b/>
          <w:bCs/>
          <w:sz w:val="28"/>
          <w:szCs w:val="28"/>
        </w:rPr>
        <w:t>.</w:t>
      </w:r>
      <w:r w:rsidRPr="00A26991">
        <w:rPr>
          <w:rFonts w:hint="cs"/>
          <w:b/>
          <w:bCs/>
          <w:sz w:val="28"/>
          <w:szCs w:val="28"/>
          <w:rtl/>
        </w:rPr>
        <w:t xml:space="preserve"> مدل عددی: روش المان محدود سه بعدی (</w:t>
      </w:r>
      <w:r w:rsidRPr="00A26991">
        <w:rPr>
          <w:b/>
          <w:bCs/>
          <w:sz w:val="28"/>
          <w:szCs w:val="28"/>
        </w:rPr>
        <w:t>FEM</w:t>
      </w:r>
      <w:r w:rsidRPr="00A26991">
        <w:rPr>
          <w:rFonts w:hint="cs"/>
          <w:b/>
          <w:bCs/>
          <w:sz w:val="28"/>
          <w:szCs w:val="28"/>
          <w:rtl/>
        </w:rPr>
        <w:t>)</w:t>
      </w:r>
    </w:p>
    <w:p w14:paraId="61488194" w14:textId="77777777" w:rsidR="00EB5388" w:rsidRPr="00A26991" w:rsidRDefault="00EB5388" w:rsidP="00A26991">
      <w:pPr>
        <w:spacing w:after="0"/>
        <w:rPr>
          <w:sz w:val="28"/>
          <w:szCs w:val="28"/>
          <w:rtl/>
        </w:rPr>
      </w:pPr>
      <w:r w:rsidRPr="00A26991">
        <w:rPr>
          <w:rFonts w:hint="cs"/>
          <w:sz w:val="28"/>
          <w:szCs w:val="28"/>
          <w:rtl/>
        </w:rPr>
        <w:t>نویسندگان مدل</w:t>
      </w:r>
      <w:r w:rsidRPr="00A26991">
        <w:rPr>
          <w:sz w:val="28"/>
          <w:szCs w:val="28"/>
          <w:rtl/>
        </w:rPr>
        <w:softHyphen/>
      </w:r>
      <w:r w:rsidRPr="00A26991">
        <w:rPr>
          <w:rFonts w:hint="cs"/>
          <w:sz w:val="28"/>
          <w:szCs w:val="28"/>
          <w:rtl/>
        </w:rPr>
        <w:t>های عددی (</w:t>
      </w:r>
      <w:r w:rsidRPr="00A26991">
        <w:rPr>
          <w:sz w:val="28"/>
          <w:szCs w:val="28"/>
        </w:rPr>
        <w:t>3D FEM</w:t>
      </w:r>
      <w:r w:rsidRPr="00A26991">
        <w:rPr>
          <w:rFonts w:hint="cs"/>
          <w:sz w:val="28"/>
          <w:szCs w:val="28"/>
          <w:rtl/>
        </w:rPr>
        <w:t>) را برای پیش</w:t>
      </w:r>
      <w:r w:rsidRPr="00A26991">
        <w:rPr>
          <w:sz w:val="28"/>
          <w:szCs w:val="28"/>
          <w:rtl/>
        </w:rPr>
        <w:softHyphen/>
      </w:r>
      <w:r w:rsidRPr="00A26991">
        <w:rPr>
          <w:rFonts w:hint="cs"/>
          <w:sz w:val="28"/>
          <w:szCs w:val="28"/>
          <w:rtl/>
        </w:rPr>
        <w:t>بینی شکست محلی (زخمی</w:t>
      </w:r>
      <w:r w:rsidRPr="00A26991">
        <w:rPr>
          <w:sz w:val="28"/>
          <w:szCs w:val="28"/>
          <w:rtl/>
        </w:rPr>
        <w:softHyphen/>
      </w:r>
      <w:r w:rsidRPr="00A26991">
        <w:rPr>
          <w:rFonts w:hint="cs"/>
          <w:sz w:val="28"/>
          <w:szCs w:val="28"/>
          <w:rtl/>
        </w:rPr>
        <w:t>شدن، سوراخ</w:t>
      </w:r>
      <w:r w:rsidRPr="00A26991">
        <w:rPr>
          <w:sz w:val="28"/>
          <w:szCs w:val="28"/>
          <w:rtl/>
        </w:rPr>
        <w:softHyphen/>
      </w:r>
      <w:r w:rsidRPr="00A26991">
        <w:rPr>
          <w:rFonts w:hint="cs"/>
          <w:sz w:val="28"/>
          <w:szCs w:val="28"/>
          <w:rtl/>
        </w:rPr>
        <w:t>شدن و نفوذ) پانل</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که در معرض ضربه موشکی هستند، توسعه و مورد سنجش قرار داده</w:t>
      </w:r>
      <w:r w:rsidRPr="00A26991">
        <w:rPr>
          <w:sz w:val="28"/>
          <w:szCs w:val="28"/>
          <w:rtl/>
        </w:rPr>
        <w:softHyphen/>
      </w:r>
      <w:r w:rsidRPr="00A26991">
        <w:rPr>
          <w:rFonts w:hint="cs"/>
          <w:sz w:val="28"/>
          <w:szCs w:val="28"/>
          <w:rtl/>
        </w:rPr>
        <w:t>اند (</w:t>
      </w:r>
      <w:proofErr w:type="spellStart"/>
      <w:r w:rsidRPr="00A26991">
        <w:rPr>
          <w:sz w:val="28"/>
          <w:szCs w:val="28"/>
        </w:rPr>
        <w:t>Bruhl</w:t>
      </w:r>
      <w:proofErr w:type="spellEnd"/>
      <w:r w:rsidRPr="00A26991">
        <w:rPr>
          <w:sz w:val="28"/>
          <w:szCs w:val="28"/>
        </w:rPr>
        <w:t xml:space="preserve"> et al., 2015a</w:t>
      </w:r>
      <w:r w:rsidRPr="00A26991">
        <w:rPr>
          <w:rFonts w:hint="cs"/>
          <w:sz w:val="28"/>
          <w:szCs w:val="28"/>
          <w:rtl/>
        </w:rPr>
        <w:t>). در مقاله حاضر مدل</w:t>
      </w:r>
      <w:r w:rsidRPr="00A26991">
        <w:rPr>
          <w:sz w:val="28"/>
          <w:szCs w:val="28"/>
          <w:rtl/>
        </w:rPr>
        <w:softHyphen/>
      </w:r>
      <w:r w:rsidRPr="00A26991">
        <w:rPr>
          <w:rFonts w:hint="cs"/>
          <w:sz w:val="28"/>
          <w:szCs w:val="28"/>
          <w:rtl/>
        </w:rPr>
        <w:t xml:space="preserve">های </w:t>
      </w:r>
      <w:r w:rsidRPr="00A26991">
        <w:rPr>
          <w:sz w:val="28"/>
          <w:szCs w:val="28"/>
        </w:rPr>
        <w:t>3D FEM</w:t>
      </w:r>
      <w:r w:rsidRPr="00A26991">
        <w:rPr>
          <w:rFonts w:hint="cs"/>
          <w:sz w:val="28"/>
          <w:szCs w:val="28"/>
          <w:rtl/>
        </w:rPr>
        <w:t xml:space="preserve"> مورد استفاده برای بررسی رفتار سازه پانل</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مبتنی بر مدل</w:t>
      </w:r>
      <w:r w:rsidRPr="00A26991">
        <w:rPr>
          <w:sz w:val="28"/>
          <w:szCs w:val="28"/>
          <w:rtl/>
        </w:rPr>
        <w:softHyphen/>
      </w:r>
      <w:r w:rsidRPr="00A26991">
        <w:rPr>
          <w:rFonts w:hint="cs"/>
          <w:sz w:val="28"/>
          <w:szCs w:val="28"/>
          <w:rtl/>
        </w:rPr>
        <w:t>های سنجش</w:t>
      </w:r>
      <w:r w:rsidRPr="00A26991">
        <w:rPr>
          <w:sz w:val="28"/>
          <w:szCs w:val="28"/>
          <w:rtl/>
        </w:rPr>
        <w:softHyphen/>
      </w:r>
      <w:r w:rsidRPr="00A26991">
        <w:rPr>
          <w:rFonts w:hint="cs"/>
          <w:sz w:val="28"/>
          <w:szCs w:val="28"/>
          <w:rtl/>
        </w:rPr>
        <w:t>شده پیشین برای شکست محلی با سه استثناء هستند. اول، شبکه المان محدود برای مدل اصلی جهت تمرکز بر رفتار سوراخ محلی کوچک (ریز) بود. اندازه شبکه المان محدود برای مطالعه حاضر جهت تمرکز بر رفتار جابجایی سازه پانل</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بزرگ (درشت) بود، که نسبت به شبکه</w:t>
      </w:r>
      <w:r w:rsidRPr="00A26991">
        <w:rPr>
          <w:sz w:val="28"/>
          <w:szCs w:val="28"/>
          <w:rtl/>
        </w:rPr>
        <w:softHyphen/>
      </w:r>
      <w:r w:rsidRPr="00A26991">
        <w:rPr>
          <w:rFonts w:hint="cs"/>
          <w:sz w:val="28"/>
          <w:szCs w:val="28"/>
          <w:rtl/>
        </w:rPr>
        <w:t>های مدل</w:t>
      </w:r>
      <w:r w:rsidRPr="00A26991">
        <w:rPr>
          <w:sz w:val="28"/>
          <w:szCs w:val="28"/>
          <w:rtl/>
        </w:rPr>
        <w:softHyphen/>
      </w:r>
      <w:r w:rsidRPr="00A26991">
        <w:rPr>
          <w:rFonts w:hint="cs"/>
          <w:sz w:val="28"/>
          <w:szCs w:val="28"/>
          <w:rtl/>
        </w:rPr>
        <w:t>سازی</w:t>
      </w:r>
      <w:r w:rsidRPr="00A26991">
        <w:rPr>
          <w:sz w:val="28"/>
          <w:szCs w:val="28"/>
          <w:rtl/>
        </w:rPr>
        <w:softHyphen/>
      </w:r>
      <w:r w:rsidRPr="00A26991">
        <w:rPr>
          <w:rFonts w:hint="cs"/>
          <w:sz w:val="28"/>
          <w:szCs w:val="28"/>
          <w:rtl/>
        </w:rPr>
        <w:t xml:space="preserve">شده برای </w:t>
      </w:r>
      <w:r w:rsidRPr="00A26991">
        <w:rPr>
          <w:rFonts w:hint="cs"/>
          <w:sz w:val="28"/>
          <w:szCs w:val="28"/>
          <w:rtl/>
        </w:rPr>
        <w:lastRenderedPageBreak/>
        <w:t>ارزیابی رفتار سوراخ محلی بسیار بزرگتر بود (در طول دهانه). دوم، مدل المان محدود اصلی بر مدل</w:t>
      </w:r>
      <w:r w:rsidRPr="00A26991">
        <w:rPr>
          <w:sz w:val="28"/>
          <w:szCs w:val="28"/>
          <w:rtl/>
        </w:rPr>
        <w:softHyphen/>
      </w:r>
      <w:r w:rsidRPr="00A26991">
        <w:rPr>
          <w:rFonts w:hint="cs"/>
          <w:sz w:val="28"/>
          <w:szCs w:val="28"/>
          <w:rtl/>
        </w:rPr>
        <w:t>سازی آسیب موضعی (زخمی</w:t>
      </w:r>
      <w:r w:rsidRPr="00A26991">
        <w:rPr>
          <w:sz w:val="28"/>
          <w:szCs w:val="28"/>
          <w:rtl/>
        </w:rPr>
        <w:softHyphen/>
      </w:r>
      <w:r w:rsidRPr="00A26991">
        <w:rPr>
          <w:rFonts w:hint="cs"/>
          <w:sz w:val="28"/>
          <w:szCs w:val="28"/>
          <w:rtl/>
        </w:rPr>
        <w:t>شدن، نفوذ، سوراخ) متمرکز است و معیارهای فرسایش برای المان</w:t>
      </w:r>
      <w:r w:rsidRPr="00A26991">
        <w:rPr>
          <w:sz w:val="28"/>
          <w:szCs w:val="28"/>
          <w:rtl/>
        </w:rPr>
        <w:softHyphen/>
      </w:r>
      <w:r w:rsidRPr="00A26991">
        <w:rPr>
          <w:rFonts w:hint="cs"/>
          <w:sz w:val="28"/>
          <w:szCs w:val="28"/>
          <w:rtl/>
        </w:rPr>
        <w:t>های بتنی را شامل می</w:t>
      </w:r>
      <w:r w:rsidRPr="00A26991">
        <w:rPr>
          <w:sz w:val="28"/>
          <w:szCs w:val="28"/>
          <w:rtl/>
        </w:rPr>
        <w:softHyphen/>
      </w:r>
      <w:r w:rsidRPr="00A26991">
        <w:rPr>
          <w:rFonts w:hint="cs"/>
          <w:sz w:val="28"/>
          <w:szCs w:val="28"/>
          <w:rtl/>
        </w:rPr>
        <w:t>شود. مطالعه حاضر معیارهای فرسایش برای المان</w:t>
      </w:r>
      <w:r w:rsidRPr="00A26991">
        <w:rPr>
          <w:sz w:val="28"/>
          <w:szCs w:val="28"/>
          <w:rtl/>
        </w:rPr>
        <w:softHyphen/>
      </w:r>
      <w:r w:rsidRPr="00A26991">
        <w:rPr>
          <w:rFonts w:hint="cs"/>
          <w:sz w:val="28"/>
          <w:szCs w:val="28"/>
          <w:rtl/>
        </w:rPr>
        <w:t>های بتنی را شامل نمی</w:t>
      </w:r>
      <w:r w:rsidRPr="00A26991">
        <w:rPr>
          <w:sz w:val="28"/>
          <w:szCs w:val="28"/>
          <w:rtl/>
        </w:rPr>
        <w:softHyphen/>
      </w:r>
      <w:r w:rsidRPr="00A26991">
        <w:rPr>
          <w:rFonts w:hint="cs"/>
          <w:sz w:val="28"/>
          <w:szCs w:val="28"/>
          <w:rtl/>
        </w:rPr>
        <w:t>شود زیرا بر پاسخ ساختاری پانل</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تمرکز می</w:t>
      </w:r>
      <w:r w:rsidRPr="00A26991">
        <w:rPr>
          <w:sz w:val="28"/>
          <w:szCs w:val="28"/>
          <w:rtl/>
        </w:rPr>
        <w:softHyphen/>
      </w:r>
      <w:r w:rsidRPr="00A26991">
        <w:rPr>
          <w:rFonts w:hint="cs"/>
          <w:sz w:val="28"/>
          <w:szCs w:val="28"/>
          <w:rtl/>
        </w:rPr>
        <w:t>کند که به دلیل ضربه موشکی شکست محلی (سوراخ شدن) را متحمل نمی</w:t>
      </w:r>
      <w:r w:rsidRPr="00A26991">
        <w:rPr>
          <w:sz w:val="28"/>
          <w:szCs w:val="28"/>
          <w:rtl/>
        </w:rPr>
        <w:softHyphen/>
      </w:r>
      <w:r w:rsidRPr="00A26991">
        <w:rPr>
          <w:rFonts w:hint="cs"/>
          <w:sz w:val="28"/>
          <w:szCs w:val="28"/>
          <w:rtl/>
        </w:rPr>
        <w:t>شوند. سوم، مدل المان محدود اصلی برای تحلیل دینامیک همراه با ضربه موشکی صلب توسعه یافت، و شامل اثرات نرخ کرنش بر مقاومت ماده است. در این مقاله محور اصلی مقاومت استاتیک پانل</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است و بنابراین اثر نرخ کرنش بر مقاومت مواد شامل نشده است. این امر منجربه تغییر اندک در تعریف پارامترها برای رفتار تنش مدل ماده بتنی (</w:t>
      </w:r>
      <w:r w:rsidRPr="00A26991">
        <w:rPr>
          <w:sz w:val="28"/>
          <w:szCs w:val="28"/>
        </w:rPr>
        <w:t>MAT 084/085</w:t>
      </w:r>
      <w:r w:rsidRPr="00A26991">
        <w:rPr>
          <w:rFonts w:hint="cs"/>
          <w:sz w:val="28"/>
          <w:szCs w:val="28"/>
          <w:rtl/>
        </w:rPr>
        <w:t xml:space="preserve">) در </w:t>
      </w:r>
      <w:r w:rsidRPr="00A26991">
        <w:rPr>
          <w:sz w:val="28"/>
          <w:szCs w:val="28"/>
        </w:rPr>
        <w:t>LS-DYNA</w:t>
      </w:r>
      <w:r w:rsidRPr="00A26991">
        <w:rPr>
          <w:rFonts w:hint="cs"/>
          <w:sz w:val="28"/>
          <w:szCs w:val="28"/>
          <w:rtl/>
        </w:rPr>
        <w:t xml:space="preserve"> می</w:t>
      </w:r>
      <w:r w:rsidRPr="00A26991">
        <w:rPr>
          <w:sz w:val="28"/>
          <w:szCs w:val="28"/>
          <w:rtl/>
        </w:rPr>
        <w:softHyphen/>
      </w:r>
      <w:r w:rsidRPr="00A26991">
        <w:rPr>
          <w:rFonts w:hint="cs"/>
          <w:sz w:val="28"/>
          <w:szCs w:val="28"/>
          <w:rtl/>
        </w:rPr>
        <w:t>شود. وقتی اثرات نرخ کرنش شامل نمی</w:t>
      </w:r>
      <w:r w:rsidRPr="00A26991">
        <w:rPr>
          <w:sz w:val="28"/>
          <w:szCs w:val="28"/>
          <w:rtl/>
        </w:rPr>
        <w:softHyphen/>
      </w:r>
      <w:r w:rsidRPr="00A26991">
        <w:rPr>
          <w:rFonts w:hint="cs"/>
          <w:sz w:val="28"/>
          <w:szCs w:val="28"/>
          <w:rtl/>
        </w:rPr>
        <w:t>شود، این مدل بتنی یک پاسخ جابجایی (</w:t>
      </w:r>
      <m:oMath>
        <m:r>
          <m:rPr>
            <m:sty m:val="p"/>
          </m:rPr>
          <w:rPr>
            <w:rFonts w:ascii="Cambria Math" w:hAnsi="Cambria Math" w:cs="Cambria Math" w:hint="cs"/>
            <w:sz w:val="28"/>
            <w:szCs w:val="28"/>
            <w:rtl/>
          </w:rPr>
          <m:t>σ</m:t>
        </m:r>
        <m:r>
          <m:rPr>
            <m:sty m:val="p"/>
          </m:rPr>
          <w:rPr>
            <w:rFonts w:ascii="Cambria Math" w:hAnsi="Cambria Math"/>
            <w:sz w:val="28"/>
            <w:szCs w:val="28"/>
          </w:rPr>
          <m:t>-u</m:t>
        </m:r>
      </m:oMath>
      <w:r w:rsidRPr="00A26991">
        <w:rPr>
          <w:rFonts w:hint="cs"/>
          <w:sz w:val="28"/>
          <w:szCs w:val="28"/>
          <w:rtl/>
        </w:rPr>
        <w:t xml:space="preserve">) دهانه تنش </w:t>
      </w:r>
      <w:r w:rsidRPr="00A26991">
        <w:rPr>
          <w:rFonts w:ascii="Arial" w:hAnsi="Arial" w:cs="Arial" w:hint="cs"/>
          <w:sz w:val="28"/>
          <w:szCs w:val="28"/>
          <w:rtl/>
        </w:rPr>
        <w:t>–</w:t>
      </w:r>
      <w:r w:rsidRPr="00A26991">
        <w:rPr>
          <w:rFonts w:hint="cs"/>
          <w:sz w:val="28"/>
          <w:szCs w:val="28"/>
          <w:rtl/>
        </w:rPr>
        <w:t xml:space="preserve"> ترک کششی با سفت</w:t>
      </w:r>
      <w:r w:rsidRPr="00A26991">
        <w:rPr>
          <w:sz w:val="28"/>
          <w:szCs w:val="28"/>
          <w:rtl/>
        </w:rPr>
        <w:softHyphen/>
      </w:r>
      <w:r w:rsidRPr="00A26991">
        <w:rPr>
          <w:rFonts w:hint="cs"/>
          <w:sz w:val="28"/>
          <w:szCs w:val="28"/>
          <w:rtl/>
        </w:rPr>
        <w:t>شدگی خطی را فرض می</w:t>
      </w:r>
      <w:r w:rsidRPr="00A26991">
        <w:rPr>
          <w:sz w:val="28"/>
          <w:szCs w:val="28"/>
          <w:rtl/>
        </w:rPr>
        <w:softHyphen/>
      </w:r>
      <w:r w:rsidRPr="00A26991">
        <w:rPr>
          <w:rFonts w:hint="cs"/>
          <w:sz w:val="28"/>
          <w:szCs w:val="28"/>
          <w:rtl/>
        </w:rPr>
        <w:t xml:space="preserve">کند. پارامترهای ورودی ظرفیت تنش کششی بتنی </w:t>
      </w:r>
      <m:oMath>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t</m:t>
            </m:r>
          </m:sub>
        </m:sSub>
      </m:oMath>
      <w:r w:rsidRPr="00A26991">
        <w:rPr>
          <w:rFonts w:hint="cs"/>
          <w:sz w:val="28"/>
          <w:szCs w:val="28"/>
          <w:rtl/>
        </w:rPr>
        <w:t xml:space="preserve"> و بازشدگی ترک (</w:t>
      </w:r>
      <m:oMath>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0</m:t>
            </m:r>
          </m:sub>
        </m:sSub>
      </m:oMath>
      <w:r w:rsidRPr="00A26991">
        <w:rPr>
          <w:rFonts w:hint="cs"/>
          <w:sz w:val="28"/>
          <w:szCs w:val="28"/>
          <w:rtl/>
        </w:rPr>
        <w:t>) هستند که متناظر با تنش کششی صفر است. انرژی شکستگی ماده حاصل (تعیین</w:t>
      </w:r>
      <w:r w:rsidRPr="00A26991">
        <w:rPr>
          <w:sz w:val="28"/>
          <w:szCs w:val="28"/>
          <w:rtl/>
        </w:rPr>
        <w:softHyphen/>
      </w:r>
      <w:r w:rsidRPr="00A26991">
        <w:rPr>
          <w:rFonts w:hint="cs"/>
          <w:sz w:val="28"/>
          <w:szCs w:val="28"/>
          <w:rtl/>
        </w:rPr>
        <w:t>شده) (</w:t>
      </w:r>
      <m:oMath>
        <m:sSub>
          <m:sSubPr>
            <m:ctrlPr>
              <w:rPr>
                <w:rFonts w:ascii="Cambria Math" w:hAnsi="Cambria Math"/>
                <w:sz w:val="28"/>
                <w:szCs w:val="28"/>
              </w:rPr>
            </m:ctrlPr>
          </m:sSubPr>
          <m:e>
            <m:r>
              <m:rPr>
                <m:sty m:val="p"/>
              </m:rPr>
              <w:rPr>
                <w:rFonts w:ascii="Cambria Math" w:hAnsi="Cambria Math"/>
                <w:sz w:val="28"/>
                <w:szCs w:val="28"/>
              </w:rPr>
              <m:t>G</m:t>
            </m:r>
          </m:e>
          <m:sub>
            <m:r>
              <m:rPr>
                <m:sty m:val="p"/>
              </m:rPr>
              <w:rPr>
                <w:rFonts w:ascii="Cambria Math" w:hAnsi="Cambria Math"/>
                <w:sz w:val="28"/>
                <w:szCs w:val="28"/>
              </w:rPr>
              <m:t>f</m:t>
            </m:r>
          </m:sub>
        </m:sSub>
      </m:oMath>
      <w:r w:rsidRPr="00A26991">
        <w:rPr>
          <w:rFonts w:hint="cs"/>
          <w:sz w:val="28"/>
          <w:szCs w:val="28"/>
          <w:rtl/>
        </w:rPr>
        <w:t xml:space="preserve">) برابر با مساحت زیر منحنی </w:t>
      </w:r>
      <m:oMath>
        <m:r>
          <m:rPr>
            <m:sty m:val="p"/>
          </m:rPr>
          <w:rPr>
            <w:rFonts w:ascii="Cambria Math" w:hAnsi="Cambria Math" w:cs="Cambria Math" w:hint="cs"/>
            <w:sz w:val="28"/>
            <w:szCs w:val="28"/>
            <w:rtl/>
          </w:rPr>
          <m:t>σ</m:t>
        </m:r>
        <m:r>
          <m:rPr>
            <m:sty m:val="p"/>
          </m:rPr>
          <w:rPr>
            <w:rFonts w:ascii="Cambria Math" w:hAnsi="Cambria Math"/>
            <w:sz w:val="28"/>
            <w:szCs w:val="28"/>
          </w:rPr>
          <m:t>-u</m:t>
        </m:r>
      </m:oMath>
      <w:r w:rsidRPr="00A26991">
        <w:rPr>
          <w:rFonts w:hint="cs"/>
          <w:sz w:val="28"/>
          <w:szCs w:val="28"/>
          <w:rtl/>
        </w:rPr>
        <w:t xml:space="preserve"> است و چنین محاسبه می</w:t>
      </w:r>
      <w:r w:rsidRPr="00A26991">
        <w:rPr>
          <w:sz w:val="28"/>
          <w:szCs w:val="28"/>
          <w:rtl/>
        </w:rPr>
        <w:softHyphen/>
      </w:r>
      <w:r w:rsidRPr="00A26991">
        <w:rPr>
          <w:rFonts w:hint="cs"/>
          <w:sz w:val="28"/>
          <w:szCs w:val="28"/>
          <w:rtl/>
        </w:rPr>
        <w:t xml:space="preserve">شود: </w:t>
      </w:r>
      <m:oMath>
        <m:r>
          <m:rPr>
            <m:sty m:val="p"/>
          </m:rPr>
          <w:rPr>
            <w:rFonts w:ascii="Cambria Math" w:hAnsi="Cambria Math"/>
            <w:sz w:val="28"/>
            <w:szCs w:val="28"/>
          </w:rPr>
          <m:t>(1/2×</m:t>
        </m:r>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t</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0</m:t>
            </m:r>
          </m:sub>
        </m:sSub>
        <m:r>
          <m:rPr>
            <m:sty m:val="p"/>
          </m:rPr>
          <w:rPr>
            <w:rFonts w:ascii="Cambria Math" w:hAnsi="Cambria Math"/>
            <w:sz w:val="28"/>
            <w:szCs w:val="28"/>
          </w:rPr>
          <m:t>)</m:t>
        </m:r>
      </m:oMath>
      <w:r w:rsidRPr="00A26991">
        <w:rPr>
          <w:rFonts w:hint="cs"/>
          <w:sz w:val="28"/>
          <w:szCs w:val="28"/>
          <w:rtl/>
        </w:rPr>
        <w:t>.</w:t>
      </w:r>
    </w:p>
    <w:p w14:paraId="359FFEFB" w14:textId="77777777" w:rsidR="00EB5388" w:rsidRPr="00A26991" w:rsidRDefault="00EB5388" w:rsidP="00A26991">
      <w:pPr>
        <w:spacing w:after="0"/>
        <w:rPr>
          <w:sz w:val="28"/>
          <w:szCs w:val="28"/>
          <w:rtl/>
        </w:rPr>
      </w:pPr>
      <w:r w:rsidRPr="00A26991">
        <w:rPr>
          <w:rFonts w:hint="cs"/>
          <w:sz w:val="28"/>
          <w:szCs w:val="28"/>
          <w:rtl/>
        </w:rPr>
        <w:t>شکل 5 مدل</w:t>
      </w:r>
      <w:r w:rsidRPr="00A26991">
        <w:rPr>
          <w:sz w:val="28"/>
          <w:szCs w:val="28"/>
          <w:rtl/>
        </w:rPr>
        <w:softHyphen/>
      </w:r>
      <w:r w:rsidRPr="00A26991">
        <w:rPr>
          <w:rFonts w:hint="cs"/>
          <w:sz w:val="28"/>
          <w:szCs w:val="28"/>
          <w:rtl/>
        </w:rPr>
        <w:t xml:space="preserve">های </w:t>
      </w:r>
      <w:r w:rsidRPr="00A26991">
        <w:rPr>
          <w:sz w:val="28"/>
          <w:szCs w:val="28"/>
        </w:rPr>
        <w:t>3D FEM</w:t>
      </w:r>
      <w:r w:rsidRPr="00A26991">
        <w:rPr>
          <w:rFonts w:hint="cs"/>
          <w:sz w:val="28"/>
          <w:szCs w:val="28"/>
          <w:rtl/>
        </w:rPr>
        <w:t xml:space="preserve"> معمول برای پانل</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را نشان می</w:t>
      </w:r>
      <w:r w:rsidRPr="00A26991">
        <w:rPr>
          <w:sz w:val="28"/>
          <w:szCs w:val="28"/>
          <w:rtl/>
        </w:rPr>
        <w:softHyphen/>
      </w:r>
      <w:r w:rsidRPr="00A26991">
        <w:rPr>
          <w:rFonts w:hint="cs"/>
          <w:sz w:val="28"/>
          <w:szCs w:val="28"/>
          <w:rtl/>
        </w:rPr>
        <w:t>دهد. همان</w:t>
      </w:r>
      <w:r w:rsidRPr="00A26991">
        <w:rPr>
          <w:sz w:val="28"/>
          <w:szCs w:val="28"/>
          <w:rtl/>
        </w:rPr>
        <w:softHyphen/>
      </w:r>
      <w:r w:rsidRPr="00A26991">
        <w:rPr>
          <w:rFonts w:hint="cs"/>
          <w:sz w:val="28"/>
          <w:szCs w:val="28"/>
          <w:rtl/>
        </w:rPr>
        <w:t>طور که نشان داده</w:t>
      </w:r>
      <w:r w:rsidRPr="00A26991">
        <w:rPr>
          <w:sz w:val="28"/>
          <w:szCs w:val="28"/>
          <w:rtl/>
        </w:rPr>
        <w:softHyphen/>
      </w:r>
      <w:r w:rsidRPr="00A26991">
        <w:rPr>
          <w:rFonts w:hint="cs"/>
          <w:sz w:val="28"/>
          <w:szCs w:val="28"/>
          <w:rtl/>
        </w:rPr>
        <w:t>شده است، پرکننده بتن (هسته) با استفاده از لایه</w:t>
      </w:r>
      <w:r w:rsidRPr="00A26991">
        <w:rPr>
          <w:sz w:val="28"/>
          <w:szCs w:val="28"/>
          <w:rtl/>
        </w:rPr>
        <w:softHyphen/>
      </w:r>
      <w:r w:rsidRPr="00A26991">
        <w:rPr>
          <w:rFonts w:hint="cs"/>
          <w:sz w:val="28"/>
          <w:szCs w:val="28"/>
          <w:rtl/>
        </w:rPr>
        <w:t>های چندگانه المان</w:t>
      </w:r>
      <w:r w:rsidRPr="00A26991">
        <w:rPr>
          <w:sz w:val="28"/>
          <w:szCs w:val="28"/>
          <w:rtl/>
        </w:rPr>
        <w:softHyphen/>
      </w:r>
      <w:r w:rsidRPr="00A26991">
        <w:rPr>
          <w:rFonts w:hint="cs"/>
          <w:sz w:val="28"/>
          <w:szCs w:val="28"/>
          <w:rtl/>
        </w:rPr>
        <w:t>های آجری جامد با یکپارچگی کاهشی (</w:t>
      </w:r>
      <w:r w:rsidRPr="00A26991">
        <w:rPr>
          <w:sz w:val="28"/>
          <w:szCs w:val="28"/>
        </w:rPr>
        <w:t>SOLID ELFORM 1</w:t>
      </w:r>
      <w:r w:rsidRPr="00A26991">
        <w:rPr>
          <w:rFonts w:hint="cs"/>
          <w:sz w:val="28"/>
          <w:szCs w:val="28"/>
          <w:rtl/>
        </w:rPr>
        <w:t>) مدل</w:t>
      </w:r>
      <w:r w:rsidRPr="00A26991">
        <w:rPr>
          <w:sz w:val="28"/>
          <w:szCs w:val="28"/>
          <w:rtl/>
        </w:rPr>
        <w:softHyphen/>
      </w:r>
      <w:r w:rsidRPr="00A26991">
        <w:rPr>
          <w:rFonts w:hint="cs"/>
          <w:sz w:val="28"/>
          <w:szCs w:val="28"/>
          <w:rtl/>
        </w:rPr>
        <w:t>سازی شده</w:t>
      </w:r>
      <w:r w:rsidRPr="00A26991">
        <w:rPr>
          <w:sz w:val="28"/>
          <w:szCs w:val="28"/>
          <w:rtl/>
        </w:rPr>
        <w:softHyphen/>
      </w:r>
      <w:r w:rsidRPr="00A26991">
        <w:rPr>
          <w:rFonts w:hint="cs"/>
          <w:sz w:val="28"/>
          <w:szCs w:val="28"/>
          <w:rtl/>
        </w:rPr>
        <w:t>اند. ورق</w:t>
      </w:r>
      <w:r w:rsidRPr="00A26991">
        <w:rPr>
          <w:sz w:val="28"/>
          <w:szCs w:val="28"/>
          <w:rtl/>
        </w:rPr>
        <w:softHyphen/>
      </w:r>
      <w:r w:rsidRPr="00A26991">
        <w:rPr>
          <w:rFonts w:hint="cs"/>
          <w:sz w:val="28"/>
          <w:szCs w:val="28"/>
          <w:rtl/>
        </w:rPr>
        <w:t>های فولادی نیز با استفاده از یک لایه از المان آجر جامد با یکپارچگی کامل برای نسبت</w:t>
      </w:r>
      <w:r w:rsidRPr="00A26991">
        <w:rPr>
          <w:sz w:val="28"/>
          <w:szCs w:val="28"/>
          <w:rtl/>
        </w:rPr>
        <w:softHyphen/>
      </w:r>
      <w:r w:rsidRPr="00A26991">
        <w:rPr>
          <w:rFonts w:hint="cs"/>
          <w:sz w:val="28"/>
          <w:szCs w:val="28"/>
          <w:rtl/>
        </w:rPr>
        <w:t>های ابعادی ضعیف (</w:t>
      </w:r>
      <w:r w:rsidRPr="00A26991">
        <w:rPr>
          <w:sz w:val="28"/>
          <w:szCs w:val="28"/>
        </w:rPr>
        <w:t>SOLID EFLORM-1</w:t>
      </w:r>
      <w:r w:rsidRPr="00A26991">
        <w:rPr>
          <w:rFonts w:hint="cs"/>
          <w:sz w:val="28"/>
          <w:szCs w:val="28"/>
          <w:rtl/>
        </w:rPr>
        <w:t>) مدل</w:t>
      </w:r>
      <w:r w:rsidRPr="00A26991">
        <w:rPr>
          <w:sz w:val="28"/>
          <w:szCs w:val="28"/>
          <w:rtl/>
        </w:rPr>
        <w:softHyphen/>
      </w:r>
      <w:r w:rsidRPr="00A26991">
        <w:rPr>
          <w:rFonts w:hint="cs"/>
          <w:sz w:val="28"/>
          <w:szCs w:val="28"/>
          <w:rtl/>
        </w:rPr>
        <w:t>سازی شده</w:t>
      </w:r>
      <w:r w:rsidRPr="00A26991">
        <w:rPr>
          <w:sz w:val="28"/>
          <w:szCs w:val="28"/>
          <w:rtl/>
        </w:rPr>
        <w:softHyphen/>
      </w:r>
      <w:r w:rsidRPr="00A26991">
        <w:rPr>
          <w:rFonts w:hint="cs"/>
          <w:sz w:val="28"/>
          <w:szCs w:val="28"/>
          <w:rtl/>
        </w:rPr>
        <w:t>اند. تیرهای اتصال . مهارهای ستونی با استفاده از المان</w:t>
      </w:r>
      <w:r w:rsidRPr="00A26991">
        <w:rPr>
          <w:sz w:val="28"/>
          <w:szCs w:val="28"/>
          <w:rtl/>
        </w:rPr>
        <w:softHyphen/>
      </w:r>
      <w:r w:rsidRPr="00A26991">
        <w:rPr>
          <w:rFonts w:hint="cs"/>
          <w:sz w:val="28"/>
          <w:szCs w:val="28"/>
          <w:rtl/>
        </w:rPr>
        <w:t xml:space="preserve">های ستون </w:t>
      </w:r>
      <w:r w:rsidRPr="00A26991">
        <w:rPr>
          <w:sz w:val="28"/>
          <w:szCs w:val="28"/>
        </w:rPr>
        <w:t>Hughes-Liu</w:t>
      </w:r>
      <w:r w:rsidRPr="00A26991">
        <w:rPr>
          <w:rFonts w:hint="cs"/>
          <w:sz w:val="28"/>
          <w:szCs w:val="28"/>
          <w:rtl/>
        </w:rPr>
        <w:t xml:space="preserve"> با سطح مقطع یکپارچه مدل</w:t>
      </w:r>
      <w:r w:rsidRPr="00A26991">
        <w:rPr>
          <w:sz w:val="28"/>
          <w:szCs w:val="28"/>
          <w:rtl/>
        </w:rPr>
        <w:softHyphen/>
      </w:r>
      <w:r w:rsidRPr="00A26991">
        <w:rPr>
          <w:rFonts w:hint="cs"/>
          <w:sz w:val="28"/>
          <w:szCs w:val="28"/>
          <w:rtl/>
        </w:rPr>
        <w:t>سازی شده</w:t>
      </w:r>
      <w:r w:rsidRPr="00A26991">
        <w:rPr>
          <w:sz w:val="28"/>
          <w:szCs w:val="28"/>
          <w:rtl/>
        </w:rPr>
        <w:softHyphen/>
      </w:r>
      <w:r w:rsidRPr="00A26991">
        <w:rPr>
          <w:rFonts w:hint="cs"/>
          <w:sz w:val="28"/>
          <w:szCs w:val="28"/>
          <w:rtl/>
        </w:rPr>
        <w:t>اند (</w:t>
      </w:r>
      <w:r w:rsidRPr="00A26991">
        <w:rPr>
          <w:sz w:val="28"/>
          <w:szCs w:val="28"/>
        </w:rPr>
        <w:t>BEAM ELFORM 1</w:t>
      </w:r>
      <w:r w:rsidRPr="00A26991">
        <w:rPr>
          <w:rFonts w:hint="cs"/>
          <w:sz w:val="28"/>
          <w:szCs w:val="28"/>
          <w:rtl/>
        </w:rPr>
        <w:t>). مقاومت لغزشی بین وجهی بین ورق</w:t>
      </w:r>
      <w:r w:rsidRPr="00A26991">
        <w:rPr>
          <w:sz w:val="28"/>
          <w:szCs w:val="28"/>
          <w:rtl/>
        </w:rPr>
        <w:softHyphen/>
      </w:r>
      <w:r w:rsidRPr="00A26991">
        <w:rPr>
          <w:rFonts w:hint="cs"/>
          <w:sz w:val="28"/>
          <w:szCs w:val="28"/>
          <w:rtl/>
        </w:rPr>
        <w:t>های فولادی و پرکننده بتنی با استفاده از المان</w:t>
      </w:r>
      <w:r w:rsidRPr="00A26991">
        <w:rPr>
          <w:sz w:val="28"/>
          <w:szCs w:val="28"/>
          <w:rtl/>
        </w:rPr>
        <w:softHyphen/>
      </w:r>
      <w:r w:rsidRPr="00A26991">
        <w:rPr>
          <w:rFonts w:hint="cs"/>
          <w:sz w:val="28"/>
          <w:szCs w:val="28"/>
          <w:rtl/>
        </w:rPr>
        <w:t>های اتصال</w:t>
      </w:r>
      <w:r w:rsidRPr="00A26991">
        <w:rPr>
          <w:sz w:val="28"/>
          <w:szCs w:val="28"/>
          <w:rtl/>
        </w:rPr>
        <w:softHyphen/>
      </w:r>
      <w:r w:rsidRPr="00A26991">
        <w:rPr>
          <w:rFonts w:hint="cs"/>
          <w:sz w:val="28"/>
          <w:szCs w:val="28"/>
          <w:rtl/>
        </w:rPr>
        <w:t>دهنده تیر مجزا مدل</w:t>
      </w:r>
      <w:r w:rsidRPr="00A26991">
        <w:rPr>
          <w:sz w:val="28"/>
          <w:szCs w:val="28"/>
          <w:rtl/>
        </w:rPr>
        <w:softHyphen/>
      </w:r>
      <w:r w:rsidRPr="00A26991">
        <w:rPr>
          <w:rFonts w:hint="cs"/>
          <w:sz w:val="28"/>
          <w:szCs w:val="28"/>
          <w:rtl/>
        </w:rPr>
        <w:t>سازی شدند (</w:t>
      </w:r>
      <w:r w:rsidRPr="00A26991">
        <w:rPr>
          <w:sz w:val="28"/>
          <w:szCs w:val="28"/>
        </w:rPr>
        <w:t>BEAM ELFORM 6</w:t>
      </w:r>
      <w:r w:rsidRPr="00A26991">
        <w:rPr>
          <w:rFonts w:hint="cs"/>
          <w:sz w:val="28"/>
          <w:szCs w:val="28"/>
          <w:rtl/>
        </w:rPr>
        <w:t>). همان</w:t>
      </w:r>
      <w:r w:rsidRPr="00A26991">
        <w:rPr>
          <w:sz w:val="28"/>
          <w:szCs w:val="28"/>
          <w:rtl/>
        </w:rPr>
        <w:softHyphen/>
      </w:r>
      <w:r w:rsidRPr="00A26991">
        <w:rPr>
          <w:rFonts w:hint="cs"/>
          <w:sz w:val="28"/>
          <w:szCs w:val="28"/>
          <w:rtl/>
        </w:rPr>
        <w:t>طور که در (</w:t>
      </w:r>
      <w:r w:rsidRPr="00A26991">
        <w:rPr>
          <w:sz w:val="28"/>
          <w:szCs w:val="28"/>
        </w:rPr>
        <w:t>Zhang et al., 2014</w:t>
      </w:r>
      <w:r w:rsidRPr="00A26991">
        <w:rPr>
          <w:rFonts w:hint="cs"/>
          <w:sz w:val="28"/>
          <w:szCs w:val="28"/>
          <w:rtl/>
        </w:rPr>
        <w:t xml:space="preserve">) و </w:t>
      </w:r>
      <w:r w:rsidRPr="00A26991">
        <w:rPr>
          <w:sz w:val="28"/>
          <w:szCs w:val="28"/>
        </w:rPr>
        <w:t>(</w:t>
      </w:r>
      <w:proofErr w:type="spellStart"/>
      <w:r w:rsidRPr="00A26991">
        <w:rPr>
          <w:sz w:val="28"/>
          <w:szCs w:val="28"/>
        </w:rPr>
        <w:t>Bruhl</w:t>
      </w:r>
      <w:proofErr w:type="spellEnd"/>
      <w:r w:rsidRPr="00A26991">
        <w:rPr>
          <w:sz w:val="28"/>
          <w:szCs w:val="28"/>
        </w:rPr>
        <w:t xml:space="preserve"> et al., 2015a)</w:t>
      </w:r>
      <w:r w:rsidRPr="00A26991">
        <w:rPr>
          <w:rFonts w:hint="cs"/>
          <w:sz w:val="28"/>
          <w:szCs w:val="28"/>
          <w:rtl/>
        </w:rPr>
        <w:t xml:space="preserve"> توصیف شد، این المان</w:t>
      </w:r>
      <w:r w:rsidRPr="00A26991">
        <w:rPr>
          <w:sz w:val="28"/>
          <w:szCs w:val="28"/>
          <w:rtl/>
        </w:rPr>
        <w:softHyphen/>
      </w:r>
      <w:r w:rsidRPr="00A26991">
        <w:rPr>
          <w:rFonts w:hint="cs"/>
          <w:sz w:val="28"/>
          <w:szCs w:val="28"/>
          <w:rtl/>
        </w:rPr>
        <w:t>های اتصال</w:t>
      </w:r>
      <w:r w:rsidRPr="00A26991">
        <w:rPr>
          <w:sz w:val="28"/>
          <w:szCs w:val="28"/>
          <w:rtl/>
        </w:rPr>
        <w:softHyphen/>
      </w:r>
      <w:r w:rsidRPr="00A26991">
        <w:rPr>
          <w:rFonts w:hint="cs"/>
          <w:sz w:val="28"/>
          <w:szCs w:val="28"/>
          <w:rtl/>
        </w:rPr>
        <w:t xml:space="preserve">دهنده مقاومت نیرو </w:t>
      </w:r>
      <w:r w:rsidRPr="00A26991">
        <w:rPr>
          <w:rFonts w:ascii="Arial" w:hAnsi="Arial" w:cs="Arial" w:hint="cs"/>
          <w:sz w:val="28"/>
          <w:szCs w:val="28"/>
          <w:rtl/>
        </w:rPr>
        <w:t>–</w:t>
      </w:r>
      <w:r w:rsidRPr="00A26991">
        <w:rPr>
          <w:rFonts w:hint="cs"/>
          <w:sz w:val="28"/>
          <w:szCs w:val="28"/>
          <w:rtl/>
        </w:rPr>
        <w:t xml:space="preserve"> لغزش برشی ظاهری فراهم</w:t>
      </w:r>
      <w:r w:rsidRPr="00A26991">
        <w:rPr>
          <w:sz w:val="28"/>
          <w:szCs w:val="28"/>
          <w:rtl/>
        </w:rPr>
        <w:softHyphen/>
      </w:r>
      <w:r w:rsidRPr="00A26991">
        <w:rPr>
          <w:rFonts w:hint="cs"/>
          <w:sz w:val="28"/>
          <w:szCs w:val="28"/>
          <w:rtl/>
        </w:rPr>
        <w:t>شده توسط مهارهای عمودی و تیرهای اتصال را مدل</w:t>
      </w:r>
      <w:r w:rsidRPr="00A26991">
        <w:rPr>
          <w:sz w:val="28"/>
          <w:szCs w:val="28"/>
          <w:rtl/>
        </w:rPr>
        <w:softHyphen/>
      </w:r>
      <w:r w:rsidRPr="00A26991">
        <w:rPr>
          <w:rFonts w:hint="cs"/>
          <w:sz w:val="28"/>
          <w:szCs w:val="28"/>
          <w:rtl/>
        </w:rPr>
        <w:t>سازی می</w:t>
      </w:r>
      <w:r w:rsidRPr="00A26991">
        <w:rPr>
          <w:sz w:val="28"/>
          <w:szCs w:val="28"/>
          <w:rtl/>
        </w:rPr>
        <w:softHyphen/>
      </w:r>
      <w:r w:rsidRPr="00A26991">
        <w:rPr>
          <w:rFonts w:hint="cs"/>
          <w:sz w:val="28"/>
          <w:szCs w:val="28"/>
          <w:rtl/>
        </w:rPr>
        <w:t>کنند.</w:t>
      </w:r>
    </w:p>
    <w:p w14:paraId="5605B275" w14:textId="77777777" w:rsidR="00EB5388" w:rsidRPr="00A26991" w:rsidRDefault="00EB5388" w:rsidP="00A26991">
      <w:pPr>
        <w:spacing w:after="0"/>
        <w:jc w:val="center"/>
        <w:rPr>
          <w:sz w:val="28"/>
          <w:szCs w:val="28"/>
          <w:rtl/>
        </w:rPr>
      </w:pPr>
      <w:r w:rsidRPr="00A26991">
        <w:rPr>
          <w:noProof/>
          <w:sz w:val="28"/>
          <w:szCs w:val="28"/>
        </w:rPr>
        <w:lastRenderedPageBreak/>
        <w:drawing>
          <wp:inline distT="0" distB="0" distL="0" distR="0" wp14:anchorId="73429882" wp14:editId="5CE1AD35">
            <wp:extent cx="4784652" cy="19138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9123" cy="1915650"/>
                    </a:xfrm>
                    <a:prstGeom prst="rect">
                      <a:avLst/>
                    </a:prstGeom>
                    <a:noFill/>
                    <a:ln>
                      <a:noFill/>
                    </a:ln>
                  </pic:spPr>
                </pic:pic>
              </a:graphicData>
            </a:graphic>
          </wp:inline>
        </w:drawing>
      </w:r>
    </w:p>
    <w:p w14:paraId="339C1316" w14:textId="77777777" w:rsidR="00EB5388" w:rsidRDefault="00EB5388" w:rsidP="00A26991">
      <w:pPr>
        <w:spacing w:after="0"/>
        <w:jc w:val="center"/>
        <w:rPr>
          <w:sz w:val="28"/>
          <w:szCs w:val="28"/>
          <w:rtl/>
        </w:rPr>
      </w:pPr>
      <w:r w:rsidRPr="00A26991">
        <w:rPr>
          <w:rFonts w:hint="cs"/>
          <w:sz w:val="28"/>
          <w:szCs w:val="28"/>
          <w:rtl/>
        </w:rPr>
        <w:t xml:space="preserve">شکل 5: مدل المان محدود دیوار </w:t>
      </w:r>
      <w:r w:rsidRPr="00A26991">
        <w:rPr>
          <w:sz w:val="28"/>
          <w:szCs w:val="28"/>
        </w:rPr>
        <w:t>SC</w:t>
      </w:r>
      <w:r w:rsidRPr="00A26991">
        <w:rPr>
          <w:rFonts w:hint="cs"/>
          <w:sz w:val="28"/>
          <w:szCs w:val="28"/>
          <w:rtl/>
        </w:rPr>
        <w:t xml:space="preserve"> معمول</w:t>
      </w:r>
    </w:p>
    <w:p w14:paraId="05951201" w14:textId="77777777" w:rsidR="00A26991" w:rsidRPr="00A26991" w:rsidRDefault="00A26991" w:rsidP="00A26991">
      <w:pPr>
        <w:spacing w:after="0"/>
        <w:jc w:val="center"/>
        <w:rPr>
          <w:sz w:val="28"/>
          <w:szCs w:val="28"/>
          <w:rtl/>
        </w:rPr>
      </w:pPr>
    </w:p>
    <w:p w14:paraId="42E07021" w14:textId="77777777" w:rsidR="00EB5388" w:rsidRPr="00A26991" w:rsidRDefault="00EB5388" w:rsidP="00A26991">
      <w:pPr>
        <w:spacing w:after="0"/>
        <w:rPr>
          <w:sz w:val="28"/>
          <w:szCs w:val="28"/>
          <w:rtl/>
        </w:rPr>
      </w:pPr>
      <w:r w:rsidRPr="00A26991">
        <w:rPr>
          <w:rFonts w:hint="cs"/>
          <w:sz w:val="28"/>
          <w:szCs w:val="28"/>
          <w:rtl/>
        </w:rPr>
        <w:t xml:space="preserve">جدول </w:t>
      </w:r>
      <w:r w:rsidRPr="00A26991">
        <w:rPr>
          <w:sz w:val="28"/>
          <w:szCs w:val="28"/>
        </w:rPr>
        <w:t>1</w:t>
      </w:r>
      <w:r w:rsidRPr="00A26991">
        <w:rPr>
          <w:rFonts w:hint="cs"/>
          <w:sz w:val="28"/>
          <w:szCs w:val="28"/>
          <w:rtl/>
        </w:rPr>
        <w:t xml:space="preserve"> تمامی ویژگی</w:t>
      </w:r>
      <w:r w:rsidRPr="00A26991">
        <w:rPr>
          <w:sz w:val="28"/>
          <w:szCs w:val="28"/>
          <w:rtl/>
        </w:rPr>
        <w:softHyphen/>
      </w:r>
      <w:r w:rsidRPr="00A26991">
        <w:rPr>
          <w:rFonts w:hint="cs"/>
          <w:sz w:val="28"/>
          <w:szCs w:val="28"/>
          <w:rtl/>
        </w:rPr>
        <w:t>های ماده که برای مدل</w:t>
      </w:r>
      <w:r w:rsidRPr="00A26991">
        <w:rPr>
          <w:sz w:val="28"/>
          <w:szCs w:val="28"/>
          <w:rtl/>
        </w:rPr>
        <w:softHyphen/>
      </w:r>
      <w:r w:rsidRPr="00A26991">
        <w:rPr>
          <w:rFonts w:hint="cs"/>
          <w:sz w:val="28"/>
          <w:szCs w:val="28"/>
          <w:rtl/>
        </w:rPr>
        <w:t xml:space="preserve">های </w:t>
      </w:r>
      <w:r w:rsidRPr="00A26991">
        <w:rPr>
          <w:sz w:val="28"/>
          <w:szCs w:val="28"/>
        </w:rPr>
        <w:t>3D FEM</w:t>
      </w:r>
      <w:r w:rsidRPr="00A26991">
        <w:rPr>
          <w:rFonts w:hint="cs"/>
          <w:sz w:val="28"/>
          <w:szCs w:val="28"/>
          <w:rtl/>
        </w:rPr>
        <w:t xml:space="preserve"> مورد استفاده قرار می</w:t>
      </w:r>
      <w:r w:rsidRPr="00A26991">
        <w:rPr>
          <w:sz w:val="28"/>
          <w:szCs w:val="28"/>
          <w:rtl/>
        </w:rPr>
        <w:softHyphen/>
      </w:r>
      <w:r w:rsidRPr="00A26991">
        <w:rPr>
          <w:rFonts w:hint="cs"/>
          <w:sz w:val="28"/>
          <w:szCs w:val="28"/>
          <w:rtl/>
        </w:rPr>
        <w:t>گیرد، ارائه می</w:t>
      </w:r>
      <w:r w:rsidRPr="00A26991">
        <w:rPr>
          <w:sz w:val="28"/>
          <w:szCs w:val="28"/>
          <w:rtl/>
        </w:rPr>
        <w:softHyphen/>
      </w:r>
      <w:r w:rsidRPr="00A26991">
        <w:rPr>
          <w:rFonts w:hint="cs"/>
          <w:sz w:val="28"/>
          <w:szCs w:val="28"/>
          <w:rtl/>
        </w:rPr>
        <w:t>دهد. این ویژگی</w:t>
      </w:r>
      <w:r w:rsidRPr="00A26991">
        <w:rPr>
          <w:sz w:val="28"/>
          <w:szCs w:val="28"/>
          <w:rtl/>
        </w:rPr>
        <w:softHyphen/>
      </w:r>
      <w:r w:rsidRPr="00A26991">
        <w:rPr>
          <w:rFonts w:hint="cs"/>
          <w:sz w:val="28"/>
          <w:szCs w:val="28"/>
          <w:rtl/>
        </w:rPr>
        <w:t>ها شامل ویژگی</w:t>
      </w:r>
      <w:r w:rsidRPr="00A26991">
        <w:rPr>
          <w:sz w:val="28"/>
          <w:szCs w:val="28"/>
          <w:rtl/>
        </w:rPr>
        <w:softHyphen/>
      </w:r>
      <w:r w:rsidRPr="00A26991">
        <w:rPr>
          <w:rFonts w:hint="cs"/>
          <w:sz w:val="28"/>
          <w:szCs w:val="28"/>
          <w:rtl/>
        </w:rPr>
        <w:t>های ماده برای المان</w:t>
      </w:r>
      <w:r w:rsidRPr="00A26991">
        <w:rPr>
          <w:sz w:val="28"/>
          <w:szCs w:val="28"/>
          <w:rtl/>
        </w:rPr>
        <w:softHyphen/>
      </w:r>
      <w:r w:rsidRPr="00A26991">
        <w:rPr>
          <w:rFonts w:hint="cs"/>
          <w:sz w:val="28"/>
          <w:szCs w:val="28"/>
          <w:rtl/>
        </w:rPr>
        <w:t>ها (</w:t>
      </w:r>
      <w:r w:rsidRPr="00A26991">
        <w:rPr>
          <w:sz w:val="28"/>
          <w:szCs w:val="28"/>
        </w:rPr>
        <w:t>MAT 084/085</w:t>
      </w:r>
      <w:r w:rsidRPr="00A26991">
        <w:rPr>
          <w:rFonts w:hint="cs"/>
          <w:sz w:val="28"/>
          <w:szCs w:val="28"/>
          <w:rtl/>
        </w:rPr>
        <w:t>) است، من جمله چگالی جرم، مدول</w:t>
      </w:r>
      <w:r w:rsidRPr="00A26991">
        <w:rPr>
          <w:sz w:val="28"/>
          <w:szCs w:val="28"/>
          <w:rtl/>
        </w:rPr>
        <w:softHyphen/>
      </w:r>
      <w:r w:rsidRPr="00A26991">
        <w:rPr>
          <w:rFonts w:hint="cs"/>
          <w:sz w:val="28"/>
          <w:szCs w:val="28"/>
          <w:rtl/>
        </w:rPr>
        <w:t>های الاستیک، نسبت پواسون، مقاومت تراکمی تک محوری، مقاومت کششی تک محوری، انرژی شکست، و عرض ترک در مقاومت کششی صفر. همچنین، جدول شامل تمامی ویژگی</w:t>
      </w:r>
      <w:r w:rsidRPr="00A26991">
        <w:rPr>
          <w:sz w:val="28"/>
          <w:szCs w:val="28"/>
          <w:rtl/>
        </w:rPr>
        <w:softHyphen/>
      </w:r>
      <w:r w:rsidRPr="00A26991">
        <w:rPr>
          <w:rFonts w:hint="cs"/>
          <w:sz w:val="28"/>
          <w:szCs w:val="28"/>
          <w:rtl/>
        </w:rPr>
        <w:t>های ماده برای المان</w:t>
      </w:r>
      <w:r w:rsidRPr="00A26991">
        <w:rPr>
          <w:sz w:val="28"/>
          <w:szCs w:val="28"/>
          <w:rtl/>
        </w:rPr>
        <w:softHyphen/>
      </w:r>
      <w:r w:rsidRPr="00A26991">
        <w:rPr>
          <w:rFonts w:hint="cs"/>
          <w:sz w:val="28"/>
          <w:szCs w:val="28"/>
          <w:rtl/>
        </w:rPr>
        <w:t>های فولادی (ورق</w:t>
      </w:r>
      <w:r w:rsidRPr="00A26991">
        <w:rPr>
          <w:sz w:val="28"/>
          <w:szCs w:val="28"/>
          <w:rtl/>
        </w:rPr>
        <w:softHyphen/>
      </w:r>
      <w:r w:rsidRPr="00A26991">
        <w:rPr>
          <w:rFonts w:hint="cs"/>
          <w:sz w:val="28"/>
          <w:szCs w:val="28"/>
          <w:rtl/>
        </w:rPr>
        <w:t>های فولادی، تیرهای اتصال، و مهارهای عمودی) است، از جمله چگالی جرم، مدول</w:t>
      </w:r>
      <w:r w:rsidRPr="00A26991">
        <w:rPr>
          <w:sz w:val="28"/>
          <w:szCs w:val="28"/>
          <w:rtl/>
        </w:rPr>
        <w:softHyphen/>
      </w:r>
      <w:r w:rsidRPr="00A26991">
        <w:rPr>
          <w:rFonts w:hint="cs"/>
          <w:sz w:val="28"/>
          <w:szCs w:val="28"/>
          <w:rtl/>
        </w:rPr>
        <w:t>های الاستیک، نسبت پواسون، و مرنش الاستیک در فرسایش. جدول 1 ویژگی</w:t>
      </w:r>
      <w:r w:rsidRPr="00A26991">
        <w:rPr>
          <w:sz w:val="28"/>
          <w:szCs w:val="28"/>
          <w:rtl/>
        </w:rPr>
        <w:softHyphen/>
      </w:r>
      <w:r w:rsidRPr="00A26991">
        <w:rPr>
          <w:rFonts w:hint="cs"/>
          <w:sz w:val="28"/>
          <w:szCs w:val="28"/>
          <w:rtl/>
        </w:rPr>
        <w:t>های ماده برای المان</w:t>
      </w:r>
      <w:r w:rsidRPr="00A26991">
        <w:rPr>
          <w:sz w:val="28"/>
          <w:szCs w:val="28"/>
          <w:rtl/>
        </w:rPr>
        <w:softHyphen/>
      </w:r>
      <w:r w:rsidRPr="00A26991">
        <w:rPr>
          <w:rFonts w:hint="cs"/>
          <w:sz w:val="28"/>
          <w:szCs w:val="28"/>
          <w:rtl/>
        </w:rPr>
        <w:t>های اتصال</w:t>
      </w:r>
      <w:r w:rsidRPr="00A26991">
        <w:rPr>
          <w:sz w:val="28"/>
          <w:szCs w:val="28"/>
          <w:rtl/>
        </w:rPr>
        <w:softHyphen/>
      </w:r>
      <w:r w:rsidRPr="00A26991">
        <w:rPr>
          <w:rFonts w:hint="cs"/>
          <w:sz w:val="28"/>
          <w:szCs w:val="28"/>
          <w:rtl/>
        </w:rPr>
        <w:t xml:space="preserve">دهنده شامل جابجایی در شکست و مرجع برای رابطه نیرو </w:t>
      </w:r>
      <w:r w:rsidRPr="00A26991">
        <w:rPr>
          <w:rFonts w:ascii="Arial" w:hAnsi="Arial" w:cs="Arial" w:hint="cs"/>
          <w:sz w:val="28"/>
          <w:szCs w:val="28"/>
          <w:rtl/>
        </w:rPr>
        <w:t>–</w:t>
      </w:r>
      <w:r w:rsidRPr="00A26991">
        <w:rPr>
          <w:rFonts w:hint="cs"/>
          <w:sz w:val="28"/>
          <w:szCs w:val="28"/>
          <w:rtl/>
        </w:rPr>
        <w:t xml:space="preserve"> لغزش معین را فراهم می</w:t>
      </w:r>
      <w:r w:rsidRPr="00A26991">
        <w:rPr>
          <w:sz w:val="28"/>
          <w:szCs w:val="28"/>
          <w:rtl/>
        </w:rPr>
        <w:softHyphen/>
      </w:r>
      <w:r w:rsidRPr="00A26991">
        <w:rPr>
          <w:rFonts w:hint="cs"/>
          <w:sz w:val="28"/>
          <w:szCs w:val="28"/>
          <w:rtl/>
        </w:rPr>
        <w:t>کند. علاوه برآن، جدول شامل ویژگی</w:t>
      </w:r>
      <w:r w:rsidRPr="00A26991">
        <w:rPr>
          <w:sz w:val="28"/>
          <w:szCs w:val="28"/>
          <w:rtl/>
        </w:rPr>
        <w:softHyphen/>
      </w:r>
      <w:r w:rsidRPr="00A26991">
        <w:rPr>
          <w:rFonts w:hint="cs"/>
          <w:sz w:val="28"/>
          <w:szCs w:val="28"/>
          <w:rtl/>
        </w:rPr>
        <w:t>های ماده برای تکیه</w:t>
      </w:r>
      <w:r w:rsidRPr="00A26991">
        <w:rPr>
          <w:sz w:val="28"/>
          <w:szCs w:val="28"/>
          <w:rtl/>
        </w:rPr>
        <w:softHyphen/>
      </w:r>
      <w:r w:rsidRPr="00A26991">
        <w:rPr>
          <w:rFonts w:hint="cs"/>
          <w:sz w:val="28"/>
          <w:szCs w:val="28"/>
          <w:rtl/>
        </w:rPr>
        <w:t>گاه</w:t>
      </w:r>
      <w:r w:rsidRPr="00A26991">
        <w:rPr>
          <w:sz w:val="28"/>
          <w:szCs w:val="28"/>
          <w:rtl/>
        </w:rPr>
        <w:softHyphen/>
      </w:r>
      <w:r w:rsidRPr="00A26991">
        <w:rPr>
          <w:rFonts w:hint="cs"/>
          <w:sz w:val="28"/>
          <w:szCs w:val="28"/>
          <w:rtl/>
        </w:rPr>
        <w:t>ها و صفحات بارگذاری و قیدهای اعمال</w:t>
      </w:r>
      <w:r w:rsidRPr="00A26991">
        <w:rPr>
          <w:sz w:val="28"/>
          <w:szCs w:val="28"/>
          <w:rtl/>
        </w:rPr>
        <w:softHyphen/>
      </w:r>
      <w:r w:rsidRPr="00A26991">
        <w:rPr>
          <w:rFonts w:hint="cs"/>
          <w:sz w:val="28"/>
          <w:szCs w:val="28"/>
          <w:rtl/>
        </w:rPr>
        <w:t>شده به درجات کلی آزادی همراه با تبدیل و چرخش است.</w:t>
      </w:r>
    </w:p>
    <w:p w14:paraId="373A6B92" w14:textId="77777777" w:rsidR="00EB5388" w:rsidRPr="00A26991" w:rsidRDefault="00EB5388" w:rsidP="00A26991">
      <w:pPr>
        <w:spacing w:after="0"/>
        <w:rPr>
          <w:sz w:val="28"/>
          <w:szCs w:val="28"/>
          <w:rtl/>
        </w:rPr>
      </w:pPr>
      <w:r w:rsidRPr="00A26991">
        <w:rPr>
          <w:rFonts w:hint="cs"/>
          <w:sz w:val="28"/>
          <w:szCs w:val="28"/>
          <w:rtl/>
        </w:rPr>
        <w:t>دو شرط تکیه</w:t>
      </w:r>
      <w:r w:rsidRPr="00A26991">
        <w:rPr>
          <w:sz w:val="28"/>
          <w:szCs w:val="28"/>
          <w:rtl/>
        </w:rPr>
        <w:softHyphen/>
      </w:r>
      <w:r w:rsidRPr="00A26991">
        <w:rPr>
          <w:rFonts w:hint="cs"/>
          <w:sz w:val="28"/>
          <w:szCs w:val="28"/>
          <w:rtl/>
        </w:rPr>
        <w:t>گاه (ثابت و تکیه</w:t>
      </w:r>
      <w:r w:rsidRPr="00A26991">
        <w:rPr>
          <w:sz w:val="28"/>
          <w:szCs w:val="28"/>
          <w:rtl/>
        </w:rPr>
        <w:softHyphen/>
      </w:r>
      <w:r w:rsidRPr="00A26991">
        <w:rPr>
          <w:rFonts w:hint="cs"/>
          <w:sz w:val="28"/>
          <w:szCs w:val="28"/>
          <w:rtl/>
        </w:rPr>
        <w:t>گاه ساده) برای مطالعات پارامتریک درنظر گرفته</w:t>
      </w:r>
      <w:r w:rsidRPr="00A26991">
        <w:rPr>
          <w:sz w:val="28"/>
          <w:szCs w:val="28"/>
          <w:rtl/>
        </w:rPr>
        <w:softHyphen/>
      </w:r>
      <w:r w:rsidRPr="00A26991">
        <w:rPr>
          <w:rFonts w:hint="cs"/>
          <w:sz w:val="28"/>
          <w:szCs w:val="28"/>
          <w:rtl/>
        </w:rPr>
        <w:t>شد. این شرط</w:t>
      </w:r>
      <w:r w:rsidRPr="00A26991">
        <w:rPr>
          <w:sz w:val="28"/>
          <w:szCs w:val="28"/>
          <w:rtl/>
        </w:rPr>
        <w:softHyphen/>
      </w:r>
      <w:r w:rsidRPr="00A26991">
        <w:rPr>
          <w:rFonts w:hint="cs"/>
          <w:sz w:val="28"/>
          <w:szCs w:val="28"/>
          <w:rtl/>
        </w:rPr>
        <w:t>های تکیه</w:t>
      </w:r>
      <w:r w:rsidRPr="00A26991">
        <w:rPr>
          <w:sz w:val="28"/>
          <w:szCs w:val="28"/>
          <w:rtl/>
        </w:rPr>
        <w:softHyphen/>
      </w:r>
      <w:r w:rsidRPr="00A26991">
        <w:rPr>
          <w:rFonts w:hint="cs"/>
          <w:sz w:val="28"/>
          <w:szCs w:val="28"/>
          <w:rtl/>
        </w:rPr>
        <w:t>گاه با محدودکردن تبدیل مناسب و درجات آزادی چرخش برای گره</w:t>
      </w:r>
      <w:r w:rsidRPr="00A26991">
        <w:rPr>
          <w:sz w:val="28"/>
          <w:szCs w:val="28"/>
          <w:rtl/>
        </w:rPr>
        <w:softHyphen/>
      </w:r>
      <w:r w:rsidRPr="00A26991">
        <w:rPr>
          <w:rFonts w:hint="cs"/>
          <w:sz w:val="28"/>
          <w:szCs w:val="28"/>
          <w:rtl/>
        </w:rPr>
        <w:t>ها در لبه</w:t>
      </w:r>
      <w:r w:rsidRPr="00A26991">
        <w:rPr>
          <w:sz w:val="28"/>
          <w:szCs w:val="28"/>
          <w:rtl/>
        </w:rPr>
        <w:softHyphen/>
      </w:r>
      <w:r w:rsidRPr="00A26991">
        <w:rPr>
          <w:rFonts w:hint="cs"/>
          <w:sz w:val="28"/>
          <w:szCs w:val="28"/>
          <w:rtl/>
        </w:rPr>
        <w:t>های متکی</w:t>
      </w:r>
      <w:r w:rsidRPr="00A26991">
        <w:rPr>
          <w:sz w:val="28"/>
          <w:szCs w:val="28"/>
          <w:rtl/>
        </w:rPr>
        <w:softHyphen/>
      </w:r>
      <w:r w:rsidRPr="00A26991">
        <w:rPr>
          <w:rFonts w:hint="cs"/>
          <w:sz w:val="28"/>
          <w:szCs w:val="28"/>
          <w:rtl/>
        </w:rPr>
        <w:t>شده پیاده</w:t>
      </w:r>
      <w:r w:rsidRPr="00A26991">
        <w:rPr>
          <w:sz w:val="28"/>
          <w:szCs w:val="28"/>
          <w:rtl/>
        </w:rPr>
        <w:softHyphen/>
      </w:r>
      <w:r w:rsidRPr="00A26991">
        <w:rPr>
          <w:rFonts w:hint="cs"/>
          <w:sz w:val="28"/>
          <w:szCs w:val="28"/>
          <w:rtl/>
        </w:rPr>
        <w:t>سازی شد. پانل</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در معرض بارگذاری متمرکز در مرکز بودند، که باعث رفتار خمشی با دو محور تقارن شد. این تقارن به منظور دستیابی به راندمان محاسباتی با مدل</w:t>
      </w:r>
      <w:r w:rsidRPr="00A26991">
        <w:rPr>
          <w:sz w:val="28"/>
          <w:szCs w:val="28"/>
          <w:rtl/>
        </w:rPr>
        <w:softHyphen/>
      </w:r>
      <w:r w:rsidRPr="00A26991">
        <w:rPr>
          <w:rFonts w:hint="cs"/>
          <w:sz w:val="28"/>
          <w:szCs w:val="28"/>
          <w:rtl/>
        </w:rPr>
        <w:t xml:space="preserve">سازی تنها یک چهارم بخش پانل </w:t>
      </w:r>
      <w:r w:rsidRPr="00A26991">
        <w:rPr>
          <w:sz w:val="28"/>
          <w:szCs w:val="28"/>
        </w:rPr>
        <w:t>SC</w:t>
      </w:r>
      <w:r w:rsidRPr="00A26991">
        <w:rPr>
          <w:rFonts w:hint="cs"/>
          <w:sz w:val="28"/>
          <w:szCs w:val="28"/>
          <w:rtl/>
        </w:rPr>
        <w:t xml:space="preserve"> با شرایط مرزی تقارن مناسب بکار گرفته شد.</w:t>
      </w:r>
    </w:p>
    <w:p w14:paraId="573D81C0" w14:textId="77777777" w:rsidR="00EB5388" w:rsidRPr="00A26991" w:rsidRDefault="00EB5388" w:rsidP="00A26991">
      <w:pPr>
        <w:spacing w:after="0"/>
        <w:rPr>
          <w:sz w:val="28"/>
          <w:szCs w:val="28"/>
          <w:rtl/>
        </w:rPr>
      </w:pPr>
      <w:r w:rsidRPr="00A26991">
        <w:rPr>
          <w:rFonts w:hint="cs"/>
          <w:sz w:val="28"/>
          <w:szCs w:val="28"/>
          <w:rtl/>
        </w:rPr>
        <w:t>بارگذاری متمرکز به عنوان افزایش فشار یکنواخت روی ناحیه دایره</w:t>
      </w:r>
      <w:r w:rsidRPr="00A26991">
        <w:rPr>
          <w:sz w:val="28"/>
          <w:szCs w:val="28"/>
          <w:rtl/>
        </w:rPr>
        <w:softHyphen/>
      </w:r>
      <w:r w:rsidRPr="00A26991">
        <w:rPr>
          <w:rFonts w:hint="cs"/>
          <w:sz w:val="28"/>
          <w:szCs w:val="28"/>
          <w:rtl/>
        </w:rPr>
        <w:t xml:space="preserve">ای در مرکز پانل </w:t>
      </w:r>
      <w:r w:rsidRPr="00A26991">
        <w:rPr>
          <w:sz w:val="28"/>
          <w:szCs w:val="28"/>
        </w:rPr>
        <w:t>SC</w:t>
      </w:r>
      <w:r w:rsidRPr="00A26991">
        <w:rPr>
          <w:rFonts w:hint="cs"/>
          <w:sz w:val="28"/>
          <w:szCs w:val="28"/>
          <w:rtl/>
        </w:rPr>
        <w:t xml:space="preserve"> اعمال شد. این فشار با استفاده از کلمات کلیدی </w:t>
      </w:r>
      <w:r w:rsidRPr="00A26991">
        <w:rPr>
          <w:sz w:val="28"/>
          <w:szCs w:val="28"/>
        </w:rPr>
        <w:t>LOAD SEGMENT SET</w:t>
      </w:r>
      <w:r w:rsidRPr="00A26991">
        <w:rPr>
          <w:rFonts w:hint="cs"/>
          <w:sz w:val="28"/>
          <w:szCs w:val="28"/>
          <w:rtl/>
        </w:rPr>
        <w:t xml:space="preserve"> اعمال شد. ناحیه</w:t>
      </w:r>
      <w:r w:rsidRPr="00A26991">
        <w:rPr>
          <w:sz w:val="28"/>
          <w:szCs w:val="28"/>
          <w:rtl/>
        </w:rPr>
        <w:softHyphen/>
      </w:r>
      <w:r w:rsidRPr="00A26991">
        <w:rPr>
          <w:rFonts w:hint="cs"/>
          <w:sz w:val="28"/>
          <w:szCs w:val="28"/>
          <w:rtl/>
        </w:rPr>
        <w:t>ای که در آن فشار پخش می</w:t>
      </w:r>
      <w:r w:rsidRPr="00A26991">
        <w:rPr>
          <w:sz w:val="28"/>
          <w:szCs w:val="28"/>
          <w:rtl/>
        </w:rPr>
        <w:softHyphen/>
      </w:r>
      <w:r w:rsidRPr="00A26991">
        <w:rPr>
          <w:rFonts w:hint="cs"/>
          <w:sz w:val="28"/>
          <w:szCs w:val="28"/>
          <w:rtl/>
        </w:rPr>
        <w:t>شود، قطر ناحیه دایره</w:t>
      </w:r>
      <w:r w:rsidRPr="00A26991">
        <w:rPr>
          <w:sz w:val="28"/>
          <w:szCs w:val="28"/>
          <w:rtl/>
        </w:rPr>
        <w:softHyphen/>
      </w:r>
      <w:r w:rsidRPr="00A26991">
        <w:rPr>
          <w:rFonts w:hint="cs"/>
          <w:sz w:val="28"/>
          <w:szCs w:val="28"/>
          <w:rtl/>
        </w:rPr>
        <w:t xml:space="preserve">ای باید به اندازه کافی کوچک باشد تا اثرات بارگذاری متمرکز یا ضربه موشکی را نشان دهد، اما </w:t>
      </w:r>
      <w:r w:rsidRPr="00A26991">
        <w:rPr>
          <w:rFonts w:hint="cs"/>
          <w:sz w:val="28"/>
          <w:szCs w:val="28"/>
          <w:rtl/>
        </w:rPr>
        <w:lastRenderedPageBreak/>
        <w:t>آن</w:t>
      </w:r>
      <w:r w:rsidRPr="00A26991">
        <w:rPr>
          <w:sz w:val="28"/>
          <w:szCs w:val="28"/>
          <w:rtl/>
        </w:rPr>
        <w:softHyphen/>
      </w:r>
      <w:r w:rsidRPr="00A26991">
        <w:rPr>
          <w:rFonts w:hint="cs"/>
          <w:sz w:val="28"/>
          <w:szCs w:val="28"/>
          <w:rtl/>
        </w:rPr>
        <w:t>قدر کوچک نباشد که موجب شکست محلی (برش پانچ) شود. همان</w:t>
      </w:r>
      <w:r w:rsidRPr="00A26991">
        <w:rPr>
          <w:sz w:val="28"/>
          <w:szCs w:val="28"/>
          <w:rtl/>
        </w:rPr>
        <w:softHyphen/>
      </w:r>
      <w:r w:rsidRPr="00A26991">
        <w:rPr>
          <w:rFonts w:hint="cs"/>
          <w:sz w:val="28"/>
          <w:szCs w:val="28"/>
          <w:rtl/>
        </w:rPr>
        <w:t>طور که قبلا ذکرشد، مطالعه حاضر بر پاسخ ساختاری پانل</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که به دلیل ضربه موشکی شکست محلی (سوراخ شدن، ...) را متحمل نمی</w:t>
      </w:r>
      <w:r w:rsidRPr="00A26991">
        <w:rPr>
          <w:sz w:val="28"/>
          <w:szCs w:val="28"/>
          <w:rtl/>
        </w:rPr>
        <w:softHyphen/>
      </w:r>
      <w:r w:rsidRPr="00A26991">
        <w:rPr>
          <w:rFonts w:hint="cs"/>
          <w:sz w:val="28"/>
          <w:szCs w:val="28"/>
          <w:rtl/>
        </w:rPr>
        <w:t>شوند، متمرکز می</w:t>
      </w:r>
      <w:r w:rsidRPr="00A26991">
        <w:rPr>
          <w:sz w:val="28"/>
          <w:szCs w:val="28"/>
          <w:rtl/>
        </w:rPr>
        <w:softHyphen/>
      </w:r>
      <w:r w:rsidRPr="00A26991">
        <w:rPr>
          <w:rFonts w:hint="cs"/>
          <w:sz w:val="28"/>
          <w:szCs w:val="28"/>
          <w:rtl/>
        </w:rPr>
        <w:t>باشد. نویسنده</w:t>
      </w:r>
      <w:r w:rsidRPr="00A26991">
        <w:rPr>
          <w:sz w:val="28"/>
          <w:szCs w:val="28"/>
          <w:rtl/>
        </w:rPr>
        <w:softHyphen/>
      </w:r>
      <w:r w:rsidRPr="00A26991">
        <w:rPr>
          <w:rFonts w:hint="cs"/>
          <w:sz w:val="28"/>
          <w:szCs w:val="28"/>
          <w:rtl/>
        </w:rPr>
        <w:t>ها بررسی</w:t>
      </w:r>
      <w:r w:rsidRPr="00A26991">
        <w:rPr>
          <w:sz w:val="28"/>
          <w:szCs w:val="28"/>
          <w:rtl/>
        </w:rPr>
        <w:softHyphen/>
      </w:r>
      <w:r w:rsidRPr="00A26991">
        <w:rPr>
          <w:rFonts w:hint="cs"/>
          <w:sz w:val="28"/>
          <w:szCs w:val="28"/>
          <w:rtl/>
        </w:rPr>
        <w:t>های اولیه را به منظور ارزیابی تاثیر اندازه ناحیه بارگذاری</w:t>
      </w:r>
      <w:r w:rsidRPr="00A26991">
        <w:rPr>
          <w:sz w:val="28"/>
          <w:szCs w:val="28"/>
          <w:rtl/>
        </w:rPr>
        <w:softHyphen/>
      </w:r>
      <w:r w:rsidRPr="00A26991">
        <w:rPr>
          <w:rFonts w:hint="cs"/>
          <w:sz w:val="28"/>
          <w:szCs w:val="28"/>
          <w:rtl/>
        </w:rPr>
        <w:t>شده بر حداکثر ممان برای تیرهای با انتهای ثابت و تکیه</w:t>
      </w:r>
      <w:r w:rsidRPr="00A26991">
        <w:rPr>
          <w:sz w:val="28"/>
          <w:szCs w:val="28"/>
          <w:rtl/>
        </w:rPr>
        <w:softHyphen/>
      </w:r>
      <w:r w:rsidRPr="00A26991">
        <w:rPr>
          <w:rFonts w:hint="cs"/>
          <w:sz w:val="28"/>
          <w:szCs w:val="28"/>
          <w:rtl/>
        </w:rPr>
        <w:t>گاه ساده (</w:t>
      </w:r>
      <w:r w:rsidRPr="00A26991">
        <w:rPr>
          <w:sz w:val="28"/>
          <w:szCs w:val="28"/>
        </w:rPr>
        <w:t>Johnson et al., 2014</w:t>
      </w:r>
      <w:r w:rsidRPr="00A26991">
        <w:rPr>
          <w:rFonts w:hint="cs"/>
          <w:sz w:val="28"/>
          <w:szCs w:val="28"/>
          <w:rtl/>
        </w:rPr>
        <w:t>) انجام دادند. براساس این بررسی</w:t>
      </w:r>
      <w:r w:rsidRPr="00A26991">
        <w:rPr>
          <w:sz w:val="28"/>
          <w:szCs w:val="28"/>
          <w:rtl/>
        </w:rPr>
        <w:softHyphen/>
      </w:r>
      <w:r w:rsidRPr="00A26991">
        <w:rPr>
          <w:rFonts w:hint="cs"/>
          <w:sz w:val="28"/>
          <w:szCs w:val="28"/>
          <w:rtl/>
        </w:rPr>
        <w:t>ها، قطر ناحیه (بارگذاری</w:t>
      </w:r>
      <w:r w:rsidRPr="00A26991">
        <w:rPr>
          <w:sz w:val="28"/>
          <w:szCs w:val="28"/>
          <w:rtl/>
        </w:rPr>
        <w:softHyphen/>
      </w:r>
      <w:r w:rsidRPr="00A26991">
        <w:rPr>
          <w:rFonts w:hint="cs"/>
          <w:sz w:val="28"/>
          <w:szCs w:val="28"/>
          <w:rtl/>
        </w:rPr>
        <w:t>شده) دایره</w:t>
      </w:r>
      <w:r w:rsidRPr="00A26991">
        <w:rPr>
          <w:sz w:val="28"/>
          <w:szCs w:val="28"/>
          <w:rtl/>
        </w:rPr>
        <w:softHyphen/>
      </w:r>
      <w:r w:rsidRPr="00A26991">
        <w:rPr>
          <w:rFonts w:hint="cs"/>
          <w:sz w:val="28"/>
          <w:szCs w:val="28"/>
          <w:rtl/>
        </w:rPr>
        <w:t xml:space="preserve">ای برابر با یک چهارم دهانه پانل </w:t>
      </w:r>
      <w:r w:rsidRPr="00A26991">
        <w:rPr>
          <w:sz w:val="28"/>
          <w:szCs w:val="28"/>
        </w:rPr>
        <w:t>SC</w:t>
      </w:r>
      <w:r w:rsidRPr="00A26991">
        <w:rPr>
          <w:rFonts w:hint="cs"/>
          <w:sz w:val="28"/>
          <w:szCs w:val="28"/>
          <w:rtl/>
        </w:rPr>
        <w:t xml:space="preserve"> انتخاب شد. در مقایسه با ممان</w:t>
      </w:r>
      <w:r w:rsidRPr="00A26991">
        <w:rPr>
          <w:sz w:val="28"/>
          <w:szCs w:val="28"/>
          <w:rtl/>
        </w:rPr>
        <w:softHyphen/>
      </w:r>
      <w:r w:rsidRPr="00A26991">
        <w:rPr>
          <w:rFonts w:hint="cs"/>
          <w:sz w:val="28"/>
          <w:szCs w:val="28"/>
          <w:rtl/>
        </w:rPr>
        <w:t>های ناشی از نیروهای متمرکز خالص، این توزیع حداکثر ممان دهانه وسط را برای تیرهای با تکیه</w:t>
      </w:r>
      <w:r w:rsidRPr="00A26991">
        <w:rPr>
          <w:sz w:val="28"/>
          <w:szCs w:val="28"/>
          <w:rtl/>
        </w:rPr>
        <w:softHyphen/>
      </w:r>
      <w:r w:rsidRPr="00A26991">
        <w:rPr>
          <w:rFonts w:hint="cs"/>
          <w:sz w:val="28"/>
          <w:szCs w:val="28"/>
          <w:rtl/>
        </w:rPr>
        <w:t xml:space="preserve">گاه ساده تا </w:t>
      </w:r>
      <w:r w:rsidRPr="00A26991">
        <w:rPr>
          <w:sz w:val="28"/>
          <w:szCs w:val="28"/>
        </w:rPr>
        <w:t>12.5%</w:t>
      </w:r>
      <w:r w:rsidRPr="00A26991">
        <w:rPr>
          <w:rFonts w:hint="cs"/>
          <w:sz w:val="28"/>
          <w:szCs w:val="28"/>
          <w:rtl/>
        </w:rPr>
        <w:t xml:space="preserve"> و حداکثر ممان</w:t>
      </w:r>
      <w:r w:rsidRPr="00A26991">
        <w:rPr>
          <w:sz w:val="28"/>
          <w:szCs w:val="28"/>
          <w:rtl/>
        </w:rPr>
        <w:softHyphen/>
      </w:r>
      <w:r w:rsidRPr="00A26991">
        <w:rPr>
          <w:rFonts w:hint="cs"/>
          <w:sz w:val="28"/>
          <w:szCs w:val="28"/>
          <w:rtl/>
        </w:rPr>
        <w:t xml:space="preserve">های انتها و دهانه وسط برای تیرهای با انتهای ثابت را به ترتیب تا </w:t>
      </w:r>
      <w:r w:rsidRPr="00A26991">
        <w:rPr>
          <w:sz w:val="28"/>
          <w:szCs w:val="28"/>
        </w:rPr>
        <w:t>23%</w:t>
      </w:r>
      <w:r w:rsidRPr="00A26991">
        <w:rPr>
          <w:rFonts w:hint="cs"/>
          <w:sz w:val="28"/>
          <w:szCs w:val="28"/>
          <w:rtl/>
        </w:rPr>
        <w:t xml:space="preserve"> و </w:t>
      </w:r>
      <w:r w:rsidRPr="00A26991">
        <w:rPr>
          <w:sz w:val="28"/>
          <w:szCs w:val="28"/>
        </w:rPr>
        <w:t>2.1%</w:t>
      </w:r>
      <w:r w:rsidRPr="00A26991">
        <w:rPr>
          <w:rFonts w:hint="cs"/>
          <w:sz w:val="28"/>
          <w:szCs w:val="28"/>
          <w:rtl/>
        </w:rPr>
        <w:t xml:space="preserve"> کاهش می</w:t>
      </w:r>
      <w:r w:rsidRPr="00A26991">
        <w:rPr>
          <w:sz w:val="28"/>
          <w:szCs w:val="28"/>
          <w:rtl/>
        </w:rPr>
        <w:softHyphen/>
      </w:r>
      <w:r w:rsidRPr="00A26991">
        <w:rPr>
          <w:rFonts w:hint="cs"/>
          <w:sz w:val="28"/>
          <w:szCs w:val="28"/>
          <w:rtl/>
        </w:rPr>
        <w:t>دهد. همچنین این توزیع شانس شکست محلی (برش پانچ) پانل</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را کاهش می</w:t>
      </w:r>
      <w:r w:rsidRPr="00A26991">
        <w:rPr>
          <w:sz w:val="28"/>
          <w:szCs w:val="28"/>
          <w:rtl/>
        </w:rPr>
        <w:softHyphen/>
      </w:r>
      <w:r w:rsidRPr="00A26991">
        <w:rPr>
          <w:rFonts w:hint="cs"/>
          <w:sz w:val="28"/>
          <w:szCs w:val="28"/>
          <w:rtl/>
        </w:rPr>
        <w:t>دهد، که منطبق با هدف (پاسخ کلی پانل</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مطالعه است.</w:t>
      </w:r>
    </w:p>
    <w:p w14:paraId="6DA7880D" w14:textId="77777777" w:rsidR="00EB5388" w:rsidRPr="00A26991" w:rsidRDefault="00EB5388" w:rsidP="00A26991">
      <w:pPr>
        <w:spacing w:after="0"/>
        <w:rPr>
          <w:b/>
          <w:bCs/>
          <w:sz w:val="28"/>
          <w:szCs w:val="28"/>
          <w:rtl/>
        </w:rPr>
      </w:pPr>
      <w:r w:rsidRPr="00A26991">
        <w:rPr>
          <w:rFonts w:hint="cs"/>
          <w:b/>
          <w:bCs/>
          <w:sz w:val="28"/>
          <w:szCs w:val="28"/>
          <w:rtl/>
        </w:rPr>
        <w:t xml:space="preserve">4 </w:t>
      </w:r>
      <w:r w:rsidRPr="00A26991">
        <w:rPr>
          <w:rFonts w:ascii="Arial" w:hAnsi="Arial" w:cs="Arial" w:hint="cs"/>
          <w:b/>
          <w:bCs/>
          <w:sz w:val="28"/>
          <w:szCs w:val="28"/>
          <w:rtl/>
        </w:rPr>
        <w:t>–</w:t>
      </w:r>
      <w:r w:rsidRPr="00A26991">
        <w:rPr>
          <w:rFonts w:hint="cs"/>
          <w:b/>
          <w:bCs/>
          <w:sz w:val="28"/>
          <w:szCs w:val="28"/>
          <w:rtl/>
        </w:rPr>
        <w:t xml:space="preserve"> 2</w:t>
      </w:r>
      <w:r w:rsidRPr="00A26991">
        <w:rPr>
          <w:b/>
          <w:bCs/>
          <w:sz w:val="28"/>
          <w:szCs w:val="28"/>
        </w:rPr>
        <w:t>.</w:t>
      </w:r>
      <w:r w:rsidRPr="00A26991">
        <w:rPr>
          <w:rFonts w:hint="cs"/>
          <w:b/>
          <w:bCs/>
          <w:sz w:val="28"/>
          <w:szCs w:val="28"/>
          <w:rtl/>
        </w:rPr>
        <w:t xml:space="preserve"> تحقیق مدل </w:t>
      </w:r>
      <w:r w:rsidRPr="00A26991">
        <w:rPr>
          <w:b/>
          <w:bCs/>
          <w:sz w:val="28"/>
          <w:szCs w:val="28"/>
        </w:rPr>
        <w:t>3D FEM</w:t>
      </w:r>
    </w:p>
    <w:p w14:paraId="4F1B4ABD" w14:textId="77777777" w:rsidR="00EB5388" w:rsidRPr="00A26991" w:rsidRDefault="00EB5388" w:rsidP="00A26991">
      <w:pPr>
        <w:spacing w:after="0"/>
        <w:rPr>
          <w:sz w:val="28"/>
          <w:szCs w:val="28"/>
          <w:rtl/>
        </w:rPr>
      </w:pPr>
      <w:r w:rsidRPr="00A26991">
        <w:rPr>
          <w:rFonts w:hint="cs"/>
          <w:sz w:val="28"/>
          <w:szCs w:val="28"/>
          <w:rtl/>
        </w:rPr>
        <w:t>نتایج تجربی حاصل از ده آزمون تیر استاتیک انجام</w:t>
      </w:r>
      <w:r w:rsidRPr="00A26991">
        <w:rPr>
          <w:sz w:val="28"/>
          <w:szCs w:val="28"/>
          <w:rtl/>
        </w:rPr>
        <w:softHyphen/>
      </w:r>
      <w:r w:rsidRPr="00A26991">
        <w:rPr>
          <w:rFonts w:hint="cs"/>
          <w:sz w:val="28"/>
          <w:szCs w:val="28"/>
          <w:rtl/>
        </w:rPr>
        <w:t xml:space="preserve">شده در آمریکا توسط </w:t>
      </w:r>
      <w:proofErr w:type="spellStart"/>
      <w:r w:rsidRPr="00A26991">
        <w:rPr>
          <w:sz w:val="28"/>
          <w:szCs w:val="28"/>
        </w:rPr>
        <w:t>Sener</w:t>
      </w:r>
      <w:proofErr w:type="spellEnd"/>
      <w:r w:rsidRPr="00A26991">
        <w:rPr>
          <w:sz w:val="28"/>
          <w:szCs w:val="28"/>
        </w:rPr>
        <w:t xml:space="preserve"> and Varma (2014)</w:t>
      </w:r>
      <w:r w:rsidRPr="00A26991">
        <w:rPr>
          <w:rFonts w:hint="cs"/>
          <w:sz w:val="28"/>
          <w:szCs w:val="28"/>
          <w:rtl/>
        </w:rPr>
        <w:t xml:space="preserve"> و نویسندگان برای تایید مدل</w:t>
      </w:r>
      <w:r w:rsidRPr="00A26991">
        <w:rPr>
          <w:sz w:val="28"/>
          <w:szCs w:val="28"/>
          <w:rtl/>
        </w:rPr>
        <w:softHyphen/>
      </w:r>
      <w:r w:rsidRPr="00A26991">
        <w:rPr>
          <w:rFonts w:hint="cs"/>
          <w:sz w:val="28"/>
          <w:szCs w:val="28"/>
          <w:rtl/>
        </w:rPr>
        <w:t>های 3</w:t>
      </w:r>
      <w:r w:rsidRPr="00A26991">
        <w:rPr>
          <w:rFonts w:hint="cs"/>
          <w:sz w:val="28"/>
          <w:szCs w:val="28"/>
        </w:rPr>
        <w:t>D FEM</w:t>
      </w:r>
      <w:r w:rsidRPr="00A26991">
        <w:rPr>
          <w:rFonts w:hint="cs"/>
          <w:sz w:val="28"/>
          <w:szCs w:val="28"/>
          <w:rtl/>
        </w:rPr>
        <w:t xml:space="preserve"> بکار گرفته شد. جدول </w:t>
      </w:r>
      <w:r w:rsidRPr="00A26991">
        <w:rPr>
          <w:sz w:val="28"/>
          <w:szCs w:val="28"/>
        </w:rPr>
        <w:t>2</w:t>
      </w:r>
      <w:r w:rsidRPr="00A26991">
        <w:rPr>
          <w:rFonts w:hint="cs"/>
          <w:sz w:val="28"/>
          <w:szCs w:val="28"/>
          <w:rtl/>
        </w:rPr>
        <w:t xml:space="preserve"> جزئیات این آزمون</w:t>
      </w:r>
      <w:r w:rsidRPr="00A26991">
        <w:rPr>
          <w:sz w:val="28"/>
          <w:szCs w:val="28"/>
          <w:rtl/>
        </w:rPr>
        <w:softHyphen/>
      </w:r>
      <w:r w:rsidRPr="00A26991">
        <w:rPr>
          <w:rFonts w:hint="cs"/>
          <w:sz w:val="28"/>
          <w:szCs w:val="28"/>
          <w:rtl/>
        </w:rPr>
        <w:t>های تیر استاتیک را خلاصه می</w:t>
      </w:r>
      <w:r w:rsidRPr="00A26991">
        <w:rPr>
          <w:sz w:val="28"/>
          <w:szCs w:val="28"/>
          <w:rtl/>
        </w:rPr>
        <w:softHyphen/>
      </w:r>
      <w:r w:rsidRPr="00A26991">
        <w:rPr>
          <w:rFonts w:hint="cs"/>
          <w:sz w:val="28"/>
          <w:szCs w:val="28"/>
          <w:rtl/>
        </w:rPr>
        <w:t>کند. این جزئیات شامل پارامترهای مختلف هندسه، ماده و بارگذاری این نمونه</w:t>
      </w:r>
      <w:r w:rsidRPr="00A26991">
        <w:rPr>
          <w:sz w:val="28"/>
          <w:szCs w:val="28"/>
          <w:rtl/>
        </w:rPr>
        <w:softHyphen/>
      </w:r>
      <w:r w:rsidRPr="00A26991">
        <w:rPr>
          <w:rFonts w:hint="cs"/>
          <w:sz w:val="28"/>
          <w:szCs w:val="28"/>
          <w:rtl/>
        </w:rPr>
        <w:t>های تست</w:t>
      </w:r>
      <w:r w:rsidRPr="00A26991">
        <w:rPr>
          <w:sz w:val="28"/>
          <w:szCs w:val="28"/>
          <w:rtl/>
        </w:rPr>
        <w:softHyphen/>
      </w:r>
      <w:r w:rsidRPr="00A26991">
        <w:rPr>
          <w:rFonts w:hint="cs"/>
          <w:sz w:val="28"/>
          <w:szCs w:val="28"/>
          <w:rtl/>
        </w:rPr>
        <w:t>شده است، از جمله، عمق تیر یا ضخامت پانل (</w:t>
      </w:r>
      <m:oMath>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sc</m:t>
            </m:r>
          </m:sub>
        </m:sSub>
      </m:oMath>
      <w:r w:rsidRPr="00A26991">
        <w:rPr>
          <w:rFonts w:hint="cs"/>
          <w:sz w:val="28"/>
          <w:szCs w:val="28"/>
          <w:rtl/>
        </w:rPr>
        <w:t>)،طول دهانه با تکیه</w:t>
      </w:r>
      <w:r w:rsidRPr="00A26991">
        <w:rPr>
          <w:sz w:val="28"/>
          <w:szCs w:val="28"/>
          <w:rtl/>
        </w:rPr>
        <w:softHyphen/>
      </w:r>
      <w:r w:rsidRPr="00A26991">
        <w:rPr>
          <w:rFonts w:hint="cs"/>
          <w:sz w:val="28"/>
          <w:szCs w:val="28"/>
          <w:rtl/>
        </w:rPr>
        <w:t>گاه ساده به عمق تیر (</w:t>
      </w:r>
      <m:oMath>
        <m:r>
          <m:rPr>
            <m:sty m:val="p"/>
          </m:rPr>
          <w:rPr>
            <w:rFonts w:ascii="Cambria Math" w:hAnsi="Cambria Math"/>
            <w:sz w:val="28"/>
            <w:szCs w:val="28"/>
          </w:rPr>
          <m:t>L/</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sc</m:t>
            </m:r>
          </m:sub>
        </m:sSub>
      </m:oMath>
      <w:r w:rsidRPr="00A26991">
        <w:rPr>
          <w:rFonts w:hint="cs"/>
          <w:sz w:val="28"/>
          <w:szCs w:val="28"/>
          <w:rtl/>
        </w:rPr>
        <w:t>)، نسبت عرض تیر به عمق (</w:t>
      </w:r>
      <m:oMath>
        <m:sSub>
          <m:sSubPr>
            <m:ctrlPr>
              <w:rPr>
                <w:rFonts w:ascii="Cambria Math" w:hAnsi="Cambria Math"/>
                <w:sz w:val="28"/>
                <w:szCs w:val="28"/>
              </w:rPr>
            </m:ctrlPr>
          </m:sSubPr>
          <m:e>
            <m:r>
              <m:rPr>
                <m:sty m:val="p"/>
              </m:rPr>
              <w:rPr>
                <w:rFonts w:ascii="Cambria Math" w:hAnsi="Cambria Math"/>
                <w:sz w:val="28"/>
                <w:szCs w:val="28"/>
              </w:rPr>
              <m:t>b</m:t>
            </m:r>
          </m:e>
          <m:sub>
            <m:r>
              <m:rPr>
                <m:sty m:val="p"/>
              </m:rPr>
              <w:rPr>
                <w:rFonts w:ascii="Cambria Math" w:hAnsi="Cambria Math"/>
                <w:sz w:val="28"/>
                <w:szCs w:val="28"/>
              </w:rPr>
              <m:t>w</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sc</m:t>
            </m:r>
          </m:sub>
        </m:sSub>
      </m:oMath>
      <w:r w:rsidRPr="00A26991">
        <w:rPr>
          <w:rFonts w:hint="cs"/>
          <w:sz w:val="28"/>
          <w:szCs w:val="28"/>
          <w:rtl/>
        </w:rPr>
        <w:t>)، ضخامت ورق فولادی (</w:t>
      </w:r>
      <m:oMath>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p</m:t>
            </m:r>
          </m:sub>
        </m:sSub>
      </m:oMath>
      <w:r w:rsidRPr="00A26991">
        <w:rPr>
          <w:rFonts w:hint="cs"/>
          <w:sz w:val="28"/>
          <w:szCs w:val="28"/>
          <w:rtl/>
        </w:rPr>
        <w:t>)، نسبت آرماتور (</w:t>
      </w:r>
      <m:oMath>
        <m:r>
          <m:rPr>
            <m:sty m:val="p"/>
          </m:rPr>
          <w:rPr>
            <w:rFonts w:ascii="Cambria Math" w:hAnsi="Cambria Math" w:cs="Cambria Math" w:hint="cs"/>
            <w:sz w:val="28"/>
            <w:szCs w:val="28"/>
            <w:rtl/>
          </w:rPr>
          <m:t>ρ</m:t>
        </m:r>
        <m:r>
          <m:rPr>
            <m:sty m:val="p"/>
          </m:rPr>
          <w:rPr>
            <w:rFonts w:ascii="Cambria Math" w:hAnsi="Cambria Math"/>
            <w:sz w:val="28"/>
            <w:szCs w:val="28"/>
          </w:rPr>
          <m:t>=2</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p</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sc</m:t>
            </m:r>
          </m:sub>
        </m:sSub>
      </m:oMath>
      <w:r w:rsidRPr="00A26991">
        <w:rPr>
          <w:rFonts w:hint="cs"/>
          <w:sz w:val="28"/>
          <w:szCs w:val="28"/>
          <w:rtl/>
        </w:rPr>
        <w:t>)، نسبت دهانه برش به عمق آن (</w:t>
      </w:r>
      <m:oMath>
        <m:r>
          <m:rPr>
            <m:sty m:val="p"/>
          </m:rPr>
          <w:rPr>
            <w:rFonts w:ascii="Cambria Math" w:hAnsi="Cambria Math"/>
            <w:sz w:val="28"/>
            <w:szCs w:val="28"/>
          </w:rPr>
          <m:t>a/</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sc</m:t>
            </m:r>
          </m:sub>
        </m:sSub>
      </m:oMath>
      <w:r w:rsidRPr="00A26991">
        <w:rPr>
          <w:rFonts w:hint="cs"/>
          <w:sz w:val="28"/>
          <w:szCs w:val="28"/>
          <w:rtl/>
        </w:rPr>
        <w:t>)، نسبت قطر مهار عمودی به ضخامت ورق (</w:t>
      </w:r>
      <m:oMath>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stud</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p</m:t>
            </m:r>
          </m:sub>
        </m:sSub>
      </m:oMath>
      <w:r w:rsidRPr="00A26991">
        <w:rPr>
          <w:rFonts w:hint="cs"/>
          <w:sz w:val="28"/>
          <w:szCs w:val="28"/>
          <w:rtl/>
        </w:rPr>
        <w:t>)، نسبت فاصله مهار عمودی به ضخامت ورق (</w:t>
      </w:r>
      <m:oMath>
        <m:r>
          <m:rPr>
            <m:sty m:val="p"/>
          </m:rPr>
          <w:rPr>
            <w:rFonts w:ascii="Cambria Math" w:hAnsi="Cambria Math"/>
            <w:sz w:val="28"/>
            <w:szCs w:val="28"/>
          </w:rPr>
          <m:t>s/</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p</m:t>
            </m:r>
          </m:sub>
        </m:sSub>
      </m:oMath>
      <w:r w:rsidRPr="00A26991">
        <w:rPr>
          <w:rFonts w:hint="cs"/>
          <w:sz w:val="28"/>
          <w:szCs w:val="28"/>
          <w:rtl/>
        </w:rPr>
        <w:t>)، نسبت آرماتور تیر بست (</w:t>
      </w:r>
      <m:oMath>
        <m:sSub>
          <m:sSubPr>
            <m:ctrlPr>
              <w:rPr>
                <w:rFonts w:ascii="Cambria Math" w:hAnsi="Cambria Math"/>
                <w:sz w:val="28"/>
                <w:szCs w:val="28"/>
              </w:rPr>
            </m:ctrlPr>
          </m:sSubPr>
          <m:e>
            <m:r>
              <m:rPr>
                <m:sty m:val="p"/>
              </m:rPr>
              <w:rPr>
                <w:rFonts w:ascii="Cambria Math" w:hAnsi="Cambria Math"/>
                <w:sz w:val="28"/>
                <w:szCs w:val="28"/>
              </w:rPr>
              <m:t>ρ</m:t>
            </m:r>
          </m:e>
          <m:sub>
            <m:r>
              <m:rPr>
                <m:sty m:val="p"/>
              </m:rPr>
              <w:rPr>
                <w:rFonts w:ascii="Cambria Math" w:hAnsi="Cambria Math"/>
                <w:sz w:val="28"/>
                <w:szCs w:val="28"/>
              </w:rPr>
              <m:t>t</m:t>
            </m:r>
          </m:sub>
        </m:sSub>
      </m:oMath>
      <w:r w:rsidRPr="00A26991">
        <w:rPr>
          <w:rFonts w:hint="cs"/>
          <w:sz w:val="28"/>
          <w:szCs w:val="28"/>
          <w:rtl/>
        </w:rPr>
        <w:t>)، نسبت فاصله تیربست به عمق تیر (</w:t>
      </w:r>
      <m:oMath>
        <m:r>
          <m:rPr>
            <m:sty m:val="p"/>
          </m:rPr>
          <w:rPr>
            <w:rFonts w:ascii="Cambria Math" w:hAnsi="Cambria Math"/>
            <w:sz w:val="28"/>
            <w:szCs w:val="28"/>
          </w:rPr>
          <m:t>S/</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sc</m:t>
            </m:r>
          </m:sub>
        </m:sSub>
      </m:oMath>
      <w:r w:rsidRPr="00A26991">
        <w:rPr>
          <w:rFonts w:hint="cs"/>
          <w:sz w:val="28"/>
          <w:szCs w:val="28"/>
          <w:rtl/>
        </w:rPr>
        <w:t>)، مقاومت تراکمی بتن (</w:t>
      </w:r>
      <m:oMath>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c</m:t>
            </m:r>
          </m:sub>
        </m:sSub>
      </m:oMath>
      <w:r w:rsidRPr="00A26991">
        <w:rPr>
          <w:rFonts w:hint="cs"/>
          <w:sz w:val="28"/>
          <w:szCs w:val="28"/>
          <w:rtl/>
        </w:rPr>
        <w:t>)، مقاومت تسلیم ورق (</w:t>
      </w:r>
      <m:oMath>
        <m:sSub>
          <m:sSubPr>
            <m:ctrlPr>
              <w:rPr>
                <w:rFonts w:ascii="Cambria Math" w:hAnsi="Cambria Math"/>
                <w:sz w:val="28"/>
                <w:szCs w:val="28"/>
              </w:rPr>
            </m:ctrlPr>
          </m:sSubPr>
          <m:e>
            <m:r>
              <m:rPr>
                <m:sty m:val="p"/>
              </m:rPr>
              <w:rPr>
                <w:rFonts w:ascii="Cambria Math" w:hAnsi="Cambria Math"/>
                <w:sz w:val="28"/>
                <w:szCs w:val="28"/>
              </w:rPr>
              <m:t>f</m:t>
            </m:r>
          </m:e>
          <m:sub>
            <m:r>
              <m:rPr>
                <m:sty m:val="p"/>
              </m:rPr>
              <w:rPr>
                <w:rFonts w:ascii="Cambria Math" w:hAnsi="Cambria Math"/>
                <w:sz w:val="28"/>
                <w:szCs w:val="28"/>
              </w:rPr>
              <m:t>y</m:t>
            </m:r>
          </m:sub>
        </m:sSub>
      </m:oMath>
      <w:r w:rsidRPr="00A26991">
        <w:rPr>
          <w:rFonts w:hint="cs"/>
          <w:sz w:val="28"/>
          <w:szCs w:val="28"/>
          <w:rtl/>
        </w:rPr>
        <w:t>) و نوع بارگذاری (خمش سه یا چهار نقطه). همچنین جدول شامل مد شکست مشاهده</w:t>
      </w:r>
      <w:r w:rsidRPr="00A26991">
        <w:rPr>
          <w:sz w:val="28"/>
          <w:szCs w:val="28"/>
          <w:rtl/>
        </w:rPr>
        <w:softHyphen/>
      </w:r>
      <w:r w:rsidRPr="00A26991">
        <w:rPr>
          <w:rFonts w:hint="cs"/>
          <w:sz w:val="28"/>
          <w:szCs w:val="28"/>
          <w:rtl/>
        </w:rPr>
        <w:t xml:space="preserve">شده از آزمون است (شکست برشی </w:t>
      </w:r>
      <w:r w:rsidRPr="00A26991">
        <w:rPr>
          <w:sz w:val="28"/>
          <w:szCs w:val="28"/>
        </w:rPr>
        <w:t>SF</w:t>
      </w:r>
      <w:r w:rsidRPr="00A26991">
        <w:rPr>
          <w:rFonts w:hint="cs"/>
          <w:sz w:val="28"/>
          <w:szCs w:val="28"/>
          <w:rtl/>
        </w:rPr>
        <w:t xml:space="preserve">، شکست برشی بین وجهی </w:t>
      </w:r>
      <w:r w:rsidRPr="00A26991">
        <w:rPr>
          <w:sz w:val="28"/>
          <w:szCs w:val="28"/>
        </w:rPr>
        <w:t>ISF</w:t>
      </w:r>
      <w:r w:rsidRPr="00A26991">
        <w:rPr>
          <w:rFonts w:hint="cs"/>
          <w:sz w:val="28"/>
          <w:szCs w:val="28"/>
          <w:rtl/>
        </w:rPr>
        <w:t xml:space="preserve"> یا شکست خمشی </w:t>
      </w:r>
      <w:r w:rsidRPr="00A26991">
        <w:rPr>
          <w:sz w:val="28"/>
          <w:szCs w:val="28"/>
        </w:rPr>
        <w:t>FF</w:t>
      </w:r>
      <w:r w:rsidRPr="00A26991">
        <w:rPr>
          <w:rFonts w:hint="cs"/>
          <w:sz w:val="28"/>
          <w:szCs w:val="28"/>
          <w:rtl/>
        </w:rPr>
        <w:t>). نسبت آرماتور تیربست (</w:t>
      </w:r>
      <m:oMath>
        <m:sSub>
          <m:sSubPr>
            <m:ctrlPr>
              <w:rPr>
                <w:rFonts w:ascii="Cambria Math" w:hAnsi="Cambria Math"/>
                <w:sz w:val="28"/>
                <w:szCs w:val="28"/>
              </w:rPr>
            </m:ctrlPr>
          </m:sSubPr>
          <m:e>
            <m:r>
              <m:rPr>
                <m:sty m:val="p"/>
              </m:rPr>
              <w:rPr>
                <w:rFonts w:ascii="Cambria Math" w:hAnsi="Cambria Math"/>
                <w:sz w:val="28"/>
                <w:szCs w:val="28"/>
              </w:rPr>
              <m:t>ρ</m:t>
            </m:r>
          </m:e>
          <m:sub>
            <m:r>
              <m:rPr>
                <m:sty m:val="p"/>
              </m:rPr>
              <w:rPr>
                <w:rFonts w:ascii="Cambria Math" w:hAnsi="Cambria Math"/>
                <w:sz w:val="28"/>
                <w:szCs w:val="28"/>
              </w:rPr>
              <m:t>t</m:t>
            </m:r>
          </m:sub>
        </m:sSub>
      </m:oMath>
      <w:r w:rsidRPr="00A26991">
        <w:rPr>
          <w:rFonts w:hint="cs"/>
          <w:sz w:val="28"/>
          <w:szCs w:val="28"/>
          <w:rtl/>
        </w:rPr>
        <w:t>) به عنوان نسبت مساحت تیربست (</w:t>
      </w:r>
      <m:oMath>
        <m:sSub>
          <m:sSubPr>
            <m:ctrlPr>
              <w:rPr>
                <w:rFonts w:ascii="Cambria Math" w:hAnsi="Cambria Math"/>
                <w:sz w:val="28"/>
                <w:szCs w:val="28"/>
              </w:rPr>
            </m:ctrlPr>
          </m:sSubPr>
          <m:e>
            <m:r>
              <m:rPr>
                <m:sty m:val="p"/>
              </m:rPr>
              <w:rPr>
                <w:rFonts w:ascii="Cambria Math" w:hAnsi="Cambria Math"/>
                <w:sz w:val="28"/>
                <w:szCs w:val="28"/>
              </w:rPr>
              <m:t>A</m:t>
            </m:r>
          </m:e>
          <m:sub>
            <m:r>
              <m:rPr>
                <m:sty m:val="p"/>
              </m:rPr>
              <w:rPr>
                <w:rFonts w:ascii="Cambria Math" w:hAnsi="Cambria Math"/>
                <w:sz w:val="28"/>
                <w:szCs w:val="28"/>
              </w:rPr>
              <m:t>tie</m:t>
            </m:r>
          </m:sub>
        </m:sSub>
      </m:oMath>
      <w:r w:rsidRPr="00A26991">
        <w:rPr>
          <w:rFonts w:hint="cs"/>
          <w:sz w:val="28"/>
          <w:szCs w:val="28"/>
          <w:rtl/>
        </w:rPr>
        <w:t>) به مجذور فاصله بست (</w:t>
      </w:r>
      <m:oMath>
        <m:sSup>
          <m:sSupPr>
            <m:ctrlPr>
              <w:rPr>
                <w:rFonts w:ascii="Cambria Math" w:hAnsi="Cambria Math"/>
                <w:sz w:val="28"/>
                <w:szCs w:val="28"/>
              </w:rPr>
            </m:ctrlPr>
          </m:sSupPr>
          <m:e>
            <m:r>
              <m:rPr>
                <m:sty m:val="p"/>
              </m:rPr>
              <w:rPr>
                <w:rFonts w:ascii="Cambria Math" w:hAnsi="Cambria Math"/>
                <w:sz w:val="28"/>
                <w:szCs w:val="28"/>
              </w:rPr>
              <m:t>S</m:t>
            </m:r>
          </m:e>
          <m:sup>
            <m:r>
              <m:rPr>
                <m:sty m:val="p"/>
              </m:rPr>
              <w:rPr>
                <w:rFonts w:ascii="Cambria Math" w:hAnsi="Cambria Math"/>
                <w:sz w:val="28"/>
                <w:szCs w:val="28"/>
              </w:rPr>
              <m:t>2</m:t>
            </m:r>
          </m:sup>
        </m:sSup>
      </m:oMath>
      <w:r w:rsidRPr="00A26991">
        <w:rPr>
          <w:rFonts w:hint="cs"/>
          <w:sz w:val="28"/>
          <w:szCs w:val="28"/>
          <w:rtl/>
        </w:rPr>
        <w:t>) محاسبه می</w:t>
      </w:r>
      <w:r w:rsidRPr="00A26991">
        <w:rPr>
          <w:sz w:val="28"/>
          <w:szCs w:val="28"/>
          <w:rtl/>
        </w:rPr>
        <w:softHyphen/>
      </w:r>
      <w:r w:rsidRPr="00A26991">
        <w:rPr>
          <w:rFonts w:hint="cs"/>
          <w:sz w:val="28"/>
          <w:szCs w:val="28"/>
          <w:rtl/>
        </w:rPr>
        <w:t xml:space="preserve">شود. علاوه برآن، جدول شامل نسبت </w:t>
      </w:r>
      <m:oMath>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n</m:t>
            </m:r>
          </m:sub>
        </m:sSub>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sc</m:t>
            </m:r>
          </m:sub>
        </m:sSub>
      </m:oMath>
      <w:r w:rsidRPr="00A26991">
        <w:rPr>
          <w:rFonts w:hint="cs"/>
          <w:sz w:val="28"/>
          <w:szCs w:val="28"/>
          <w:rtl/>
        </w:rPr>
        <w:t xml:space="preserve"> است که برای نمونه</w:t>
      </w:r>
      <w:r w:rsidRPr="00A26991">
        <w:rPr>
          <w:sz w:val="28"/>
          <w:szCs w:val="28"/>
          <w:rtl/>
        </w:rPr>
        <w:softHyphen/>
      </w:r>
      <w:r w:rsidRPr="00A26991">
        <w:rPr>
          <w:rFonts w:hint="cs"/>
          <w:sz w:val="28"/>
          <w:szCs w:val="28"/>
          <w:rtl/>
        </w:rPr>
        <w:t>ها محاسبه شده</w:t>
      </w:r>
      <w:r w:rsidRPr="00A26991">
        <w:rPr>
          <w:sz w:val="28"/>
          <w:szCs w:val="28"/>
          <w:rtl/>
        </w:rPr>
        <w:softHyphen/>
      </w:r>
      <w:r w:rsidRPr="00A26991">
        <w:rPr>
          <w:rFonts w:hint="cs"/>
          <w:sz w:val="28"/>
          <w:szCs w:val="28"/>
          <w:rtl/>
        </w:rPr>
        <w:t xml:space="preserve">است، که در آن </w:t>
      </w:r>
      <m:oMath>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n</m:t>
            </m:r>
          </m:sub>
        </m:sSub>
      </m:oMath>
      <w:r w:rsidRPr="00A26991">
        <w:rPr>
          <w:rFonts w:hint="cs"/>
          <w:sz w:val="28"/>
          <w:szCs w:val="28"/>
          <w:rtl/>
        </w:rPr>
        <w:t xml:space="preserve"> و </w:t>
      </w:r>
      <m:oMath>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n</m:t>
            </m:r>
          </m:sub>
        </m:sSub>
      </m:oMath>
      <w:r w:rsidRPr="00A26991">
        <w:rPr>
          <w:rFonts w:hint="cs"/>
          <w:sz w:val="28"/>
          <w:szCs w:val="28"/>
          <w:rtl/>
        </w:rPr>
        <w:t xml:space="preserve"> ظرفیت خمشی و مقاومت برشی خارج از صفحه نمونه</w:t>
      </w:r>
      <w:r w:rsidRPr="00A26991">
        <w:rPr>
          <w:sz w:val="28"/>
          <w:szCs w:val="28"/>
          <w:rtl/>
        </w:rPr>
        <w:softHyphen/>
      </w:r>
      <w:r w:rsidRPr="00A26991">
        <w:rPr>
          <w:rFonts w:hint="cs"/>
          <w:sz w:val="28"/>
          <w:szCs w:val="28"/>
          <w:rtl/>
        </w:rPr>
        <w:t xml:space="preserve">ها است که با استفاده از معادلات طراحی </w:t>
      </w:r>
      <w:r w:rsidRPr="00A26991">
        <w:rPr>
          <w:sz w:val="28"/>
          <w:szCs w:val="28"/>
        </w:rPr>
        <w:t>AISC N690s1-15</w:t>
      </w:r>
      <w:r w:rsidRPr="00A26991">
        <w:rPr>
          <w:rFonts w:hint="cs"/>
          <w:sz w:val="28"/>
          <w:szCs w:val="28"/>
          <w:rtl/>
        </w:rPr>
        <w:t xml:space="preserve"> و ویژگی</w:t>
      </w:r>
      <w:r w:rsidRPr="00A26991">
        <w:rPr>
          <w:sz w:val="28"/>
          <w:szCs w:val="28"/>
          <w:rtl/>
        </w:rPr>
        <w:softHyphen/>
      </w:r>
      <w:r w:rsidRPr="00A26991">
        <w:rPr>
          <w:rFonts w:hint="cs"/>
          <w:sz w:val="28"/>
          <w:szCs w:val="28"/>
          <w:rtl/>
        </w:rPr>
        <w:t>های ماده اندازه</w:t>
      </w:r>
      <w:r w:rsidRPr="00A26991">
        <w:rPr>
          <w:sz w:val="28"/>
          <w:szCs w:val="28"/>
          <w:rtl/>
        </w:rPr>
        <w:softHyphen/>
      </w:r>
      <w:r w:rsidRPr="00A26991">
        <w:rPr>
          <w:rFonts w:hint="cs"/>
          <w:sz w:val="28"/>
          <w:szCs w:val="28"/>
          <w:rtl/>
        </w:rPr>
        <w:t>گیری</w:t>
      </w:r>
      <w:r w:rsidRPr="00A26991">
        <w:rPr>
          <w:sz w:val="28"/>
          <w:szCs w:val="28"/>
          <w:rtl/>
        </w:rPr>
        <w:softHyphen/>
      </w:r>
      <w:r w:rsidRPr="00A26991">
        <w:rPr>
          <w:rFonts w:hint="cs"/>
          <w:sz w:val="28"/>
          <w:szCs w:val="28"/>
          <w:rtl/>
        </w:rPr>
        <w:t>شده محاسبه شده است. وقتی نسبت دهانه برش به عمق (</w:t>
      </w:r>
      <m:oMath>
        <m:r>
          <m:rPr>
            <m:sty m:val="p"/>
          </m:rPr>
          <w:rPr>
            <w:rFonts w:ascii="Cambria Math" w:hAnsi="Cambria Math"/>
            <w:sz w:val="28"/>
            <w:szCs w:val="28"/>
          </w:rPr>
          <m:t>a/</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sc</m:t>
            </m:r>
          </m:sub>
        </m:sSub>
      </m:oMath>
      <w:r w:rsidRPr="00A26991">
        <w:rPr>
          <w:rFonts w:hint="cs"/>
          <w:sz w:val="28"/>
          <w:szCs w:val="28"/>
          <w:rtl/>
        </w:rPr>
        <w:t xml:space="preserve">) بزرگتر از نسبت </w:t>
      </w:r>
      <m:oMath>
        <m:sSub>
          <m:sSubPr>
            <m:ctrlPr>
              <w:rPr>
                <w:rFonts w:ascii="Cambria Math" w:hAnsi="Cambria Math"/>
                <w:sz w:val="28"/>
                <w:szCs w:val="28"/>
              </w:rPr>
            </m:ctrlPr>
          </m:sSubPr>
          <m:e>
            <m:r>
              <m:rPr>
                <m:sty m:val="p"/>
              </m:rPr>
              <w:rPr>
                <w:rFonts w:ascii="Cambria Math" w:hAnsi="Cambria Math"/>
                <w:sz w:val="28"/>
                <w:szCs w:val="28"/>
              </w:rPr>
              <m:t>M</m:t>
            </m:r>
          </m:e>
          <m:sub>
            <m:r>
              <m:rPr>
                <m:sty m:val="p"/>
              </m:rP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m:rPr>
                <m:sty m:val="p"/>
              </m:rPr>
              <w:rPr>
                <w:rFonts w:ascii="Cambria Math" w:hAnsi="Cambria Math"/>
                <w:sz w:val="28"/>
                <w:szCs w:val="28"/>
              </w:rPr>
              <m:t>V</m:t>
            </m:r>
          </m:e>
          <m:sub>
            <m:r>
              <m:rPr>
                <m:sty m:val="p"/>
              </m:rPr>
              <w:rPr>
                <w:rFonts w:ascii="Cambria Math" w:hAnsi="Cambria Math"/>
                <w:sz w:val="28"/>
                <w:szCs w:val="28"/>
              </w:rPr>
              <m:t>n</m:t>
            </m:r>
          </m:sub>
        </m:sSub>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sc</m:t>
            </m:r>
          </m:sub>
        </m:sSub>
      </m:oMath>
      <w:r w:rsidRPr="00A26991">
        <w:rPr>
          <w:rFonts w:hint="cs"/>
          <w:sz w:val="28"/>
          <w:szCs w:val="28"/>
          <w:rtl/>
        </w:rPr>
        <w:t xml:space="preserve"> است، شکست خمشی (</w:t>
      </w:r>
      <w:r w:rsidRPr="00A26991">
        <w:rPr>
          <w:sz w:val="28"/>
          <w:szCs w:val="28"/>
        </w:rPr>
        <w:t>FF</w:t>
      </w:r>
      <w:r w:rsidRPr="00A26991">
        <w:rPr>
          <w:rFonts w:hint="cs"/>
          <w:sz w:val="28"/>
          <w:szCs w:val="28"/>
          <w:rtl/>
        </w:rPr>
        <w:t>) انتظار می</w:t>
      </w:r>
      <w:r w:rsidRPr="00A26991">
        <w:rPr>
          <w:sz w:val="28"/>
          <w:szCs w:val="28"/>
          <w:rtl/>
        </w:rPr>
        <w:softHyphen/>
      </w:r>
      <w:r w:rsidRPr="00A26991">
        <w:rPr>
          <w:rFonts w:hint="cs"/>
          <w:sz w:val="28"/>
          <w:szCs w:val="28"/>
          <w:rtl/>
        </w:rPr>
        <w:t>رود. درغیراین صورت، شکست برشی (</w:t>
      </w:r>
      <w:r w:rsidRPr="00A26991">
        <w:rPr>
          <w:sz w:val="28"/>
          <w:szCs w:val="28"/>
        </w:rPr>
        <w:t>SF</w:t>
      </w:r>
      <w:r w:rsidRPr="00A26991">
        <w:rPr>
          <w:rFonts w:hint="cs"/>
          <w:sz w:val="28"/>
          <w:szCs w:val="28"/>
          <w:rtl/>
        </w:rPr>
        <w:t>) مورد انتظار خواهد بود.</w:t>
      </w:r>
    </w:p>
    <w:p w14:paraId="650F23C7" w14:textId="77777777" w:rsidR="00EB5388" w:rsidRPr="00A26991" w:rsidRDefault="00EB5388" w:rsidP="00A26991">
      <w:pPr>
        <w:spacing w:after="0"/>
        <w:rPr>
          <w:sz w:val="28"/>
          <w:szCs w:val="28"/>
          <w:rtl/>
        </w:rPr>
      </w:pPr>
      <w:r w:rsidRPr="00A26991">
        <w:rPr>
          <w:rFonts w:hint="cs"/>
          <w:sz w:val="28"/>
          <w:szCs w:val="28"/>
          <w:rtl/>
        </w:rPr>
        <w:t>همان</w:t>
      </w:r>
      <w:r w:rsidRPr="00A26991">
        <w:rPr>
          <w:sz w:val="28"/>
          <w:szCs w:val="28"/>
          <w:rtl/>
        </w:rPr>
        <w:softHyphen/>
      </w:r>
      <w:r w:rsidRPr="00A26991">
        <w:rPr>
          <w:rFonts w:hint="cs"/>
          <w:sz w:val="28"/>
          <w:szCs w:val="28"/>
          <w:rtl/>
        </w:rPr>
        <w:t>طور که در جدول 2 نشان داده</w:t>
      </w:r>
      <w:r w:rsidRPr="00A26991">
        <w:rPr>
          <w:sz w:val="28"/>
          <w:szCs w:val="28"/>
          <w:rtl/>
        </w:rPr>
        <w:softHyphen/>
      </w:r>
      <w:r w:rsidRPr="00A26991">
        <w:rPr>
          <w:rFonts w:hint="cs"/>
          <w:sz w:val="28"/>
          <w:szCs w:val="28"/>
          <w:rtl/>
        </w:rPr>
        <w:t>شده است، چهار مورد از هفت نمونه تست</w:t>
      </w:r>
      <w:r w:rsidRPr="00A26991">
        <w:rPr>
          <w:sz w:val="28"/>
          <w:szCs w:val="28"/>
          <w:rtl/>
        </w:rPr>
        <w:softHyphen/>
      </w:r>
      <w:r w:rsidRPr="00A26991">
        <w:rPr>
          <w:rFonts w:hint="cs"/>
          <w:sz w:val="28"/>
          <w:szCs w:val="28"/>
          <w:rtl/>
        </w:rPr>
        <w:t xml:space="preserve">شده تیر توسط </w:t>
      </w:r>
      <w:proofErr w:type="spellStart"/>
      <w:r w:rsidRPr="00A26991">
        <w:rPr>
          <w:sz w:val="28"/>
          <w:szCs w:val="28"/>
        </w:rPr>
        <w:t>Sener</w:t>
      </w:r>
      <w:proofErr w:type="spellEnd"/>
      <w:r w:rsidRPr="00A26991">
        <w:rPr>
          <w:sz w:val="28"/>
          <w:szCs w:val="28"/>
        </w:rPr>
        <w:t xml:space="preserve"> and Varma (2014)</w:t>
      </w:r>
      <w:r w:rsidRPr="00A26991">
        <w:rPr>
          <w:rFonts w:hint="cs"/>
          <w:sz w:val="28"/>
          <w:szCs w:val="28"/>
          <w:rtl/>
        </w:rPr>
        <w:t xml:space="preserve"> در معرض خمش سه نقطه بودند و دیگر نمونه</w:t>
      </w:r>
      <w:r w:rsidRPr="00A26991">
        <w:rPr>
          <w:sz w:val="28"/>
          <w:szCs w:val="28"/>
          <w:rtl/>
        </w:rPr>
        <w:softHyphen/>
      </w:r>
      <w:r w:rsidRPr="00A26991">
        <w:rPr>
          <w:rFonts w:hint="cs"/>
          <w:sz w:val="28"/>
          <w:szCs w:val="28"/>
          <w:rtl/>
        </w:rPr>
        <w:t>ها در معرض خمش چهار نقطه قرار داشتند. پنج مورد از هفت نمونه تیر دارای مد شکست برشی (</w:t>
      </w:r>
      <w:r w:rsidRPr="00A26991">
        <w:rPr>
          <w:sz w:val="28"/>
          <w:szCs w:val="28"/>
        </w:rPr>
        <w:t>SP1-1, SP1-3, SP1- 4, SPa-1</w:t>
      </w:r>
      <w:r w:rsidRPr="00A26991">
        <w:rPr>
          <w:rFonts w:hint="cs"/>
          <w:sz w:val="28"/>
          <w:szCs w:val="28"/>
          <w:rtl/>
        </w:rPr>
        <w:t xml:space="preserve">  و </w:t>
      </w:r>
      <w:r w:rsidRPr="00A26991">
        <w:rPr>
          <w:sz w:val="28"/>
          <w:szCs w:val="28"/>
        </w:rPr>
        <w:t xml:space="preserve"> SP2a-3</w:t>
      </w:r>
      <w:r w:rsidRPr="00A26991">
        <w:rPr>
          <w:rFonts w:hint="cs"/>
          <w:sz w:val="28"/>
          <w:szCs w:val="28"/>
          <w:rtl/>
        </w:rPr>
        <w:t>)، یک نمونه (</w:t>
      </w:r>
      <w:r w:rsidRPr="00A26991">
        <w:rPr>
          <w:sz w:val="28"/>
          <w:szCs w:val="28"/>
        </w:rPr>
        <w:t>SP1-2</w:t>
      </w:r>
      <w:r w:rsidRPr="00A26991">
        <w:rPr>
          <w:rFonts w:hint="cs"/>
          <w:sz w:val="28"/>
          <w:szCs w:val="28"/>
          <w:rtl/>
        </w:rPr>
        <w:t>) دارای مد شکست برشی بین وجهی و یک نمونه (</w:t>
      </w:r>
      <w:r w:rsidRPr="00A26991">
        <w:rPr>
          <w:sz w:val="28"/>
          <w:szCs w:val="28"/>
        </w:rPr>
        <w:t>SP2a-4</w:t>
      </w:r>
      <w:r w:rsidRPr="00A26991">
        <w:rPr>
          <w:rFonts w:hint="cs"/>
          <w:sz w:val="28"/>
          <w:szCs w:val="28"/>
          <w:rtl/>
        </w:rPr>
        <w:t xml:space="preserve">) دارای مد شکست برشی خمشی بودند. نمونه </w:t>
      </w:r>
      <w:r w:rsidRPr="00A26991">
        <w:rPr>
          <w:sz w:val="28"/>
          <w:szCs w:val="28"/>
        </w:rPr>
        <w:t>SP1-2</w:t>
      </w:r>
      <w:r w:rsidRPr="00A26991">
        <w:rPr>
          <w:rFonts w:hint="cs"/>
          <w:sz w:val="28"/>
          <w:szCs w:val="28"/>
          <w:rtl/>
        </w:rPr>
        <w:t xml:space="preserve"> به دلیل مهارهای عمودی ناکافی در امتداد طول دارای شکست برشی بین وجهی بود که از نسبت </w:t>
      </w:r>
      <m:oMath>
        <m:r>
          <m:rPr>
            <m:sty m:val="p"/>
          </m:rPr>
          <w:rPr>
            <w:rFonts w:ascii="Cambria Math" w:hAnsi="Cambria Math"/>
            <w:sz w:val="28"/>
            <w:szCs w:val="28"/>
          </w:rPr>
          <m:t>s/</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p</m:t>
            </m:r>
          </m:sub>
        </m:sSub>
      </m:oMath>
      <w:r w:rsidRPr="00A26991">
        <w:rPr>
          <w:rFonts w:hint="cs"/>
          <w:sz w:val="28"/>
          <w:szCs w:val="28"/>
          <w:rtl/>
        </w:rPr>
        <w:t xml:space="preserve"> بزرگتر آن (36) در جدول </w:t>
      </w:r>
      <w:r w:rsidRPr="00A26991">
        <w:rPr>
          <w:sz w:val="28"/>
          <w:szCs w:val="28"/>
        </w:rPr>
        <w:t>2</w:t>
      </w:r>
      <w:r w:rsidRPr="00A26991">
        <w:rPr>
          <w:rFonts w:hint="cs"/>
          <w:sz w:val="28"/>
          <w:szCs w:val="28"/>
          <w:rtl/>
        </w:rPr>
        <w:t xml:space="preserve"> آشکار است. </w:t>
      </w:r>
      <w:proofErr w:type="spellStart"/>
      <w:r w:rsidRPr="00A26991">
        <w:rPr>
          <w:sz w:val="28"/>
          <w:szCs w:val="28"/>
        </w:rPr>
        <w:t>Sener</w:t>
      </w:r>
      <w:proofErr w:type="spellEnd"/>
      <w:r w:rsidRPr="00A26991">
        <w:rPr>
          <w:sz w:val="28"/>
          <w:szCs w:val="28"/>
        </w:rPr>
        <w:t xml:space="preserve"> and Varma (2014)</w:t>
      </w:r>
      <w:r w:rsidRPr="00A26991">
        <w:rPr>
          <w:rFonts w:hint="cs"/>
          <w:sz w:val="28"/>
          <w:szCs w:val="28"/>
          <w:rtl/>
        </w:rPr>
        <w:t xml:space="preserve"> این نمونه (</w:t>
      </w:r>
      <w:r w:rsidRPr="00A26991">
        <w:rPr>
          <w:sz w:val="28"/>
          <w:szCs w:val="28"/>
        </w:rPr>
        <w:t>SP1-2</w:t>
      </w:r>
      <w:r w:rsidRPr="00A26991">
        <w:rPr>
          <w:rFonts w:hint="cs"/>
          <w:sz w:val="28"/>
          <w:szCs w:val="28"/>
          <w:rtl/>
        </w:rPr>
        <w:t xml:space="preserve">) را نسبت </w:t>
      </w:r>
      <m:oMath>
        <m:r>
          <m:rPr>
            <m:sty m:val="p"/>
          </m:rPr>
          <w:rPr>
            <w:rFonts w:ascii="Cambria Math" w:hAnsi="Cambria Math"/>
            <w:sz w:val="28"/>
            <w:szCs w:val="28"/>
          </w:rPr>
          <m:t>s/</m:t>
        </m:r>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p</m:t>
            </m:r>
          </m:sub>
        </m:sSub>
      </m:oMath>
      <w:r w:rsidRPr="00A26991">
        <w:rPr>
          <w:rFonts w:hint="cs"/>
          <w:sz w:val="28"/>
          <w:szCs w:val="28"/>
          <w:rtl/>
        </w:rPr>
        <w:t xml:space="preserve"> بزرگتر از حد مجاز توسط استاندارد </w:t>
      </w:r>
      <w:r w:rsidRPr="00A26991">
        <w:rPr>
          <w:sz w:val="28"/>
          <w:szCs w:val="28"/>
        </w:rPr>
        <w:t>AISC N690s1-15</w:t>
      </w:r>
      <w:r w:rsidRPr="00A26991">
        <w:rPr>
          <w:rFonts w:hint="cs"/>
          <w:sz w:val="28"/>
          <w:szCs w:val="28"/>
          <w:rtl/>
        </w:rPr>
        <w:t xml:space="preserve"> ایجاد کردند تا مد شکست برشی بین وجهی را نشان دهند. تمامی سه نمونه تست</w:t>
      </w:r>
      <w:r w:rsidRPr="00A26991">
        <w:rPr>
          <w:sz w:val="28"/>
          <w:szCs w:val="28"/>
          <w:rtl/>
        </w:rPr>
        <w:softHyphen/>
      </w:r>
      <w:r w:rsidRPr="00A26991">
        <w:rPr>
          <w:rFonts w:hint="cs"/>
          <w:sz w:val="28"/>
          <w:szCs w:val="28"/>
          <w:rtl/>
        </w:rPr>
        <w:t>شده توسط نویسنده</w:t>
      </w:r>
      <w:r w:rsidRPr="00A26991">
        <w:rPr>
          <w:sz w:val="28"/>
          <w:szCs w:val="28"/>
          <w:rtl/>
        </w:rPr>
        <w:softHyphen/>
      </w:r>
      <w:r w:rsidRPr="00A26991">
        <w:rPr>
          <w:rFonts w:hint="cs"/>
          <w:sz w:val="28"/>
          <w:szCs w:val="28"/>
          <w:rtl/>
        </w:rPr>
        <w:t>های لیست</w:t>
      </w:r>
      <w:r w:rsidRPr="00A26991">
        <w:rPr>
          <w:sz w:val="28"/>
          <w:szCs w:val="28"/>
          <w:rtl/>
        </w:rPr>
        <w:softHyphen/>
      </w:r>
      <w:r w:rsidRPr="00A26991">
        <w:rPr>
          <w:rFonts w:hint="cs"/>
          <w:sz w:val="28"/>
          <w:szCs w:val="28"/>
          <w:rtl/>
        </w:rPr>
        <w:t xml:space="preserve">شده در جدول </w:t>
      </w:r>
      <w:r w:rsidRPr="00A26991">
        <w:rPr>
          <w:sz w:val="28"/>
          <w:szCs w:val="28"/>
        </w:rPr>
        <w:t>2</w:t>
      </w:r>
      <w:r w:rsidRPr="00A26991">
        <w:rPr>
          <w:rFonts w:hint="cs"/>
          <w:sz w:val="28"/>
          <w:szCs w:val="28"/>
          <w:rtl/>
        </w:rPr>
        <w:t xml:space="preserve"> در مقیاس کوچک بودند (</w:t>
      </w:r>
      <m:oMath>
        <m:sSub>
          <m:sSubPr>
            <m:ctrlPr>
              <w:rPr>
                <w:rFonts w:ascii="Cambria Math" w:hAnsi="Cambria Math"/>
                <w:sz w:val="28"/>
                <w:szCs w:val="28"/>
              </w:rPr>
            </m:ctrlPr>
          </m:sSubPr>
          <m:e>
            <m:r>
              <m:rPr>
                <m:sty m:val="p"/>
              </m:rPr>
              <w:rPr>
                <w:rFonts w:ascii="Cambria Math" w:hAnsi="Cambria Math"/>
                <w:sz w:val="28"/>
                <w:szCs w:val="28"/>
              </w:rPr>
              <m:t>t</m:t>
            </m:r>
          </m:e>
          <m:sub>
            <m:r>
              <m:rPr>
                <m:sty m:val="p"/>
              </m:rPr>
              <w:rPr>
                <w:rFonts w:ascii="Cambria Math" w:hAnsi="Cambria Math"/>
                <w:sz w:val="28"/>
                <w:szCs w:val="28"/>
              </w:rPr>
              <m:t>sc</m:t>
            </m:r>
          </m:sub>
        </m:sSub>
        <m:r>
          <m:rPr>
            <m:sty m:val="p"/>
          </m:rPr>
          <w:rPr>
            <w:rFonts w:ascii="Cambria Math" w:hAnsi="Cambria Math"/>
            <w:sz w:val="28"/>
            <w:szCs w:val="28"/>
          </w:rPr>
          <m:t>=4 in</m:t>
        </m:r>
      </m:oMath>
      <w:r w:rsidRPr="00A26991">
        <w:rPr>
          <w:rFonts w:hint="cs"/>
          <w:sz w:val="28"/>
          <w:szCs w:val="28"/>
          <w:rtl/>
        </w:rPr>
        <w:t>)، و با استفاده از روند تجربی توصیف</w:t>
      </w:r>
      <w:r w:rsidRPr="00A26991">
        <w:rPr>
          <w:sz w:val="28"/>
          <w:szCs w:val="28"/>
          <w:rtl/>
        </w:rPr>
        <w:softHyphen/>
      </w:r>
      <w:r w:rsidRPr="00A26991">
        <w:rPr>
          <w:rFonts w:hint="cs"/>
          <w:sz w:val="28"/>
          <w:szCs w:val="28"/>
          <w:rtl/>
        </w:rPr>
        <w:t>شده در منبع (</w:t>
      </w:r>
      <w:proofErr w:type="spellStart"/>
      <w:r w:rsidRPr="00A26991">
        <w:rPr>
          <w:sz w:val="28"/>
          <w:szCs w:val="28"/>
        </w:rPr>
        <w:t>Bruhl</w:t>
      </w:r>
      <w:proofErr w:type="spellEnd"/>
      <w:r w:rsidRPr="00A26991">
        <w:rPr>
          <w:sz w:val="28"/>
          <w:szCs w:val="28"/>
        </w:rPr>
        <w:t>, 2015</w:t>
      </w:r>
      <w:r w:rsidRPr="00A26991">
        <w:rPr>
          <w:rFonts w:hint="cs"/>
          <w:sz w:val="28"/>
          <w:szCs w:val="28"/>
          <w:rtl/>
        </w:rPr>
        <w:t>) در معرض خمش چهار نقطه</w:t>
      </w:r>
      <w:r w:rsidRPr="00A26991">
        <w:rPr>
          <w:sz w:val="28"/>
          <w:szCs w:val="28"/>
          <w:rtl/>
        </w:rPr>
        <w:softHyphen/>
      </w:r>
      <w:r w:rsidRPr="00A26991">
        <w:rPr>
          <w:rFonts w:hint="cs"/>
          <w:sz w:val="28"/>
          <w:szCs w:val="28"/>
          <w:rtl/>
        </w:rPr>
        <w:t>ای و دارای مد شکست خمشی بودند.</w:t>
      </w:r>
    </w:p>
    <w:p w14:paraId="10DC7172" w14:textId="77777777" w:rsidR="00EB5388" w:rsidRPr="00A26991" w:rsidRDefault="00EB5388" w:rsidP="00A26991">
      <w:pPr>
        <w:spacing w:after="0"/>
        <w:rPr>
          <w:sz w:val="28"/>
          <w:szCs w:val="28"/>
          <w:rtl/>
        </w:rPr>
      </w:pPr>
      <w:r w:rsidRPr="00A26991">
        <w:rPr>
          <w:rFonts w:hint="cs"/>
          <w:sz w:val="28"/>
          <w:szCs w:val="28"/>
          <w:rtl/>
        </w:rPr>
        <w:t>جزئیات مدل</w:t>
      </w:r>
      <w:r w:rsidRPr="00A26991">
        <w:rPr>
          <w:sz w:val="28"/>
          <w:szCs w:val="28"/>
          <w:rtl/>
        </w:rPr>
        <w:softHyphen/>
      </w:r>
      <w:r w:rsidRPr="00A26991">
        <w:rPr>
          <w:rFonts w:hint="cs"/>
          <w:sz w:val="28"/>
          <w:szCs w:val="28"/>
          <w:rtl/>
        </w:rPr>
        <w:t>های 3</w:t>
      </w:r>
      <w:r w:rsidRPr="00A26991">
        <w:rPr>
          <w:rFonts w:hint="cs"/>
          <w:sz w:val="28"/>
          <w:szCs w:val="28"/>
        </w:rPr>
        <w:t>D FEM</w:t>
      </w:r>
      <w:r w:rsidRPr="00A26991">
        <w:rPr>
          <w:rFonts w:hint="cs"/>
          <w:sz w:val="28"/>
          <w:szCs w:val="28"/>
          <w:rtl/>
        </w:rPr>
        <w:t xml:space="preserve"> توسعه</w:t>
      </w:r>
      <w:r w:rsidRPr="00A26991">
        <w:rPr>
          <w:sz w:val="28"/>
          <w:szCs w:val="28"/>
          <w:rtl/>
        </w:rPr>
        <w:softHyphen/>
      </w:r>
      <w:r w:rsidRPr="00A26991">
        <w:rPr>
          <w:rFonts w:hint="cs"/>
          <w:sz w:val="28"/>
          <w:szCs w:val="28"/>
          <w:rtl/>
        </w:rPr>
        <w:t>یافته برای این نمونه</w:t>
      </w:r>
      <w:r w:rsidRPr="00A26991">
        <w:rPr>
          <w:sz w:val="28"/>
          <w:szCs w:val="28"/>
          <w:rtl/>
        </w:rPr>
        <w:softHyphen/>
      </w:r>
      <w:r w:rsidRPr="00A26991">
        <w:rPr>
          <w:rFonts w:hint="cs"/>
          <w:sz w:val="28"/>
          <w:szCs w:val="28"/>
          <w:rtl/>
        </w:rPr>
        <w:t>های تیر دقیقا مشابه با نمونه</w:t>
      </w:r>
      <w:r w:rsidRPr="00A26991">
        <w:rPr>
          <w:sz w:val="28"/>
          <w:szCs w:val="28"/>
          <w:rtl/>
        </w:rPr>
        <w:softHyphen/>
      </w:r>
      <w:r w:rsidRPr="00A26991">
        <w:rPr>
          <w:rFonts w:hint="cs"/>
          <w:sz w:val="28"/>
          <w:szCs w:val="28"/>
          <w:rtl/>
        </w:rPr>
        <w:t>های توصیف</w:t>
      </w:r>
      <w:r w:rsidRPr="00A26991">
        <w:rPr>
          <w:sz w:val="28"/>
          <w:szCs w:val="28"/>
          <w:rtl/>
        </w:rPr>
        <w:softHyphen/>
      </w:r>
      <w:r w:rsidRPr="00A26991">
        <w:rPr>
          <w:rFonts w:hint="cs"/>
          <w:sz w:val="28"/>
          <w:szCs w:val="28"/>
          <w:rtl/>
        </w:rPr>
        <w:t>شده قبلی در این بخش است. بخش</w:t>
      </w:r>
      <w:r w:rsidRPr="00A26991">
        <w:rPr>
          <w:sz w:val="28"/>
          <w:szCs w:val="28"/>
          <w:rtl/>
        </w:rPr>
        <w:softHyphen/>
      </w:r>
      <w:r w:rsidRPr="00A26991">
        <w:rPr>
          <w:rFonts w:hint="cs"/>
          <w:sz w:val="28"/>
          <w:szCs w:val="28"/>
          <w:rtl/>
        </w:rPr>
        <w:t>های جامد صلب در مدل</w:t>
      </w:r>
      <w:r w:rsidRPr="00A26991">
        <w:rPr>
          <w:sz w:val="28"/>
          <w:szCs w:val="28"/>
          <w:rtl/>
        </w:rPr>
        <w:softHyphen/>
      </w:r>
      <w:r w:rsidRPr="00A26991">
        <w:rPr>
          <w:rFonts w:hint="cs"/>
          <w:sz w:val="28"/>
          <w:szCs w:val="28"/>
          <w:rtl/>
        </w:rPr>
        <w:t xml:space="preserve">های </w:t>
      </w:r>
      <w:r w:rsidRPr="00A26991">
        <w:rPr>
          <w:sz w:val="28"/>
          <w:szCs w:val="28"/>
        </w:rPr>
        <w:t>FEM</w:t>
      </w:r>
      <w:r w:rsidRPr="00A26991">
        <w:rPr>
          <w:rFonts w:hint="cs"/>
          <w:sz w:val="28"/>
          <w:szCs w:val="28"/>
          <w:rtl/>
        </w:rPr>
        <w:t xml:space="preserve"> به منظور اعمال بارگذاری و پشتیبانی از نمونه</w:t>
      </w:r>
      <w:r w:rsidRPr="00A26991">
        <w:rPr>
          <w:sz w:val="28"/>
          <w:szCs w:val="28"/>
          <w:rtl/>
        </w:rPr>
        <w:softHyphen/>
      </w:r>
      <w:r w:rsidRPr="00A26991">
        <w:rPr>
          <w:rFonts w:hint="cs"/>
          <w:sz w:val="28"/>
          <w:szCs w:val="28"/>
          <w:rtl/>
        </w:rPr>
        <w:t>های تیر بکار رفتند. درجات آزادی مناسب این بخش</w:t>
      </w:r>
      <w:r w:rsidRPr="00A26991">
        <w:rPr>
          <w:sz w:val="28"/>
          <w:szCs w:val="28"/>
          <w:rtl/>
        </w:rPr>
        <w:softHyphen/>
      </w:r>
      <w:r w:rsidRPr="00A26991">
        <w:rPr>
          <w:rFonts w:hint="cs"/>
          <w:sz w:val="28"/>
          <w:szCs w:val="28"/>
          <w:rtl/>
        </w:rPr>
        <w:t>های صلب بسته به موقعیت آن</w:t>
      </w:r>
      <w:r w:rsidRPr="00A26991">
        <w:rPr>
          <w:sz w:val="28"/>
          <w:szCs w:val="28"/>
          <w:rtl/>
        </w:rPr>
        <w:softHyphen/>
      </w:r>
      <w:r w:rsidRPr="00A26991">
        <w:rPr>
          <w:rFonts w:hint="cs"/>
          <w:sz w:val="28"/>
          <w:szCs w:val="28"/>
          <w:rtl/>
        </w:rPr>
        <w:t>ها (صفحات بار یا تکیه</w:t>
      </w:r>
      <w:r w:rsidRPr="00A26991">
        <w:rPr>
          <w:sz w:val="28"/>
          <w:szCs w:val="28"/>
          <w:rtl/>
        </w:rPr>
        <w:softHyphen/>
      </w:r>
      <w:r w:rsidRPr="00A26991">
        <w:rPr>
          <w:rFonts w:hint="cs"/>
          <w:sz w:val="28"/>
          <w:szCs w:val="28"/>
          <w:rtl/>
        </w:rPr>
        <w:t>گاه) محدود شد. این بخش</w:t>
      </w:r>
      <w:r w:rsidRPr="00A26991">
        <w:rPr>
          <w:sz w:val="28"/>
          <w:szCs w:val="28"/>
          <w:rtl/>
        </w:rPr>
        <w:softHyphen/>
      </w:r>
      <w:r w:rsidRPr="00A26991">
        <w:rPr>
          <w:rFonts w:hint="cs"/>
          <w:sz w:val="28"/>
          <w:szCs w:val="28"/>
          <w:rtl/>
        </w:rPr>
        <w:t>های صلب جامد با استفاده از مدل ماده صلب (</w:t>
      </w:r>
      <w:r w:rsidRPr="00A26991">
        <w:rPr>
          <w:sz w:val="28"/>
          <w:szCs w:val="28"/>
        </w:rPr>
        <w:t>MAT 020</w:t>
      </w:r>
      <w:r w:rsidRPr="00A26991">
        <w:rPr>
          <w:rFonts w:hint="cs"/>
          <w:sz w:val="28"/>
          <w:szCs w:val="28"/>
          <w:rtl/>
        </w:rPr>
        <w:t>) با مقادیر پارامتر ورودی لیست</w:t>
      </w:r>
      <w:r w:rsidRPr="00A26991">
        <w:rPr>
          <w:sz w:val="28"/>
          <w:szCs w:val="28"/>
          <w:rtl/>
        </w:rPr>
        <w:softHyphen/>
      </w:r>
      <w:r w:rsidRPr="00A26991">
        <w:rPr>
          <w:rFonts w:hint="cs"/>
          <w:sz w:val="28"/>
          <w:szCs w:val="28"/>
          <w:rtl/>
        </w:rPr>
        <w:t xml:space="preserve">شده در جدول </w:t>
      </w:r>
      <w:r w:rsidRPr="00A26991">
        <w:rPr>
          <w:sz w:val="28"/>
          <w:szCs w:val="28"/>
        </w:rPr>
        <w:t>1</w:t>
      </w:r>
      <w:r w:rsidRPr="00A26991">
        <w:rPr>
          <w:rFonts w:hint="cs"/>
          <w:sz w:val="28"/>
          <w:szCs w:val="28"/>
          <w:rtl/>
        </w:rPr>
        <w:t xml:space="preserve"> مدل</w:t>
      </w:r>
      <w:r w:rsidRPr="00A26991">
        <w:rPr>
          <w:sz w:val="28"/>
          <w:szCs w:val="28"/>
          <w:rtl/>
        </w:rPr>
        <w:softHyphen/>
      </w:r>
      <w:r w:rsidRPr="00A26991">
        <w:rPr>
          <w:rFonts w:hint="cs"/>
          <w:sz w:val="28"/>
          <w:szCs w:val="28"/>
          <w:rtl/>
        </w:rPr>
        <w:t>سازی شدند.</w:t>
      </w:r>
    </w:p>
    <w:p w14:paraId="73F8E852" w14:textId="77777777" w:rsidR="00EB5388" w:rsidRPr="00A26991" w:rsidRDefault="00EB5388" w:rsidP="00A26991">
      <w:pPr>
        <w:spacing w:after="0"/>
        <w:rPr>
          <w:sz w:val="28"/>
          <w:szCs w:val="28"/>
          <w:rtl/>
        </w:rPr>
      </w:pPr>
      <w:r w:rsidRPr="00A26991">
        <w:rPr>
          <w:rFonts w:hint="cs"/>
          <w:sz w:val="28"/>
          <w:szCs w:val="28"/>
          <w:rtl/>
        </w:rPr>
        <w:t xml:space="preserve">شکل </w:t>
      </w:r>
      <w:r w:rsidRPr="00A26991">
        <w:rPr>
          <w:sz w:val="28"/>
          <w:szCs w:val="28"/>
        </w:rPr>
        <w:t>6</w:t>
      </w:r>
      <w:r w:rsidRPr="00A26991">
        <w:rPr>
          <w:rFonts w:hint="cs"/>
          <w:sz w:val="28"/>
          <w:szCs w:val="28"/>
          <w:rtl/>
        </w:rPr>
        <w:t xml:space="preserve"> مقایسه منحنی</w:t>
      </w:r>
      <w:r w:rsidRPr="00A26991">
        <w:rPr>
          <w:sz w:val="28"/>
          <w:szCs w:val="28"/>
          <w:rtl/>
        </w:rPr>
        <w:softHyphen/>
      </w:r>
      <w:r w:rsidRPr="00A26991">
        <w:rPr>
          <w:rFonts w:hint="cs"/>
          <w:sz w:val="28"/>
          <w:szCs w:val="28"/>
          <w:rtl/>
        </w:rPr>
        <w:t xml:space="preserve">های نیروی برش </w:t>
      </w:r>
      <w:r w:rsidRPr="00A26991">
        <w:rPr>
          <w:rFonts w:ascii="Arial" w:hAnsi="Arial" w:cs="Arial" w:hint="cs"/>
          <w:sz w:val="28"/>
          <w:szCs w:val="28"/>
          <w:rtl/>
        </w:rPr>
        <w:t>–</w:t>
      </w:r>
      <w:r w:rsidRPr="00A26991">
        <w:rPr>
          <w:rFonts w:hint="cs"/>
          <w:sz w:val="28"/>
          <w:szCs w:val="28"/>
          <w:rtl/>
        </w:rPr>
        <w:t xml:space="preserve"> جابجایی دهانه وسط پیش</w:t>
      </w:r>
      <w:r w:rsidRPr="00A26991">
        <w:rPr>
          <w:sz w:val="28"/>
          <w:szCs w:val="28"/>
          <w:rtl/>
        </w:rPr>
        <w:softHyphen/>
      </w:r>
      <w:r w:rsidRPr="00A26991">
        <w:rPr>
          <w:rFonts w:hint="cs"/>
          <w:sz w:val="28"/>
          <w:szCs w:val="28"/>
          <w:rtl/>
        </w:rPr>
        <w:t>بینی</w:t>
      </w:r>
      <w:r w:rsidRPr="00A26991">
        <w:rPr>
          <w:sz w:val="28"/>
          <w:szCs w:val="28"/>
          <w:rtl/>
        </w:rPr>
        <w:softHyphen/>
      </w:r>
      <w:r w:rsidRPr="00A26991">
        <w:rPr>
          <w:rFonts w:hint="cs"/>
          <w:sz w:val="28"/>
          <w:szCs w:val="28"/>
          <w:rtl/>
        </w:rPr>
        <w:t>شده توسط مدل</w:t>
      </w:r>
      <w:r w:rsidRPr="00A26991">
        <w:rPr>
          <w:sz w:val="28"/>
          <w:szCs w:val="28"/>
          <w:rtl/>
        </w:rPr>
        <w:softHyphen/>
      </w:r>
      <w:r w:rsidRPr="00A26991">
        <w:rPr>
          <w:rFonts w:hint="cs"/>
          <w:sz w:val="28"/>
          <w:szCs w:val="28"/>
          <w:rtl/>
        </w:rPr>
        <w:t xml:space="preserve">های </w:t>
      </w:r>
      <w:r w:rsidRPr="00A26991">
        <w:rPr>
          <w:sz w:val="28"/>
          <w:szCs w:val="28"/>
        </w:rPr>
        <w:t>3</w:t>
      </w:r>
      <w:r w:rsidRPr="00A26991">
        <w:rPr>
          <w:rFonts w:hint="cs"/>
          <w:sz w:val="28"/>
          <w:szCs w:val="28"/>
        </w:rPr>
        <w:t>D FEM</w:t>
      </w:r>
      <w:r w:rsidRPr="00A26991">
        <w:rPr>
          <w:rFonts w:hint="cs"/>
          <w:sz w:val="28"/>
          <w:szCs w:val="28"/>
          <w:rtl/>
        </w:rPr>
        <w:t xml:space="preserve"> را با منحنی</w:t>
      </w:r>
      <w:r w:rsidRPr="00A26991">
        <w:rPr>
          <w:sz w:val="28"/>
          <w:szCs w:val="28"/>
          <w:rtl/>
        </w:rPr>
        <w:softHyphen/>
      </w:r>
      <w:r w:rsidRPr="00A26991">
        <w:rPr>
          <w:rFonts w:hint="cs"/>
          <w:sz w:val="28"/>
          <w:szCs w:val="28"/>
          <w:rtl/>
        </w:rPr>
        <w:t>های اندازه</w:t>
      </w:r>
      <w:r w:rsidRPr="00A26991">
        <w:rPr>
          <w:sz w:val="28"/>
          <w:szCs w:val="28"/>
          <w:rtl/>
        </w:rPr>
        <w:softHyphen/>
      </w:r>
      <w:r w:rsidRPr="00A26991">
        <w:rPr>
          <w:rFonts w:hint="cs"/>
          <w:sz w:val="28"/>
          <w:szCs w:val="28"/>
          <w:rtl/>
        </w:rPr>
        <w:t>گیری</w:t>
      </w:r>
      <w:r w:rsidRPr="00A26991">
        <w:rPr>
          <w:sz w:val="28"/>
          <w:szCs w:val="28"/>
          <w:rtl/>
        </w:rPr>
        <w:softHyphen/>
      </w:r>
      <w:r w:rsidRPr="00A26991">
        <w:rPr>
          <w:rFonts w:hint="cs"/>
          <w:sz w:val="28"/>
          <w:szCs w:val="28"/>
          <w:rtl/>
        </w:rPr>
        <w:t>شده تجربی برای نمونه</w:t>
      </w:r>
      <w:r w:rsidRPr="00A26991">
        <w:rPr>
          <w:sz w:val="28"/>
          <w:szCs w:val="28"/>
          <w:rtl/>
        </w:rPr>
        <w:softHyphen/>
      </w:r>
      <w:r w:rsidRPr="00A26991">
        <w:rPr>
          <w:rFonts w:hint="cs"/>
          <w:sz w:val="28"/>
          <w:szCs w:val="28"/>
          <w:rtl/>
        </w:rPr>
        <w:t xml:space="preserve">های </w:t>
      </w:r>
      <w:r w:rsidRPr="00A26991">
        <w:rPr>
          <w:sz w:val="28"/>
          <w:szCs w:val="28"/>
        </w:rPr>
        <w:t xml:space="preserve">SP1-3, SP2a-3, SP2a-4 </w:t>
      </w:r>
      <w:r w:rsidRPr="00A26991">
        <w:rPr>
          <w:rFonts w:hint="cs"/>
          <w:sz w:val="28"/>
          <w:szCs w:val="28"/>
          <w:rtl/>
        </w:rPr>
        <w:t xml:space="preserve"> و </w:t>
      </w:r>
      <w:r w:rsidRPr="00A26991">
        <w:rPr>
          <w:sz w:val="28"/>
          <w:szCs w:val="28"/>
        </w:rPr>
        <w:t xml:space="preserve"> S-1-A</w:t>
      </w:r>
      <w:r w:rsidRPr="00A26991">
        <w:rPr>
          <w:rFonts w:hint="cs"/>
          <w:sz w:val="28"/>
          <w:szCs w:val="28"/>
          <w:rtl/>
        </w:rPr>
        <w:t>نشان می</w:t>
      </w:r>
      <w:r w:rsidRPr="00A26991">
        <w:rPr>
          <w:sz w:val="28"/>
          <w:szCs w:val="28"/>
          <w:rtl/>
        </w:rPr>
        <w:softHyphen/>
      </w:r>
      <w:r w:rsidRPr="00A26991">
        <w:rPr>
          <w:rFonts w:hint="cs"/>
          <w:sz w:val="28"/>
          <w:szCs w:val="28"/>
          <w:rtl/>
        </w:rPr>
        <w:t>دهد. مقایسه</w:t>
      </w:r>
      <w:r w:rsidRPr="00A26991">
        <w:rPr>
          <w:sz w:val="28"/>
          <w:szCs w:val="28"/>
          <w:rtl/>
        </w:rPr>
        <w:softHyphen/>
      </w:r>
      <w:r w:rsidRPr="00A26991">
        <w:rPr>
          <w:rFonts w:hint="cs"/>
          <w:sz w:val="28"/>
          <w:szCs w:val="28"/>
          <w:rtl/>
        </w:rPr>
        <w:t>های نشان داده</w:t>
      </w:r>
      <w:r w:rsidRPr="00A26991">
        <w:rPr>
          <w:sz w:val="28"/>
          <w:szCs w:val="28"/>
          <w:rtl/>
        </w:rPr>
        <w:softHyphen/>
      </w:r>
      <w:r w:rsidRPr="00A26991">
        <w:rPr>
          <w:rFonts w:hint="cs"/>
          <w:sz w:val="28"/>
          <w:szCs w:val="28"/>
          <w:rtl/>
        </w:rPr>
        <w:t xml:space="preserve">شده در شکل </w:t>
      </w:r>
      <w:r w:rsidRPr="00A26991">
        <w:rPr>
          <w:sz w:val="28"/>
          <w:szCs w:val="28"/>
        </w:rPr>
        <w:t>6</w:t>
      </w:r>
      <w:r w:rsidRPr="00A26991">
        <w:rPr>
          <w:rFonts w:hint="cs"/>
          <w:sz w:val="28"/>
          <w:szCs w:val="28"/>
          <w:rtl/>
        </w:rPr>
        <w:t xml:space="preserve"> مشابه هستند و نمایش مقایسه</w:t>
      </w:r>
      <w:r w:rsidRPr="00A26991">
        <w:rPr>
          <w:sz w:val="28"/>
          <w:szCs w:val="28"/>
          <w:rtl/>
        </w:rPr>
        <w:softHyphen/>
      </w:r>
      <w:r w:rsidRPr="00A26991">
        <w:rPr>
          <w:rFonts w:hint="cs"/>
          <w:sz w:val="28"/>
          <w:szCs w:val="28"/>
          <w:rtl/>
        </w:rPr>
        <w:t>ها برای دیگر نمونه</w:t>
      </w:r>
      <w:r w:rsidRPr="00A26991">
        <w:rPr>
          <w:sz w:val="28"/>
          <w:szCs w:val="28"/>
          <w:rtl/>
        </w:rPr>
        <w:softHyphen/>
      </w:r>
      <w:r w:rsidRPr="00A26991">
        <w:rPr>
          <w:rFonts w:hint="cs"/>
          <w:sz w:val="28"/>
          <w:szCs w:val="28"/>
          <w:rtl/>
        </w:rPr>
        <w:t xml:space="preserve">های باقیمانده در جدول </w:t>
      </w:r>
      <w:r w:rsidRPr="00A26991">
        <w:rPr>
          <w:sz w:val="28"/>
          <w:szCs w:val="28"/>
        </w:rPr>
        <w:t>2</w:t>
      </w:r>
      <w:r w:rsidRPr="00A26991">
        <w:rPr>
          <w:rFonts w:hint="cs"/>
          <w:sz w:val="28"/>
          <w:szCs w:val="28"/>
          <w:rtl/>
        </w:rPr>
        <w:t xml:space="preserve"> شامل شده است. نمونه</w:t>
      </w:r>
      <w:r w:rsidRPr="00A26991">
        <w:rPr>
          <w:sz w:val="28"/>
          <w:szCs w:val="28"/>
          <w:rtl/>
        </w:rPr>
        <w:softHyphen/>
      </w:r>
      <w:r w:rsidRPr="00A26991">
        <w:rPr>
          <w:rFonts w:hint="cs"/>
          <w:sz w:val="28"/>
          <w:szCs w:val="28"/>
          <w:rtl/>
        </w:rPr>
        <w:t xml:space="preserve">های </w:t>
      </w:r>
      <w:r w:rsidRPr="00A26991">
        <w:rPr>
          <w:sz w:val="28"/>
          <w:szCs w:val="28"/>
        </w:rPr>
        <w:t>SP1-3</w:t>
      </w:r>
      <w:r w:rsidRPr="00A26991">
        <w:rPr>
          <w:rFonts w:hint="cs"/>
          <w:sz w:val="28"/>
          <w:szCs w:val="28"/>
          <w:rtl/>
        </w:rPr>
        <w:t xml:space="preserve"> و </w:t>
      </w:r>
      <w:r w:rsidRPr="00A26991">
        <w:rPr>
          <w:sz w:val="28"/>
          <w:szCs w:val="28"/>
        </w:rPr>
        <w:t>SP2a-3</w:t>
      </w:r>
      <w:r w:rsidRPr="00A26991">
        <w:rPr>
          <w:rFonts w:hint="cs"/>
          <w:sz w:val="28"/>
          <w:szCs w:val="28"/>
          <w:rtl/>
        </w:rPr>
        <w:t xml:space="preserve"> دارای مد شکست برشی، و نمونه</w:t>
      </w:r>
      <w:r w:rsidRPr="00A26991">
        <w:rPr>
          <w:sz w:val="28"/>
          <w:szCs w:val="28"/>
          <w:rtl/>
        </w:rPr>
        <w:softHyphen/>
      </w:r>
      <w:r w:rsidRPr="00A26991">
        <w:rPr>
          <w:rFonts w:hint="cs"/>
          <w:sz w:val="28"/>
          <w:szCs w:val="28"/>
          <w:rtl/>
        </w:rPr>
        <w:t xml:space="preserve">های </w:t>
      </w:r>
      <w:r w:rsidRPr="00A26991">
        <w:rPr>
          <w:sz w:val="28"/>
          <w:szCs w:val="28"/>
        </w:rPr>
        <w:t>SP2a-4</w:t>
      </w:r>
      <w:r w:rsidRPr="00A26991">
        <w:rPr>
          <w:rFonts w:hint="cs"/>
          <w:sz w:val="28"/>
          <w:szCs w:val="28"/>
          <w:rtl/>
        </w:rPr>
        <w:t xml:space="preserve"> و </w:t>
      </w:r>
      <w:r w:rsidRPr="00A26991">
        <w:rPr>
          <w:sz w:val="28"/>
          <w:szCs w:val="28"/>
        </w:rPr>
        <w:t xml:space="preserve"> S-1-A</w:t>
      </w:r>
      <w:r w:rsidRPr="00A26991">
        <w:rPr>
          <w:rFonts w:hint="cs"/>
          <w:sz w:val="28"/>
          <w:szCs w:val="28"/>
          <w:rtl/>
        </w:rPr>
        <w:t xml:space="preserve"> دارای مد شکست خمشی هستند. مدل</w:t>
      </w:r>
      <w:r w:rsidRPr="00A26991">
        <w:rPr>
          <w:sz w:val="28"/>
          <w:szCs w:val="28"/>
          <w:rtl/>
        </w:rPr>
        <w:softHyphen/>
      </w:r>
      <w:r w:rsidRPr="00A26991">
        <w:rPr>
          <w:rFonts w:hint="cs"/>
          <w:sz w:val="28"/>
          <w:szCs w:val="28"/>
          <w:rtl/>
        </w:rPr>
        <w:t xml:space="preserve">های </w:t>
      </w:r>
      <w:r w:rsidRPr="00A26991">
        <w:rPr>
          <w:sz w:val="28"/>
          <w:szCs w:val="28"/>
        </w:rPr>
        <w:t>3</w:t>
      </w:r>
      <w:r w:rsidRPr="00A26991">
        <w:rPr>
          <w:rFonts w:hint="cs"/>
          <w:sz w:val="28"/>
          <w:szCs w:val="28"/>
        </w:rPr>
        <w:t>D FEM</w:t>
      </w:r>
      <w:r w:rsidRPr="00A26991">
        <w:rPr>
          <w:rFonts w:hint="cs"/>
          <w:sz w:val="28"/>
          <w:szCs w:val="28"/>
          <w:rtl/>
        </w:rPr>
        <w:t xml:space="preserve"> رفتار نیرو </w:t>
      </w:r>
      <w:r w:rsidRPr="00A26991">
        <w:rPr>
          <w:rFonts w:ascii="Arial" w:hAnsi="Arial" w:cs="Arial" w:hint="cs"/>
          <w:sz w:val="28"/>
          <w:szCs w:val="28"/>
          <w:rtl/>
        </w:rPr>
        <w:t>–</w:t>
      </w:r>
      <w:r w:rsidRPr="00A26991">
        <w:rPr>
          <w:rFonts w:hint="cs"/>
          <w:sz w:val="28"/>
          <w:szCs w:val="28"/>
          <w:rtl/>
        </w:rPr>
        <w:t xml:space="preserve"> جابجایی شامل سختی اولیه، نرم</w:t>
      </w:r>
      <w:r w:rsidRPr="00A26991">
        <w:rPr>
          <w:sz w:val="28"/>
          <w:szCs w:val="28"/>
          <w:rtl/>
        </w:rPr>
        <w:softHyphen/>
      </w:r>
      <w:r w:rsidRPr="00A26991">
        <w:rPr>
          <w:rFonts w:hint="cs"/>
          <w:sz w:val="28"/>
          <w:szCs w:val="28"/>
          <w:rtl/>
        </w:rPr>
        <w:t>شدگی، و حداکثر ظرفیت نمونه</w:t>
      </w:r>
      <w:r w:rsidRPr="00A26991">
        <w:rPr>
          <w:sz w:val="28"/>
          <w:szCs w:val="28"/>
          <w:rtl/>
        </w:rPr>
        <w:softHyphen/>
      </w:r>
      <w:r w:rsidR="00647532" w:rsidRPr="00A26991">
        <w:rPr>
          <w:rFonts w:hint="cs"/>
          <w:sz w:val="28"/>
          <w:szCs w:val="28"/>
          <w:rtl/>
        </w:rPr>
        <w:t>های با مدل‌</w:t>
      </w:r>
      <w:r w:rsidRPr="00A26991">
        <w:rPr>
          <w:rFonts w:hint="cs"/>
          <w:sz w:val="28"/>
          <w:szCs w:val="28"/>
          <w:rtl/>
        </w:rPr>
        <w:t xml:space="preserve">های شکست مختلف (شکست برشی، شکست برشی بین وجهی یا شکست </w:t>
      </w:r>
      <w:r w:rsidRPr="00A26991">
        <w:rPr>
          <w:rFonts w:hint="cs"/>
          <w:sz w:val="28"/>
          <w:szCs w:val="28"/>
          <w:rtl/>
        </w:rPr>
        <w:lastRenderedPageBreak/>
        <w:t>خمشی) را با دقت خوبی پیش</w:t>
      </w:r>
      <w:r w:rsidRPr="00A26991">
        <w:rPr>
          <w:sz w:val="28"/>
          <w:szCs w:val="28"/>
          <w:rtl/>
        </w:rPr>
        <w:softHyphen/>
      </w:r>
      <w:r w:rsidRPr="00A26991">
        <w:rPr>
          <w:rFonts w:hint="cs"/>
          <w:sz w:val="28"/>
          <w:szCs w:val="28"/>
          <w:rtl/>
        </w:rPr>
        <w:t>بینی می</w:t>
      </w:r>
      <w:r w:rsidRPr="00A26991">
        <w:rPr>
          <w:sz w:val="28"/>
          <w:szCs w:val="28"/>
          <w:rtl/>
        </w:rPr>
        <w:softHyphen/>
      </w:r>
      <w:r w:rsidRPr="00A26991">
        <w:rPr>
          <w:rFonts w:hint="cs"/>
          <w:sz w:val="28"/>
          <w:szCs w:val="28"/>
          <w:rtl/>
        </w:rPr>
        <w:t>کنند. مقایسه عددی حداکثر ظرفیت نیروی نمونه</w:t>
      </w:r>
      <w:r w:rsidRPr="00A26991">
        <w:rPr>
          <w:sz w:val="28"/>
          <w:szCs w:val="28"/>
          <w:rtl/>
        </w:rPr>
        <w:softHyphen/>
      </w:r>
      <w:r w:rsidRPr="00A26991">
        <w:rPr>
          <w:rFonts w:hint="cs"/>
          <w:sz w:val="28"/>
          <w:szCs w:val="28"/>
          <w:rtl/>
        </w:rPr>
        <w:t>ها (</w:t>
      </w:r>
      <m:oMath>
        <m:sSubSup>
          <m:sSubSupPr>
            <m:ctrlPr>
              <w:rPr>
                <w:rFonts w:ascii="Cambria Math" w:hAnsi="Cambria Math"/>
                <w:sz w:val="28"/>
                <w:szCs w:val="28"/>
              </w:rPr>
            </m:ctrlPr>
          </m:sSubSupPr>
          <m:e>
            <m:r>
              <w:rPr>
                <w:rFonts w:ascii="Cambria Math" w:hAnsi="Cambria Math"/>
                <w:sz w:val="28"/>
                <w:szCs w:val="28"/>
              </w:rPr>
              <m:t>V</m:t>
            </m:r>
          </m:e>
          <m:sub>
            <m:r>
              <w:rPr>
                <w:rFonts w:ascii="Cambria Math" w:hAnsi="Cambria Math"/>
                <w:sz w:val="28"/>
                <w:szCs w:val="28"/>
              </w:rPr>
              <m:t>n</m:t>
            </m:r>
          </m:sub>
          <m:sup>
            <m:r>
              <w:rPr>
                <w:rFonts w:ascii="Cambria Math" w:hAnsi="Cambria Math"/>
                <w:sz w:val="28"/>
                <w:szCs w:val="28"/>
              </w:rPr>
              <m:t>test</m:t>
            </m:r>
          </m:sup>
        </m:sSubSup>
      </m:oMath>
      <w:r w:rsidRPr="00A26991">
        <w:rPr>
          <w:rFonts w:hint="cs"/>
          <w:sz w:val="28"/>
          <w:szCs w:val="28"/>
          <w:rtl/>
        </w:rPr>
        <w:t>) با ظرفیت</w:t>
      </w:r>
      <w:r w:rsidRPr="00A26991">
        <w:rPr>
          <w:sz w:val="28"/>
          <w:szCs w:val="28"/>
          <w:rtl/>
        </w:rPr>
        <w:softHyphen/>
      </w:r>
      <w:r w:rsidRPr="00A26991">
        <w:rPr>
          <w:rFonts w:hint="cs"/>
          <w:sz w:val="28"/>
          <w:szCs w:val="28"/>
          <w:rtl/>
        </w:rPr>
        <w:t>های پیش</w:t>
      </w:r>
      <w:r w:rsidRPr="00A26991">
        <w:rPr>
          <w:sz w:val="28"/>
          <w:szCs w:val="28"/>
          <w:rtl/>
        </w:rPr>
        <w:softHyphen/>
      </w:r>
      <w:r w:rsidRPr="00A26991">
        <w:rPr>
          <w:rFonts w:hint="cs"/>
          <w:sz w:val="28"/>
          <w:szCs w:val="28"/>
          <w:rtl/>
        </w:rPr>
        <w:t>بینی</w:t>
      </w:r>
      <w:r w:rsidRPr="00A26991">
        <w:rPr>
          <w:sz w:val="28"/>
          <w:szCs w:val="28"/>
          <w:rtl/>
        </w:rPr>
        <w:softHyphen/>
      </w:r>
      <w:r w:rsidRPr="00A26991">
        <w:rPr>
          <w:rFonts w:hint="cs"/>
          <w:sz w:val="28"/>
          <w:szCs w:val="28"/>
          <w:rtl/>
        </w:rPr>
        <w:t>شده توسط مدل</w:t>
      </w:r>
      <w:r w:rsidRPr="00A26991">
        <w:rPr>
          <w:sz w:val="28"/>
          <w:szCs w:val="28"/>
          <w:rtl/>
        </w:rPr>
        <w:softHyphen/>
      </w:r>
      <w:r w:rsidRPr="00A26991">
        <w:rPr>
          <w:rFonts w:hint="cs"/>
          <w:sz w:val="28"/>
          <w:szCs w:val="28"/>
          <w:rtl/>
        </w:rPr>
        <w:t xml:space="preserve">های </w:t>
      </w:r>
      <w:r w:rsidRPr="00A26991">
        <w:rPr>
          <w:sz w:val="28"/>
          <w:szCs w:val="28"/>
        </w:rPr>
        <w:t>3</w:t>
      </w:r>
      <w:r w:rsidRPr="00A26991">
        <w:rPr>
          <w:rFonts w:hint="cs"/>
          <w:sz w:val="28"/>
          <w:szCs w:val="28"/>
        </w:rPr>
        <w:t>D FEM</w:t>
      </w:r>
      <w:r w:rsidRPr="00A26991">
        <w:rPr>
          <w:rFonts w:hint="cs"/>
          <w:sz w:val="28"/>
          <w:szCs w:val="28"/>
          <w:rtl/>
        </w:rPr>
        <w:t xml:space="preserve"> </w:t>
      </w:r>
      <w:r w:rsidRPr="00A26991">
        <w:rPr>
          <w:sz w:val="28"/>
          <w:szCs w:val="28"/>
        </w:rPr>
        <w:t xml:space="preserve"> (</w:t>
      </w:r>
      <m:oMath>
        <m:sSubSup>
          <m:sSubSupPr>
            <m:ctrlPr>
              <w:rPr>
                <w:rFonts w:ascii="Cambria Math" w:hAnsi="Cambria Math"/>
                <w:sz w:val="28"/>
                <w:szCs w:val="28"/>
              </w:rPr>
            </m:ctrlPr>
          </m:sSubSupPr>
          <m:e>
            <m:r>
              <w:rPr>
                <w:rFonts w:ascii="Cambria Math" w:hAnsi="Cambria Math"/>
                <w:sz w:val="28"/>
                <w:szCs w:val="28"/>
              </w:rPr>
              <m:t>V</m:t>
            </m:r>
          </m:e>
          <m:sub>
            <m:r>
              <w:rPr>
                <w:rFonts w:ascii="Cambria Math" w:hAnsi="Cambria Math"/>
                <w:sz w:val="28"/>
                <w:szCs w:val="28"/>
              </w:rPr>
              <m:t>n</m:t>
            </m:r>
          </m:sub>
          <m:sup>
            <m:r>
              <w:rPr>
                <w:rFonts w:ascii="Cambria Math" w:hAnsi="Cambria Math"/>
                <w:sz w:val="28"/>
                <w:szCs w:val="28"/>
              </w:rPr>
              <m:t>FEM</m:t>
            </m:r>
          </m:sup>
        </m:sSubSup>
      </m:oMath>
      <w:r w:rsidRPr="00A26991">
        <w:rPr>
          <w:sz w:val="28"/>
          <w:szCs w:val="28"/>
        </w:rPr>
        <w:t>)</w:t>
      </w:r>
      <w:r w:rsidRPr="00A26991">
        <w:rPr>
          <w:rFonts w:hint="cs"/>
          <w:sz w:val="28"/>
          <w:szCs w:val="28"/>
          <w:rtl/>
        </w:rPr>
        <w:t xml:space="preserve">در جدول </w:t>
      </w:r>
      <w:r w:rsidRPr="00A26991">
        <w:rPr>
          <w:sz w:val="28"/>
          <w:szCs w:val="28"/>
        </w:rPr>
        <w:t>2</w:t>
      </w:r>
      <w:r w:rsidRPr="00A26991">
        <w:rPr>
          <w:rFonts w:hint="cs"/>
          <w:sz w:val="28"/>
          <w:szCs w:val="28"/>
          <w:rtl/>
        </w:rPr>
        <w:t xml:space="preserve"> شامل شده است. اضافه برآن، این جدول شامل مقایسه</w:t>
      </w:r>
      <w:r w:rsidRPr="00A26991">
        <w:rPr>
          <w:sz w:val="28"/>
          <w:szCs w:val="28"/>
          <w:rtl/>
        </w:rPr>
        <w:softHyphen/>
      </w:r>
      <w:r w:rsidRPr="00A26991">
        <w:rPr>
          <w:rFonts w:hint="cs"/>
          <w:sz w:val="28"/>
          <w:szCs w:val="28"/>
          <w:rtl/>
        </w:rPr>
        <w:t>های عددی سختی قاطع نمونه</w:t>
      </w:r>
      <w:r w:rsidRPr="00A26991">
        <w:rPr>
          <w:sz w:val="28"/>
          <w:szCs w:val="28"/>
          <w:rtl/>
        </w:rPr>
        <w:softHyphen/>
      </w:r>
      <w:r w:rsidRPr="00A26991">
        <w:rPr>
          <w:rFonts w:hint="cs"/>
          <w:sz w:val="28"/>
          <w:szCs w:val="28"/>
          <w:rtl/>
        </w:rPr>
        <w:t>ها (</w:t>
      </w: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test</m:t>
            </m:r>
          </m:sub>
        </m:sSub>
      </m:oMath>
      <w:r w:rsidRPr="00A26991">
        <w:rPr>
          <w:rFonts w:hint="cs"/>
          <w:sz w:val="28"/>
          <w:szCs w:val="28"/>
          <w:rtl/>
        </w:rPr>
        <w:t xml:space="preserve">) متناظر با </w:t>
      </w:r>
      <m:oMath>
        <m:r>
          <m:rPr>
            <m:sty m:val="p"/>
          </m:rPr>
          <w:rPr>
            <w:rFonts w:ascii="Cambria Math" w:hAnsi="Cambria Math"/>
            <w:sz w:val="28"/>
            <w:szCs w:val="28"/>
          </w:rPr>
          <m:t xml:space="preserve">0.67 </m:t>
        </m:r>
        <m:sSubSup>
          <m:sSubSupPr>
            <m:ctrlPr>
              <w:rPr>
                <w:rFonts w:ascii="Cambria Math" w:hAnsi="Cambria Math"/>
                <w:sz w:val="28"/>
                <w:szCs w:val="28"/>
              </w:rPr>
            </m:ctrlPr>
          </m:sSubSupPr>
          <m:e>
            <m:r>
              <w:rPr>
                <w:rFonts w:ascii="Cambria Math" w:hAnsi="Cambria Math"/>
                <w:sz w:val="28"/>
                <w:szCs w:val="28"/>
              </w:rPr>
              <m:t>V</m:t>
            </m:r>
          </m:e>
          <m:sub>
            <m:r>
              <w:rPr>
                <w:rFonts w:ascii="Cambria Math" w:hAnsi="Cambria Math"/>
                <w:sz w:val="28"/>
                <w:szCs w:val="28"/>
              </w:rPr>
              <m:t>n</m:t>
            </m:r>
          </m:sub>
          <m:sup>
            <m:r>
              <w:rPr>
                <w:rFonts w:ascii="Cambria Math" w:hAnsi="Cambria Math"/>
                <w:sz w:val="28"/>
                <w:szCs w:val="28"/>
              </w:rPr>
              <m:t>test</m:t>
            </m:r>
          </m:sup>
        </m:sSubSup>
      </m:oMath>
      <w:r w:rsidRPr="00A26991">
        <w:rPr>
          <w:rFonts w:hint="cs"/>
          <w:sz w:val="28"/>
          <w:szCs w:val="28"/>
          <w:rtl/>
        </w:rPr>
        <w:t xml:space="preserve"> با سختی قاطع (</w:t>
      </w: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FEM</m:t>
            </m:r>
          </m:sub>
        </m:sSub>
      </m:oMath>
      <w:r w:rsidRPr="00A26991">
        <w:rPr>
          <w:rFonts w:hint="cs"/>
          <w:sz w:val="28"/>
          <w:szCs w:val="28"/>
          <w:rtl/>
        </w:rPr>
        <w:t>) پیش</w:t>
      </w:r>
      <w:r w:rsidRPr="00A26991">
        <w:rPr>
          <w:sz w:val="28"/>
          <w:szCs w:val="28"/>
          <w:rtl/>
        </w:rPr>
        <w:softHyphen/>
      </w:r>
      <w:r w:rsidRPr="00A26991">
        <w:rPr>
          <w:rFonts w:hint="cs"/>
          <w:sz w:val="28"/>
          <w:szCs w:val="28"/>
          <w:rtl/>
        </w:rPr>
        <w:t>بینی</w:t>
      </w:r>
      <w:r w:rsidRPr="00A26991">
        <w:rPr>
          <w:sz w:val="28"/>
          <w:szCs w:val="28"/>
          <w:rtl/>
        </w:rPr>
        <w:softHyphen/>
      </w:r>
      <w:r w:rsidRPr="00A26991">
        <w:rPr>
          <w:rFonts w:hint="cs"/>
          <w:sz w:val="28"/>
          <w:szCs w:val="28"/>
          <w:rtl/>
        </w:rPr>
        <w:t>شده به وسیله مدل</w:t>
      </w:r>
      <w:r w:rsidRPr="00A26991">
        <w:rPr>
          <w:sz w:val="28"/>
          <w:szCs w:val="28"/>
          <w:rtl/>
        </w:rPr>
        <w:softHyphen/>
      </w:r>
      <w:r w:rsidRPr="00A26991">
        <w:rPr>
          <w:rFonts w:hint="cs"/>
          <w:sz w:val="28"/>
          <w:szCs w:val="28"/>
          <w:rtl/>
        </w:rPr>
        <w:t xml:space="preserve">های </w:t>
      </w:r>
      <w:r w:rsidRPr="00A26991">
        <w:rPr>
          <w:sz w:val="28"/>
          <w:szCs w:val="28"/>
        </w:rPr>
        <w:t>FEM</w:t>
      </w:r>
      <w:r w:rsidRPr="00A26991">
        <w:rPr>
          <w:rFonts w:hint="cs"/>
          <w:sz w:val="28"/>
          <w:szCs w:val="28"/>
          <w:rtl/>
        </w:rPr>
        <w:t xml:space="preserve"> در </w:t>
      </w:r>
      <w:r w:rsidRPr="00A26991">
        <w:rPr>
          <w:sz w:val="28"/>
          <w:szCs w:val="28"/>
        </w:rPr>
        <w:t xml:space="preserve">0.67 </w:t>
      </w:r>
      <m:oMath>
        <m:sSubSup>
          <m:sSubSupPr>
            <m:ctrlPr>
              <w:rPr>
                <w:rFonts w:ascii="Cambria Math" w:hAnsi="Cambria Math"/>
                <w:sz w:val="28"/>
                <w:szCs w:val="28"/>
              </w:rPr>
            </m:ctrlPr>
          </m:sSubSupPr>
          <m:e>
            <m:r>
              <w:rPr>
                <w:rFonts w:ascii="Cambria Math" w:hAnsi="Cambria Math"/>
                <w:sz w:val="28"/>
                <w:szCs w:val="28"/>
              </w:rPr>
              <m:t>V</m:t>
            </m:r>
          </m:e>
          <m:sub>
            <m:r>
              <w:rPr>
                <w:rFonts w:ascii="Cambria Math" w:hAnsi="Cambria Math"/>
                <w:sz w:val="28"/>
                <w:szCs w:val="28"/>
              </w:rPr>
              <m:t>n</m:t>
            </m:r>
          </m:sub>
          <m:sup>
            <m:r>
              <w:rPr>
                <w:rFonts w:ascii="Cambria Math" w:hAnsi="Cambria Math"/>
                <w:sz w:val="28"/>
                <w:szCs w:val="28"/>
              </w:rPr>
              <m:t>FEM</m:t>
            </m:r>
          </m:sup>
        </m:sSubSup>
      </m:oMath>
      <w:r w:rsidRPr="00A26991">
        <w:rPr>
          <w:rFonts w:hint="cs"/>
          <w:sz w:val="28"/>
          <w:szCs w:val="28"/>
          <w:rtl/>
        </w:rPr>
        <w:t xml:space="preserve"> است. مقدار میانگین </w:t>
      </w:r>
      <m:oMath>
        <m:sSubSup>
          <m:sSubSupPr>
            <m:ctrlPr>
              <w:rPr>
                <w:rFonts w:ascii="Cambria Math" w:hAnsi="Cambria Math"/>
                <w:sz w:val="28"/>
                <w:szCs w:val="28"/>
              </w:rPr>
            </m:ctrlPr>
          </m:sSubSupPr>
          <m:e>
            <m:r>
              <w:rPr>
                <w:rFonts w:ascii="Cambria Math" w:hAnsi="Cambria Math"/>
                <w:sz w:val="28"/>
                <w:szCs w:val="28"/>
              </w:rPr>
              <m:t>V</m:t>
            </m:r>
          </m:e>
          <m:sub>
            <m:r>
              <w:rPr>
                <w:rFonts w:ascii="Cambria Math" w:hAnsi="Cambria Math"/>
                <w:sz w:val="28"/>
                <w:szCs w:val="28"/>
              </w:rPr>
              <m:t>n</m:t>
            </m:r>
          </m:sub>
          <m:sup>
            <m:r>
              <w:rPr>
                <w:rFonts w:ascii="Cambria Math" w:hAnsi="Cambria Math"/>
                <w:sz w:val="28"/>
                <w:szCs w:val="28"/>
              </w:rPr>
              <m:t>test</m:t>
            </m:r>
          </m:sup>
        </m:sSubSup>
        <m:r>
          <m:rPr>
            <m:sty m:val="p"/>
          </m:rPr>
          <w:rPr>
            <w:rFonts w:ascii="Cambria Math" w:hAnsi="Cambria Math"/>
            <w:sz w:val="28"/>
            <w:szCs w:val="28"/>
          </w:rPr>
          <m:t>/</m:t>
        </m:r>
        <m:sSubSup>
          <m:sSubSupPr>
            <m:ctrlPr>
              <w:rPr>
                <w:rFonts w:ascii="Cambria Math" w:hAnsi="Cambria Math"/>
                <w:sz w:val="28"/>
                <w:szCs w:val="28"/>
              </w:rPr>
            </m:ctrlPr>
          </m:sSubSupPr>
          <m:e>
            <m:r>
              <w:rPr>
                <w:rFonts w:ascii="Cambria Math" w:hAnsi="Cambria Math"/>
                <w:sz w:val="28"/>
                <w:szCs w:val="28"/>
              </w:rPr>
              <m:t>V</m:t>
            </m:r>
          </m:e>
          <m:sub>
            <m:r>
              <w:rPr>
                <w:rFonts w:ascii="Cambria Math" w:hAnsi="Cambria Math"/>
                <w:sz w:val="28"/>
                <w:szCs w:val="28"/>
              </w:rPr>
              <m:t>n</m:t>
            </m:r>
          </m:sub>
          <m:sup>
            <m:r>
              <w:rPr>
                <w:rFonts w:ascii="Cambria Math" w:hAnsi="Cambria Math"/>
                <w:sz w:val="28"/>
                <w:szCs w:val="28"/>
              </w:rPr>
              <m:t>FEM</m:t>
            </m:r>
          </m:sup>
        </m:sSubSup>
      </m:oMath>
      <w:r w:rsidRPr="00A26991">
        <w:rPr>
          <w:rFonts w:hint="cs"/>
          <w:sz w:val="28"/>
          <w:szCs w:val="28"/>
          <w:rtl/>
        </w:rPr>
        <w:t xml:space="preserve"> برابر با </w:t>
      </w:r>
      <w:r w:rsidRPr="00A26991">
        <w:rPr>
          <w:sz w:val="28"/>
          <w:szCs w:val="28"/>
        </w:rPr>
        <w:t>0.99</w:t>
      </w:r>
      <w:r w:rsidRPr="00A26991">
        <w:rPr>
          <w:rFonts w:hint="cs"/>
          <w:sz w:val="28"/>
          <w:szCs w:val="28"/>
          <w:rtl/>
        </w:rPr>
        <w:t xml:space="preserve"> است، و ضریب تغییرات نیز برابر با </w:t>
      </w:r>
      <w:r w:rsidRPr="00A26991">
        <w:rPr>
          <w:sz w:val="28"/>
          <w:szCs w:val="28"/>
        </w:rPr>
        <w:t>0.12</w:t>
      </w:r>
      <w:r w:rsidRPr="00A26991">
        <w:rPr>
          <w:rFonts w:hint="cs"/>
          <w:sz w:val="28"/>
          <w:szCs w:val="28"/>
          <w:rtl/>
        </w:rPr>
        <w:t xml:space="preserve"> است. مقدار میانگین </w:t>
      </w:r>
      <m:oMath>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test</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K</m:t>
            </m:r>
          </m:e>
          <m:sub>
            <m:r>
              <w:rPr>
                <w:rFonts w:ascii="Cambria Math" w:hAnsi="Cambria Math"/>
                <w:sz w:val="28"/>
                <w:szCs w:val="28"/>
              </w:rPr>
              <m:t>FEM</m:t>
            </m:r>
          </m:sub>
        </m:sSub>
      </m:oMath>
      <w:r w:rsidRPr="00A26991">
        <w:rPr>
          <w:rFonts w:hint="cs"/>
          <w:sz w:val="28"/>
          <w:szCs w:val="28"/>
          <w:rtl/>
        </w:rPr>
        <w:t xml:space="preserve"> برابر با </w:t>
      </w:r>
      <w:r w:rsidRPr="00A26991">
        <w:rPr>
          <w:sz w:val="28"/>
          <w:szCs w:val="28"/>
        </w:rPr>
        <w:t>0.89</w:t>
      </w:r>
      <w:r w:rsidRPr="00A26991">
        <w:rPr>
          <w:rFonts w:hint="cs"/>
          <w:sz w:val="28"/>
          <w:szCs w:val="28"/>
          <w:rtl/>
        </w:rPr>
        <w:t xml:space="preserve"> و ضریب تغییرات نیز برابر با </w:t>
      </w:r>
      <w:r w:rsidRPr="00A26991">
        <w:rPr>
          <w:sz w:val="28"/>
          <w:szCs w:val="28"/>
        </w:rPr>
        <w:t>0.19</w:t>
      </w:r>
      <w:r w:rsidRPr="00A26991">
        <w:rPr>
          <w:rFonts w:hint="cs"/>
          <w:sz w:val="28"/>
          <w:szCs w:val="28"/>
          <w:rtl/>
        </w:rPr>
        <w:t xml:space="preserve"> است. مدل</w:t>
      </w:r>
      <w:r w:rsidRPr="00A26991">
        <w:rPr>
          <w:sz w:val="28"/>
          <w:szCs w:val="28"/>
          <w:rtl/>
        </w:rPr>
        <w:softHyphen/>
      </w:r>
      <w:r w:rsidRPr="00A26991">
        <w:rPr>
          <w:rFonts w:hint="cs"/>
          <w:sz w:val="28"/>
          <w:szCs w:val="28"/>
          <w:rtl/>
        </w:rPr>
        <w:t xml:space="preserve">های </w:t>
      </w:r>
      <w:r w:rsidRPr="00A26991">
        <w:rPr>
          <w:sz w:val="28"/>
          <w:szCs w:val="28"/>
        </w:rPr>
        <w:t>FEM</w:t>
      </w:r>
      <w:r w:rsidRPr="00A26991">
        <w:rPr>
          <w:rFonts w:hint="cs"/>
          <w:sz w:val="28"/>
          <w:szCs w:val="28"/>
          <w:rtl/>
        </w:rPr>
        <w:t xml:space="preserve"> عموما برای نمونه</w:t>
      </w:r>
      <w:r w:rsidRPr="00A26991">
        <w:rPr>
          <w:sz w:val="28"/>
          <w:szCs w:val="28"/>
          <w:rtl/>
        </w:rPr>
        <w:softHyphen/>
      </w:r>
      <w:r w:rsidRPr="00A26991">
        <w:rPr>
          <w:rFonts w:hint="cs"/>
          <w:sz w:val="28"/>
          <w:szCs w:val="28"/>
          <w:rtl/>
        </w:rPr>
        <w:t>های با شکست خمشی پایستار هستند. جابجایی</w:t>
      </w:r>
      <w:r w:rsidRPr="00A26991">
        <w:rPr>
          <w:sz w:val="28"/>
          <w:szCs w:val="28"/>
          <w:rtl/>
        </w:rPr>
        <w:softHyphen/>
      </w:r>
      <w:r w:rsidRPr="00A26991">
        <w:rPr>
          <w:rFonts w:hint="cs"/>
          <w:sz w:val="28"/>
          <w:szCs w:val="28"/>
          <w:rtl/>
        </w:rPr>
        <w:t>های نهایی در شکست پیش</w:t>
      </w:r>
      <w:r w:rsidRPr="00A26991">
        <w:rPr>
          <w:sz w:val="28"/>
          <w:szCs w:val="28"/>
          <w:rtl/>
        </w:rPr>
        <w:softHyphen/>
      </w:r>
      <w:r w:rsidRPr="00A26991">
        <w:rPr>
          <w:rFonts w:hint="cs"/>
          <w:sz w:val="28"/>
          <w:szCs w:val="28"/>
          <w:rtl/>
        </w:rPr>
        <w:t>بینی</w:t>
      </w:r>
      <w:r w:rsidRPr="00A26991">
        <w:rPr>
          <w:sz w:val="28"/>
          <w:szCs w:val="28"/>
          <w:rtl/>
        </w:rPr>
        <w:softHyphen/>
      </w:r>
      <w:r w:rsidRPr="00A26991">
        <w:rPr>
          <w:rFonts w:hint="cs"/>
          <w:sz w:val="28"/>
          <w:szCs w:val="28"/>
          <w:rtl/>
        </w:rPr>
        <w:t>شده توسط مدل</w:t>
      </w:r>
      <w:r w:rsidRPr="00A26991">
        <w:rPr>
          <w:sz w:val="28"/>
          <w:szCs w:val="28"/>
          <w:rtl/>
        </w:rPr>
        <w:softHyphen/>
      </w:r>
      <w:r w:rsidRPr="00A26991">
        <w:rPr>
          <w:rFonts w:hint="cs"/>
          <w:sz w:val="28"/>
          <w:szCs w:val="28"/>
          <w:rtl/>
        </w:rPr>
        <w:t xml:space="preserve">های </w:t>
      </w:r>
      <w:r w:rsidRPr="00A26991">
        <w:rPr>
          <w:sz w:val="28"/>
          <w:szCs w:val="28"/>
        </w:rPr>
        <w:t>FEM</w:t>
      </w:r>
      <w:r w:rsidRPr="00A26991">
        <w:rPr>
          <w:rFonts w:hint="cs"/>
          <w:sz w:val="28"/>
          <w:szCs w:val="28"/>
          <w:rtl/>
        </w:rPr>
        <w:t xml:space="preserve"> نسبت به نتایج تجربی محافظه کارانه هستند، زیرا مدل</w:t>
      </w:r>
      <w:r w:rsidRPr="00A26991">
        <w:rPr>
          <w:sz w:val="28"/>
          <w:szCs w:val="28"/>
          <w:rtl/>
        </w:rPr>
        <w:softHyphen/>
      </w:r>
      <w:r w:rsidRPr="00A26991">
        <w:rPr>
          <w:rFonts w:hint="cs"/>
          <w:sz w:val="28"/>
          <w:szCs w:val="28"/>
          <w:rtl/>
        </w:rPr>
        <w:t xml:space="preserve">ها کرنش (فرسایش) شکست فولاد </w:t>
      </w:r>
      <w:r w:rsidRPr="00A26991">
        <w:rPr>
          <w:sz w:val="28"/>
          <w:szCs w:val="28"/>
        </w:rPr>
        <w:t>0.05</w:t>
      </w:r>
      <w:r w:rsidRPr="00A26991">
        <w:rPr>
          <w:rFonts w:hint="cs"/>
          <w:sz w:val="28"/>
          <w:szCs w:val="28"/>
          <w:rtl/>
        </w:rPr>
        <w:t xml:space="preserve"> را مورد استفاده قرار می</w:t>
      </w:r>
      <w:r w:rsidRPr="00A26991">
        <w:rPr>
          <w:sz w:val="28"/>
          <w:szCs w:val="28"/>
          <w:rtl/>
        </w:rPr>
        <w:softHyphen/>
      </w:r>
      <w:r w:rsidRPr="00A26991">
        <w:rPr>
          <w:rFonts w:hint="cs"/>
          <w:sz w:val="28"/>
          <w:szCs w:val="28"/>
          <w:rtl/>
        </w:rPr>
        <w:t xml:space="preserve">دهند (که در جدول </w:t>
      </w:r>
      <w:r w:rsidRPr="00A26991">
        <w:rPr>
          <w:sz w:val="28"/>
          <w:szCs w:val="28"/>
        </w:rPr>
        <w:t>1</w:t>
      </w:r>
      <w:r w:rsidRPr="00A26991">
        <w:rPr>
          <w:rFonts w:hint="cs"/>
          <w:sz w:val="28"/>
          <w:szCs w:val="28"/>
          <w:rtl/>
        </w:rPr>
        <w:t xml:space="preserve"> نشان داده</w:t>
      </w:r>
      <w:r w:rsidRPr="00A26991">
        <w:rPr>
          <w:sz w:val="28"/>
          <w:szCs w:val="28"/>
          <w:rtl/>
        </w:rPr>
        <w:softHyphen/>
      </w:r>
      <w:r w:rsidRPr="00A26991">
        <w:rPr>
          <w:rFonts w:hint="cs"/>
          <w:sz w:val="28"/>
          <w:szCs w:val="28"/>
          <w:rtl/>
        </w:rPr>
        <w:t>شده است)، که نسبت به ویژگی</w:t>
      </w:r>
      <w:r w:rsidRPr="00A26991">
        <w:rPr>
          <w:sz w:val="28"/>
          <w:szCs w:val="28"/>
          <w:rtl/>
        </w:rPr>
        <w:softHyphen/>
      </w:r>
      <w:r w:rsidRPr="00A26991">
        <w:rPr>
          <w:rFonts w:hint="cs"/>
          <w:sz w:val="28"/>
          <w:szCs w:val="28"/>
          <w:rtl/>
        </w:rPr>
        <w:t>های ماده ورق فولادی برای آزمون</w:t>
      </w:r>
      <w:r w:rsidRPr="00A26991">
        <w:rPr>
          <w:sz w:val="28"/>
          <w:szCs w:val="28"/>
          <w:rtl/>
        </w:rPr>
        <w:softHyphen/>
      </w:r>
      <w:r w:rsidRPr="00A26991">
        <w:rPr>
          <w:rFonts w:hint="cs"/>
          <w:sz w:val="28"/>
          <w:szCs w:val="28"/>
          <w:rtl/>
        </w:rPr>
        <w:t>ها محافظه کارانه است.</w:t>
      </w:r>
    </w:p>
    <w:p w14:paraId="2EF57DB0" w14:textId="77777777" w:rsidR="00EB5388" w:rsidRPr="00A26991" w:rsidRDefault="00EB5388" w:rsidP="00A26991">
      <w:pPr>
        <w:spacing w:after="0"/>
        <w:jc w:val="center"/>
        <w:rPr>
          <w:sz w:val="28"/>
          <w:szCs w:val="28"/>
          <w:rtl/>
        </w:rPr>
      </w:pPr>
      <w:r w:rsidRPr="00A26991">
        <w:rPr>
          <w:noProof/>
          <w:sz w:val="28"/>
          <w:szCs w:val="28"/>
        </w:rPr>
        <w:drawing>
          <wp:inline distT="0" distB="0" distL="0" distR="0" wp14:anchorId="58BEBF5E" wp14:editId="28C04F51">
            <wp:extent cx="4603898" cy="3229379"/>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6805" cy="3231418"/>
                    </a:xfrm>
                    <a:prstGeom prst="rect">
                      <a:avLst/>
                    </a:prstGeom>
                    <a:noFill/>
                    <a:ln>
                      <a:noFill/>
                    </a:ln>
                  </pic:spPr>
                </pic:pic>
              </a:graphicData>
            </a:graphic>
          </wp:inline>
        </w:drawing>
      </w:r>
    </w:p>
    <w:p w14:paraId="1AE391FF" w14:textId="77777777" w:rsidR="00EB5388" w:rsidRPr="00A26991" w:rsidRDefault="00EB5388" w:rsidP="00A26991">
      <w:pPr>
        <w:spacing w:after="0"/>
        <w:jc w:val="center"/>
        <w:rPr>
          <w:sz w:val="28"/>
          <w:szCs w:val="28"/>
          <w:rtl/>
        </w:rPr>
      </w:pPr>
      <w:r w:rsidRPr="00A26991">
        <w:rPr>
          <w:rFonts w:hint="cs"/>
          <w:sz w:val="28"/>
          <w:szCs w:val="28"/>
          <w:rtl/>
        </w:rPr>
        <w:t>شکل 6: تایید رویکرد مدل</w:t>
      </w:r>
      <w:r w:rsidRPr="00A26991">
        <w:rPr>
          <w:sz w:val="28"/>
          <w:szCs w:val="28"/>
          <w:rtl/>
        </w:rPr>
        <w:softHyphen/>
      </w:r>
      <w:r w:rsidRPr="00A26991">
        <w:rPr>
          <w:rFonts w:hint="cs"/>
          <w:sz w:val="28"/>
          <w:szCs w:val="28"/>
          <w:rtl/>
        </w:rPr>
        <w:t>سازی المان محدود (نمونه</w:t>
      </w:r>
      <w:r w:rsidRPr="00A26991">
        <w:rPr>
          <w:sz w:val="28"/>
          <w:szCs w:val="28"/>
          <w:rtl/>
        </w:rPr>
        <w:softHyphen/>
      </w:r>
      <w:r w:rsidRPr="00A26991">
        <w:rPr>
          <w:rFonts w:hint="cs"/>
          <w:sz w:val="28"/>
          <w:szCs w:val="28"/>
          <w:rtl/>
        </w:rPr>
        <w:t>های نماینده)</w:t>
      </w:r>
    </w:p>
    <w:p w14:paraId="27649AF0" w14:textId="77777777" w:rsidR="00EB5388" w:rsidRPr="00A26991" w:rsidRDefault="00EB5388" w:rsidP="00A26991">
      <w:pPr>
        <w:pStyle w:val="ListParagraph"/>
        <w:numPr>
          <w:ilvl w:val="0"/>
          <w:numId w:val="2"/>
        </w:numPr>
        <w:bidi/>
        <w:spacing w:after="0" w:line="360" w:lineRule="auto"/>
        <w:ind w:left="0"/>
        <w:jc w:val="both"/>
        <w:rPr>
          <w:rFonts w:ascii="Times New Roman" w:hAnsi="Times New Roman" w:cs="B Nazanin"/>
          <w:b/>
          <w:bCs/>
          <w:sz w:val="28"/>
          <w:szCs w:val="28"/>
        </w:rPr>
      </w:pPr>
      <w:r w:rsidRPr="00A26991">
        <w:rPr>
          <w:rFonts w:ascii="Times New Roman" w:hAnsi="Times New Roman" w:cs="B Nazanin" w:hint="cs"/>
          <w:b/>
          <w:bCs/>
          <w:sz w:val="28"/>
          <w:szCs w:val="28"/>
          <w:rtl/>
        </w:rPr>
        <w:t>تابع مقاومت استاتیک: مطالعات پارامتریک</w:t>
      </w:r>
    </w:p>
    <w:p w14:paraId="59989E9C" w14:textId="77777777" w:rsidR="00EB5388" w:rsidRPr="00A26991" w:rsidRDefault="00EB5388" w:rsidP="00A26991">
      <w:pPr>
        <w:spacing w:after="0"/>
        <w:rPr>
          <w:sz w:val="28"/>
          <w:szCs w:val="28"/>
          <w:rtl/>
        </w:rPr>
      </w:pPr>
      <w:r w:rsidRPr="00A26991">
        <w:rPr>
          <w:rFonts w:hint="cs"/>
          <w:sz w:val="28"/>
          <w:szCs w:val="28"/>
          <w:rtl/>
        </w:rPr>
        <w:t>مدل</w:t>
      </w:r>
      <w:r w:rsidRPr="00A26991">
        <w:rPr>
          <w:sz w:val="28"/>
          <w:szCs w:val="28"/>
          <w:rtl/>
        </w:rPr>
        <w:softHyphen/>
      </w:r>
      <w:r w:rsidRPr="00A26991">
        <w:rPr>
          <w:rFonts w:hint="cs"/>
          <w:sz w:val="28"/>
          <w:szCs w:val="28"/>
          <w:rtl/>
        </w:rPr>
        <w:t>های 3</w:t>
      </w:r>
      <w:r w:rsidRPr="00A26991">
        <w:rPr>
          <w:rFonts w:hint="cs"/>
          <w:sz w:val="28"/>
          <w:szCs w:val="28"/>
        </w:rPr>
        <w:t>D FEM</w:t>
      </w:r>
      <w:r w:rsidRPr="00A26991">
        <w:rPr>
          <w:rFonts w:hint="cs"/>
          <w:sz w:val="28"/>
          <w:szCs w:val="28"/>
          <w:rtl/>
        </w:rPr>
        <w:t xml:space="preserve"> تاییدشده به منظور اجرای مطالعات پارامتریک و ارزیابی اثر پارامترهای مختلف طراحی بر رفتار پانل</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بکار رفتند. جزئیات پانل </w:t>
      </w:r>
      <w:r w:rsidRPr="00A26991">
        <w:rPr>
          <w:sz w:val="28"/>
          <w:szCs w:val="28"/>
        </w:rPr>
        <w:t>SC</w:t>
      </w:r>
      <w:r w:rsidRPr="00A26991">
        <w:rPr>
          <w:rFonts w:hint="cs"/>
          <w:sz w:val="28"/>
          <w:szCs w:val="28"/>
          <w:rtl/>
        </w:rPr>
        <w:t xml:space="preserve"> و محدوده پارامترهای مورد استفاده برای این بررسی‌ها مطابق با الزامات استاندارد </w:t>
      </w:r>
      <w:r w:rsidRPr="00A26991">
        <w:rPr>
          <w:sz w:val="28"/>
          <w:szCs w:val="28"/>
        </w:rPr>
        <w:t>AISC N690s1-15</w:t>
      </w:r>
      <w:r w:rsidRPr="00A26991">
        <w:rPr>
          <w:rFonts w:hint="cs"/>
          <w:sz w:val="28"/>
          <w:szCs w:val="28"/>
          <w:rtl/>
        </w:rPr>
        <w:t xml:space="preserve"> است. جدول </w:t>
      </w:r>
      <w:r w:rsidRPr="00A26991">
        <w:rPr>
          <w:sz w:val="28"/>
          <w:szCs w:val="28"/>
        </w:rPr>
        <w:t>3</w:t>
      </w:r>
      <w:r w:rsidRPr="00A26991">
        <w:rPr>
          <w:rFonts w:hint="cs"/>
          <w:sz w:val="28"/>
          <w:szCs w:val="28"/>
          <w:rtl/>
        </w:rPr>
        <w:t xml:space="preserve"> تمامی جزئیات هندسی و مواد طراحی</w:t>
      </w:r>
      <w:r w:rsidRPr="00A26991">
        <w:rPr>
          <w:sz w:val="28"/>
          <w:szCs w:val="28"/>
          <w:rtl/>
        </w:rPr>
        <w:softHyphen/>
      </w:r>
      <w:r w:rsidRPr="00A26991">
        <w:rPr>
          <w:rFonts w:hint="cs"/>
          <w:sz w:val="28"/>
          <w:szCs w:val="28"/>
          <w:rtl/>
        </w:rPr>
        <w:t xml:space="preserve">های پانل مورد </w:t>
      </w:r>
      <w:r w:rsidRPr="00A26991">
        <w:rPr>
          <w:rFonts w:hint="cs"/>
          <w:sz w:val="28"/>
          <w:szCs w:val="28"/>
          <w:rtl/>
        </w:rPr>
        <w:lastRenderedPageBreak/>
        <w:t>استفاده برای اجرای مطالعات پارامتری تحلیلی را خلاصه می</w:t>
      </w:r>
      <w:r w:rsidRPr="00A26991">
        <w:rPr>
          <w:sz w:val="28"/>
          <w:szCs w:val="28"/>
          <w:rtl/>
        </w:rPr>
        <w:softHyphen/>
      </w:r>
      <w:r w:rsidRPr="00A26991">
        <w:rPr>
          <w:rFonts w:hint="cs"/>
          <w:sz w:val="28"/>
          <w:szCs w:val="28"/>
          <w:rtl/>
        </w:rPr>
        <w:t>کند. پارامترهای مورد نظر و محدوده مقادیر چنین می</w:t>
      </w:r>
      <w:r w:rsidRPr="00A26991">
        <w:rPr>
          <w:sz w:val="28"/>
          <w:szCs w:val="28"/>
          <w:rtl/>
        </w:rPr>
        <w:softHyphen/>
      </w:r>
      <w:r w:rsidRPr="00A26991">
        <w:rPr>
          <w:rFonts w:hint="cs"/>
          <w:sz w:val="28"/>
          <w:szCs w:val="28"/>
          <w:rtl/>
        </w:rPr>
        <w:t xml:space="preserve">باشند: 1- ضخامت دیوار،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sc</m:t>
            </m:r>
          </m:sub>
        </m:sSub>
      </m:oMath>
      <w:r w:rsidRPr="00A26991">
        <w:rPr>
          <w:rFonts w:hint="cs"/>
          <w:sz w:val="28"/>
          <w:szCs w:val="28"/>
          <w:rtl/>
        </w:rPr>
        <w:t xml:space="preserve"> از 12 اینچ تا 48 اینچ، 2- نسبت ضخامت دهانه به دیوار، </w:t>
      </w:r>
      <m:oMath>
        <m:r>
          <w:rPr>
            <w:rFonts w:ascii="Cambria Math" w:hAnsi="Cambria Math"/>
            <w:sz w:val="28"/>
            <w:szCs w:val="28"/>
          </w:rPr>
          <m:t>L</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sc</m:t>
            </m:r>
          </m:sub>
        </m:sSub>
      </m:oMath>
      <w:r w:rsidRPr="00A26991">
        <w:rPr>
          <w:rFonts w:hint="cs"/>
          <w:sz w:val="28"/>
          <w:szCs w:val="28"/>
          <w:rtl/>
        </w:rPr>
        <w:t xml:space="preserve">، از 3 تا 15، 3- مقاومت تراکمی بتن، </w:t>
      </w:r>
      <m:oMath>
        <m:sSub>
          <m:sSubPr>
            <m:ctrlPr>
              <w:rPr>
                <w:rFonts w:ascii="Cambria Math" w:hAnsi="Cambria Math"/>
                <w:sz w:val="28"/>
                <w:szCs w:val="28"/>
              </w:rPr>
            </m:ctrlPr>
          </m:sSubPr>
          <m:e>
            <m:r>
              <w:rPr>
                <w:rFonts w:ascii="Cambria Math" w:hAnsi="Cambria Math"/>
                <w:sz w:val="28"/>
                <w:szCs w:val="28"/>
              </w:rPr>
              <m:t>f</m:t>
            </m:r>
            <m:r>
              <m:rPr>
                <m:sty m:val="p"/>
              </m:rPr>
              <w:rPr>
                <w:rFonts w:ascii="Cambria Math" w:hAnsi="Cambria Math"/>
                <w:sz w:val="28"/>
                <w:szCs w:val="28"/>
              </w:rPr>
              <m:t>'</m:t>
            </m:r>
          </m:e>
          <m:sub>
            <m:r>
              <w:rPr>
                <w:rFonts w:ascii="Cambria Math" w:hAnsi="Cambria Math"/>
                <w:sz w:val="28"/>
                <w:szCs w:val="28"/>
              </w:rPr>
              <m:t>c</m:t>
            </m:r>
          </m:sub>
        </m:sSub>
      </m:oMath>
      <w:r w:rsidRPr="00A26991">
        <w:rPr>
          <w:rFonts w:hint="cs"/>
          <w:sz w:val="28"/>
          <w:szCs w:val="28"/>
          <w:rtl/>
        </w:rPr>
        <w:t xml:space="preserve">، از </w:t>
      </w:r>
      <w:r w:rsidRPr="00A26991">
        <w:rPr>
          <w:sz w:val="28"/>
          <w:szCs w:val="28"/>
        </w:rPr>
        <w:t>4</w:t>
      </w:r>
      <w:r w:rsidRPr="00A26991">
        <w:rPr>
          <w:rFonts w:hint="cs"/>
          <w:sz w:val="28"/>
          <w:szCs w:val="28"/>
          <w:rtl/>
        </w:rPr>
        <w:t xml:space="preserve"> تا </w:t>
      </w:r>
      <w:r w:rsidRPr="00A26991">
        <w:rPr>
          <w:sz w:val="28"/>
          <w:szCs w:val="28"/>
        </w:rPr>
        <w:t xml:space="preserve">6 </w:t>
      </w:r>
      <w:proofErr w:type="spellStart"/>
      <w:r w:rsidRPr="00A26991">
        <w:rPr>
          <w:sz w:val="28"/>
          <w:szCs w:val="28"/>
        </w:rPr>
        <w:t>ksi</w:t>
      </w:r>
      <w:proofErr w:type="spellEnd"/>
      <w:r w:rsidRPr="00A26991">
        <w:rPr>
          <w:rFonts w:hint="cs"/>
          <w:sz w:val="28"/>
          <w:szCs w:val="28"/>
          <w:rtl/>
        </w:rPr>
        <w:t xml:space="preserve">، 4- قدرت تسلیم ورق فولادی، </w:t>
      </w:r>
      <m:oMath>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y</m:t>
            </m:r>
          </m:sub>
        </m:sSub>
      </m:oMath>
      <w:r w:rsidRPr="00A26991">
        <w:rPr>
          <w:rFonts w:hint="cs"/>
          <w:sz w:val="28"/>
          <w:szCs w:val="28"/>
          <w:rtl/>
        </w:rPr>
        <w:t xml:space="preserve">، از </w:t>
      </w:r>
      <w:r w:rsidRPr="00A26991">
        <w:rPr>
          <w:sz w:val="28"/>
          <w:szCs w:val="28"/>
        </w:rPr>
        <w:t>50</w:t>
      </w:r>
      <w:r w:rsidRPr="00A26991">
        <w:rPr>
          <w:rFonts w:hint="cs"/>
          <w:sz w:val="28"/>
          <w:szCs w:val="28"/>
          <w:rtl/>
        </w:rPr>
        <w:t xml:space="preserve"> تا </w:t>
      </w:r>
      <w:r w:rsidRPr="00A26991">
        <w:rPr>
          <w:sz w:val="28"/>
          <w:szCs w:val="28"/>
        </w:rPr>
        <w:t xml:space="preserve">65 </w:t>
      </w:r>
      <w:proofErr w:type="spellStart"/>
      <w:r w:rsidRPr="00A26991">
        <w:rPr>
          <w:sz w:val="28"/>
          <w:szCs w:val="28"/>
        </w:rPr>
        <w:t>ksi</w:t>
      </w:r>
      <w:proofErr w:type="spellEnd"/>
      <w:r w:rsidRPr="00A26991">
        <w:rPr>
          <w:rFonts w:hint="cs"/>
          <w:sz w:val="28"/>
          <w:szCs w:val="28"/>
          <w:rtl/>
        </w:rPr>
        <w:t xml:space="preserve">، 5- نسبت آرماتور، </w:t>
      </w:r>
      <m:oMath>
        <m:r>
          <w:rPr>
            <w:rFonts w:ascii="Cambria Math" w:hAnsi="Cambria Math" w:cs="Cambria Math" w:hint="cs"/>
            <w:sz w:val="28"/>
            <w:szCs w:val="28"/>
            <w:rtl/>
          </w:rPr>
          <m:t>ρ</m:t>
        </m:r>
      </m:oMath>
      <w:r w:rsidRPr="00A26991">
        <w:rPr>
          <w:rFonts w:hint="cs"/>
          <w:sz w:val="28"/>
          <w:szCs w:val="28"/>
          <w:rtl/>
        </w:rPr>
        <w:t xml:space="preserve">، از </w:t>
      </w:r>
      <w:r w:rsidRPr="00A26991">
        <w:rPr>
          <w:sz w:val="28"/>
          <w:szCs w:val="28"/>
        </w:rPr>
        <w:t>2.0</w:t>
      </w:r>
      <w:r w:rsidRPr="00A26991">
        <w:rPr>
          <w:rFonts w:hint="cs"/>
          <w:sz w:val="28"/>
          <w:szCs w:val="28"/>
          <w:rtl/>
        </w:rPr>
        <w:t xml:space="preserve"> تا </w:t>
      </w:r>
      <w:r w:rsidRPr="00A26991">
        <w:rPr>
          <w:sz w:val="28"/>
          <w:szCs w:val="28"/>
        </w:rPr>
        <w:t>5.0%</w:t>
      </w:r>
      <w:r w:rsidRPr="00A26991">
        <w:rPr>
          <w:rFonts w:hint="cs"/>
          <w:sz w:val="28"/>
          <w:szCs w:val="28"/>
          <w:rtl/>
        </w:rPr>
        <w:t xml:space="preserve">، 6- نسبت لاغری، </w:t>
      </w:r>
      <m:oMath>
        <m:r>
          <w:rPr>
            <w:rFonts w:ascii="Cambria Math" w:hAnsi="Cambria Math"/>
            <w:sz w:val="28"/>
            <w:szCs w:val="28"/>
          </w:rPr>
          <m:t>s</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p</m:t>
            </m:r>
          </m:sub>
        </m:sSub>
      </m:oMath>
      <w:r w:rsidRPr="00A26991">
        <w:rPr>
          <w:rFonts w:hint="cs"/>
          <w:sz w:val="28"/>
          <w:szCs w:val="28"/>
          <w:rtl/>
        </w:rPr>
        <w:t xml:space="preserve">، از </w:t>
      </w:r>
      <w:r w:rsidRPr="00A26991">
        <w:rPr>
          <w:sz w:val="28"/>
          <w:szCs w:val="28"/>
        </w:rPr>
        <w:t>10</w:t>
      </w:r>
      <w:r w:rsidRPr="00A26991">
        <w:rPr>
          <w:rFonts w:hint="cs"/>
          <w:sz w:val="28"/>
          <w:szCs w:val="28"/>
          <w:rtl/>
        </w:rPr>
        <w:t xml:space="preserve"> تا </w:t>
      </w:r>
      <w:r w:rsidRPr="00A26991">
        <w:rPr>
          <w:sz w:val="28"/>
          <w:szCs w:val="28"/>
        </w:rPr>
        <w:t>20</w:t>
      </w:r>
      <w:r w:rsidRPr="00A26991">
        <w:rPr>
          <w:rFonts w:hint="cs"/>
          <w:sz w:val="28"/>
          <w:szCs w:val="28"/>
          <w:rtl/>
        </w:rPr>
        <w:t xml:space="preserve">، و 7- نسبت فاصله بست به ضخامت دیوار، </w:t>
      </w:r>
      <m:oMath>
        <m:r>
          <w:rPr>
            <w:rFonts w:ascii="Cambria Math" w:hAnsi="Cambria Math"/>
            <w:sz w:val="28"/>
            <w:szCs w:val="28"/>
          </w:rPr>
          <m:t>S</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sc</m:t>
            </m:r>
          </m:sub>
        </m:sSub>
      </m:oMath>
      <w:r w:rsidRPr="00A26991">
        <w:rPr>
          <w:rFonts w:hint="cs"/>
          <w:sz w:val="28"/>
          <w:szCs w:val="28"/>
          <w:rtl/>
        </w:rPr>
        <w:t xml:space="preserve">، از </w:t>
      </w:r>
      <w:r w:rsidRPr="00A26991">
        <w:rPr>
          <w:sz w:val="28"/>
          <w:szCs w:val="28"/>
        </w:rPr>
        <w:t>0.5</w:t>
      </w:r>
      <w:r w:rsidRPr="00A26991">
        <w:rPr>
          <w:rFonts w:hint="cs"/>
          <w:sz w:val="28"/>
          <w:szCs w:val="28"/>
          <w:rtl/>
        </w:rPr>
        <w:t xml:space="preserve"> تا </w:t>
      </w:r>
      <w:r w:rsidRPr="00A26991">
        <w:rPr>
          <w:sz w:val="28"/>
          <w:szCs w:val="28"/>
        </w:rPr>
        <w:t>1.5</w:t>
      </w:r>
      <w:r w:rsidRPr="00A26991">
        <w:rPr>
          <w:rFonts w:hint="cs"/>
          <w:sz w:val="28"/>
          <w:szCs w:val="28"/>
          <w:rtl/>
        </w:rPr>
        <w:t>. دو شرط مرزی مختلف (</w:t>
      </w:r>
      <w:r w:rsidRPr="00A26991">
        <w:rPr>
          <w:sz w:val="28"/>
          <w:szCs w:val="28"/>
        </w:rPr>
        <w:t>F</w:t>
      </w:r>
      <w:r w:rsidRPr="00A26991">
        <w:rPr>
          <w:rFonts w:hint="cs"/>
          <w:sz w:val="28"/>
          <w:szCs w:val="28"/>
          <w:rtl/>
        </w:rPr>
        <w:t xml:space="preserve"> ثابت، یا </w:t>
      </w:r>
      <w:r w:rsidRPr="00A26991">
        <w:rPr>
          <w:sz w:val="28"/>
          <w:szCs w:val="28"/>
        </w:rPr>
        <w:t>P</w:t>
      </w:r>
      <w:r w:rsidRPr="00A26991">
        <w:rPr>
          <w:rFonts w:hint="cs"/>
          <w:sz w:val="28"/>
          <w:szCs w:val="28"/>
          <w:rtl/>
        </w:rPr>
        <w:t xml:space="preserve"> متصل</w:t>
      </w:r>
      <w:r w:rsidRPr="00A26991">
        <w:rPr>
          <w:sz w:val="28"/>
          <w:szCs w:val="28"/>
          <w:rtl/>
        </w:rPr>
        <w:softHyphen/>
      </w:r>
      <w:r w:rsidRPr="00A26991">
        <w:rPr>
          <w:rFonts w:hint="cs"/>
          <w:sz w:val="28"/>
          <w:szCs w:val="28"/>
          <w:rtl/>
        </w:rPr>
        <w:t>شده) نیز در نظر گرفته شدند. طول چنین مهارهای عمودی برای تمامی پانل</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8 برابر </w:t>
      </w:r>
      <m:oMath>
        <m:sSub>
          <m:sSubPr>
            <m:ctrlPr>
              <w:rPr>
                <w:rFonts w:ascii="Cambria Math" w:hAnsi="Cambria Math"/>
                <w:sz w:val="28"/>
                <w:szCs w:val="28"/>
              </w:rPr>
            </m:ctrlPr>
          </m:sSubPr>
          <m:e>
            <m:r>
              <w:rPr>
                <w:rFonts w:ascii="Cambria Math" w:hAnsi="Cambria Math"/>
                <w:sz w:val="28"/>
                <w:szCs w:val="28"/>
              </w:rPr>
              <m:t>d</m:t>
            </m:r>
          </m:e>
          <m:sub>
            <m:r>
              <w:rPr>
                <w:rFonts w:ascii="Cambria Math" w:hAnsi="Cambria Math"/>
                <w:sz w:val="28"/>
                <w:szCs w:val="28"/>
              </w:rPr>
              <m:t>stud</m:t>
            </m:r>
          </m:sub>
        </m:sSub>
      </m:oMath>
      <w:r w:rsidRPr="00A26991">
        <w:rPr>
          <w:rFonts w:hint="cs"/>
          <w:sz w:val="28"/>
          <w:szCs w:val="28"/>
          <w:rtl/>
        </w:rPr>
        <w:t xml:space="preserve"> بود، که از الزامات ارتفاع به قطر مشخص</w:t>
      </w:r>
      <w:r w:rsidRPr="00A26991">
        <w:rPr>
          <w:sz w:val="28"/>
          <w:szCs w:val="28"/>
          <w:rtl/>
        </w:rPr>
        <w:softHyphen/>
      </w:r>
      <w:r w:rsidRPr="00A26991">
        <w:rPr>
          <w:rFonts w:hint="cs"/>
          <w:sz w:val="28"/>
          <w:szCs w:val="28"/>
          <w:rtl/>
        </w:rPr>
        <w:t xml:space="preserve">شده توسط استاندارد </w:t>
      </w:r>
      <w:r w:rsidRPr="00A26991">
        <w:rPr>
          <w:sz w:val="28"/>
          <w:szCs w:val="28"/>
        </w:rPr>
        <w:t>AISC 360-10</w:t>
      </w:r>
      <w:r w:rsidRPr="00A26991">
        <w:rPr>
          <w:rFonts w:hint="cs"/>
          <w:sz w:val="28"/>
          <w:szCs w:val="28"/>
          <w:rtl/>
        </w:rPr>
        <w:t xml:space="preserve"> تجاوز می</w:t>
      </w:r>
      <w:r w:rsidRPr="00A26991">
        <w:rPr>
          <w:sz w:val="28"/>
          <w:szCs w:val="28"/>
          <w:rtl/>
        </w:rPr>
        <w:softHyphen/>
      </w:r>
      <w:r w:rsidRPr="00A26991">
        <w:rPr>
          <w:rFonts w:hint="cs"/>
          <w:sz w:val="28"/>
          <w:szCs w:val="28"/>
          <w:rtl/>
        </w:rPr>
        <w:t>کند.</w:t>
      </w:r>
    </w:p>
    <w:p w14:paraId="4F09B411" w14:textId="77777777" w:rsidR="00EB5388" w:rsidRPr="00A26991" w:rsidRDefault="00EB5388" w:rsidP="00A26991">
      <w:pPr>
        <w:spacing w:after="0"/>
        <w:rPr>
          <w:sz w:val="28"/>
          <w:szCs w:val="28"/>
          <w:rtl/>
        </w:rPr>
      </w:pPr>
      <w:r w:rsidRPr="00A26991">
        <w:rPr>
          <w:rFonts w:hint="cs"/>
          <w:sz w:val="28"/>
          <w:szCs w:val="28"/>
          <w:rtl/>
        </w:rPr>
        <w:t>اصطلاحات مورد استفاده برای شناسایی پانل</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در جدول </w:t>
      </w:r>
      <w:r w:rsidRPr="00A26991">
        <w:rPr>
          <w:sz w:val="28"/>
          <w:szCs w:val="28"/>
        </w:rPr>
        <w:t>3</w:t>
      </w:r>
      <w:r w:rsidRPr="00A26991">
        <w:rPr>
          <w:rFonts w:hint="cs"/>
          <w:sz w:val="28"/>
          <w:szCs w:val="28"/>
          <w:rtl/>
        </w:rPr>
        <w:t xml:space="preserve"> و ادامه مقاله شامل تمامی 8 پارامتر می</w:t>
      </w:r>
      <w:r w:rsidRPr="00A26991">
        <w:rPr>
          <w:sz w:val="28"/>
          <w:szCs w:val="28"/>
          <w:rtl/>
        </w:rPr>
        <w:softHyphen/>
      </w:r>
      <w:r w:rsidRPr="00A26991">
        <w:rPr>
          <w:rFonts w:hint="cs"/>
          <w:sz w:val="28"/>
          <w:szCs w:val="28"/>
          <w:rtl/>
        </w:rPr>
        <w:t xml:space="preserve">باشد. برای مثال، نمونه </w:t>
      </w:r>
      <w:r w:rsidRPr="00A26991">
        <w:rPr>
          <w:sz w:val="28"/>
          <w:szCs w:val="28"/>
        </w:rPr>
        <w:t>F-36-8-4.2-12-0.5-5-50</w:t>
      </w:r>
      <w:r w:rsidRPr="00A26991">
        <w:rPr>
          <w:rFonts w:hint="cs"/>
          <w:sz w:val="28"/>
          <w:szCs w:val="28"/>
          <w:rtl/>
        </w:rPr>
        <w:t xml:space="preserve"> دارای شرایط مرزی ثابت با </w:t>
      </w:r>
      <m:oMath>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sc</m:t>
            </m:r>
          </m:sub>
        </m:sSub>
      </m:oMath>
      <w:r w:rsidRPr="00A26991">
        <w:rPr>
          <w:rFonts w:hint="cs"/>
          <w:sz w:val="28"/>
          <w:szCs w:val="28"/>
          <w:rtl/>
        </w:rPr>
        <w:t xml:space="preserve"> برابر با </w:t>
      </w:r>
      <w:r w:rsidRPr="00A26991">
        <w:rPr>
          <w:sz w:val="28"/>
          <w:szCs w:val="28"/>
        </w:rPr>
        <w:t>36 in</w:t>
      </w:r>
      <w:r w:rsidRPr="00A26991">
        <w:rPr>
          <w:rFonts w:hint="cs"/>
          <w:sz w:val="28"/>
          <w:szCs w:val="28"/>
          <w:rtl/>
        </w:rPr>
        <w:t xml:space="preserve"> است، نسبت </w:t>
      </w:r>
      <m:oMath>
        <m:r>
          <w:rPr>
            <w:rFonts w:ascii="Cambria Math" w:hAnsi="Cambria Math"/>
            <w:sz w:val="28"/>
            <w:szCs w:val="28"/>
          </w:rPr>
          <m:t>L</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sc</m:t>
            </m:r>
          </m:sub>
        </m:sSub>
      </m:oMath>
      <w:r w:rsidRPr="00A26991">
        <w:rPr>
          <w:rFonts w:hint="cs"/>
          <w:sz w:val="28"/>
          <w:szCs w:val="28"/>
          <w:rtl/>
        </w:rPr>
        <w:t xml:space="preserve"> برابر با </w:t>
      </w:r>
      <w:r w:rsidRPr="00A26991">
        <w:rPr>
          <w:sz w:val="28"/>
          <w:szCs w:val="28"/>
        </w:rPr>
        <w:t>8</w:t>
      </w:r>
      <w:r w:rsidRPr="00A26991">
        <w:rPr>
          <w:rFonts w:hint="cs"/>
          <w:sz w:val="28"/>
          <w:szCs w:val="28"/>
          <w:rtl/>
        </w:rPr>
        <w:t xml:space="preserve"> است، </w:t>
      </w:r>
      <m:oMath>
        <m:r>
          <w:rPr>
            <w:rFonts w:ascii="Cambria Math" w:hAnsi="Cambria Math" w:cs="Cambria Math" w:hint="cs"/>
            <w:sz w:val="28"/>
            <w:szCs w:val="28"/>
            <w:rtl/>
          </w:rPr>
          <m:t>ρ</m:t>
        </m:r>
      </m:oMath>
      <w:r w:rsidRPr="00A26991">
        <w:rPr>
          <w:rFonts w:hint="cs"/>
          <w:sz w:val="28"/>
          <w:szCs w:val="28"/>
          <w:rtl/>
        </w:rPr>
        <w:t xml:space="preserve"> برابر با </w:t>
      </w:r>
      <w:r w:rsidRPr="00A26991">
        <w:rPr>
          <w:sz w:val="28"/>
          <w:szCs w:val="28"/>
        </w:rPr>
        <w:t>4.2%</w:t>
      </w:r>
      <w:r w:rsidRPr="00A26991">
        <w:rPr>
          <w:rFonts w:hint="cs"/>
          <w:sz w:val="28"/>
          <w:szCs w:val="28"/>
          <w:rtl/>
        </w:rPr>
        <w:t xml:space="preserve">، نسبت </w:t>
      </w:r>
      <m:oMath>
        <m:r>
          <w:rPr>
            <w:rFonts w:ascii="Cambria Math" w:hAnsi="Cambria Math"/>
            <w:sz w:val="28"/>
            <w:szCs w:val="28"/>
          </w:rPr>
          <m:t>s</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p</m:t>
            </m:r>
          </m:sub>
        </m:sSub>
      </m:oMath>
      <w:r w:rsidRPr="00A26991">
        <w:rPr>
          <w:rFonts w:hint="cs"/>
          <w:sz w:val="28"/>
          <w:szCs w:val="28"/>
          <w:rtl/>
        </w:rPr>
        <w:t xml:space="preserve"> برابر با </w:t>
      </w:r>
      <w:r w:rsidRPr="00A26991">
        <w:rPr>
          <w:sz w:val="28"/>
          <w:szCs w:val="28"/>
        </w:rPr>
        <w:t>12</w:t>
      </w:r>
      <w:r w:rsidRPr="00A26991">
        <w:rPr>
          <w:rFonts w:hint="cs"/>
          <w:sz w:val="28"/>
          <w:szCs w:val="28"/>
          <w:rtl/>
        </w:rPr>
        <w:t xml:space="preserve">، نسبت </w:t>
      </w:r>
      <m:oMath>
        <m:r>
          <w:rPr>
            <w:rFonts w:ascii="Cambria Math" w:hAnsi="Cambria Math"/>
            <w:sz w:val="28"/>
            <w:szCs w:val="28"/>
          </w:rPr>
          <m:t>S</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sc</m:t>
            </m:r>
          </m:sub>
        </m:sSub>
      </m:oMath>
      <w:r w:rsidRPr="00A26991">
        <w:rPr>
          <w:rFonts w:hint="cs"/>
          <w:sz w:val="28"/>
          <w:szCs w:val="28"/>
          <w:rtl/>
        </w:rPr>
        <w:t xml:space="preserve"> برابر با </w:t>
      </w:r>
      <w:r w:rsidRPr="00A26991">
        <w:rPr>
          <w:sz w:val="28"/>
          <w:szCs w:val="28"/>
        </w:rPr>
        <w:t>0.5</w:t>
      </w:r>
      <w:r w:rsidRPr="00A26991">
        <w:rPr>
          <w:rFonts w:hint="cs"/>
          <w:sz w:val="28"/>
          <w:szCs w:val="28"/>
          <w:rtl/>
        </w:rPr>
        <w:t xml:space="preserve">، </w:t>
      </w:r>
      <m:oMath>
        <m:sSub>
          <m:sSubPr>
            <m:ctrlPr>
              <w:rPr>
                <w:rFonts w:ascii="Cambria Math" w:hAnsi="Cambria Math"/>
                <w:sz w:val="28"/>
                <w:szCs w:val="28"/>
              </w:rPr>
            </m:ctrlPr>
          </m:sSubPr>
          <m:e>
            <m:r>
              <w:rPr>
                <w:rFonts w:ascii="Cambria Math" w:hAnsi="Cambria Math"/>
                <w:sz w:val="28"/>
                <w:szCs w:val="28"/>
              </w:rPr>
              <m:t>f</m:t>
            </m:r>
            <m:r>
              <m:rPr>
                <m:sty m:val="p"/>
              </m:rPr>
              <w:rPr>
                <w:rFonts w:ascii="Cambria Math" w:hAnsi="Cambria Math"/>
                <w:sz w:val="28"/>
                <w:szCs w:val="28"/>
              </w:rPr>
              <m:t>'</m:t>
            </m:r>
          </m:e>
          <m:sub>
            <m:r>
              <w:rPr>
                <w:rFonts w:ascii="Cambria Math" w:hAnsi="Cambria Math"/>
                <w:sz w:val="28"/>
                <w:szCs w:val="28"/>
              </w:rPr>
              <m:t>c</m:t>
            </m:r>
          </m:sub>
        </m:sSub>
      </m:oMath>
      <w:r w:rsidRPr="00A26991">
        <w:rPr>
          <w:rFonts w:hint="cs"/>
          <w:sz w:val="28"/>
          <w:szCs w:val="28"/>
          <w:rtl/>
        </w:rPr>
        <w:t xml:space="preserve"> برابر با </w:t>
      </w:r>
      <w:r w:rsidRPr="00A26991">
        <w:rPr>
          <w:sz w:val="28"/>
          <w:szCs w:val="28"/>
        </w:rPr>
        <w:t xml:space="preserve">5 </w:t>
      </w:r>
      <w:proofErr w:type="spellStart"/>
      <w:r w:rsidRPr="00A26991">
        <w:rPr>
          <w:sz w:val="28"/>
          <w:szCs w:val="28"/>
        </w:rPr>
        <w:t>ksi</w:t>
      </w:r>
      <w:proofErr w:type="spellEnd"/>
      <w:r w:rsidRPr="00A26991">
        <w:rPr>
          <w:rFonts w:hint="cs"/>
          <w:sz w:val="28"/>
          <w:szCs w:val="28"/>
          <w:rtl/>
        </w:rPr>
        <w:t xml:space="preserve">، و </w:t>
      </w:r>
      <m:oMath>
        <m:sSub>
          <m:sSubPr>
            <m:ctrlPr>
              <w:rPr>
                <w:rFonts w:ascii="Cambria Math" w:hAnsi="Cambria Math"/>
                <w:sz w:val="28"/>
                <w:szCs w:val="28"/>
              </w:rPr>
            </m:ctrlPr>
          </m:sSubPr>
          <m:e>
            <m:r>
              <w:rPr>
                <w:rFonts w:ascii="Cambria Math" w:hAnsi="Cambria Math"/>
                <w:sz w:val="28"/>
                <w:szCs w:val="28"/>
              </w:rPr>
              <m:t>F</m:t>
            </m:r>
          </m:e>
          <m:sub>
            <m:r>
              <w:rPr>
                <w:rFonts w:ascii="Cambria Math" w:hAnsi="Cambria Math"/>
                <w:sz w:val="28"/>
                <w:szCs w:val="28"/>
              </w:rPr>
              <m:t>y</m:t>
            </m:r>
          </m:sub>
        </m:sSub>
      </m:oMath>
      <w:r w:rsidRPr="00A26991">
        <w:rPr>
          <w:rFonts w:hint="cs"/>
          <w:sz w:val="28"/>
          <w:szCs w:val="28"/>
          <w:rtl/>
        </w:rPr>
        <w:t xml:space="preserve"> برابر با </w:t>
      </w:r>
      <w:r w:rsidRPr="00A26991">
        <w:rPr>
          <w:sz w:val="28"/>
          <w:szCs w:val="28"/>
        </w:rPr>
        <w:t xml:space="preserve">50 </w:t>
      </w:r>
      <w:proofErr w:type="spellStart"/>
      <w:r w:rsidRPr="00A26991">
        <w:rPr>
          <w:sz w:val="28"/>
          <w:szCs w:val="28"/>
        </w:rPr>
        <w:t>ksi</w:t>
      </w:r>
      <w:proofErr w:type="spellEnd"/>
      <w:r w:rsidRPr="00A26991">
        <w:rPr>
          <w:rFonts w:hint="cs"/>
          <w:sz w:val="28"/>
          <w:szCs w:val="28"/>
          <w:rtl/>
        </w:rPr>
        <w:t xml:space="preserve"> می</w:t>
      </w:r>
      <w:r w:rsidRPr="00A26991">
        <w:rPr>
          <w:sz w:val="28"/>
          <w:szCs w:val="28"/>
          <w:rtl/>
        </w:rPr>
        <w:softHyphen/>
      </w:r>
      <w:r w:rsidRPr="00A26991">
        <w:rPr>
          <w:rFonts w:hint="cs"/>
          <w:sz w:val="28"/>
          <w:szCs w:val="28"/>
          <w:rtl/>
        </w:rPr>
        <w:t>باشد. مدل</w:t>
      </w:r>
      <w:r w:rsidRPr="00A26991">
        <w:rPr>
          <w:sz w:val="28"/>
          <w:szCs w:val="28"/>
          <w:rtl/>
        </w:rPr>
        <w:softHyphen/>
      </w:r>
      <w:r w:rsidRPr="00A26991">
        <w:rPr>
          <w:rFonts w:hint="cs"/>
          <w:sz w:val="28"/>
          <w:szCs w:val="28"/>
          <w:rtl/>
        </w:rPr>
        <w:t xml:space="preserve">ها در چندین مجموعه در جدول </w:t>
      </w:r>
      <w:r w:rsidRPr="00A26991">
        <w:rPr>
          <w:sz w:val="28"/>
          <w:szCs w:val="28"/>
        </w:rPr>
        <w:t>3</w:t>
      </w:r>
      <w:r w:rsidRPr="00A26991">
        <w:rPr>
          <w:rFonts w:hint="cs"/>
          <w:sz w:val="28"/>
          <w:szCs w:val="28"/>
          <w:rtl/>
        </w:rPr>
        <w:t xml:space="preserve"> گروه</w:t>
      </w:r>
      <w:r w:rsidRPr="00A26991">
        <w:rPr>
          <w:sz w:val="28"/>
          <w:szCs w:val="28"/>
          <w:rtl/>
        </w:rPr>
        <w:softHyphen/>
      </w:r>
      <w:r w:rsidRPr="00A26991">
        <w:rPr>
          <w:rFonts w:hint="cs"/>
          <w:sz w:val="28"/>
          <w:szCs w:val="28"/>
          <w:rtl/>
        </w:rPr>
        <w:t>بندی شده</w:t>
      </w:r>
      <w:r w:rsidRPr="00A26991">
        <w:rPr>
          <w:sz w:val="28"/>
          <w:szCs w:val="28"/>
          <w:rtl/>
        </w:rPr>
        <w:softHyphen/>
      </w:r>
      <w:r w:rsidRPr="00A26991">
        <w:rPr>
          <w:rFonts w:hint="cs"/>
          <w:sz w:val="28"/>
          <w:szCs w:val="28"/>
          <w:rtl/>
        </w:rPr>
        <w:t>اند، و پارامترهای متغیر (دیگر پارامترها ثابت باقی می</w:t>
      </w:r>
      <w:r w:rsidRPr="00A26991">
        <w:rPr>
          <w:sz w:val="28"/>
          <w:szCs w:val="28"/>
          <w:rtl/>
        </w:rPr>
        <w:softHyphen/>
      </w:r>
      <w:r w:rsidRPr="00A26991">
        <w:rPr>
          <w:rFonts w:hint="cs"/>
          <w:sz w:val="28"/>
          <w:szCs w:val="28"/>
          <w:rtl/>
        </w:rPr>
        <w:t>مانند) با استفاده از حروف درشت برجسته شده</w:t>
      </w:r>
      <w:r w:rsidRPr="00A26991">
        <w:rPr>
          <w:sz w:val="28"/>
          <w:szCs w:val="28"/>
          <w:rtl/>
        </w:rPr>
        <w:softHyphen/>
      </w:r>
      <w:r w:rsidRPr="00A26991">
        <w:rPr>
          <w:rFonts w:hint="cs"/>
          <w:sz w:val="28"/>
          <w:szCs w:val="28"/>
          <w:rtl/>
        </w:rPr>
        <w:t xml:space="preserve">اند. علاوه برآن، جدول </w:t>
      </w:r>
      <w:r w:rsidRPr="00A26991">
        <w:rPr>
          <w:sz w:val="28"/>
          <w:szCs w:val="28"/>
        </w:rPr>
        <w:t>3</w:t>
      </w:r>
      <w:r w:rsidRPr="00A26991">
        <w:rPr>
          <w:rFonts w:hint="cs"/>
          <w:sz w:val="28"/>
          <w:szCs w:val="28"/>
          <w:rtl/>
        </w:rPr>
        <w:t xml:space="preserve"> شامل ظرفیت خمشی (</w:t>
      </w:r>
      <m:oMath>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n</m:t>
            </m:r>
          </m:sub>
        </m:sSub>
      </m:oMath>
      <w:r w:rsidRPr="00A26991">
        <w:rPr>
          <w:rFonts w:hint="cs"/>
          <w:sz w:val="28"/>
          <w:szCs w:val="28"/>
          <w:rtl/>
        </w:rPr>
        <w:t>) و سختی خمشی مؤثر تبدیل</w:t>
      </w:r>
      <w:r w:rsidRPr="00A26991">
        <w:rPr>
          <w:sz w:val="28"/>
          <w:szCs w:val="28"/>
          <w:rtl/>
        </w:rPr>
        <w:softHyphen/>
      </w:r>
      <w:r w:rsidRPr="00A26991">
        <w:rPr>
          <w:rFonts w:hint="cs"/>
          <w:sz w:val="28"/>
          <w:szCs w:val="28"/>
          <w:rtl/>
        </w:rPr>
        <w:t>شده ترک (</w:t>
      </w:r>
      <m:oMath>
        <m:sSub>
          <m:sSubPr>
            <m:ctrlPr>
              <w:rPr>
                <w:rFonts w:ascii="Cambria Math" w:hAnsi="Cambria Math"/>
                <w:sz w:val="28"/>
                <w:szCs w:val="28"/>
              </w:rPr>
            </m:ctrlPr>
          </m:sSubPr>
          <m:e>
            <m:r>
              <w:rPr>
                <w:rFonts w:ascii="Cambria Math" w:hAnsi="Cambria Math"/>
                <w:sz w:val="28"/>
                <w:szCs w:val="28"/>
              </w:rPr>
              <m:t>EI</m:t>
            </m:r>
          </m:e>
          <m:sub>
            <m:r>
              <w:rPr>
                <w:rFonts w:ascii="Cambria Math" w:hAnsi="Cambria Math"/>
                <w:sz w:val="28"/>
                <w:szCs w:val="28"/>
              </w:rPr>
              <m:t>eff</m:t>
            </m:r>
          </m:sub>
        </m:sSub>
      </m:oMath>
      <w:r w:rsidRPr="00A26991">
        <w:rPr>
          <w:rFonts w:hint="cs"/>
          <w:sz w:val="28"/>
          <w:szCs w:val="28"/>
          <w:rtl/>
        </w:rPr>
        <w:t xml:space="preserve"> برای تمامی مدل</w:t>
      </w:r>
      <w:r w:rsidRPr="00A26991">
        <w:rPr>
          <w:sz w:val="28"/>
          <w:szCs w:val="28"/>
          <w:rtl/>
        </w:rPr>
        <w:softHyphen/>
      </w:r>
      <w:r w:rsidRPr="00A26991">
        <w:rPr>
          <w:rFonts w:hint="cs"/>
          <w:sz w:val="28"/>
          <w:szCs w:val="28"/>
          <w:rtl/>
        </w:rPr>
        <w:t xml:space="preserve">ها با استفاده از اصلاحات </w:t>
      </w:r>
      <w:r w:rsidRPr="00A26991">
        <w:rPr>
          <w:sz w:val="28"/>
          <w:szCs w:val="28"/>
        </w:rPr>
        <w:t>AISC N690s1</w:t>
      </w:r>
      <w:r w:rsidRPr="00A26991">
        <w:rPr>
          <w:rFonts w:hint="cs"/>
          <w:sz w:val="28"/>
          <w:szCs w:val="28"/>
          <w:rtl/>
        </w:rPr>
        <w:t xml:space="preserve"> محاسبه شده است) می</w:t>
      </w:r>
      <w:r w:rsidRPr="00A26991">
        <w:rPr>
          <w:sz w:val="28"/>
          <w:szCs w:val="28"/>
          <w:rtl/>
        </w:rPr>
        <w:softHyphen/>
      </w:r>
      <w:r w:rsidRPr="00A26991">
        <w:rPr>
          <w:rFonts w:hint="cs"/>
          <w:sz w:val="28"/>
          <w:szCs w:val="28"/>
          <w:rtl/>
        </w:rPr>
        <w:t xml:space="preserve">باشد. اگرچه، نسبت </w:t>
      </w:r>
      <m:oMath>
        <m:sSub>
          <m:sSubPr>
            <m:ctrlPr>
              <w:rPr>
                <w:rFonts w:ascii="Cambria Math" w:hAnsi="Cambria Math"/>
                <w:sz w:val="28"/>
                <w:szCs w:val="28"/>
              </w:rPr>
            </m:ctrlPr>
          </m:sSubPr>
          <m:e>
            <m:r>
              <w:rPr>
                <w:rFonts w:ascii="Cambria Math" w:hAnsi="Cambria Math"/>
                <w:sz w:val="28"/>
                <w:szCs w:val="28"/>
              </w:rPr>
              <m:t>M</m:t>
            </m:r>
          </m:e>
          <m:sub>
            <m:r>
              <w:rPr>
                <w:rFonts w:ascii="Cambria Math" w:hAnsi="Cambria Math"/>
                <w:sz w:val="28"/>
                <w:szCs w:val="28"/>
              </w:rPr>
              <m:t>n</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V</m:t>
            </m:r>
          </m:e>
          <m:sub>
            <m:r>
              <w:rPr>
                <w:rFonts w:ascii="Cambria Math" w:hAnsi="Cambria Math"/>
                <w:sz w:val="28"/>
                <w:szCs w:val="28"/>
              </w:rPr>
              <m:t>n</m:t>
            </m:r>
          </m:sub>
        </m:sSub>
        <m:sSub>
          <m:sSubPr>
            <m:ctrlPr>
              <w:rPr>
                <w:rFonts w:ascii="Cambria Math" w:hAnsi="Cambria Math"/>
                <w:sz w:val="28"/>
                <w:szCs w:val="28"/>
              </w:rPr>
            </m:ctrlPr>
          </m:sSubPr>
          <m:e>
            <m:r>
              <w:rPr>
                <w:rFonts w:ascii="Cambria Math" w:hAnsi="Cambria Math"/>
                <w:sz w:val="28"/>
                <w:szCs w:val="28"/>
              </w:rPr>
              <m:t>t</m:t>
            </m:r>
          </m:e>
          <m:sub>
            <m:r>
              <w:rPr>
                <w:rFonts w:ascii="Cambria Math" w:hAnsi="Cambria Math"/>
                <w:sz w:val="28"/>
                <w:szCs w:val="28"/>
              </w:rPr>
              <m:t>sc</m:t>
            </m:r>
          </m:sub>
        </m:sSub>
      </m:oMath>
      <w:r w:rsidRPr="00A26991">
        <w:rPr>
          <w:rFonts w:hint="cs"/>
          <w:sz w:val="28"/>
          <w:szCs w:val="28"/>
          <w:rtl/>
        </w:rPr>
        <w:t xml:space="preserve"> یک پارامتر سودمند برای تیرها است، اما این نسبت برای خمش دو سویه معنادار نیست و بنابراین در جدول </w:t>
      </w:r>
      <w:r w:rsidRPr="00A26991">
        <w:rPr>
          <w:sz w:val="28"/>
          <w:szCs w:val="28"/>
        </w:rPr>
        <w:t>3</w:t>
      </w:r>
      <w:r w:rsidRPr="00A26991">
        <w:rPr>
          <w:rFonts w:hint="cs"/>
          <w:sz w:val="28"/>
          <w:szCs w:val="28"/>
          <w:rtl/>
        </w:rPr>
        <w:t xml:space="preserve"> برای پانل</w:t>
      </w:r>
      <w:r w:rsidRPr="00A26991">
        <w:rPr>
          <w:sz w:val="28"/>
          <w:szCs w:val="28"/>
          <w:rtl/>
        </w:rPr>
        <w:softHyphen/>
      </w:r>
      <w:r w:rsidRPr="00A26991">
        <w:rPr>
          <w:rFonts w:hint="cs"/>
          <w:sz w:val="28"/>
          <w:szCs w:val="28"/>
          <w:rtl/>
        </w:rPr>
        <w:t>ها لیست نشده است.</w:t>
      </w:r>
    </w:p>
    <w:p w14:paraId="424DD182" w14:textId="77777777" w:rsidR="006D3A6F" w:rsidRPr="00A26991" w:rsidRDefault="00EB5388" w:rsidP="00A26991">
      <w:pPr>
        <w:spacing w:after="0"/>
        <w:rPr>
          <w:sz w:val="28"/>
          <w:szCs w:val="28"/>
          <w:rtl/>
        </w:rPr>
      </w:pPr>
      <w:r w:rsidRPr="00A26991">
        <w:rPr>
          <w:rFonts w:hint="cs"/>
          <w:sz w:val="28"/>
          <w:szCs w:val="28"/>
          <w:rtl/>
        </w:rPr>
        <w:t>تمامی پانل</w:t>
      </w:r>
      <w:r w:rsidRPr="00A26991">
        <w:rPr>
          <w:sz w:val="28"/>
          <w:szCs w:val="28"/>
          <w:rtl/>
        </w:rPr>
        <w:softHyphen/>
      </w:r>
      <w:r w:rsidRPr="00A26991">
        <w:rPr>
          <w:rFonts w:hint="cs"/>
          <w:sz w:val="28"/>
          <w:szCs w:val="28"/>
          <w:rtl/>
        </w:rPr>
        <w:t xml:space="preserve">های </w:t>
      </w:r>
      <w:r w:rsidRPr="00A26991">
        <w:rPr>
          <w:sz w:val="28"/>
          <w:szCs w:val="28"/>
        </w:rPr>
        <w:t>27 SC</w:t>
      </w:r>
      <w:r w:rsidRPr="00A26991">
        <w:rPr>
          <w:rFonts w:hint="cs"/>
          <w:sz w:val="28"/>
          <w:szCs w:val="28"/>
          <w:rtl/>
        </w:rPr>
        <w:t xml:space="preserve"> برای افزایش یکنواخت بارگذاری متمرکز تحلیل شده</w:t>
      </w:r>
      <w:r w:rsidRPr="00A26991">
        <w:rPr>
          <w:sz w:val="28"/>
          <w:szCs w:val="28"/>
          <w:rtl/>
        </w:rPr>
        <w:softHyphen/>
      </w:r>
      <w:r w:rsidRPr="00A26991">
        <w:rPr>
          <w:rFonts w:hint="cs"/>
          <w:sz w:val="28"/>
          <w:szCs w:val="28"/>
          <w:rtl/>
        </w:rPr>
        <w:t>اند، که روی یک ناحیه مرکزی با قطر برابر با طول دهانه تقسیم بر چهار گسترش یافته است. نتایج تجربی شامل پاسخ</w:t>
      </w:r>
      <w:r w:rsidRPr="00A26991">
        <w:rPr>
          <w:sz w:val="28"/>
          <w:szCs w:val="28"/>
          <w:rtl/>
        </w:rPr>
        <w:softHyphen/>
      </w:r>
      <w:r w:rsidRPr="00A26991">
        <w:rPr>
          <w:rFonts w:hint="cs"/>
          <w:sz w:val="28"/>
          <w:szCs w:val="28"/>
          <w:rtl/>
        </w:rPr>
        <w:t xml:space="preserve">های نیروی متمرکز </w:t>
      </w:r>
      <w:r w:rsidRPr="00A26991">
        <w:rPr>
          <w:rFonts w:ascii="Arial" w:hAnsi="Arial" w:cs="Arial" w:hint="cs"/>
          <w:sz w:val="28"/>
          <w:szCs w:val="28"/>
          <w:rtl/>
        </w:rPr>
        <w:t>–</w:t>
      </w:r>
      <w:r w:rsidRPr="00A26991">
        <w:rPr>
          <w:rFonts w:hint="cs"/>
          <w:sz w:val="28"/>
          <w:szCs w:val="28"/>
          <w:rtl/>
        </w:rPr>
        <w:t xml:space="preserve"> جابجایی دهانه وسط (</w:t>
      </w:r>
      <m:oMath>
        <m:r>
          <w:rPr>
            <w:rFonts w:ascii="Cambria Math" w:hAnsi="Cambria Math"/>
            <w:sz w:val="28"/>
            <w:szCs w:val="28"/>
          </w:rPr>
          <m:t>P</m:t>
        </m:r>
        <m:r>
          <m:rPr>
            <m:sty m:val="p"/>
          </m:rPr>
          <w:rPr>
            <w:rFonts w:ascii="Cambria Math" w:hAnsi="Cambria Math"/>
            <w:sz w:val="28"/>
            <w:szCs w:val="28"/>
          </w:rPr>
          <m:t>-</m:t>
        </m:r>
        <m:r>
          <w:rPr>
            <w:rFonts w:ascii="Cambria Math" w:hAnsi="Cambria Math"/>
            <w:sz w:val="28"/>
            <w:szCs w:val="28"/>
          </w:rPr>
          <m:t>Δ</m:t>
        </m:r>
      </m:oMath>
      <w:r w:rsidRPr="00A26991">
        <w:rPr>
          <w:rFonts w:hint="cs"/>
          <w:sz w:val="28"/>
          <w:szCs w:val="28"/>
          <w:rtl/>
        </w:rPr>
        <w:t>)، تنش</w:t>
      </w:r>
      <w:r w:rsidRPr="00A26991">
        <w:rPr>
          <w:sz w:val="28"/>
          <w:szCs w:val="28"/>
          <w:rtl/>
        </w:rPr>
        <w:softHyphen/>
      </w:r>
      <w:r w:rsidRPr="00A26991">
        <w:rPr>
          <w:rFonts w:hint="cs"/>
          <w:sz w:val="28"/>
          <w:szCs w:val="28"/>
          <w:rtl/>
        </w:rPr>
        <w:t>ها و کرنش</w:t>
      </w:r>
      <w:r w:rsidRPr="00A26991">
        <w:rPr>
          <w:sz w:val="28"/>
          <w:szCs w:val="28"/>
          <w:rtl/>
        </w:rPr>
        <w:softHyphen/>
      </w:r>
      <w:r w:rsidRPr="00A26991">
        <w:rPr>
          <w:rFonts w:hint="cs"/>
          <w:sz w:val="28"/>
          <w:szCs w:val="28"/>
          <w:rtl/>
        </w:rPr>
        <w:t>ها در المان</w:t>
      </w:r>
      <w:r w:rsidRPr="00A26991">
        <w:rPr>
          <w:sz w:val="28"/>
          <w:szCs w:val="28"/>
          <w:rtl/>
        </w:rPr>
        <w:softHyphen/>
      </w:r>
      <w:r w:rsidRPr="00A26991">
        <w:rPr>
          <w:rFonts w:hint="cs"/>
          <w:sz w:val="28"/>
          <w:szCs w:val="28"/>
          <w:rtl/>
        </w:rPr>
        <w:t>های محدود، و نیروها در المان</w:t>
      </w:r>
      <w:r w:rsidRPr="00A26991">
        <w:rPr>
          <w:sz w:val="28"/>
          <w:szCs w:val="28"/>
          <w:rtl/>
        </w:rPr>
        <w:softHyphen/>
      </w:r>
      <w:r w:rsidRPr="00A26991">
        <w:rPr>
          <w:rFonts w:hint="cs"/>
          <w:sz w:val="28"/>
          <w:szCs w:val="28"/>
          <w:rtl/>
        </w:rPr>
        <w:t>های اتصال</w:t>
      </w:r>
      <w:r w:rsidRPr="00A26991">
        <w:rPr>
          <w:sz w:val="28"/>
          <w:szCs w:val="28"/>
          <w:rtl/>
        </w:rPr>
        <w:softHyphen/>
      </w:r>
      <w:r w:rsidRPr="00A26991">
        <w:rPr>
          <w:rFonts w:hint="cs"/>
          <w:sz w:val="28"/>
          <w:szCs w:val="28"/>
          <w:rtl/>
        </w:rPr>
        <w:t>دهنده است. ابتدا رفتار خمشی پانل</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بحث وبررسی می</w:t>
      </w:r>
      <w:r w:rsidRPr="00A26991">
        <w:rPr>
          <w:sz w:val="28"/>
          <w:szCs w:val="28"/>
          <w:rtl/>
        </w:rPr>
        <w:softHyphen/>
      </w:r>
      <w:r w:rsidRPr="00A26991">
        <w:rPr>
          <w:rFonts w:hint="cs"/>
          <w:sz w:val="28"/>
          <w:szCs w:val="28"/>
          <w:rtl/>
        </w:rPr>
        <w:t>شود، سپس تابع مقاومت استاتیک ایده</w:t>
      </w:r>
      <w:r w:rsidRPr="00A26991">
        <w:rPr>
          <w:sz w:val="28"/>
          <w:szCs w:val="28"/>
          <w:rtl/>
        </w:rPr>
        <w:softHyphen/>
      </w:r>
      <w:r w:rsidRPr="00A26991">
        <w:rPr>
          <w:rFonts w:hint="cs"/>
          <w:sz w:val="28"/>
          <w:szCs w:val="28"/>
          <w:rtl/>
        </w:rPr>
        <w:t>آل مورد بررسی قرار می</w:t>
      </w:r>
      <w:r w:rsidRPr="00A26991">
        <w:rPr>
          <w:sz w:val="28"/>
          <w:szCs w:val="28"/>
          <w:rtl/>
        </w:rPr>
        <w:softHyphen/>
      </w:r>
      <w:r w:rsidRPr="00A26991">
        <w:rPr>
          <w:rFonts w:hint="cs"/>
          <w:sz w:val="28"/>
          <w:szCs w:val="28"/>
          <w:rtl/>
        </w:rPr>
        <w:t>گیرد، و نهایتا تاثیر پارامترهای ویژه ارزیابی می</w:t>
      </w:r>
      <w:r w:rsidRPr="00A26991">
        <w:rPr>
          <w:sz w:val="28"/>
          <w:szCs w:val="28"/>
          <w:rtl/>
        </w:rPr>
        <w:softHyphen/>
      </w:r>
      <w:r w:rsidRPr="00A26991">
        <w:rPr>
          <w:rFonts w:hint="cs"/>
          <w:sz w:val="28"/>
          <w:szCs w:val="28"/>
          <w:rtl/>
        </w:rPr>
        <w:t>شود.</w:t>
      </w:r>
    </w:p>
    <w:p w14:paraId="3E6B4031" w14:textId="77777777" w:rsidR="00EB5388" w:rsidRPr="00A26991" w:rsidRDefault="00EB5388" w:rsidP="00A26991">
      <w:pPr>
        <w:spacing w:after="0"/>
        <w:rPr>
          <w:b/>
          <w:bCs/>
          <w:sz w:val="28"/>
          <w:szCs w:val="28"/>
          <w:rtl/>
        </w:rPr>
      </w:pPr>
      <w:r w:rsidRPr="00A26991">
        <w:rPr>
          <w:rFonts w:hint="cs"/>
          <w:b/>
          <w:bCs/>
          <w:sz w:val="28"/>
          <w:szCs w:val="28"/>
          <w:rtl/>
        </w:rPr>
        <w:t xml:space="preserve">5 </w:t>
      </w:r>
      <w:r w:rsidRPr="00A26991">
        <w:rPr>
          <w:rFonts w:ascii="Arial" w:hAnsi="Arial" w:cs="Arial" w:hint="cs"/>
          <w:b/>
          <w:bCs/>
          <w:sz w:val="28"/>
          <w:szCs w:val="28"/>
          <w:rtl/>
        </w:rPr>
        <w:t>–</w:t>
      </w:r>
      <w:r w:rsidRPr="00A26991">
        <w:rPr>
          <w:rFonts w:hint="cs"/>
          <w:b/>
          <w:bCs/>
          <w:sz w:val="28"/>
          <w:szCs w:val="28"/>
          <w:rtl/>
        </w:rPr>
        <w:t xml:space="preserve"> 1</w:t>
      </w:r>
      <w:r w:rsidRPr="00A26991">
        <w:rPr>
          <w:b/>
          <w:bCs/>
          <w:sz w:val="28"/>
          <w:szCs w:val="28"/>
        </w:rPr>
        <w:t>.</w:t>
      </w:r>
      <w:r w:rsidRPr="00A26991">
        <w:rPr>
          <w:rFonts w:hint="cs"/>
          <w:b/>
          <w:bCs/>
          <w:sz w:val="28"/>
          <w:szCs w:val="28"/>
          <w:rtl/>
        </w:rPr>
        <w:t xml:space="preserve"> رفتار خمشی پانل</w:t>
      </w:r>
      <w:r w:rsidRPr="00A26991">
        <w:rPr>
          <w:b/>
          <w:bCs/>
          <w:sz w:val="28"/>
          <w:szCs w:val="28"/>
          <w:rtl/>
        </w:rPr>
        <w:softHyphen/>
      </w:r>
      <w:r w:rsidRPr="00A26991">
        <w:rPr>
          <w:rFonts w:hint="cs"/>
          <w:b/>
          <w:bCs/>
          <w:sz w:val="28"/>
          <w:szCs w:val="28"/>
          <w:rtl/>
        </w:rPr>
        <w:t xml:space="preserve">های </w:t>
      </w:r>
      <w:r w:rsidRPr="00A26991">
        <w:rPr>
          <w:b/>
          <w:bCs/>
          <w:sz w:val="28"/>
          <w:szCs w:val="28"/>
        </w:rPr>
        <w:t>SC</w:t>
      </w:r>
    </w:p>
    <w:p w14:paraId="338A7B15" w14:textId="77777777" w:rsidR="00EB5388" w:rsidRPr="00A26991" w:rsidRDefault="00EB5388" w:rsidP="00A26991">
      <w:pPr>
        <w:spacing w:after="0"/>
        <w:rPr>
          <w:sz w:val="28"/>
          <w:szCs w:val="28"/>
          <w:rtl/>
        </w:rPr>
      </w:pPr>
      <w:r w:rsidRPr="00A26991">
        <w:rPr>
          <w:rFonts w:hint="cs"/>
          <w:sz w:val="28"/>
          <w:szCs w:val="28"/>
          <w:rtl/>
        </w:rPr>
        <w:lastRenderedPageBreak/>
        <w:t xml:space="preserve">شکل </w:t>
      </w:r>
      <w:r w:rsidRPr="00A26991">
        <w:rPr>
          <w:sz w:val="28"/>
          <w:szCs w:val="28"/>
        </w:rPr>
        <w:t>7</w:t>
      </w:r>
      <w:r w:rsidRPr="00A26991">
        <w:rPr>
          <w:rFonts w:hint="cs"/>
          <w:sz w:val="28"/>
          <w:szCs w:val="28"/>
          <w:rtl/>
        </w:rPr>
        <w:t xml:space="preserve"> پاسخ</w:t>
      </w:r>
      <w:r w:rsidRPr="00A26991">
        <w:rPr>
          <w:sz w:val="28"/>
          <w:szCs w:val="28"/>
          <w:rtl/>
        </w:rPr>
        <w:softHyphen/>
      </w:r>
      <w:r w:rsidRPr="00A26991">
        <w:rPr>
          <w:rFonts w:hint="cs"/>
          <w:sz w:val="28"/>
          <w:szCs w:val="28"/>
          <w:rtl/>
        </w:rPr>
        <w:t xml:space="preserve">های </w:t>
      </w:r>
      <m:oMath>
        <m:r>
          <w:rPr>
            <w:rFonts w:ascii="Cambria Math" w:hAnsi="Cambria Math"/>
            <w:sz w:val="28"/>
            <w:szCs w:val="28"/>
          </w:rPr>
          <m:t>P</m:t>
        </m:r>
        <m:r>
          <m:rPr>
            <m:sty m:val="p"/>
          </m:rPr>
          <w:rPr>
            <w:rFonts w:ascii="Cambria Math" w:hAnsi="Cambria Math"/>
            <w:sz w:val="28"/>
            <w:szCs w:val="28"/>
          </w:rPr>
          <m:t>-</m:t>
        </m:r>
        <m:r>
          <w:rPr>
            <w:rFonts w:ascii="Cambria Math" w:hAnsi="Cambria Math"/>
            <w:sz w:val="28"/>
            <w:szCs w:val="28"/>
          </w:rPr>
          <m:t>Δ</m:t>
        </m:r>
      </m:oMath>
      <w:r w:rsidRPr="00A26991">
        <w:rPr>
          <w:rFonts w:hint="cs"/>
          <w:sz w:val="28"/>
          <w:szCs w:val="28"/>
          <w:rtl/>
        </w:rPr>
        <w:t xml:space="preserve"> برای پانل</w:t>
      </w:r>
      <w:r w:rsidRPr="00A26991">
        <w:rPr>
          <w:sz w:val="28"/>
          <w:szCs w:val="28"/>
          <w:rtl/>
        </w:rPr>
        <w:softHyphen/>
      </w:r>
      <w:r w:rsidRPr="00A26991">
        <w:rPr>
          <w:rFonts w:hint="cs"/>
          <w:sz w:val="28"/>
          <w:szCs w:val="28"/>
          <w:rtl/>
        </w:rPr>
        <w:t xml:space="preserve">های </w:t>
      </w:r>
      <w:r w:rsidRPr="00A26991">
        <w:rPr>
          <w:sz w:val="28"/>
          <w:szCs w:val="28"/>
        </w:rPr>
        <w:t>SC</w:t>
      </w:r>
      <w:r w:rsidRPr="00A26991">
        <w:rPr>
          <w:rFonts w:hint="cs"/>
          <w:sz w:val="28"/>
          <w:szCs w:val="28"/>
          <w:rtl/>
        </w:rPr>
        <w:t xml:space="preserve"> با شرایط تکیه</w:t>
      </w:r>
      <w:r w:rsidRPr="00A26991">
        <w:rPr>
          <w:sz w:val="28"/>
          <w:szCs w:val="28"/>
          <w:rtl/>
        </w:rPr>
        <w:softHyphen/>
      </w:r>
      <w:r w:rsidRPr="00A26991">
        <w:rPr>
          <w:rFonts w:hint="cs"/>
          <w:sz w:val="28"/>
          <w:szCs w:val="28"/>
          <w:rtl/>
        </w:rPr>
        <w:t>گاهی ثابت و ساده را نشان می</w:t>
      </w:r>
      <w:r w:rsidRPr="00A26991">
        <w:rPr>
          <w:sz w:val="28"/>
          <w:szCs w:val="28"/>
          <w:rtl/>
        </w:rPr>
        <w:softHyphen/>
      </w:r>
      <w:r w:rsidRPr="00A26991">
        <w:rPr>
          <w:rFonts w:hint="cs"/>
          <w:sz w:val="28"/>
          <w:szCs w:val="28"/>
          <w:rtl/>
        </w:rPr>
        <w:t>دهد. همچنین این شکل رخداد رویدادهای اصلی همراه با پاسخ</w:t>
      </w:r>
      <w:r w:rsidRPr="00A26991">
        <w:rPr>
          <w:sz w:val="28"/>
          <w:szCs w:val="28"/>
          <w:rtl/>
        </w:rPr>
        <w:softHyphen/>
      </w:r>
      <w:r w:rsidRPr="00A26991">
        <w:rPr>
          <w:rFonts w:hint="cs"/>
          <w:sz w:val="28"/>
          <w:szCs w:val="28"/>
          <w:rtl/>
        </w:rPr>
        <w:t xml:space="preserve">های </w:t>
      </w:r>
      <m:oMath>
        <m:r>
          <w:rPr>
            <w:rFonts w:ascii="Cambria Math" w:hAnsi="Cambria Math"/>
            <w:sz w:val="28"/>
            <w:szCs w:val="28"/>
          </w:rPr>
          <m:t>P</m:t>
        </m:r>
        <m:r>
          <m:rPr>
            <m:sty m:val="p"/>
          </m:rPr>
          <w:rPr>
            <w:rFonts w:ascii="Cambria Math" w:hAnsi="Cambria Math"/>
            <w:sz w:val="28"/>
            <w:szCs w:val="28"/>
          </w:rPr>
          <m:t>-</m:t>
        </m:r>
        <m:r>
          <w:rPr>
            <w:rFonts w:ascii="Cambria Math" w:hAnsi="Cambria Math"/>
            <w:sz w:val="28"/>
            <w:szCs w:val="28"/>
          </w:rPr>
          <m:t>Δ</m:t>
        </m:r>
      </m:oMath>
      <w:r w:rsidRPr="00A26991">
        <w:rPr>
          <w:rFonts w:hint="cs"/>
          <w:sz w:val="28"/>
          <w:szCs w:val="28"/>
          <w:rtl/>
        </w:rPr>
        <w:t xml:space="preserve"> را شناسایی می</w:t>
      </w:r>
      <w:r w:rsidRPr="00A26991">
        <w:rPr>
          <w:sz w:val="28"/>
          <w:szCs w:val="28"/>
          <w:rtl/>
        </w:rPr>
        <w:softHyphen/>
      </w:r>
      <w:r w:rsidRPr="00A26991">
        <w:rPr>
          <w:rFonts w:hint="cs"/>
          <w:sz w:val="28"/>
          <w:szCs w:val="28"/>
          <w:rtl/>
        </w:rPr>
        <w:t xml:space="preserve">کند، من جمله: </w:t>
      </w:r>
      <w:r w:rsidRPr="00A26991">
        <w:rPr>
          <w:sz w:val="28"/>
          <w:szCs w:val="28"/>
        </w:rPr>
        <w:t>a</w:t>
      </w:r>
      <w:r w:rsidRPr="00A26991">
        <w:rPr>
          <w:rFonts w:hint="cs"/>
          <w:sz w:val="28"/>
          <w:szCs w:val="28"/>
          <w:rtl/>
        </w:rPr>
        <w:t xml:space="preserve">) ترک برشی قطری در بتن، </w:t>
      </w:r>
      <w:r w:rsidRPr="00A26991">
        <w:rPr>
          <w:sz w:val="28"/>
          <w:szCs w:val="28"/>
        </w:rPr>
        <w:t>b</w:t>
      </w:r>
      <w:r w:rsidRPr="00A26991">
        <w:rPr>
          <w:rFonts w:hint="cs"/>
          <w:sz w:val="28"/>
          <w:szCs w:val="28"/>
          <w:rtl/>
        </w:rPr>
        <w:t xml:space="preserve">) تسلیم صفحه فولادی تنش، و </w:t>
      </w:r>
      <w:r w:rsidRPr="00A26991">
        <w:rPr>
          <w:sz w:val="28"/>
          <w:szCs w:val="28"/>
        </w:rPr>
        <w:t>c</w:t>
      </w:r>
      <w:r w:rsidRPr="00A26991">
        <w:rPr>
          <w:rFonts w:hint="cs"/>
          <w:sz w:val="28"/>
          <w:szCs w:val="28"/>
          <w:rtl/>
        </w:rPr>
        <w:t>) گسیختگی صفحه فولادی تنش.</w:t>
      </w:r>
      <w:r w:rsidR="00FE0C75" w:rsidRPr="00A26991">
        <w:rPr>
          <w:rFonts w:hint="cs"/>
          <w:sz w:val="28"/>
          <w:szCs w:val="28"/>
          <w:rtl/>
        </w:rPr>
        <w:t xml:space="preserve"> پاسخ‌های </w:t>
      </w:r>
      <w:r w:rsidR="00FE0C75" w:rsidRPr="00A26991">
        <w:rPr>
          <w:noProof/>
          <w:sz w:val="28"/>
          <w:szCs w:val="28"/>
        </w:rPr>
        <w:drawing>
          <wp:inline distT="0" distB="0" distL="0" distR="0" wp14:anchorId="74AFABEB" wp14:editId="126339E1">
            <wp:extent cx="236240" cy="990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6240" cy="99069"/>
                    </a:xfrm>
                    <a:prstGeom prst="rect">
                      <a:avLst/>
                    </a:prstGeom>
                  </pic:spPr>
                </pic:pic>
              </a:graphicData>
            </a:graphic>
          </wp:inline>
        </w:drawing>
      </w:r>
      <w:r w:rsidR="00FE0C75" w:rsidRPr="00A26991">
        <w:rPr>
          <w:rFonts w:hint="cs"/>
          <w:sz w:val="28"/>
          <w:szCs w:val="28"/>
          <w:rtl/>
        </w:rPr>
        <w:t xml:space="preserve"> تا رویداد (</w:t>
      </w:r>
      <w:r w:rsidR="00FE0C75" w:rsidRPr="00A26991">
        <w:rPr>
          <w:sz w:val="28"/>
          <w:szCs w:val="28"/>
        </w:rPr>
        <w:t>A</w:t>
      </w:r>
      <w:r w:rsidR="00FE0C75" w:rsidRPr="00A26991">
        <w:rPr>
          <w:rFonts w:hint="cs"/>
          <w:sz w:val="28"/>
          <w:szCs w:val="28"/>
          <w:rtl/>
        </w:rPr>
        <w:t xml:space="preserve">) از نظریه خمش الاستیک پیروی می‌کند و سختی اولیه را می‌توان با استفاده از معادلات جدول‌بندی شده برای خمش صفحات الاستیک با ضخامت یکپارچه، سختی خمشی برابر با </w:t>
      </w:r>
      <w:proofErr w:type="spellStart"/>
      <w:r w:rsidR="00FE0C75" w:rsidRPr="00A26991">
        <w:rPr>
          <w:sz w:val="28"/>
          <w:szCs w:val="28"/>
        </w:rPr>
        <w:t>EI</w:t>
      </w:r>
      <w:r w:rsidR="00FE0C75" w:rsidRPr="00A26991">
        <w:rPr>
          <w:sz w:val="28"/>
          <w:szCs w:val="28"/>
          <w:vertAlign w:val="subscript"/>
        </w:rPr>
        <w:t>eff</w:t>
      </w:r>
      <w:proofErr w:type="spellEnd"/>
      <w:r w:rsidR="00FE0C75" w:rsidRPr="00A26991">
        <w:rPr>
          <w:rFonts w:hint="cs"/>
          <w:sz w:val="28"/>
          <w:szCs w:val="28"/>
          <w:rtl/>
        </w:rPr>
        <w:t xml:space="preserve">، مرزهای صاف و شرایط مرزی مناسب در </w:t>
      </w:r>
      <w:r w:rsidR="00FE0C75" w:rsidRPr="00A26991">
        <w:rPr>
          <w:sz w:val="28"/>
          <w:szCs w:val="28"/>
        </w:rPr>
        <w:t>Young et al., 2012</w:t>
      </w:r>
      <w:r w:rsidR="00FE0C75" w:rsidRPr="00A26991">
        <w:rPr>
          <w:rFonts w:hint="cs"/>
          <w:sz w:val="28"/>
          <w:szCs w:val="28"/>
          <w:rtl/>
        </w:rPr>
        <w:t xml:space="preserve"> پیش‌بینی کرد. نظریه رفتار الاستیک برای پاسخ‌های </w:t>
      </w:r>
      <w:r w:rsidR="00FE0C75" w:rsidRPr="00A26991">
        <w:rPr>
          <w:noProof/>
          <w:sz w:val="28"/>
          <w:szCs w:val="28"/>
        </w:rPr>
        <w:drawing>
          <wp:inline distT="0" distB="0" distL="0" distR="0" wp14:anchorId="03B0289C" wp14:editId="1812A12C">
            <wp:extent cx="236240" cy="9906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6240" cy="99069"/>
                    </a:xfrm>
                    <a:prstGeom prst="rect">
                      <a:avLst/>
                    </a:prstGeom>
                  </pic:spPr>
                </pic:pic>
              </a:graphicData>
            </a:graphic>
          </wp:inline>
        </w:drawing>
      </w:r>
      <w:r w:rsidR="00FE0C75" w:rsidRPr="00A26991">
        <w:rPr>
          <w:rFonts w:hint="cs"/>
          <w:sz w:val="28"/>
          <w:szCs w:val="28"/>
          <w:rtl/>
        </w:rPr>
        <w:t xml:space="preserve"> بین رویدادهای (</w:t>
      </w:r>
      <w:r w:rsidR="00FE0C75" w:rsidRPr="00A26991">
        <w:rPr>
          <w:sz w:val="28"/>
          <w:szCs w:val="28"/>
        </w:rPr>
        <w:t>A</w:t>
      </w:r>
      <w:r w:rsidR="00FE0C75" w:rsidRPr="00A26991">
        <w:rPr>
          <w:rFonts w:hint="cs"/>
          <w:sz w:val="28"/>
          <w:szCs w:val="28"/>
          <w:rtl/>
        </w:rPr>
        <w:t xml:space="preserve">) و </w:t>
      </w:r>
      <w:r w:rsidR="00FE0C75" w:rsidRPr="00A26991">
        <w:rPr>
          <w:sz w:val="28"/>
          <w:szCs w:val="28"/>
        </w:rPr>
        <w:t>(B)</w:t>
      </w:r>
      <w:r w:rsidR="00FE0C75" w:rsidRPr="00A26991">
        <w:rPr>
          <w:rFonts w:hint="cs"/>
          <w:sz w:val="28"/>
          <w:szCs w:val="28"/>
          <w:rtl/>
        </w:rPr>
        <w:t xml:space="preserve"> مناسب نبود زیرا ترک‌های برشی قطری که اطراف منطقه بارگذاری حلقوی ایجاد شده و در سراسر عمق پرشدگی بتن پخش شدند، مخروط ناقصی را زیر ناحیه بارگذاری شده تشکیل می‌دادند. این مخروط ناقص بتنی باعث تغییرشکل موضعی زیر ناحیه بارگذاری شده که نمی‌تواند به تنهایی با </w:t>
      </w:r>
      <w:proofErr w:type="spellStart"/>
      <w:r w:rsidR="00FE0C75" w:rsidRPr="00A26991">
        <w:rPr>
          <w:sz w:val="28"/>
          <w:szCs w:val="28"/>
        </w:rPr>
        <w:t>EI</w:t>
      </w:r>
      <w:r w:rsidR="00FE0C75" w:rsidRPr="00A26991">
        <w:rPr>
          <w:sz w:val="28"/>
          <w:szCs w:val="28"/>
          <w:vertAlign w:val="subscript"/>
        </w:rPr>
        <w:t>eff</w:t>
      </w:r>
      <w:proofErr w:type="spellEnd"/>
      <w:r w:rsidR="00FE0C75" w:rsidRPr="00A26991">
        <w:rPr>
          <w:rFonts w:hint="cs"/>
          <w:sz w:val="28"/>
          <w:szCs w:val="28"/>
          <w:rtl/>
        </w:rPr>
        <w:t xml:space="preserve"> نظریه خمش الاستیک دربرگرفته شود. این تغییرش</w:t>
      </w:r>
      <w:r w:rsidR="0001659B" w:rsidRPr="00A26991">
        <w:rPr>
          <w:rFonts w:hint="cs"/>
          <w:sz w:val="28"/>
          <w:szCs w:val="28"/>
          <w:rtl/>
        </w:rPr>
        <w:t xml:space="preserve">کل‌های موضعی باعث افزایش فشار در ورق فلزی تنش زیر ناحیه بارگذاری می‌شود و سختی پاسخ </w:t>
      </w:r>
      <w:r w:rsidR="0001659B" w:rsidRPr="00A26991">
        <w:rPr>
          <w:noProof/>
          <w:sz w:val="28"/>
          <w:szCs w:val="28"/>
        </w:rPr>
        <w:drawing>
          <wp:inline distT="0" distB="0" distL="0" distR="0" wp14:anchorId="1DBDC6D0" wp14:editId="1480EB63">
            <wp:extent cx="236240" cy="990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36240" cy="99069"/>
                    </a:xfrm>
                    <a:prstGeom prst="rect">
                      <a:avLst/>
                    </a:prstGeom>
                  </pic:spPr>
                </pic:pic>
              </a:graphicData>
            </a:graphic>
          </wp:inline>
        </w:drawing>
      </w:r>
      <w:r w:rsidR="0001659B" w:rsidRPr="00A26991">
        <w:rPr>
          <w:rFonts w:hint="cs"/>
          <w:sz w:val="28"/>
          <w:szCs w:val="28"/>
          <w:rtl/>
        </w:rPr>
        <w:t xml:space="preserve"> را بعد از تسلیم بیشتر کاهش می‌دهد (رویداد </w:t>
      </w:r>
      <w:r w:rsidR="0001659B" w:rsidRPr="00A26991">
        <w:rPr>
          <w:sz w:val="28"/>
          <w:szCs w:val="28"/>
        </w:rPr>
        <w:t>B</w:t>
      </w:r>
      <w:r w:rsidR="0001659B" w:rsidRPr="00A26991">
        <w:rPr>
          <w:rFonts w:hint="cs"/>
          <w:sz w:val="28"/>
          <w:szCs w:val="28"/>
          <w:rtl/>
        </w:rPr>
        <w:t>). تسلیم در ورق فلزی تنش آغاز شده، به صورت شعاعی در جهت لبه‌های پانل تا تکیه‌گاه‌های ثابت پخش شده و به صورت قطری تا گوشه‌های پانل‌های با تکیه‌گاه ساده منتشر می‌شود.</w:t>
      </w:r>
    </w:p>
    <w:p w14:paraId="62A0A1F4" w14:textId="77777777" w:rsidR="0001659B" w:rsidRPr="00A26991" w:rsidRDefault="0001659B" w:rsidP="00A26991">
      <w:pPr>
        <w:spacing w:after="0"/>
        <w:rPr>
          <w:sz w:val="28"/>
          <w:szCs w:val="28"/>
          <w:rtl/>
        </w:rPr>
      </w:pPr>
      <w:r w:rsidRPr="00A26991">
        <w:rPr>
          <w:rFonts w:hint="cs"/>
          <w:sz w:val="28"/>
          <w:szCs w:val="28"/>
          <w:rtl/>
        </w:rPr>
        <w:t xml:space="preserve">تسلیم </w:t>
      </w:r>
      <w:r w:rsidR="00C77234" w:rsidRPr="00A26991">
        <w:rPr>
          <w:rFonts w:hint="cs"/>
          <w:sz w:val="28"/>
          <w:szCs w:val="28"/>
          <w:rtl/>
        </w:rPr>
        <w:t>ورق تراکم بعد از انتشار تسلیم ورق فلزی تنش به اندازه تقریبی مساحت بارگذاری شده آغاز گردید. تسلیم ورق فلزی تراکم</w:t>
      </w:r>
      <w:r w:rsidR="004A35FF" w:rsidRPr="00A26991">
        <w:rPr>
          <w:rFonts w:hint="cs"/>
          <w:sz w:val="28"/>
          <w:szCs w:val="28"/>
          <w:rtl/>
        </w:rPr>
        <w:t xml:space="preserve"> حول محیط ناحیه بارگذاری شده آغاز گردید و به صورت شعاع با افزایش بارگذاری منتشر شد. شکستگی پانل </w:t>
      </w:r>
      <w:r w:rsidR="004A35FF" w:rsidRPr="00A26991">
        <w:rPr>
          <w:sz w:val="28"/>
          <w:szCs w:val="28"/>
        </w:rPr>
        <w:t>SC</w:t>
      </w:r>
      <w:r w:rsidR="004A35FF" w:rsidRPr="00A26991">
        <w:rPr>
          <w:rFonts w:hint="cs"/>
          <w:sz w:val="28"/>
          <w:szCs w:val="28"/>
          <w:rtl/>
        </w:rPr>
        <w:t xml:space="preserve"> وقتی روی داد که ورق فلزی تنش در کشش پلاستیک محتاطانه مفروض، یعنی 05/0، دچار گسیختگی شد؛ جدول 1 را ببینید. مکانیسم ازهم‌پاشیدگی پانل‌های با لبه‌های ثابت</w:t>
      </w:r>
      <w:r w:rsidR="00164275" w:rsidRPr="00A26991">
        <w:rPr>
          <w:rFonts w:hint="cs"/>
          <w:sz w:val="28"/>
          <w:szCs w:val="28"/>
          <w:rtl/>
        </w:rPr>
        <w:t xml:space="preserve"> دارای خطوط تسلیم و الگوی ترک شعاعی است، همانطور که در تصویر 3(الف) نشان داده شده است. مکانیسم ازهم‌پاشیدگی برای پانل‌های با لبه‌های تکیه‌گاه ساده دارای خطوط تسلیم و الگوی ترک قطری است، همانطور که در تصویر 3(ب) نشان داده شده است. بارگذاری پلاستیک (</w:t>
      </w:r>
      <w:r w:rsidR="00164275" w:rsidRPr="00A26991">
        <w:rPr>
          <w:sz w:val="28"/>
          <w:szCs w:val="28"/>
        </w:rPr>
        <w:t>P</w:t>
      </w:r>
      <w:r w:rsidR="00164275" w:rsidRPr="00A26991">
        <w:rPr>
          <w:sz w:val="28"/>
          <w:szCs w:val="28"/>
          <w:vertAlign w:val="subscript"/>
        </w:rPr>
        <w:t>b</w:t>
      </w:r>
      <w:r w:rsidR="00164275" w:rsidRPr="00A26991">
        <w:rPr>
          <w:rFonts w:hint="cs"/>
          <w:sz w:val="28"/>
          <w:szCs w:val="28"/>
          <w:rtl/>
        </w:rPr>
        <w:t xml:space="preserve">) که از خط تسلیم مکانیسم‌های ازهم‌پاشیدگی محاسبه شد برای پانل‌های با تکیه‌گاه‌های ثابت و تکیه‌گاه‌های ساده به ترتیب برابر </w:t>
      </w:r>
      <w:r w:rsidR="00164275" w:rsidRPr="00A26991">
        <w:rPr>
          <w:noProof/>
          <w:sz w:val="28"/>
          <w:szCs w:val="28"/>
        </w:rPr>
        <w:drawing>
          <wp:inline distT="0" distB="0" distL="0" distR="0" wp14:anchorId="30D2F5EE" wp14:editId="28317172">
            <wp:extent cx="292584" cy="1158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2584" cy="115814"/>
                    </a:xfrm>
                    <a:prstGeom prst="rect">
                      <a:avLst/>
                    </a:prstGeom>
                  </pic:spPr>
                </pic:pic>
              </a:graphicData>
            </a:graphic>
          </wp:inline>
        </w:drawing>
      </w:r>
      <w:r w:rsidR="00164275" w:rsidRPr="00A26991">
        <w:rPr>
          <w:rFonts w:hint="cs"/>
          <w:sz w:val="28"/>
          <w:szCs w:val="28"/>
          <w:rtl/>
        </w:rPr>
        <w:t xml:space="preserve"> و </w:t>
      </w:r>
      <w:r w:rsidR="00164275" w:rsidRPr="00A26991">
        <w:rPr>
          <w:sz w:val="28"/>
          <w:szCs w:val="28"/>
        </w:rPr>
        <w:t>8M</w:t>
      </w:r>
      <w:r w:rsidR="00164275" w:rsidRPr="00A26991">
        <w:rPr>
          <w:sz w:val="28"/>
          <w:szCs w:val="28"/>
          <w:vertAlign w:val="subscript"/>
        </w:rPr>
        <w:t>n</w:t>
      </w:r>
      <w:r w:rsidR="00164275" w:rsidRPr="00A26991">
        <w:rPr>
          <w:rFonts w:hint="cs"/>
          <w:sz w:val="28"/>
          <w:szCs w:val="28"/>
          <w:rtl/>
        </w:rPr>
        <w:t xml:space="preserve"> بود که در آن </w:t>
      </w:r>
      <w:r w:rsidR="00164275" w:rsidRPr="00A26991">
        <w:rPr>
          <w:sz w:val="28"/>
          <w:szCs w:val="28"/>
        </w:rPr>
        <w:t>M</w:t>
      </w:r>
      <w:r w:rsidR="00164275" w:rsidRPr="00A26991">
        <w:rPr>
          <w:sz w:val="28"/>
          <w:szCs w:val="28"/>
          <w:vertAlign w:val="subscript"/>
        </w:rPr>
        <w:t>n</w:t>
      </w:r>
      <w:r w:rsidR="00164275" w:rsidRPr="00A26991">
        <w:rPr>
          <w:rFonts w:hint="cs"/>
          <w:sz w:val="28"/>
          <w:szCs w:val="28"/>
          <w:rtl/>
        </w:rPr>
        <w:t xml:space="preserve"> ظرفیت انعطافی در واحد عرض است.</w:t>
      </w:r>
    </w:p>
    <w:p w14:paraId="4771F8DD" w14:textId="77777777" w:rsidR="006D3A6F" w:rsidRPr="00A26991" w:rsidRDefault="006D3A6F" w:rsidP="00A26991">
      <w:pPr>
        <w:spacing w:after="0"/>
        <w:rPr>
          <w:sz w:val="28"/>
          <w:szCs w:val="28"/>
          <w:rtl/>
        </w:rPr>
      </w:pPr>
    </w:p>
    <w:p w14:paraId="7A650D59" w14:textId="77777777" w:rsidR="00164275" w:rsidRPr="00A26991" w:rsidRDefault="00164275" w:rsidP="00A26991">
      <w:pPr>
        <w:spacing w:after="0"/>
        <w:jc w:val="center"/>
        <w:rPr>
          <w:sz w:val="28"/>
          <w:szCs w:val="28"/>
        </w:rPr>
      </w:pPr>
      <w:r w:rsidRPr="00A26991">
        <w:rPr>
          <w:rFonts w:hint="cs"/>
          <w:sz w:val="28"/>
          <w:szCs w:val="28"/>
          <w:rtl/>
        </w:rPr>
        <w:lastRenderedPageBreak/>
        <w:t>جدول 1</w:t>
      </w:r>
      <w:r w:rsidR="00B968D6" w:rsidRPr="00A26991">
        <w:rPr>
          <w:rFonts w:hint="cs"/>
          <w:sz w:val="28"/>
          <w:szCs w:val="28"/>
          <w:rtl/>
        </w:rPr>
        <w:t xml:space="preserve">: مشخصات مواد برای مدل‌های </w:t>
      </w:r>
      <w:r w:rsidR="00B968D6" w:rsidRPr="00A26991">
        <w:rPr>
          <w:sz w:val="28"/>
          <w:szCs w:val="28"/>
        </w:rPr>
        <w:t>LS-DYNA</w:t>
      </w:r>
    </w:p>
    <w:tbl>
      <w:tblPr>
        <w:tblStyle w:val="TableGrid"/>
        <w:bidiVisual/>
        <w:tblW w:w="0" w:type="auto"/>
        <w:jc w:val="center"/>
        <w:tblLook w:val="04A0" w:firstRow="1" w:lastRow="0" w:firstColumn="1" w:lastColumn="0" w:noHBand="0" w:noVBand="1"/>
      </w:tblPr>
      <w:tblGrid>
        <w:gridCol w:w="4031"/>
        <w:gridCol w:w="2835"/>
        <w:gridCol w:w="2376"/>
      </w:tblGrid>
      <w:tr w:rsidR="00693FE9" w:rsidRPr="00A26991" w14:paraId="435AA210" w14:textId="77777777" w:rsidTr="00A26991">
        <w:trPr>
          <w:jc w:val="center"/>
        </w:trPr>
        <w:tc>
          <w:tcPr>
            <w:tcW w:w="4031" w:type="dxa"/>
          </w:tcPr>
          <w:p w14:paraId="11BE1216" w14:textId="77777777" w:rsidR="00693FE9" w:rsidRPr="00A26991" w:rsidRDefault="00693FE9" w:rsidP="00A26991">
            <w:pPr>
              <w:spacing w:after="0" w:line="240" w:lineRule="auto"/>
              <w:jc w:val="left"/>
              <w:rPr>
                <w:sz w:val="28"/>
                <w:szCs w:val="28"/>
                <w:rtl/>
              </w:rPr>
            </w:pPr>
          </w:p>
        </w:tc>
        <w:tc>
          <w:tcPr>
            <w:tcW w:w="2835" w:type="dxa"/>
          </w:tcPr>
          <w:p w14:paraId="43C8881F" w14:textId="77777777" w:rsidR="00693FE9" w:rsidRPr="00A26991" w:rsidRDefault="00693FE9" w:rsidP="00A26991">
            <w:pPr>
              <w:spacing w:after="0" w:line="240" w:lineRule="auto"/>
              <w:rPr>
                <w:sz w:val="28"/>
                <w:szCs w:val="28"/>
                <w:rtl/>
              </w:rPr>
            </w:pPr>
            <w:r w:rsidRPr="00A26991">
              <w:rPr>
                <w:rFonts w:hint="cs"/>
                <w:sz w:val="28"/>
                <w:szCs w:val="28"/>
                <w:rtl/>
              </w:rPr>
              <w:t>مقدار یا معادله مورد استفاده</w:t>
            </w:r>
          </w:p>
        </w:tc>
        <w:tc>
          <w:tcPr>
            <w:tcW w:w="2376" w:type="dxa"/>
          </w:tcPr>
          <w:p w14:paraId="7F1AD497" w14:textId="77777777" w:rsidR="00693FE9" w:rsidRPr="00A26991" w:rsidRDefault="00693FE9" w:rsidP="00A26991">
            <w:pPr>
              <w:spacing w:after="0" w:line="240" w:lineRule="auto"/>
              <w:rPr>
                <w:sz w:val="28"/>
                <w:szCs w:val="28"/>
                <w:rtl/>
              </w:rPr>
            </w:pPr>
            <w:r w:rsidRPr="00A26991">
              <w:rPr>
                <w:rFonts w:hint="cs"/>
                <w:sz w:val="28"/>
                <w:szCs w:val="28"/>
                <w:rtl/>
              </w:rPr>
              <w:t>منبع</w:t>
            </w:r>
          </w:p>
        </w:tc>
      </w:tr>
      <w:tr w:rsidR="00E40789" w:rsidRPr="00A26991" w14:paraId="5A0F8CE5" w14:textId="77777777" w:rsidTr="00A26991">
        <w:trPr>
          <w:jc w:val="center"/>
        </w:trPr>
        <w:tc>
          <w:tcPr>
            <w:tcW w:w="9242" w:type="dxa"/>
            <w:gridSpan w:val="3"/>
          </w:tcPr>
          <w:p w14:paraId="0708075F" w14:textId="77777777" w:rsidR="00E40789" w:rsidRPr="00A26991" w:rsidRDefault="00E40789" w:rsidP="00A26991">
            <w:pPr>
              <w:spacing w:after="0" w:line="240" w:lineRule="auto"/>
              <w:jc w:val="left"/>
              <w:rPr>
                <w:sz w:val="28"/>
                <w:szCs w:val="28"/>
                <w:rtl/>
                <w:lang w:bidi="fa-IR"/>
              </w:rPr>
            </w:pPr>
            <w:r w:rsidRPr="00A26991">
              <w:rPr>
                <w:rFonts w:hint="cs"/>
                <w:sz w:val="28"/>
                <w:szCs w:val="28"/>
                <w:rtl/>
              </w:rPr>
              <w:t xml:space="preserve">ورودی برای </w:t>
            </w:r>
            <w:r w:rsidRPr="00A26991">
              <w:rPr>
                <w:sz w:val="28"/>
                <w:szCs w:val="28"/>
              </w:rPr>
              <w:t>MAT_084/085</w:t>
            </w:r>
            <w:r w:rsidRPr="00A26991">
              <w:rPr>
                <w:rFonts w:hint="cs"/>
                <w:sz w:val="28"/>
                <w:szCs w:val="28"/>
                <w:rtl/>
              </w:rPr>
              <w:t xml:space="preserve"> (بتن)</w:t>
            </w:r>
          </w:p>
        </w:tc>
      </w:tr>
      <w:tr w:rsidR="00693FE9" w:rsidRPr="00A26991" w14:paraId="27BC9371" w14:textId="77777777" w:rsidTr="00A26991">
        <w:trPr>
          <w:jc w:val="center"/>
        </w:trPr>
        <w:tc>
          <w:tcPr>
            <w:tcW w:w="4031" w:type="dxa"/>
          </w:tcPr>
          <w:p w14:paraId="219D0EAD" w14:textId="77777777" w:rsidR="00693FE9" w:rsidRPr="00A26991" w:rsidRDefault="00693FE9" w:rsidP="00A26991">
            <w:pPr>
              <w:spacing w:after="0" w:line="240" w:lineRule="auto"/>
              <w:jc w:val="left"/>
              <w:rPr>
                <w:sz w:val="28"/>
                <w:szCs w:val="28"/>
                <w:rtl/>
                <w:lang w:bidi="fa-IR"/>
              </w:rPr>
            </w:pPr>
            <w:r w:rsidRPr="00A26991">
              <w:rPr>
                <w:rFonts w:hint="cs"/>
                <w:sz w:val="28"/>
                <w:szCs w:val="28"/>
                <w:rtl/>
              </w:rPr>
              <w:t xml:space="preserve">جرم مخصوص، </w:t>
            </w:r>
            <w:r w:rsidRPr="00A26991">
              <w:rPr>
                <w:sz w:val="28"/>
                <w:szCs w:val="28"/>
              </w:rPr>
              <w:t>RO</w:t>
            </w:r>
            <w:r w:rsidRPr="00A26991">
              <w:rPr>
                <w:rFonts w:hint="cs"/>
                <w:sz w:val="28"/>
                <w:szCs w:val="28"/>
                <w:rtl/>
                <w:lang w:bidi="fa-IR"/>
              </w:rPr>
              <w:t xml:space="preserve"> (</w:t>
            </w:r>
            <w:r w:rsidRPr="00A26991">
              <w:rPr>
                <w:sz w:val="28"/>
                <w:szCs w:val="28"/>
                <w:lang w:bidi="fa-IR"/>
              </w:rPr>
              <w:t>lbf s</w:t>
            </w:r>
            <w:r w:rsidRPr="00A26991">
              <w:rPr>
                <w:sz w:val="28"/>
                <w:szCs w:val="28"/>
                <w:vertAlign w:val="superscript"/>
                <w:lang w:bidi="fa-IR"/>
              </w:rPr>
              <w:t>2</w:t>
            </w:r>
            <w:r w:rsidRPr="00A26991">
              <w:rPr>
                <w:sz w:val="28"/>
                <w:szCs w:val="28"/>
                <w:lang w:bidi="fa-IR"/>
              </w:rPr>
              <w:t>/in</w:t>
            </w:r>
            <w:r w:rsidRPr="00A26991">
              <w:rPr>
                <w:rFonts w:hint="cs"/>
                <w:sz w:val="28"/>
                <w:szCs w:val="28"/>
                <w:rtl/>
                <w:lang w:bidi="fa-IR"/>
              </w:rPr>
              <w:t>)</w:t>
            </w:r>
          </w:p>
        </w:tc>
        <w:tc>
          <w:tcPr>
            <w:tcW w:w="2835" w:type="dxa"/>
          </w:tcPr>
          <w:p w14:paraId="2148C264" w14:textId="77777777" w:rsidR="00693FE9" w:rsidRPr="00A26991" w:rsidRDefault="00693FE9" w:rsidP="00A26991">
            <w:pPr>
              <w:spacing w:after="0" w:line="240" w:lineRule="auto"/>
              <w:rPr>
                <w:sz w:val="28"/>
                <w:szCs w:val="28"/>
                <w:rtl/>
              </w:rPr>
            </w:pPr>
            <w:r w:rsidRPr="00A26991">
              <w:rPr>
                <w:noProof/>
                <w:sz w:val="28"/>
                <w:szCs w:val="28"/>
              </w:rPr>
              <w:drawing>
                <wp:inline distT="0" distB="0" distL="0" distR="0" wp14:anchorId="0BD9EEEB" wp14:editId="42AF724E">
                  <wp:extent cx="463258" cy="109719"/>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3258" cy="109719"/>
                          </a:xfrm>
                          <a:prstGeom prst="rect">
                            <a:avLst/>
                          </a:prstGeom>
                        </pic:spPr>
                      </pic:pic>
                    </a:graphicData>
                  </a:graphic>
                </wp:inline>
              </w:drawing>
            </w:r>
          </w:p>
        </w:tc>
        <w:tc>
          <w:tcPr>
            <w:tcW w:w="2376" w:type="dxa"/>
          </w:tcPr>
          <w:p w14:paraId="7F562B00" w14:textId="77777777" w:rsidR="00693FE9" w:rsidRPr="00A26991" w:rsidRDefault="00693FE9" w:rsidP="00A26991">
            <w:pPr>
              <w:spacing w:after="0" w:line="240" w:lineRule="auto"/>
              <w:rPr>
                <w:sz w:val="28"/>
                <w:szCs w:val="28"/>
                <w:rtl/>
              </w:rPr>
            </w:pPr>
          </w:p>
        </w:tc>
      </w:tr>
      <w:tr w:rsidR="00693FE9" w:rsidRPr="00A26991" w14:paraId="4BD4BFB3" w14:textId="77777777" w:rsidTr="00A26991">
        <w:trPr>
          <w:jc w:val="center"/>
        </w:trPr>
        <w:tc>
          <w:tcPr>
            <w:tcW w:w="4031" w:type="dxa"/>
          </w:tcPr>
          <w:p w14:paraId="08711405" w14:textId="77777777" w:rsidR="00693FE9" w:rsidRPr="00A26991" w:rsidRDefault="00693FE9" w:rsidP="00A26991">
            <w:pPr>
              <w:spacing w:after="0" w:line="240" w:lineRule="auto"/>
              <w:jc w:val="left"/>
              <w:rPr>
                <w:sz w:val="28"/>
                <w:szCs w:val="28"/>
              </w:rPr>
            </w:pPr>
            <w:r w:rsidRPr="00A26991">
              <w:rPr>
                <w:rFonts w:hint="cs"/>
                <w:sz w:val="28"/>
                <w:szCs w:val="28"/>
                <w:rtl/>
              </w:rPr>
              <w:t xml:space="preserve">قدرمطلق مماس اولیه، </w:t>
            </w:r>
            <w:r w:rsidRPr="00A26991">
              <w:rPr>
                <w:sz w:val="28"/>
                <w:szCs w:val="28"/>
              </w:rPr>
              <w:t>TM (psi)</w:t>
            </w:r>
          </w:p>
        </w:tc>
        <w:tc>
          <w:tcPr>
            <w:tcW w:w="2835" w:type="dxa"/>
          </w:tcPr>
          <w:p w14:paraId="7519BF9B" w14:textId="77777777" w:rsidR="00693FE9" w:rsidRPr="00A26991" w:rsidRDefault="00693FE9" w:rsidP="00A26991">
            <w:pPr>
              <w:spacing w:after="0" w:line="240" w:lineRule="auto"/>
              <w:rPr>
                <w:noProof/>
                <w:sz w:val="28"/>
                <w:szCs w:val="28"/>
                <w:lang w:bidi="fa-IR"/>
              </w:rPr>
            </w:pPr>
            <w:r w:rsidRPr="00A26991">
              <w:rPr>
                <w:noProof/>
                <w:sz w:val="28"/>
                <w:szCs w:val="28"/>
              </w:rPr>
              <w:drawing>
                <wp:inline distT="0" distB="0" distL="0" distR="0" wp14:anchorId="5FC0F85F" wp14:editId="09052CC8">
                  <wp:extent cx="499831" cy="146292"/>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9831" cy="146292"/>
                          </a:xfrm>
                          <a:prstGeom prst="rect">
                            <a:avLst/>
                          </a:prstGeom>
                        </pic:spPr>
                      </pic:pic>
                    </a:graphicData>
                  </a:graphic>
                </wp:inline>
              </w:drawing>
            </w:r>
          </w:p>
        </w:tc>
        <w:tc>
          <w:tcPr>
            <w:tcW w:w="2376" w:type="dxa"/>
          </w:tcPr>
          <w:p w14:paraId="77D89B8F" w14:textId="77777777" w:rsidR="00693FE9" w:rsidRPr="00A26991" w:rsidRDefault="00693FE9" w:rsidP="00A26991">
            <w:pPr>
              <w:spacing w:after="0" w:line="240" w:lineRule="auto"/>
              <w:rPr>
                <w:sz w:val="28"/>
                <w:szCs w:val="28"/>
                <w:rtl/>
              </w:rPr>
            </w:pPr>
            <w:r w:rsidRPr="00A26991">
              <w:rPr>
                <w:rFonts w:hint="cs"/>
                <w:sz w:val="28"/>
                <w:szCs w:val="28"/>
                <w:rtl/>
              </w:rPr>
              <w:t>موسسه بتن آمریکا، 2011</w:t>
            </w:r>
          </w:p>
        </w:tc>
      </w:tr>
      <w:tr w:rsidR="00693FE9" w:rsidRPr="00A26991" w14:paraId="6626575C" w14:textId="77777777" w:rsidTr="00A26991">
        <w:trPr>
          <w:jc w:val="center"/>
        </w:trPr>
        <w:tc>
          <w:tcPr>
            <w:tcW w:w="4031" w:type="dxa"/>
          </w:tcPr>
          <w:p w14:paraId="3BCB0E85" w14:textId="77777777" w:rsidR="00693FE9" w:rsidRPr="00A26991" w:rsidRDefault="00693FE9" w:rsidP="00A26991">
            <w:pPr>
              <w:spacing w:after="0" w:line="240" w:lineRule="auto"/>
              <w:jc w:val="left"/>
              <w:rPr>
                <w:sz w:val="28"/>
                <w:szCs w:val="28"/>
              </w:rPr>
            </w:pPr>
            <w:r w:rsidRPr="00A26991">
              <w:rPr>
                <w:rFonts w:hint="cs"/>
                <w:sz w:val="28"/>
                <w:szCs w:val="28"/>
                <w:rtl/>
              </w:rPr>
              <w:t xml:space="preserve">نسبت پوآسن، </w:t>
            </w:r>
            <w:r w:rsidRPr="00A26991">
              <w:rPr>
                <w:sz w:val="28"/>
                <w:szCs w:val="28"/>
              </w:rPr>
              <w:t>PR</w:t>
            </w:r>
          </w:p>
        </w:tc>
        <w:tc>
          <w:tcPr>
            <w:tcW w:w="2835" w:type="dxa"/>
          </w:tcPr>
          <w:p w14:paraId="77F8CBA5" w14:textId="77777777" w:rsidR="00693FE9" w:rsidRPr="00A26991" w:rsidRDefault="00693FE9" w:rsidP="00A26991">
            <w:pPr>
              <w:spacing w:after="0" w:line="240" w:lineRule="auto"/>
              <w:rPr>
                <w:noProof/>
                <w:sz w:val="28"/>
                <w:szCs w:val="28"/>
                <w:lang w:bidi="fa-IR"/>
              </w:rPr>
            </w:pPr>
            <w:r w:rsidRPr="00A26991">
              <w:rPr>
                <w:rFonts w:hint="cs"/>
                <w:noProof/>
                <w:sz w:val="28"/>
                <w:szCs w:val="28"/>
                <w:rtl/>
                <w:lang w:bidi="fa-IR"/>
              </w:rPr>
              <w:t>15/0</w:t>
            </w:r>
          </w:p>
        </w:tc>
        <w:tc>
          <w:tcPr>
            <w:tcW w:w="2376" w:type="dxa"/>
          </w:tcPr>
          <w:p w14:paraId="1EA97626" w14:textId="77777777" w:rsidR="00693FE9" w:rsidRPr="00A26991" w:rsidRDefault="00693FE9" w:rsidP="00A26991">
            <w:pPr>
              <w:spacing w:after="0" w:line="240" w:lineRule="auto"/>
              <w:rPr>
                <w:sz w:val="28"/>
                <w:szCs w:val="28"/>
                <w:rtl/>
              </w:rPr>
            </w:pPr>
          </w:p>
        </w:tc>
      </w:tr>
      <w:tr w:rsidR="00693FE9" w:rsidRPr="00A26991" w14:paraId="2804AB5F" w14:textId="77777777" w:rsidTr="00A26991">
        <w:trPr>
          <w:jc w:val="center"/>
        </w:trPr>
        <w:tc>
          <w:tcPr>
            <w:tcW w:w="4031" w:type="dxa"/>
          </w:tcPr>
          <w:p w14:paraId="67F2502B" w14:textId="77777777" w:rsidR="00693FE9" w:rsidRPr="00A26991" w:rsidRDefault="00693FE9" w:rsidP="00A26991">
            <w:pPr>
              <w:spacing w:after="0" w:line="240" w:lineRule="auto"/>
              <w:jc w:val="left"/>
              <w:rPr>
                <w:sz w:val="28"/>
                <w:szCs w:val="28"/>
              </w:rPr>
            </w:pPr>
            <w:r w:rsidRPr="00A26991">
              <w:rPr>
                <w:rFonts w:hint="cs"/>
                <w:sz w:val="28"/>
                <w:szCs w:val="28"/>
                <w:rtl/>
              </w:rPr>
              <w:t xml:space="preserve">تاب فشردگی تک محوری، </w:t>
            </w:r>
            <w:r w:rsidRPr="00A26991">
              <w:rPr>
                <w:sz w:val="28"/>
                <w:szCs w:val="28"/>
              </w:rPr>
              <w:t>UCS (psi)</w:t>
            </w:r>
          </w:p>
        </w:tc>
        <w:tc>
          <w:tcPr>
            <w:tcW w:w="2835" w:type="dxa"/>
          </w:tcPr>
          <w:p w14:paraId="55FA631A" w14:textId="77777777" w:rsidR="00693FE9" w:rsidRPr="00A26991" w:rsidRDefault="00693FE9" w:rsidP="00A26991">
            <w:pPr>
              <w:spacing w:after="0" w:line="240" w:lineRule="auto"/>
              <w:rPr>
                <w:noProof/>
                <w:sz w:val="28"/>
                <w:szCs w:val="28"/>
                <w:rtl/>
                <w:lang w:bidi="fa-IR"/>
              </w:rPr>
            </w:pPr>
            <w:r w:rsidRPr="00A26991">
              <w:rPr>
                <w:noProof/>
                <w:sz w:val="28"/>
                <w:szCs w:val="28"/>
              </w:rPr>
              <w:drawing>
                <wp:inline distT="0" distB="0" distL="0" distR="0" wp14:anchorId="2693A716" wp14:editId="097DB3D6">
                  <wp:extent cx="384016" cy="1584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84016" cy="158483"/>
                          </a:xfrm>
                          <a:prstGeom prst="rect">
                            <a:avLst/>
                          </a:prstGeom>
                        </pic:spPr>
                      </pic:pic>
                    </a:graphicData>
                  </a:graphic>
                </wp:inline>
              </w:drawing>
            </w:r>
          </w:p>
        </w:tc>
        <w:tc>
          <w:tcPr>
            <w:tcW w:w="2376" w:type="dxa"/>
          </w:tcPr>
          <w:p w14:paraId="01B8C25A" w14:textId="77777777" w:rsidR="00693FE9" w:rsidRPr="00A26991" w:rsidRDefault="00693FE9" w:rsidP="00A26991">
            <w:pPr>
              <w:spacing w:after="0" w:line="240" w:lineRule="auto"/>
              <w:rPr>
                <w:sz w:val="28"/>
                <w:szCs w:val="28"/>
                <w:rtl/>
              </w:rPr>
            </w:pPr>
          </w:p>
        </w:tc>
      </w:tr>
      <w:tr w:rsidR="00693FE9" w:rsidRPr="00A26991" w14:paraId="509962F5" w14:textId="77777777" w:rsidTr="00A26991">
        <w:trPr>
          <w:jc w:val="center"/>
        </w:trPr>
        <w:tc>
          <w:tcPr>
            <w:tcW w:w="4031" w:type="dxa"/>
          </w:tcPr>
          <w:p w14:paraId="562F2997" w14:textId="77777777" w:rsidR="00693FE9" w:rsidRPr="00A26991" w:rsidRDefault="00693FE9" w:rsidP="00A26991">
            <w:pPr>
              <w:spacing w:after="0" w:line="240" w:lineRule="auto"/>
              <w:jc w:val="left"/>
              <w:rPr>
                <w:sz w:val="28"/>
                <w:szCs w:val="28"/>
              </w:rPr>
            </w:pPr>
            <w:r w:rsidRPr="00A26991">
              <w:rPr>
                <w:rFonts w:hint="cs"/>
                <w:sz w:val="28"/>
                <w:szCs w:val="28"/>
                <w:rtl/>
              </w:rPr>
              <w:t xml:space="preserve">مقاومت کششی تک محوری، </w:t>
            </w:r>
            <w:r w:rsidRPr="00A26991">
              <w:rPr>
                <w:sz w:val="28"/>
                <w:szCs w:val="28"/>
              </w:rPr>
              <w:t>UTS (psi)</w:t>
            </w:r>
          </w:p>
        </w:tc>
        <w:tc>
          <w:tcPr>
            <w:tcW w:w="2835" w:type="dxa"/>
          </w:tcPr>
          <w:p w14:paraId="6A5B5AAC" w14:textId="77777777" w:rsidR="00693FE9" w:rsidRPr="00A26991" w:rsidRDefault="00693FE9" w:rsidP="00A26991">
            <w:pPr>
              <w:spacing w:after="0" w:line="240" w:lineRule="auto"/>
              <w:rPr>
                <w:noProof/>
                <w:sz w:val="28"/>
                <w:szCs w:val="28"/>
                <w:lang w:bidi="fa-IR"/>
              </w:rPr>
            </w:pPr>
            <w:r w:rsidRPr="00A26991">
              <w:rPr>
                <w:noProof/>
                <w:sz w:val="28"/>
                <w:szCs w:val="28"/>
              </w:rPr>
              <w:drawing>
                <wp:inline distT="0" distB="0" distL="0" distR="0" wp14:anchorId="3668DF1A" wp14:editId="7043B16C">
                  <wp:extent cx="353539" cy="152387"/>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53539" cy="152387"/>
                          </a:xfrm>
                          <a:prstGeom prst="rect">
                            <a:avLst/>
                          </a:prstGeom>
                        </pic:spPr>
                      </pic:pic>
                    </a:graphicData>
                  </a:graphic>
                </wp:inline>
              </w:drawing>
            </w:r>
          </w:p>
        </w:tc>
        <w:tc>
          <w:tcPr>
            <w:tcW w:w="2376" w:type="dxa"/>
          </w:tcPr>
          <w:p w14:paraId="4DB26A00" w14:textId="77777777" w:rsidR="00693FE9" w:rsidRPr="00A26991" w:rsidRDefault="00693FE9" w:rsidP="00A26991">
            <w:pPr>
              <w:spacing w:after="0" w:line="240" w:lineRule="auto"/>
              <w:rPr>
                <w:sz w:val="28"/>
                <w:szCs w:val="28"/>
                <w:rtl/>
              </w:rPr>
            </w:pPr>
          </w:p>
        </w:tc>
      </w:tr>
      <w:tr w:rsidR="00693FE9" w:rsidRPr="00A26991" w14:paraId="4B1868CE" w14:textId="77777777" w:rsidTr="00A26991">
        <w:trPr>
          <w:jc w:val="center"/>
        </w:trPr>
        <w:tc>
          <w:tcPr>
            <w:tcW w:w="4031" w:type="dxa"/>
          </w:tcPr>
          <w:p w14:paraId="27762C7E" w14:textId="77777777" w:rsidR="00693FE9" w:rsidRPr="00A26991" w:rsidRDefault="00693FE9" w:rsidP="00A26991">
            <w:pPr>
              <w:spacing w:after="0" w:line="240" w:lineRule="auto"/>
              <w:jc w:val="left"/>
              <w:rPr>
                <w:sz w:val="28"/>
                <w:szCs w:val="28"/>
              </w:rPr>
            </w:pPr>
            <w:r w:rsidRPr="00A26991">
              <w:rPr>
                <w:rFonts w:hint="cs"/>
                <w:sz w:val="28"/>
                <w:szCs w:val="28"/>
                <w:rtl/>
              </w:rPr>
              <w:t xml:space="preserve">پهنای شکاف در مقاومت کششی صفر، </w:t>
            </w:r>
            <w:r w:rsidRPr="00A26991">
              <w:rPr>
                <w:sz w:val="28"/>
                <w:szCs w:val="28"/>
              </w:rPr>
              <w:t>FE (in)</w:t>
            </w:r>
          </w:p>
        </w:tc>
        <w:tc>
          <w:tcPr>
            <w:tcW w:w="2835" w:type="dxa"/>
          </w:tcPr>
          <w:p w14:paraId="7B95AF4B" w14:textId="77777777" w:rsidR="00693FE9" w:rsidRPr="00A26991" w:rsidRDefault="00693FE9" w:rsidP="00A26991">
            <w:pPr>
              <w:spacing w:after="0" w:line="240" w:lineRule="auto"/>
              <w:rPr>
                <w:noProof/>
                <w:sz w:val="28"/>
                <w:szCs w:val="28"/>
                <w:rtl/>
                <w:lang w:bidi="fa-IR"/>
              </w:rPr>
            </w:pPr>
            <w:r w:rsidRPr="00A26991">
              <w:rPr>
                <w:noProof/>
                <w:sz w:val="28"/>
                <w:szCs w:val="28"/>
              </w:rPr>
              <w:drawing>
                <wp:inline distT="0" distB="0" distL="0" distR="0" wp14:anchorId="6FFA7949" wp14:editId="770BEBDD">
                  <wp:extent cx="353539" cy="91432"/>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53539" cy="91432"/>
                          </a:xfrm>
                          <a:prstGeom prst="rect">
                            <a:avLst/>
                          </a:prstGeom>
                        </pic:spPr>
                      </pic:pic>
                    </a:graphicData>
                  </a:graphic>
                </wp:inline>
              </w:drawing>
            </w:r>
          </w:p>
          <w:p w14:paraId="3872C210" w14:textId="77777777" w:rsidR="00693FE9" w:rsidRPr="00A26991" w:rsidRDefault="00693FE9" w:rsidP="00A26991">
            <w:pPr>
              <w:spacing w:after="0" w:line="240" w:lineRule="auto"/>
              <w:rPr>
                <w:noProof/>
                <w:sz w:val="28"/>
                <w:szCs w:val="28"/>
                <w:lang w:bidi="fa-IR"/>
              </w:rPr>
            </w:pPr>
            <w:r w:rsidRPr="00A26991">
              <w:rPr>
                <w:noProof/>
                <w:sz w:val="28"/>
                <w:szCs w:val="28"/>
              </w:rPr>
              <w:drawing>
                <wp:inline distT="0" distB="0" distL="0" distR="0" wp14:anchorId="1F64715A" wp14:editId="6B5D4B1B">
                  <wp:extent cx="749746" cy="10362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749746" cy="103623"/>
                          </a:xfrm>
                          <a:prstGeom prst="rect">
                            <a:avLst/>
                          </a:prstGeom>
                        </pic:spPr>
                      </pic:pic>
                    </a:graphicData>
                  </a:graphic>
                </wp:inline>
              </w:drawing>
            </w:r>
          </w:p>
        </w:tc>
        <w:tc>
          <w:tcPr>
            <w:tcW w:w="2376" w:type="dxa"/>
          </w:tcPr>
          <w:p w14:paraId="258BB65B" w14:textId="77777777" w:rsidR="00693FE9" w:rsidRPr="00A26991" w:rsidRDefault="00693FE9" w:rsidP="00A26991">
            <w:pPr>
              <w:spacing w:after="0" w:line="240" w:lineRule="auto"/>
              <w:rPr>
                <w:sz w:val="28"/>
                <w:szCs w:val="28"/>
                <w:rtl/>
              </w:rPr>
            </w:pPr>
          </w:p>
          <w:p w14:paraId="7BDF9307" w14:textId="77777777" w:rsidR="00693FE9" w:rsidRPr="00A26991" w:rsidRDefault="00693FE9" w:rsidP="00A26991">
            <w:pPr>
              <w:spacing w:after="0" w:line="240" w:lineRule="auto"/>
              <w:rPr>
                <w:sz w:val="28"/>
                <w:szCs w:val="28"/>
                <w:rtl/>
              </w:rPr>
            </w:pPr>
            <w:r w:rsidRPr="00A26991">
              <w:rPr>
                <w:rFonts w:hint="cs"/>
                <w:sz w:val="28"/>
                <w:szCs w:val="28"/>
                <w:rtl/>
              </w:rPr>
              <w:t>ویتمن، 2002</w:t>
            </w:r>
          </w:p>
        </w:tc>
      </w:tr>
      <w:tr w:rsidR="00693FE9" w:rsidRPr="00A26991" w14:paraId="40CE39F4" w14:textId="77777777" w:rsidTr="00A26991">
        <w:trPr>
          <w:jc w:val="center"/>
        </w:trPr>
        <w:tc>
          <w:tcPr>
            <w:tcW w:w="4031" w:type="dxa"/>
          </w:tcPr>
          <w:p w14:paraId="02798B05" w14:textId="77777777" w:rsidR="00693FE9" w:rsidRPr="00A26991" w:rsidRDefault="00693FE9" w:rsidP="00A26991">
            <w:pPr>
              <w:spacing w:after="0" w:line="240" w:lineRule="auto"/>
              <w:jc w:val="left"/>
              <w:rPr>
                <w:sz w:val="28"/>
                <w:szCs w:val="28"/>
              </w:rPr>
            </w:pPr>
            <w:r w:rsidRPr="00A26991">
              <w:rPr>
                <w:rFonts w:hint="cs"/>
                <w:sz w:val="28"/>
                <w:szCs w:val="28"/>
                <w:rtl/>
              </w:rPr>
              <w:t xml:space="preserve">شعاع توده، </w:t>
            </w:r>
            <w:r w:rsidRPr="00A26991">
              <w:rPr>
                <w:sz w:val="28"/>
                <w:szCs w:val="28"/>
              </w:rPr>
              <w:t>ASIZE (in)</w:t>
            </w:r>
          </w:p>
        </w:tc>
        <w:tc>
          <w:tcPr>
            <w:tcW w:w="2835" w:type="dxa"/>
          </w:tcPr>
          <w:p w14:paraId="0BD6ECAD" w14:textId="77777777" w:rsidR="00693FE9" w:rsidRPr="00A26991" w:rsidRDefault="00693FE9" w:rsidP="00A26991">
            <w:pPr>
              <w:spacing w:after="0" w:line="240" w:lineRule="auto"/>
              <w:rPr>
                <w:noProof/>
                <w:sz w:val="28"/>
                <w:szCs w:val="28"/>
                <w:lang w:bidi="fa-IR"/>
              </w:rPr>
            </w:pPr>
            <w:r w:rsidRPr="00A26991">
              <w:rPr>
                <w:noProof/>
                <w:sz w:val="28"/>
                <w:szCs w:val="28"/>
              </w:rPr>
              <w:drawing>
                <wp:inline distT="0" distB="0" distL="0" distR="0" wp14:anchorId="75173A99" wp14:editId="17300016">
                  <wp:extent cx="280393" cy="85337"/>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80393" cy="85337"/>
                          </a:xfrm>
                          <a:prstGeom prst="rect">
                            <a:avLst/>
                          </a:prstGeom>
                        </pic:spPr>
                      </pic:pic>
                    </a:graphicData>
                  </a:graphic>
                </wp:inline>
              </w:drawing>
            </w:r>
          </w:p>
        </w:tc>
        <w:tc>
          <w:tcPr>
            <w:tcW w:w="2376" w:type="dxa"/>
          </w:tcPr>
          <w:p w14:paraId="4F42629E" w14:textId="77777777" w:rsidR="00693FE9" w:rsidRPr="00A26991" w:rsidRDefault="00693FE9" w:rsidP="00A26991">
            <w:pPr>
              <w:spacing w:after="0" w:line="240" w:lineRule="auto"/>
              <w:rPr>
                <w:sz w:val="28"/>
                <w:szCs w:val="28"/>
                <w:rtl/>
              </w:rPr>
            </w:pPr>
          </w:p>
        </w:tc>
      </w:tr>
      <w:tr w:rsidR="00693FE9" w:rsidRPr="00A26991" w14:paraId="2F61E36C" w14:textId="77777777" w:rsidTr="00A26991">
        <w:trPr>
          <w:jc w:val="center"/>
        </w:trPr>
        <w:tc>
          <w:tcPr>
            <w:tcW w:w="4031" w:type="dxa"/>
          </w:tcPr>
          <w:p w14:paraId="42922C25" w14:textId="77777777" w:rsidR="00693FE9" w:rsidRPr="00A26991" w:rsidRDefault="00693FE9" w:rsidP="00A26991">
            <w:pPr>
              <w:spacing w:after="0" w:line="240" w:lineRule="auto"/>
              <w:jc w:val="left"/>
              <w:rPr>
                <w:sz w:val="28"/>
                <w:szCs w:val="28"/>
                <w:rtl/>
                <w:lang w:bidi="fa-IR"/>
              </w:rPr>
            </w:pPr>
            <w:r w:rsidRPr="00A26991">
              <w:rPr>
                <w:rFonts w:hint="cs"/>
                <w:sz w:val="28"/>
                <w:szCs w:val="28"/>
                <w:rtl/>
              </w:rPr>
              <w:t xml:space="preserve">اثرات سرعت (0 = </w:t>
            </w:r>
            <w:r w:rsidRPr="00A26991">
              <w:rPr>
                <w:sz w:val="28"/>
                <w:szCs w:val="28"/>
              </w:rPr>
              <w:t>ON</w:t>
            </w:r>
            <w:r w:rsidRPr="00A26991">
              <w:rPr>
                <w:rFonts w:hint="cs"/>
                <w:sz w:val="28"/>
                <w:szCs w:val="28"/>
                <w:rtl/>
                <w:lang w:bidi="fa-IR"/>
              </w:rPr>
              <w:t xml:space="preserve">، 1 = </w:t>
            </w:r>
            <w:r w:rsidRPr="00A26991">
              <w:rPr>
                <w:sz w:val="28"/>
                <w:szCs w:val="28"/>
                <w:lang w:bidi="fa-IR"/>
              </w:rPr>
              <w:t>OFF</w:t>
            </w:r>
            <w:r w:rsidRPr="00A26991">
              <w:rPr>
                <w:rFonts w:hint="cs"/>
                <w:sz w:val="28"/>
                <w:szCs w:val="28"/>
                <w:rtl/>
                <w:lang w:bidi="fa-IR"/>
              </w:rPr>
              <w:t>)</w:t>
            </w:r>
          </w:p>
        </w:tc>
        <w:tc>
          <w:tcPr>
            <w:tcW w:w="2835" w:type="dxa"/>
          </w:tcPr>
          <w:p w14:paraId="7CB44D7F" w14:textId="77777777" w:rsidR="00693FE9" w:rsidRPr="00A26991" w:rsidRDefault="00693FE9" w:rsidP="00A26991">
            <w:pPr>
              <w:spacing w:after="0" w:line="240" w:lineRule="auto"/>
              <w:rPr>
                <w:noProof/>
                <w:sz w:val="28"/>
                <w:szCs w:val="28"/>
              </w:rPr>
            </w:pPr>
            <w:r w:rsidRPr="00A26991">
              <w:rPr>
                <w:rFonts w:hint="cs"/>
                <w:noProof/>
                <w:sz w:val="28"/>
                <w:szCs w:val="28"/>
                <w:rtl/>
              </w:rPr>
              <w:t>1</w:t>
            </w:r>
          </w:p>
        </w:tc>
        <w:tc>
          <w:tcPr>
            <w:tcW w:w="2376" w:type="dxa"/>
          </w:tcPr>
          <w:p w14:paraId="2C0DFAF9" w14:textId="77777777" w:rsidR="00693FE9" w:rsidRPr="00A26991" w:rsidRDefault="00693FE9" w:rsidP="00A26991">
            <w:pPr>
              <w:spacing w:after="0" w:line="240" w:lineRule="auto"/>
              <w:rPr>
                <w:sz w:val="28"/>
                <w:szCs w:val="28"/>
                <w:rtl/>
              </w:rPr>
            </w:pPr>
          </w:p>
        </w:tc>
      </w:tr>
      <w:tr w:rsidR="00693FE9" w:rsidRPr="00A26991" w14:paraId="72BE8E3C" w14:textId="77777777" w:rsidTr="00A26991">
        <w:trPr>
          <w:jc w:val="center"/>
        </w:trPr>
        <w:tc>
          <w:tcPr>
            <w:tcW w:w="4031" w:type="dxa"/>
          </w:tcPr>
          <w:p w14:paraId="595E6C37" w14:textId="77777777" w:rsidR="00693FE9" w:rsidRPr="00A26991" w:rsidRDefault="00693FE9" w:rsidP="00A26991">
            <w:pPr>
              <w:spacing w:after="0" w:line="240" w:lineRule="auto"/>
              <w:jc w:val="left"/>
              <w:rPr>
                <w:sz w:val="28"/>
                <w:szCs w:val="28"/>
              </w:rPr>
            </w:pPr>
            <w:r w:rsidRPr="00A26991">
              <w:rPr>
                <w:rFonts w:hint="cs"/>
                <w:sz w:val="28"/>
                <w:szCs w:val="28"/>
                <w:rtl/>
              </w:rPr>
              <w:t xml:space="preserve">تبدیل واحد، </w:t>
            </w:r>
            <w:r w:rsidRPr="00A26991">
              <w:rPr>
                <w:sz w:val="28"/>
                <w:szCs w:val="28"/>
              </w:rPr>
              <w:t>CONM</w:t>
            </w:r>
          </w:p>
        </w:tc>
        <w:tc>
          <w:tcPr>
            <w:tcW w:w="2835" w:type="dxa"/>
          </w:tcPr>
          <w:p w14:paraId="166A6CD9" w14:textId="77777777" w:rsidR="00693FE9" w:rsidRPr="00A26991" w:rsidRDefault="00693FE9" w:rsidP="00A26991">
            <w:pPr>
              <w:spacing w:after="0" w:line="240" w:lineRule="auto"/>
              <w:rPr>
                <w:noProof/>
                <w:sz w:val="28"/>
                <w:szCs w:val="28"/>
                <w:rtl/>
                <w:lang w:bidi="fa-IR"/>
              </w:rPr>
            </w:pPr>
            <w:r w:rsidRPr="00A26991">
              <w:rPr>
                <w:noProof/>
                <w:sz w:val="28"/>
                <w:szCs w:val="28"/>
              </w:rPr>
              <w:drawing>
                <wp:inline distT="0" distB="0" distL="0" distR="0" wp14:anchorId="27801340" wp14:editId="776F4E1F">
                  <wp:extent cx="694887" cy="91432"/>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94887" cy="91432"/>
                          </a:xfrm>
                          <a:prstGeom prst="rect">
                            <a:avLst/>
                          </a:prstGeom>
                        </pic:spPr>
                      </pic:pic>
                    </a:graphicData>
                  </a:graphic>
                </wp:inline>
              </w:drawing>
            </w:r>
          </w:p>
        </w:tc>
        <w:tc>
          <w:tcPr>
            <w:tcW w:w="2376" w:type="dxa"/>
          </w:tcPr>
          <w:p w14:paraId="0BDE85C5" w14:textId="77777777" w:rsidR="00693FE9" w:rsidRPr="00A26991" w:rsidRDefault="00693FE9" w:rsidP="00A26991">
            <w:pPr>
              <w:spacing w:after="0" w:line="240" w:lineRule="auto"/>
              <w:rPr>
                <w:sz w:val="28"/>
                <w:szCs w:val="28"/>
                <w:rtl/>
              </w:rPr>
            </w:pPr>
          </w:p>
        </w:tc>
      </w:tr>
      <w:tr w:rsidR="00E40789" w:rsidRPr="00A26991" w14:paraId="6DF53889" w14:textId="77777777" w:rsidTr="00A26991">
        <w:trPr>
          <w:jc w:val="center"/>
        </w:trPr>
        <w:tc>
          <w:tcPr>
            <w:tcW w:w="9242" w:type="dxa"/>
            <w:gridSpan w:val="3"/>
          </w:tcPr>
          <w:p w14:paraId="1363926E" w14:textId="77777777" w:rsidR="00E40789" w:rsidRPr="00A26991" w:rsidRDefault="00E40789" w:rsidP="00A26991">
            <w:pPr>
              <w:spacing w:after="0" w:line="240" w:lineRule="auto"/>
              <w:jc w:val="left"/>
              <w:rPr>
                <w:sz w:val="28"/>
                <w:szCs w:val="28"/>
                <w:rtl/>
              </w:rPr>
            </w:pPr>
            <w:r w:rsidRPr="00A26991">
              <w:rPr>
                <w:rFonts w:hint="cs"/>
                <w:sz w:val="28"/>
                <w:szCs w:val="28"/>
                <w:rtl/>
              </w:rPr>
              <w:t xml:space="preserve">ووردی برای </w:t>
            </w:r>
            <w:r w:rsidRPr="00A26991">
              <w:rPr>
                <w:sz w:val="28"/>
                <w:szCs w:val="28"/>
              </w:rPr>
              <w:t>MAT_024</w:t>
            </w:r>
            <w:r w:rsidRPr="00A26991">
              <w:rPr>
                <w:rFonts w:hint="cs"/>
                <w:sz w:val="28"/>
                <w:szCs w:val="28"/>
                <w:rtl/>
                <w:lang w:bidi="fa-IR"/>
              </w:rPr>
              <w:t xml:space="preserve"> (صفحه فولادی، </w:t>
            </w:r>
            <w:r w:rsidR="003975E2" w:rsidRPr="00A26991">
              <w:rPr>
                <w:rFonts w:hint="cs"/>
                <w:sz w:val="28"/>
                <w:szCs w:val="28"/>
                <w:rtl/>
                <w:lang w:bidi="fa-IR"/>
              </w:rPr>
              <w:t>تیر بست</w:t>
            </w:r>
            <w:r w:rsidRPr="00A26991">
              <w:rPr>
                <w:rFonts w:hint="cs"/>
                <w:sz w:val="28"/>
                <w:szCs w:val="28"/>
                <w:rtl/>
                <w:lang w:bidi="fa-IR"/>
              </w:rPr>
              <w:t xml:space="preserve"> و </w:t>
            </w:r>
            <w:r w:rsidR="003975E2" w:rsidRPr="00A26991">
              <w:rPr>
                <w:rFonts w:hint="cs"/>
                <w:sz w:val="28"/>
                <w:szCs w:val="28"/>
                <w:rtl/>
                <w:lang w:bidi="fa-IR"/>
              </w:rPr>
              <w:t>مهار عمودی</w:t>
            </w:r>
            <w:r w:rsidRPr="00A26991">
              <w:rPr>
                <w:rFonts w:hint="cs"/>
                <w:sz w:val="28"/>
                <w:szCs w:val="28"/>
                <w:rtl/>
                <w:lang w:bidi="fa-IR"/>
              </w:rPr>
              <w:t>)</w:t>
            </w:r>
          </w:p>
        </w:tc>
      </w:tr>
      <w:tr w:rsidR="00693FE9" w:rsidRPr="00A26991" w14:paraId="02A9DE5D" w14:textId="77777777" w:rsidTr="00A26991">
        <w:trPr>
          <w:jc w:val="center"/>
        </w:trPr>
        <w:tc>
          <w:tcPr>
            <w:tcW w:w="4031" w:type="dxa"/>
          </w:tcPr>
          <w:p w14:paraId="7386D0E9" w14:textId="77777777" w:rsidR="00693FE9" w:rsidRPr="00A26991" w:rsidRDefault="00693FE9" w:rsidP="00A26991">
            <w:pPr>
              <w:spacing w:after="0" w:line="240" w:lineRule="auto"/>
              <w:jc w:val="left"/>
              <w:rPr>
                <w:sz w:val="28"/>
                <w:szCs w:val="28"/>
                <w:rtl/>
                <w:lang w:bidi="fa-IR"/>
              </w:rPr>
            </w:pPr>
            <w:r w:rsidRPr="00A26991">
              <w:rPr>
                <w:rFonts w:hint="cs"/>
                <w:sz w:val="28"/>
                <w:szCs w:val="28"/>
                <w:rtl/>
              </w:rPr>
              <w:t xml:space="preserve">جرم مخصوص، </w:t>
            </w:r>
            <w:r w:rsidRPr="00A26991">
              <w:rPr>
                <w:sz w:val="28"/>
                <w:szCs w:val="28"/>
              </w:rPr>
              <w:t>RO</w:t>
            </w:r>
            <w:r w:rsidRPr="00A26991">
              <w:rPr>
                <w:rFonts w:hint="cs"/>
                <w:sz w:val="28"/>
                <w:szCs w:val="28"/>
                <w:rtl/>
                <w:lang w:bidi="fa-IR"/>
              </w:rPr>
              <w:t xml:space="preserve"> (</w:t>
            </w:r>
            <w:r w:rsidRPr="00A26991">
              <w:rPr>
                <w:sz w:val="28"/>
                <w:szCs w:val="28"/>
                <w:lang w:bidi="fa-IR"/>
              </w:rPr>
              <w:t>lbf s</w:t>
            </w:r>
            <w:r w:rsidRPr="00A26991">
              <w:rPr>
                <w:sz w:val="28"/>
                <w:szCs w:val="28"/>
                <w:vertAlign w:val="superscript"/>
                <w:lang w:bidi="fa-IR"/>
              </w:rPr>
              <w:t>2</w:t>
            </w:r>
            <w:r w:rsidRPr="00A26991">
              <w:rPr>
                <w:sz w:val="28"/>
                <w:szCs w:val="28"/>
                <w:lang w:bidi="fa-IR"/>
              </w:rPr>
              <w:t>/in</w:t>
            </w:r>
            <w:r w:rsidRPr="00A26991">
              <w:rPr>
                <w:rFonts w:hint="cs"/>
                <w:sz w:val="28"/>
                <w:szCs w:val="28"/>
                <w:rtl/>
                <w:lang w:bidi="fa-IR"/>
              </w:rPr>
              <w:t>)</w:t>
            </w:r>
          </w:p>
        </w:tc>
        <w:tc>
          <w:tcPr>
            <w:tcW w:w="2835" w:type="dxa"/>
          </w:tcPr>
          <w:p w14:paraId="16095F47" w14:textId="77777777" w:rsidR="00693FE9" w:rsidRPr="00A26991" w:rsidRDefault="00693FE9" w:rsidP="00A26991">
            <w:pPr>
              <w:spacing w:after="0" w:line="240" w:lineRule="auto"/>
              <w:rPr>
                <w:noProof/>
                <w:sz w:val="28"/>
                <w:szCs w:val="28"/>
              </w:rPr>
            </w:pPr>
            <w:r w:rsidRPr="00A26991">
              <w:rPr>
                <w:noProof/>
                <w:sz w:val="28"/>
                <w:szCs w:val="28"/>
              </w:rPr>
              <w:drawing>
                <wp:inline distT="0" distB="0" distL="0" distR="0" wp14:anchorId="0414ED3B" wp14:editId="31DDAE8D">
                  <wp:extent cx="463258" cy="91432"/>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3258" cy="91432"/>
                          </a:xfrm>
                          <a:prstGeom prst="rect">
                            <a:avLst/>
                          </a:prstGeom>
                        </pic:spPr>
                      </pic:pic>
                    </a:graphicData>
                  </a:graphic>
                </wp:inline>
              </w:drawing>
            </w:r>
          </w:p>
        </w:tc>
        <w:tc>
          <w:tcPr>
            <w:tcW w:w="2376" w:type="dxa"/>
          </w:tcPr>
          <w:p w14:paraId="0098D82D" w14:textId="77777777" w:rsidR="00693FE9" w:rsidRPr="00A26991" w:rsidRDefault="00693FE9" w:rsidP="00A26991">
            <w:pPr>
              <w:spacing w:after="0" w:line="240" w:lineRule="auto"/>
              <w:rPr>
                <w:sz w:val="28"/>
                <w:szCs w:val="28"/>
                <w:rtl/>
              </w:rPr>
            </w:pPr>
          </w:p>
        </w:tc>
      </w:tr>
      <w:tr w:rsidR="00693FE9" w:rsidRPr="00A26991" w14:paraId="3BA6D75C" w14:textId="77777777" w:rsidTr="00A26991">
        <w:trPr>
          <w:jc w:val="center"/>
        </w:trPr>
        <w:tc>
          <w:tcPr>
            <w:tcW w:w="4031" w:type="dxa"/>
          </w:tcPr>
          <w:p w14:paraId="49C4491D" w14:textId="77777777" w:rsidR="00693FE9" w:rsidRPr="00A26991" w:rsidRDefault="00693FE9" w:rsidP="00A26991">
            <w:pPr>
              <w:spacing w:after="0" w:line="240" w:lineRule="auto"/>
              <w:jc w:val="left"/>
              <w:rPr>
                <w:sz w:val="28"/>
                <w:szCs w:val="28"/>
                <w:lang w:bidi="fa-IR"/>
              </w:rPr>
            </w:pPr>
            <w:r w:rsidRPr="00A26991">
              <w:rPr>
                <w:rFonts w:hint="cs"/>
                <w:sz w:val="28"/>
                <w:szCs w:val="28"/>
                <w:rtl/>
              </w:rPr>
              <w:t xml:space="preserve">قدرمطلق یانگ، </w:t>
            </w:r>
            <w:r w:rsidRPr="00A26991">
              <w:rPr>
                <w:sz w:val="28"/>
                <w:szCs w:val="28"/>
              </w:rPr>
              <w:t>E</w:t>
            </w:r>
            <w:r w:rsidRPr="00A26991">
              <w:rPr>
                <w:sz w:val="28"/>
                <w:szCs w:val="28"/>
                <w:lang w:bidi="fa-IR"/>
              </w:rPr>
              <w:t xml:space="preserve"> (psi)</w:t>
            </w:r>
          </w:p>
        </w:tc>
        <w:tc>
          <w:tcPr>
            <w:tcW w:w="2835" w:type="dxa"/>
          </w:tcPr>
          <w:p w14:paraId="0A35ACC6" w14:textId="77777777" w:rsidR="00693FE9" w:rsidRPr="00A26991" w:rsidRDefault="00693FE9" w:rsidP="00A26991">
            <w:pPr>
              <w:spacing w:after="0" w:line="240" w:lineRule="auto"/>
              <w:rPr>
                <w:noProof/>
                <w:sz w:val="28"/>
                <w:szCs w:val="28"/>
                <w:lang w:bidi="fa-IR"/>
              </w:rPr>
            </w:pPr>
            <w:r w:rsidRPr="00A26991">
              <w:rPr>
                <w:noProof/>
                <w:sz w:val="28"/>
                <w:szCs w:val="28"/>
              </w:rPr>
              <w:drawing>
                <wp:inline distT="0" distB="0" distL="0" distR="0" wp14:anchorId="207E20F4" wp14:editId="21C3004B">
                  <wp:extent cx="341348" cy="91432"/>
                  <wp:effectExtent l="0" t="0" r="190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41348" cy="91432"/>
                          </a:xfrm>
                          <a:prstGeom prst="rect">
                            <a:avLst/>
                          </a:prstGeom>
                        </pic:spPr>
                      </pic:pic>
                    </a:graphicData>
                  </a:graphic>
                </wp:inline>
              </w:drawing>
            </w:r>
          </w:p>
        </w:tc>
        <w:tc>
          <w:tcPr>
            <w:tcW w:w="2376" w:type="dxa"/>
          </w:tcPr>
          <w:p w14:paraId="4831DAE1" w14:textId="77777777" w:rsidR="00693FE9" w:rsidRPr="00A26991" w:rsidRDefault="00693FE9" w:rsidP="00A26991">
            <w:pPr>
              <w:spacing w:after="0" w:line="240" w:lineRule="auto"/>
              <w:rPr>
                <w:sz w:val="28"/>
                <w:szCs w:val="28"/>
                <w:rtl/>
              </w:rPr>
            </w:pPr>
          </w:p>
        </w:tc>
      </w:tr>
      <w:tr w:rsidR="00693FE9" w:rsidRPr="00A26991" w14:paraId="5E889FF0" w14:textId="77777777" w:rsidTr="00A26991">
        <w:trPr>
          <w:jc w:val="center"/>
        </w:trPr>
        <w:tc>
          <w:tcPr>
            <w:tcW w:w="4031" w:type="dxa"/>
          </w:tcPr>
          <w:p w14:paraId="0AA0B44D" w14:textId="77777777" w:rsidR="00693FE9" w:rsidRPr="00A26991" w:rsidRDefault="00693FE9" w:rsidP="00A26991">
            <w:pPr>
              <w:spacing w:after="0" w:line="240" w:lineRule="auto"/>
              <w:jc w:val="left"/>
              <w:rPr>
                <w:sz w:val="28"/>
                <w:szCs w:val="28"/>
              </w:rPr>
            </w:pPr>
            <w:r w:rsidRPr="00A26991">
              <w:rPr>
                <w:rFonts w:hint="cs"/>
                <w:sz w:val="28"/>
                <w:szCs w:val="28"/>
                <w:rtl/>
              </w:rPr>
              <w:t xml:space="preserve">نسبت پوآسن، </w:t>
            </w:r>
            <w:r w:rsidRPr="00A26991">
              <w:rPr>
                <w:sz w:val="28"/>
                <w:szCs w:val="28"/>
              </w:rPr>
              <w:t>PR</w:t>
            </w:r>
          </w:p>
        </w:tc>
        <w:tc>
          <w:tcPr>
            <w:tcW w:w="2835" w:type="dxa"/>
          </w:tcPr>
          <w:p w14:paraId="52319336" w14:textId="77777777" w:rsidR="00693FE9" w:rsidRPr="00A26991" w:rsidRDefault="00693FE9" w:rsidP="00A26991">
            <w:pPr>
              <w:spacing w:after="0" w:line="240" w:lineRule="auto"/>
              <w:rPr>
                <w:noProof/>
                <w:sz w:val="28"/>
                <w:szCs w:val="28"/>
                <w:lang w:bidi="fa-IR"/>
              </w:rPr>
            </w:pPr>
            <w:r w:rsidRPr="00A26991">
              <w:rPr>
                <w:rFonts w:hint="cs"/>
                <w:noProof/>
                <w:sz w:val="28"/>
                <w:szCs w:val="28"/>
                <w:rtl/>
                <w:lang w:bidi="fa-IR"/>
              </w:rPr>
              <w:t>30/0</w:t>
            </w:r>
          </w:p>
        </w:tc>
        <w:tc>
          <w:tcPr>
            <w:tcW w:w="2376" w:type="dxa"/>
          </w:tcPr>
          <w:p w14:paraId="52E96305" w14:textId="77777777" w:rsidR="00693FE9" w:rsidRPr="00A26991" w:rsidRDefault="00693FE9" w:rsidP="00A26991">
            <w:pPr>
              <w:spacing w:after="0" w:line="240" w:lineRule="auto"/>
              <w:rPr>
                <w:sz w:val="28"/>
                <w:szCs w:val="28"/>
                <w:rtl/>
              </w:rPr>
            </w:pPr>
          </w:p>
        </w:tc>
      </w:tr>
      <w:tr w:rsidR="00693FE9" w:rsidRPr="00A26991" w14:paraId="31319F21" w14:textId="77777777" w:rsidTr="00A26991">
        <w:trPr>
          <w:jc w:val="center"/>
        </w:trPr>
        <w:tc>
          <w:tcPr>
            <w:tcW w:w="4031" w:type="dxa"/>
          </w:tcPr>
          <w:p w14:paraId="3A6CB452" w14:textId="77777777" w:rsidR="00693FE9" w:rsidRPr="00A26991" w:rsidRDefault="00693FE9" w:rsidP="00A26991">
            <w:pPr>
              <w:spacing w:after="0" w:line="240" w:lineRule="auto"/>
              <w:jc w:val="left"/>
              <w:rPr>
                <w:sz w:val="28"/>
                <w:szCs w:val="28"/>
              </w:rPr>
            </w:pPr>
            <w:r w:rsidRPr="00A26991">
              <w:rPr>
                <w:rFonts w:hint="cs"/>
                <w:sz w:val="28"/>
                <w:szCs w:val="28"/>
                <w:rtl/>
              </w:rPr>
              <w:t xml:space="preserve">کشش پلاستیکی در زمان شکستن، </w:t>
            </w:r>
            <w:r w:rsidRPr="00A26991">
              <w:rPr>
                <w:sz w:val="28"/>
                <w:szCs w:val="28"/>
              </w:rPr>
              <w:t>FAIL</w:t>
            </w:r>
          </w:p>
        </w:tc>
        <w:tc>
          <w:tcPr>
            <w:tcW w:w="2835" w:type="dxa"/>
          </w:tcPr>
          <w:p w14:paraId="774E8A79" w14:textId="77777777" w:rsidR="00693FE9" w:rsidRPr="00A26991" w:rsidRDefault="00693FE9" w:rsidP="00A26991">
            <w:pPr>
              <w:spacing w:after="0" w:line="240" w:lineRule="auto"/>
              <w:rPr>
                <w:noProof/>
                <w:sz w:val="28"/>
                <w:szCs w:val="28"/>
                <w:rtl/>
                <w:lang w:bidi="fa-IR"/>
              </w:rPr>
            </w:pPr>
            <w:r w:rsidRPr="00A26991">
              <w:rPr>
                <w:rFonts w:hint="cs"/>
                <w:noProof/>
                <w:sz w:val="28"/>
                <w:szCs w:val="28"/>
                <w:rtl/>
                <w:lang w:bidi="fa-IR"/>
              </w:rPr>
              <w:t>05/0</w:t>
            </w:r>
          </w:p>
        </w:tc>
        <w:tc>
          <w:tcPr>
            <w:tcW w:w="2376" w:type="dxa"/>
          </w:tcPr>
          <w:p w14:paraId="1B233840" w14:textId="77777777" w:rsidR="00693FE9" w:rsidRPr="00A26991" w:rsidRDefault="00693FE9" w:rsidP="00A26991">
            <w:pPr>
              <w:spacing w:after="0" w:line="240" w:lineRule="auto"/>
              <w:rPr>
                <w:sz w:val="28"/>
                <w:szCs w:val="28"/>
                <w:rtl/>
              </w:rPr>
            </w:pPr>
          </w:p>
        </w:tc>
      </w:tr>
      <w:tr w:rsidR="00693FE9" w:rsidRPr="00A26991" w14:paraId="286A9CD7" w14:textId="77777777" w:rsidTr="00A26991">
        <w:trPr>
          <w:jc w:val="center"/>
        </w:trPr>
        <w:tc>
          <w:tcPr>
            <w:tcW w:w="4031" w:type="dxa"/>
          </w:tcPr>
          <w:p w14:paraId="57B29173" w14:textId="77777777" w:rsidR="00693FE9" w:rsidRPr="00A26991" w:rsidRDefault="00693FE9" w:rsidP="00A26991">
            <w:pPr>
              <w:spacing w:after="0" w:line="240" w:lineRule="auto"/>
              <w:jc w:val="left"/>
              <w:rPr>
                <w:sz w:val="28"/>
                <w:szCs w:val="28"/>
                <w:rtl/>
                <w:lang w:bidi="fa-IR"/>
              </w:rPr>
            </w:pPr>
            <w:r w:rsidRPr="00A26991">
              <w:rPr>
                <w:rFonts w:hint="cs"/>
                <w:sz w:val="28"/>
                <w:szCs w:val="28"/>
                <w:rtl/>
              </w:rPr>
              <w:t xml:space="preserve">منحنی بار، </w:t>
            </w:r>
            <w:r w:rsidRPr="00A26991">
              <w:rPr>
                <w:sz w:val="28"/>
                <w:szCs w:val="28"/>
              </w:rPr>
              <w:t>LCSS</w:t>
            </w:r>
            <w:r w:rsidRPr="00A26991">
              <w:rPr>
                <w:rFonts w:hint="cs"/>
                <w:sz w:val="28"/>
                <w:szCs w:val="28"/>
                <w:rtl/>
                <w:lang w:bidi="fa-IR"/>
              </w:rPr>
              <w:t xml:space="preserve"> (</w:t>
            </w:r>
            <w:r w:rsidR="002E65C2" w:rsidRPr="00A26991">
              <w:rPr>
                <w:rFonts w:hint="cs"/>
                <w:sz w:val="28"/>
                <w:szCs w:val="28"/>
                <w:rtl/>
                <w:lang w:bidi="fa-IR"/>
              </w:rPr>
              <w:t>فشار واقعی-کشش پلاستیک)</w:t>
            </w:r>
          </w:p>
        </w:tc>
        <w:tc>
          <w:tcPr>
            <w:tcW w:w="2835" w:type="dxa"/>
          </w:tcPr>
          <w:p w14:paraId="7882C828" w14:textId="77777777" w:rsidR="00693FE9" w:rsidRPr="00A26991" w:rsidRDefault="002E65C2" w:rsidP="00A26991">
            <w:pPr>
              <w:spacing w:after="0" w:line="240" w:lineRule="auto"/>
              <w:rPr>
                <w:noProof/>
                <w:sz w:val="28"/>
                <w:szCs w:val="28"/>
                <w:rtl/>
              </w:rPr>
            </w:pPr>
            <w:r w:rsidRPr="00A26991">
              <w:rPr>
                <w:rFonts w:hint="cs"/>
                <w:noProof/>
                <w:sz w:val="28"/>
                <w:szCs w:val="28"/>
                <w:rtl/>
              </w:rPr>
              <w:t>براساس ویژگی‌های مواد (</w:t>
            </w:r>
            <w:r w:rsidR="00E40789" w:rsidRPr="00A26991">
              <w:rPr>
                <w:rFonts w:hint="cs"/>
                <w:noProof/>
                <w:sz w:val="28"/>
                <w:szCs w:val="28"/>
                <w:rtl/>
              </w:rPr>
              <w:t>جداول 2 و 3)</w:t>
            </w:r>
          </w:p>
        </w:tc>
        <w:tc>
          <w:tcPr>
            <w:tcW w:w="2376" w:type="dxa"/>
          </w:tcPr>
          <w:p w14:paraId="4C45AF80" w14:textId="77777777" w:rsidR="00693FE9" w:rsidRPr="00A26991" w:rsidRDefault="00693FE9" w:rsidP="00A26991">
            <w:pPr>
              <w:spacing w:after="0" w:line="240" w:lineRule="auto"/>
              <w:rPr>
                <w:sz w:val="28"/>
                <w:szCs w:val="28"/>
                <w:rtl/>
              </w:rPr>
            </w:pPr>
          </w:p>
        </w:tc>
      </w:tr>
      <w:tr w:rsidR="00E40789" w:rsidRPr="00A26991" w14:paraId="7CA104FE" w14:textId="77777777" w:rsidTr="00A26991">
        <w:trPr>
          <w:jc w:val="center"/>
        </w:trPr>
        <w:tc>
          <w:tcPr>
            <w:tcW w:w="9242" w:type="dxa"/>
            <w:gridSpan w:val="3"/>
          </w:tcPr>
          <w:p w14:paraId="1D0FA7B1" w14:textId="77777777" w:rsidR="00E40789" w:rsidRPr="00A26991" w:rsidRDefault="00E40789" w:rsidP="00A26991">
            <w:pPr>
              <w:spacing w:after="0" w:line="240" w:lineRule="auto"/>
              <w:jc w:val="left"/>
              <w:rPr>
                <w:sz w:val="28"/>
                <w:szCs w:val="28"/>
                <w:rtl/>
                <w:lang w:bidi="fa-IR"/>
              </w:rPr>
            </w:pPr>
            <w:r w:rsidRPr="00A26991">
              <w:rPr>
                <w:rFonts w:hint="cs"/>
                <w:sz w:val="28"/>
                <w:szCs w:val="28"/>
                <w:rtl/>
              </w:rPr>
              <w:t xml:space="preserve">ورودی برای </w:t>
            </w:r>
            <w:r w:rsidRPr="00A26991">
              <w:rPr>
                <w:sz w:val="28"/>
                <w:szCs w:val="28"/>
              </w:rPr>
              <w:t>MAT_074</w:t>
            </w:r>
            <w:r w:rsidRPr="00A26991">
              <w:rPr>
                <w:rFonts w:hint="cs"/>
                <w:sz w:val="28"/>
                <w:szCs w:val="28"/>
                <w:rtl/>
                <w:lang w:bidi="fa-IR"/>
              </w:rPr>
              <w:t xml:space="preserve"> (اجزای اتصال‌دهنده برای </w:t>
            </w:r>
            <w:r w:rsidR="003975E2" w:rsidRPr="00A26991">
              <w:rPr>
                <w:rFonts w:hint="cs"/>
                <w:sz w:val="28"/>
                <w:szCs w:val="28"/>
                <w:rtl/>
                <w:lang w:bidi="fa-IR"/>
              </w:rPr>
              <w:t>تیر بست و مهار عمودی</w:t>
            </w:r>
            <w:r w:rsidRPr="00A26991">
              <w:rPr>
                <w:rFonts w:hint="cs"/>
                <w:sz w:val="28"/>
                <w:szCs w:val="28"/>
                <w:rtl/>
                <w:lang w:bidi="fa-IR"/>
              </w:rPr>
              <w:t>)</w:t>
            </w:r>
          </w:p>
        </w:tc>
      </w:tr>
      <w:tr w:rsidR="00E40789" w:rsidRPr="00A26991" w14:paraId="6244E6D4" w14:textId="77777777" w:rsidTr="00A26991">
        <w:trPr>
          <w:jc w:val="center"/>
        </w:trPr>
        <w:tc>
          <w:tcPr>
            <w:tcW w:w="4031" w:type="dxa"/>
          </w:tcPr>
          <w:p w14:paraId="4849805B" w14:textId="77777777" w:rsidR="00E40789" w:rsidRPr="00A26991" w:rsidRDefault="00E40789" w:rsidP="00A26991">
            <w:pPr>
              <w:spacing w:after="0" w:line="240" w:lineRule="auto"/>
              <w:jc w:val="left"/>
              <w:rPr>
                <w:sz w:val="28"/>
                <w:szCs w:val="28"/>
                <w:rtl/>
                <w:lang w:bidi="fa-IR"/>
              </w:rPr>
            </w:pPr>
            <w:r w:rsidRPr="00A26991">
              <w:rPr>
                <w:rFonts w:hint="cs"/>
                <w:sz w:val="28"/>
                <w:szCs w:val="28"/>
                <w:rtl/>
              </w:rPr>
              <w:t xml:space="preserve">جرم مخصوص، </w:t>
            </w:r>
            <w:r w:rsidRPr="00A26991">
              <w:rPr>
                <w:sz w:val="28"/>
                <w:szCs w:val="28"/>
              </w:rPr>
              <w:t>RO</w:t>
            </w:r>
            <w:r w:rsidRPr="00A26991">
              <w:rPr>
                <w:rFonts w:hint="cs"/>
                <w:sz w:val="28"/>
                <w:szCs w:val="28"/>
                <w:rtl/>
                <w:lang w:bidi="fa-IR"/>
              </w:rPr>
              <w:t xml:space="preserve"> (</w:t>
            </w:r>
            <w:r w:rsidRPr="00A26991">
              <w:rPr>
                <w:sz w:val="28"/>
                <w:szCs w:val="28"/>
                <w:lang w:bidi="fa-IR"/>
              </w:rPr>
              <w:t>lbf s</w:t>
            </w:r>
            <w:r w:rsidRPr="00A26991">
              <w:rPr>
                <w:sz w:val="28"/>
                <w:szCs w:val="28"/>
                <w:vertAlign w:val="superscript"/>
                <w:lang w:bidi="fa-IR"/>
              </w:rPr>
              <w:t>2</w:t>
            </w:r>
            <w:r w:rsidRPr="00A26991">
              <w:rPr>
                <w:sz w:val="28"/>
                <w:szCs w:val="28"/>
                <w:lang w:bidi="fa-IR"/>
              </w:rPr>
              <w:t>/in</w:t>
            </w:r>
            <w:r w:rsidRPr="00A26991">
              <w:rPr>
                <w:rFonts w:hint="cs"/>
                <w:sz w:val="28"/>
                <w:szCs w:val="28"/>
                <w:rtl/>
                <w:lang w:bidi="fa-IR"/>
              </w:rPr>
              <w:t>)</w:t>
            </w:r>
          </w:p>
        </w:tc>
        <w:tc>
          <w:tcPr>
            <w:tcW w:w="2835" w:type="dxa"/>
          </w:tcPr>
          <w:p w14:paraId="46CDF51B" w14:textId="77777777" w:rsidR="00E40789" w:rsidRPr="00A26991" w:rsidRDefault="00E40789" w:rsidP="00A26991">
            <w:pPr>
              <w:spacing w:after="0" w:line="240" w:lineRule="auto"/>
              <w:rPr>
                <w:noProof/>
                <w:sz w:val="28"/>
                <w:szCs w:val="28"/>
                <w:rtl/>
              </w:rPr>
            </w:pPr>
            <w:r w:rsidRPr="00A26991">
              <w:rPr>
                <w:noProof/>
                <w:sz w:val="28"/>
                <w:szCs w:val="28"/>
              </w:rPr>
              <w:drawing>
                <wp:inline distT="0" distB="0" distL="0" distR="0" wp14:anchorId="50EEF3F1" wp14:editId="7A115551">
                  <wp:extent cx="451067" cy="97528"/>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1067" cy="97528"/>
                          </a:xfrm>
                          <a:prstGeom prst="rect">
                            <a:avLst/>
                          </a:prstGeom>
                        </pic:spPr>
                      </pic:pic>
                    </a:graphicData>
                  </a:graphic>
                </wp:inline>
              </w:drawing>
            </w:r>
          </w:p>
        </w:tc>
        <w:tc>
          <w:tcPr>
            <w:tcW w:w="2376" w:type="dxa"/>
          </w:tcPr>
          <w:p w14:paraId="6640E2AD" w14:textId="77777777" w:rsidR="00E40789" w:rsidRPr="00A26991" w:rsidRDefault="00E40789" w:rsidP="00A26991">
            <w:pPr>
              <w:spacing w:after="0" w:line="240" w:lineRule="auto"/>
              <w:rPr>
                <w:sz w:val="28"/>
                <w:szCs w:val="28"/>
                <w:rtl/>
              </w:rPr>
            </w:pPr>
          </w:p>
        </w:tc>
      </w:tr>
      <w:tr w:rsidR="00E40789" w:rsidRPr="00A26991" w14:paraId="1E7B8AA5" w14:textId="77777777" w:rsidTr="00A26991">
        <w:trPr>
          <w:jc w:val="center"/>
        </w:trPr>
        <w:tc>
          <w:tcPr>
            <w:tcW w:w="4031" w:type="dxa"/>
          </w:tcPr>
          <w:p w14:paraId="08584702" w14:textId="77777777" w:rsidR="00E40789" w:rsidRPr="00A26991" w:rsidRDefault="00E40789" w:rsidP="00A26991">
            <w:pPr>
              <w:spacing w:after="0" w:line="240" w:lineRule="auto"/>
              <w:jc w:val="left"/>
              <w:rPr>
                <w:sz w:val="28"/>
                <w:szCs w:val="28"/>
              </w:rPr>
            </w:pPr>
            <w:r w:rsidRPr="00A26991">
              <w:rPr>
                <w:rFonts w:hint="cs"/>
                <w:sz w:val="28"/>
                <w:szCs w:val="28"/>
                <w:rtl/>
              </w:rPr>
              <w:t xml:space="preserve">جابجایی در زمان شکست، </w:t>
            </w:r>
            <w:r w:rsidRPr="00A26991">
              <w:rPr>
                <w:sz w:val="28"/>
                <w:szCs w:val="28"/>
              </w:rPr>
              <w:t>TDF</w:t>
            </w:r>
          </w:p>
        </w:tc>
        <w:tc>
          <w:tcPr>
            <w:tcW w:w="2835" w:type="dxa"/>
          </w:tcPr>
          <w:p w14:paraId="3DA8D219" w14:textId="77777777" w:rsidR="00E40789" w:rsidRPr="00A26991" w:rsidRDefault="00E40789" w:rsidP="00A26991">
            <w:pPr>
              <w:spacing w:after="0" w:line="240" w:lineRule="auto"/>
              <w:rPr>
                <w:noProof/>
                <w:sz w:val="28"/>
                <w:szCs w:val="28"/>
                <w:lang w:bidi="fa-IR"/>
              </w:rPr>
            </w:pPr>
            <w:r w:rsidRPr="00A26991">
              <w:rPr>
                <w:noProof/>
                <w:sz w:val="28"/>
                <w:szCs w:val="28"/>
              </w:rPr>
              <w:drawing>
                <wp:inline distT="0" distB="0" distL="0" distR="0" wp14:anchorId="0602EC6E" wp14:editId="3934EFEF">
                  <wp:extent cx="932611" cy="103623"/>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932611" cy="103623"/>
                          </a:xfrm>
                          <a:prstGeom prst="rect">
                            <a:avLst/>
                          </a:prstGeom>
                        </pic:spPr>
                      </pic:pic>
                    </a:graphicData>
                  </a:graphic>
                </wp:inline>
              </w:drawing>
            </w:r>
          </w:p>
        </w:tc>
        <w:tc>
          <w:tcPr>
            <w:tcW w:w="2376" w:type="dxa"/>
          </w:tcPr>
          <w:p w14:paraId="1090CFAB" w14:textId="77777777" w:rsidR="00E40789" w:rsidRPr="00A26991" w:rsidRDefault="00E40789" w:rsidP="00A26991">
            <w:pPr>
              <w:spacing w:after="0" w:line="240" w:lineRule="auto"/>
              <w:rPr>
                <w:sz w:val="28"/>
                <w:szCs w:val="28"/>
                <w:rtl/>
              </w:rPr>
            </w:pPr>
            <w:r w:rsidRPr="00A26991">
              <w:rPr>
                <w:sz w:val="28"/>
                <w:szCs w:val="28"/>
              </w:rPr>
              <w:t>Shim et al., 2004</w:t>
            </w:r>
          </w:p>
        </w:tc>
      </w:tr>
      <w:tr w:rsidR="00E40789" w:rsidRPr="00A26991" w14:paraId="67200998" w14:textId="77777777" w:rsidTr="00A26991">
        <w:trPr>
          <w:jc w:val="center"/>
        </w:trPr>
        <w:tc>
          <w:tcPr>
            <w:tcW w:w="4031" w:type="dxa"/>
          </w:tcPr>
          <w:p w14:paraId="0482A646" w14:textId="77777777" w:rsidR="00E40789" w:rsidRPr="00A26991" w:rsidRDefault="00E40789" w:rsidP="00A26991">
            <w:pPr>
              <w:spacing w:after="0" w:line="240" w:lineRule="auto"/>
              <w:jc w:val="left"/>
              <w:rPr>
                <w:sz w:val="28"/>
                <w:szCs w:val="28"/>
                <w:rtl/>
                <w:lang w:bidi="fa-IR"/>
              </w:rPr>
            </w:pPr>
            <w:r w:rsidRPr="00A26991">
              <w:rPr>
                <w:rFonts w:hint="cs"/>
                <w:sz w:val="28"/>
                <w:szCs w:val="28"/>
                <w:rtl/>
              </w:rPr>
              <w:t xml:space="preserve">منحنی بار، </w:t>
            </w:r>
            <w:r w:rsidRPr="00A26991">
              <w:rPr>
                <w:sz w:val="28"/>
                <w:szCs w:val="28"/>
              </w:rPr>
              <w:t>FLCID</w:t>
            </w:r>
            <w:r w:rsidRPr="00A26991">
              <w:rPr>
                <w:rFonts w:hint="cs"/>
                <w:sz w:val="28"/>
                <w:szCs w:val="28"/>
                <w:rtl/>
                <w:lang w:bidi="fa-IR"/>
              </w:rPr>
              <w:t xml:space="preserve"> (رابطه بار-لغزش)</w:t>
            </w:r>
          </w:p>
        </w:tc>
        <w:tc>
          <w:tcPr>
            <w:tcW w:w="2835" w:type="dxa"/>
          </w:tcPr>
          <w:p w14:paraId="2331861A" w14:textId="77777777" w:rsidR="00E40789" w:rsidRPr="00A26991" w:rsidRDefault="00E40789" w:rsidP="00A26991">
            <w:pPr>
              <w:spacing w:after="0" w:line="240" w:lineRule="auto"/>
              <w:rPr>
                <w:noProof/>
                <w:sz w:val="28"/>
                <w:szCs w:val="28"/>
              </w:rPr>
            </w:pPr>
            <w:r w:rsidRPr="00A26991">
              <w:rPr>
                <w:noProof/>
                <w:sz w:val="28"/>
                <w:szCs w:val="28"/>
              </w:rPr>
              <w:drawing>
                <wp:inline distT="0" distB="0" distL="0" distR="0" wp14:anchorId="3EE5719A" wp14:editId="0343E941">
                  <wp:extent cx="749746" cy="207247"/>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749746" cy="207247"/>
                          </a:xfrm>
                          <a:prstGeom prst="rect">
                            <a:avLst/>
                          </a:prstGeom>
                        </pic:spPr>
                      </pic:pic>
                    </a:graphicData>
                  </a:graphic>
                </wp:inline>
              </w:drawing>
            </w:r>
          </w:p>
        </w:tc>
        <w:tc>
          <w:tcPr>
            <w:tcW w:w="2376" w:type="dxa"/>
          </w:tcPr>
          <w:p w14:paraId="3DF24F8A" w14:textId="77777777" w:rsidR="00E40789" w:rsidRPr="00A26991" w:rsidRDefault="00E40789" w:rsidP="00A26991">
            <w:pPr>
              <w:spacing w:after="0" w:line="240" w:lineRule="auto"/>
              <w:rPr>
                <w:sz w:val="28"/>
                <w:szCs w:val="28"/>
                <w:lang w:bidi="fa-IR"/>
              </w:rPr>
            </w:pPr>
            <w:proofErr w:type="spellStart"/>
            <w:r w:rsidRPr="00A26991">
              <w:rPr>
                <w:sz w:val="28"/>
                <w:szCs w:val="28"/>
                <w:lang w:bidi="fa-IR"/>
              </w:rPr>
              <w:t>Ollgaard</w:t>
            </w:r>
            <w:proofErr w:type="spellEnd"/>
            <w:r w:rsidRPr="00A26991">
              <w:rPr>
                <w:sz w:val="28"/>
                <w:szCs w:val="28"/>
                <w:lang w:bidi="fa-IR"/>
              </w:rPr>
              <w:t xml:space="preserve"> et al., 1971</w:t>
            </w:r>
          </w:p>
          <w:p w14:paraId="13E22E89" w14:textId="77777777" w:rsidR="00E40789" w:rsidRPr="00A26991" w:rsidRDefault="00E40789" w:rsidP="00A26991">
            <w:pPr>
              <w:spacing w:after="0" w:line="240" w:lineRule="auto"/>
              <w:rPr>
                <w:sz w:val="28"/>
                <w:szCs w:val="28"/>
                <w:rtl/>
                <w:lang w:bidi="fa-IR"/>
              </w:rPr>
            </w:pPr>
            <w:r w:rsidRPr="00A26991">
              <w:rPr>
                <w:rFonts w:hint="cs"/>
                <w:sz w:val="28"/>
                <w:szCs w:val="28"/>
                <w:rtl/>
                <w:lang w:bidi="fa-IR"/>
              </w:rPr>
              <w:t>موسسه آمریکایی ساخت فولاد، 2010</w:t>
            </w:r>
          </w:p>
        </w:tc>
      </w:tr>
      <w:tr w:rsidR="00E40789" w:rsidRPr="00A26991" w14:paraId="1B69E8CF" w14:textId="77777777" w:rsidTr="00A26991">
        <w:trPr>
          <w:jc w:val="center"/>
        </w:trPr>
        <w:tc>
          <w:tcPr>
            <w:tcW w:w="9242" w:type="dxa"/>
            <w:gridSpan w:val="3"/>
          </w:tcPr>
          <w:p w14:paraId="531D0587" w14:textId="77777777" w:rsidR="00E40789" w:rsidRPr="00A26991" w:rsidRDefault="00E40789" w:rsidP="00A26991">
            <w:pPr>
              <w:spacing w:after="0" w:line="240" w:lineRule="auto"/>
              <w:jc w:val="left"/>
              <w:rPr>
                <w:sz w:val="28"/>
                <w:szCs w:val="28"/>
                <w:lang w:bidi="fa-IR"/>
              </w:rPr>
            </w:pPr>
            <w:r w:rsidRPr="00A26991">
              <w:rPr>
                <w:rFonts w:hint="cs"/>
                <w:sz w:val="28"/>
                <w:szCs w:val="28"/>
                <w:rtl/>
                <w:lang w:bidi="fa-IR"/>
              </w:rPr>
              <w:t xml:space="preserve">ورودی برای </w:t>
            </w:r>
            <w:r w:rsidRPr="00A26991">
              <w:rPr>
                <w:sz w:val="28"/>
                <w:szCs w:val="28"/>
                <w:lang w:bidi="fa-IR"/>
              </w:rPr>
              <w:t>MAT_020</w:t>
            </w:r>
            <w:r w:rsidRPr="00A26991">
              <w:rPr>
                <w:rFonts w:hint="cs"/>
                <w:sz w:val="28"/>
                <w:szCs w:val="28"/>
                <w:rtl/>
                <w:lang w:bidi="fa-IR"/>
              </w:rPr>
              <w:t xml:space="preserve"> (تکیه‌گاه‌ها و صفحات بار)</w:t>
            </w:r>
          </w:p>
        </w:tc>
      </w:tr>
      <w:tr w:rsidR="00E40789" w:rsidRPr="00A26991" w14:paraId="7D07B998" w14:textId="77777777" w:rsidTr="00A26991">
        <w:trPr>
          <w:jc w:val="center"/>
        </w:trPr>
        <w:tc>
          <w:tcPr>
            <w:tcW w:w="4031" w:type="dxa"/>
          </w:tcPr>
          <w:p w14:paraId="4914FBBB" w14:textId="77777777" w:rsidR="00E40789" w:rsidRPr="00A26991" w:rsidRDefault="00E40789" w:rsidP="00A26991">
            <w:pPr>
              <w:spacing w:after="0" w:line="240" w:lineRule="auto"/>
              <w:jc w:val="left"/>
              <w:rPr>
                <w:sz w:val="28"/>
                <w:szCs w:val="28"/>
                <w:rtl/>
                <w:lang w:bidi="fa-IR"/>
              </w:rPr>
            </w:pPr>
            <w:r w:rsidRPr="00A26991">
              <w:rPr>
                <w:rFonts w:hint="cs"/>
                <w:sz w:val="28"/>
                <w:szCs w:val="28"/>
                <w:rtl/>
              </w:rPr>
              <w:t xml:space="preserve">جرم مخصوص، </w:t>
            </w:r>
            <w:r w:rsidRPr="00A26991">
              <w:rPr>
                <w:sz w:val="28"/>
                <w:szCs w:val="28"/>
              </w:rPr>
              <w:t>RO</w:t>
            </w:r>
            <w:r w:rsidRPr="00A26991">
              <w:rPr>
                <w:rFonts w:hint="cs"/>
                <w:sz w:val="28"/>
                <w:szCs w:val="28"/>
                <w:rtl/>
                <w:lang w:bidi="fa-IR"/>
              </w:rPr>
              <w:t xml:space="preserve"> (</w:t>
            </w:r>
            <w:r w:rsidRPr="00A26991">
              <w:rPr>
                <w:sz w:val="28"/>
                <w:szCs w:val="28"/>
                <w:lang w:bidi="fa-IR"/>
              </w:rPr>
              <w:t>lbf s</w:t>
            </w:r>
            <w:r w:rsidRPr="00A26991">
              <w:rPr>
                <w:sz w:val="28"/>
                <w:szCs w:val="28"/>
                <w:vertAlign w:val="superscript"/>
                <w:lang w:bidi="fa-IR"/>
              </w:rPr>
              <w:t>2</w:t>
            </w:r>
            <w:r w:rsidRPr="00A26991">
              <w:rPr>
                <w:sz w:val="28"/>
                <w:szCs w:val="28"/>
                <w:lang w:bidi="fa-IR"/>
              </w:rPr>
              <w:t>/in</w:t>
            </w:r>
            <w:r w:rsidRPr="00A26991">
              <w:rPr>
                <w:rFonts w:hint="cs"/>
                <w:sz w:val="28"/>
                <w:szCs w:val="28"/>
                <w:rtl/>
                <w:lang w:bidi="fa-IR"/>
              </w:rPr>
              <w:t>)</w:t>
            </w:r>
          </w:p>
        </w:tc>
        <w:tc>
          <w:tcPr>
            <w:tcW w:w="2835" w:type="dxa"/>
          </w:tcPr>
          <w:p w14:paraId="450A070E" w14:textId="77777777" w:rsidR="00E40789" w:rsidRPr="00A26991" w:rsidRDefault="00E40789" w:rsidP="00A26991">
            <w:pPr>
              <w:spacing w:after="0" w:line="240" w:lineRule="auto"/>
              <w:rPr>
                <w:noProof/>
                <w:sz w:val="28"/>
                <w:szCs w:val="28"/>
              </w:rPr>
            </w:pPr>
            <w:r w:rsidRPr="00A26991">
              <w:rPr>
                <w:noProof/>
                <w:sz w:val="28"/>
                <w:szCs w:val="28"/>
              </w:rPr>
              <w:drawing>
                <wp:inline distT="0" distB="0" distL="0" distR="0" wp14:anchorId="5F5820F4" wp14:editId="52F50F47">
                  <wp:extent cx="451067" cy="103623"/>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1067" cy="103623"/>
                          </a:xfrm>
                          <a:prstGeom prst="rect">
                            <a:avLst/>
                          </a:prstGeom>
                        </pic:spPr>
                      </pic:pic>
                    </a:graphicData>
                  </a:graphic>
                </wp:inline>
              </w:drawing>
            </w:r>
          </w:p>
        </w:tc>
        <w:tc>
          <w:tcPr>
            <w:tcW w:w="2376" w:type="dxa"/>
          </w:tcPr>
          <w:p w14:paraId="2CBD80EC" w14:textId="77777777" w:rsidR="00E40789" w:rsidRPr="00A26991" w:rsidRDefault="00E40789" w:rsidP="00A26991">
            <w:pPr>
              <w:spacing w:after="0" w:line="240" w:lineRule="auto"/>
              <w:rPr>
                <w:sz w:val="28"/>
                <w:szCs w:val="28"/>
              </w:rPr>
            </w:pPr>
          </w:p>
        </w:tc>
      </w:tr>
      <w:tr w:rsidR="00E40789" w:rsidRPr="00A26991" w14:paraId="739A738F" w14:textId="77777777" w:rsidTr="00A26991">
        <w:trPr>
          <w:jc w:val="center"/>
        </w:trPr>
        <w:tc>
          <w:tcPr>
            <w:tcW w:w="4031" w:type="dxa"/>
          </w:tcPr>
          <w:p w14:paraId="2C67F095" w14:textId="77777777" w:rsidR="00E40789" w:rsidRPr="00A26991" w:rsidRDefault="00E40789" w:rsidP="00A26991">
            <w:pPr>
              <w:spacing w:after="0" w:line="240" w:lineRule="auto"/>
              <w:jc w:val="left"/>
              <w:rPr>
                <w:sz w:val="28"/>
                <w:szCs w:val="28"/>
                <w:lang w:bidi="fa-IR"/>
              </w:rPr>
            </w:pPr>
            <w:r w:rsidRPr="00A26991">
              <w:rPr>
                <w:rFonts w:hint="cs"/>
                <w:sz w:val="28"/>
                <w:szCs w:val="28"/>
                <w:rtl/>
              </w:rPr>
              <w:t xml:space="preserve">قدرمطلق یانگ، </w:t>
            </w:r>
            <w:r w:rsidRPr="00A26991">
              <w:rPr>
                <w:sz w:val="28"/>
                <w:szCs w:val="28"/>
              </w:rPr>
              <w:t>E</w:t>
            </w:r>
            <w:r w:rsidRPr="00A26991">
              <w:rPr>
                <w:sz w:val="28"/>
                <w:szCs w:val="28"/>
                <w:lang w:bidi="fa-IR"/>
              </w:rPr>
              <w:t xml:space="preserve"> (psi)</w:t>
            </w:r>
          </w:p>
        </w:tc>
        <w:tc>
          <w:tcPr>
            <w:tcW w:w="2835" w:type="dxa"/>
          </w:tcPr>
          <w:p w14:paraId="2A85616B" w14:textId="77777777" w:rsidR="00E40789" w:rsidRPr="00A26991" w:rsidRDefault="00E40789" w:rsidP="00A26991">
            <w:pPr>
              <w:spacing w:after="0" w:line="240" w:lineRule="auto"/>
              <w:rPr>
                <w:noProof/>
                <w:sz w:val="28"/>
                <w:szCs w:val="28"/>
              </w:rPr>
            </w:pPr>
            <w:r w:rsidRPr="00A26991">
              <w:rPr>
                <w:noProof/>
                <w:sz w:val="28"/>
                <w:szCs w:val="28"/>
              </w:rPr>
              <w:drawing>
                <wp:inline distT="0" distB="0" distL="0" distR="0" wp14:anchorId="1E57F115" wp14:editId="2EC887C0">
                  <wp:extent cx="347443" cy="7924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47443" cy="79241"/>
                          </a:xfrm>
                          <a:prstGeom prst="rect">
                            <a:avLst/>
                          </a:prstGeom>
                        </pic:spPr>
                      </pic:pic>
                    </a:graphicData>
                  </a:graphic>
                </wp:inline>
              </w:drawing>
            </w:r>
          </w:p>
        </w:tc>
        <w:tc>
          <w:tcPr>
            <w:tcW w:w="2376" w:type="dxa"/>
          </w:tcPr>
          <w:p w14:paraId="59F6FED1" w14:textId="77777777" w:rsidR="00E40789" w:rsidRPr="00A26991" w:rsidRDefault="00E40789" w:rsidP="00A26991">
            <w:pPr>
              <w:spacing w:after="0" w:line="240" w:lineRule="auto"/>
              <w:rPr>
                <w:sz w:val="28"/>
                <w:szCs w:val="28"/>
              </w:rPr>
            </w:pPr>
          </w:p>
        </w:tc>
      </w:tr>
      <w:tr w:rsidR="00E40789" w:rsidRPr="00A26991" w14:paraId="1B52105A" w14:textId="77777777" w:rsidTr="00A26991">
        <w:trPr>
          <w:jc w:val="center"/>
        </w:trPr>
        <w:tc>
          <w:tcPr>
            <w:tcW w:w="4031" w:type="dxa"/>
          </w:tcPr>
          <w:p w14:paraId="07503AC6" w14:textId="77777777" w:rsidR="00E40789" w:rsidRPr="00A26991" w:rsidRDefault="00E40789" w:rsidP="00A26991">
            <w:pPr>
              <w:spacing w:after="0" w:line="240" w:lineRule="auto"/>
              <w:jc w:val="left"/>
              <w:rPr>
                <w:sz w:val="28"/>
                <w:szCs w:val="28"/>
              </w:rPr>
            </w:pPr>
            <w:r w:rsidRPr="00A26991">
              <w:rPr>
                <w:rFonts w:hint="cs"/>
                <w:sz w:val="28"/>
                <w:szCs w:val="28"/>
                <w:rtl/>
              </w:rPr>
              <w:t xml:space="preserve">نسبت پوآسن، </w:t>
            </w:r>
            <w:r w:rsidRPr="00A26991">
              <w:rPr>
                <w:sz w:val="28"/>
                <w:szCs w:val="28"/>
              </w:rPr>
              <w:t>PR</w:t>
            </w:r>
          </w:p>
        </w:tc>
        <w:tc>
          <w:tcPr>
            <w:tcW w:w="2835" w:type="dxa"/>
          </w:tcPr>
          <w:p w14:paraId="2BEB814B" w14:textId="77777777" w:rsidR="00E40789" w:rsidRPr="00A26991" w:rsidRDefault="00E40789" w:rsidP="00A26991">
            <w:pPr>
              <w:spacing w:after="0" w:line="240" w:lineRule="auto"/>
              <w:rPr>
                <w:noProof/>
                <w:sz w:val="28"/>
                <w:szCs w:val="28"/>
                <w:lang w:bidi="fa-IR"/>
              </w:rPr>
            </w:pPr>
            <w:r w:rsidRPr="00A26991">
              <w:rPr>
                <w:rFonts w:hint="cs"/>
                <w:noProof/>
                <w:sz w:val="28"/>
                <w:szCs w:val="28"/>
                <w:rtl/>
                <w:lang w:bidi="fa-IR"/>
              </w:rPr>
              <w:t>30/0</w:t>
            </w:r>
          </w:p>
        </w:tc>
        <w:tc>
          <w:tcPr>
            <w:tcW w:w="2376" w:type="dxa"/>
          </w:tcPr>
          <w:p w14:paraId="04CBD90A" w14:textId="77777777" w:rsidR="00E40789" w:rsidRPr="00A26991" w:rsidRDefault="00E40789" w:rsidP="00A26991">
            <w:pPr>
              <w:spacing w:after="0" w:line="240" w:lineRule="auto"/>
              <w:rPr>
                <w:sz w:val="28"/>
                <w:szCs w:val="28"/>
              </w:rPr>
            </w:pPr>
          </w:p>
        </w:tc>
      </w:tr>
      <w:tr w:rsidR="00E40789" w:rsidRPr="00A26991" w14:paraId="7A2CBC25" w14:textId="77777777" w:rsidTr="00A26991">
        <w:trPr>
          <w:jc w:val="center"/>
        </w:trPr>
        <w:tc>
          <w:tcPr>
            <w:tcW w:w="4031" w:type="dxa"/>
          </w:tcPr>
          <w:p w14:paraId="364A1D9E" w14:textId="77777777" w:rsidR="00E40789" w:rsidRPr="00A26991" w:rsidRDefault="00E40789" w:rsidP="00A26991">
            <w:pPr>
              <w:spacing w:after="0" w:line="240" w:lineRule="auto"/>
              <w:jc w:val="left"/>
              <w:rPr>
                <w:sz w:val="28"/>
                <w:szCs w:val="28"/>
              </w:rPr>
            </w:pPr>
            <w:r w:rsidRPr="00A26991">
              <w:rPr>
                <w:rFonts w:hint="cs"/>
                <w:sz w:val="28"/>
                <w:szCs w:val="28"/>
                <w:rtl/>
              </w:rPr>
              <w:t xml:space="preserve">محدودیت‌ها، </w:t>
            </w:r>
            <w:r w:rsidRPr="00A26991">
              <w:rPr>
                <w:sz w:val="28"/>
                <w:szCs w:val="28"/>
              </w:rPr>
              <w:t>CMO</w:t>
            </w:r>
          </w:p>
        </w:tc>
        <w:tc>
          <w:tcPr>
            <w:tcW w:w="2835" w:type="dxa"/>
          </w:tcPr>
          <w:p w14:paraId="545F16D5" w14:textId="77777777" w:rsidR="00E40789" w:rsidRPr="00A26991" w:rsidRDefault="00E40789" w:rsidP="00A26991">
            <w:pPr>
              <w:spacing w:after="0" w:line="240" w:lineRule="auto"/>
              <w:rPr>
                <w:noProof/>
                <w:sz w:val="28"/>
                <w:szCs w:val="28"/>
                <w:rtl/>
                <w:lang w:bidi="fa-IR"/>
              </w:rPr>
            </w:pPr>
            <w:r w:rsidRPr="00A26991">
              <w:rPr>
                <w:rFonts w:hint="cs"/>
                <w:noProof/>
                <w:sz w:val="28"/>
                <w:szCs w:val="28"/>
                <w:rtl/>
                <w:lang w:bidi="fa-IR"/>
              </w:rPr>
              <w:t>1.0 = محدودیت‌های اعمال شده با مختصات جهانی</w:t>
            </w:r>
          </w:p>
        </w:tc>
        <w:tc>
          <w:tcPr>
            <w:tcW w:w="2376" w:type="dxa"/>
          </w:tcPr>
          <w:p w14:paraId="5EFBBA73" w14:textId="77777777" w:rsidR="00E40789" w:rsidRPr="00A26991" w:rsidRDefault="00E40789" w:rsidP="00A26991">
            <w:pPr>
              <w:spacing w:after="0" w:line="240" w:lineRule="auto"/>
              <w:rPr>
                <w:sz w:val="28"/>
                <w:szCs w:val="28"/>
              </w:rPr>
            </w:pPr>
          </w:p>
        </w:tc>
      </w:tr>
      <w:tr w:rsidR="00E40789" w:rsidRPr="00A26991" w14:paraId="01203BCD" w14:textId="77777777" w:rsidTr="00A26991">
        <w:trPr>
          <w:jc w:val="center"/>
        </w:trPr>
        <w:tc>
          <w:tcPr>
            <w:tcW w:w="4031" w:type="dxa"/>
          </w:tcPr>
          <w:p w14:paraId="213AC6A3" w14:textId="77777777" w:rsidR="00E40789" w:rsidRPr="00A26991" w:rsidRDefault="00E40789" w:rsidP="00A26991">
            <w:pPr>
              <w:spacing w:after="0" w:line="240" w:lineRule="auto"/>
              <w:jc w:val="left"/>
              <w:rPr>
                <w:sz w:val="28"/>
                <w:szCs w:val="28"/>
                <w:rtl/>
              </w:rPr>
            </w:pPr>
            <w:r w:rsidRPr="00A26991">
              <w:rPr>
                <w:rFonts w:hint="cs"/>
                <w:sz w:val="28"/>
                <w:szCs w:val="28"/>
                <w:rtl/>
              </w:rPr>
              <w:lastRenderedPageBreak/>
              <w:t>محدودیت‌های انتقال</w:t>
            </w:r>
          </w:p>
        </w:tc>
        <w:tc>
          <w:tcPr>
            <w:tcW w:w="2835" w:type="dxa"/>
          </w:tcPr>
          <w:p w14:paraId="66E323F8" w14:textId="77777777" w:rsidR="00E40789" w:rsidRPr="00A26991" w:rsidRDefault="00E40789" w:rsidP="00A26991">
            <w:pPr>
              <w:spacing w:after="0" w:line="240" w:lineRule="auto"/>
              <w:rPr>
                <w:noProof/>
                <w:sz w:val="28"/>
                <w:szCs w:val="28"/>
                <w:rtl/>
                <w:lang w:bidi="fa-IR"/>
              </w:rPr>
            </w:pPr>
            <w:r w:rsidRPr="00A26991">
              <w:rPr>
                <w:rFonts w:hint="cs"/>
                <w:noProof/>
                <w:sz w:val="28"/>
                <w:szCs w:val="28"/>
                <w:rtl/>
              </w:rPr>
              <w:t xml:space="preserve">4 = </w:t>
            </w:r>
            <w:r w:rsidRPr="00A26991">
              <w:rPr>
                <w:noProof/>
                <w:sz w:val="28"/>
                <w:szCs w:val="28"/>
              </w:rPr>
              <w:t>x, y</w:t>
            </w:r>
            <w:r w:rsidRPr="00A26991">
              <w:rPr>
                <w:rFonts w:hint="cs"/>
                <w:noProof/>
                <w:sz w:val="28"/>
                <w:szCs w:val="28"/>
                <w:rtl/>
                <w:lang w:bidi="fa-IR"/>
              </w:rPr>
              <w:t xml:space="preserve">، محدودشده؛ 7 = </w:t>
            </w:r>
            <w:r w:rsidRPr="00A26991">
              <w:rPr>
                <w:noProof/>
                <w:sz w:val="28"/>
                <w:szCs w:val="28"/>
                <w:lang w:bidi="fa-IR"/>
              </w:rPr>
              <w:t>x, y, z</w:t>
            </w:r>
            <w:r w:rsidRPr="00A26991">
              <w:rPr>
                <w:rFonts w:hint="cs"/>
                <w:noProof/>
                <w:sz w:val="28"/>
                <w:szCs w:val="28"/>
                <w:rtl/>
                <w:lang w:bidi="fa-IR"/>
              </w:rPr>
              <w:t>، محدودشده</w:t>
            </w:r>
          </w:p>
        </w:tc>
        <w:tc>
          <w:tcPr>
            <w:tcW w:w="2376" w:type="dxa"/>
          </w:tcPr>
          <w:p w14:paraId="32E7C93F" w14:textId="77777777" w:rsidR="00E40789" w:rsidRPr="00A26991" w:rsidRDefault="00E40789" w:rsidP="00A26991">
            <w:pPr>
              <w:spacing w:after="0" w:line="240" w:lineRule="auto"/>
              <w:rPr>
                <w:sz w:val="28"/>
                <w:szCs w:val="28"/>
              </w:rPr>
            </w:pPr>
          </w:p>
        </w:tc>
      </w:tr>
      <w:tr w:rsidR="00E40789" w:rsidRPr="00A26991" w14:paraId="6EA13F9B" w14:textId="77777777" w:rsidTr="00A26991">
        <w:trPr>
          <w:jc w:val="center"/>
        </w:trPr>
        <w:tc>
          <w:tcPr>
            <w:tcW w:w="4031" w:type="dxa"/>
          </w:tcPr>
          <w:p w14:paraId="4CA2C6A4" w14:textId="77777777" w:rsidR="00E40789" w:rsidRPr="00A26991" w:rsidRDefault="00E40789" w:rsidP="00A26991">
            <w:pPr>
              <w:spacing w:after="0" w:line="240" w:lineRule="auto"/>
              <w:jc w:val="left"/>
              <w:rPr>
                <w:sz w:val="28"/>
                <w:szCs w:val="28"/>
                <w:rtl/>
              </w:rPr>
            </w:pPr>
            <w:r w:rsidRPr="00A26991">
              <w:rPr>
                <w:rFonts w:hint="cs"/>
                <w:sz w:val="28"/>
                <w:szCs w:val="28"/>
                <w:rtl/>
              </w:rPr>
              <w:t>محدودیت‌های چرخش</w:t>
            </w:r>
          </w:p>
        </w:tc>
        <w:tc>
          <w:tcPr>
            <w:tcW w:w="2835" w:type="dxa"/>
          </w:tcPr>
          <w:p w14:paraId="1BAB7100" w14:textId="77777777" w:rsidR="00E40789" w:rsidRPr="00A26991" w:rsidRDefault="00E40789" w:rsidP="00A26991">
            <w:pPr>
              <w:spacing w:after="0" w:line="240" w:lineRule="auto"/>
              <w:rPr>
                <w:noProof/>
                <w:sz w:val="28"/>
                <w:szCs w:val="28"/>
                <w:rtl/>
                <w:lang w:bidi="fa-IR"/>
              </w:rPr>
            </w:pPr>
            <w:r w:rsidRPr="00A26991">
              <w:rPr>
                <w:rFonts w:hint="cs"/>
                <w:noProof/>
                <w:sz w:val="28"/>
                <w:szCs w:val="28"/>
                <w:rtl/>
              </w:rPr>
              <w:t xml:space="preserve">7 = </w:t>
            </w:r>
            <w:r w:rsidRPr="00A26991">
              <w:rPr>
                <w:noProof/>
                <w:sz w:val="28"/>
                <w:szCs w:val="28"/>
              </w:rPr>
              <w:t>x, y, z</w:t>
            </w:r>
            <w:r w:rsidRPr="00A26991">
              <w:rPr>
                <w:rFonts w:hint="cs"/>
                <w:noProof/>
                <w:sz w:val="28"/>
                <w:szCs w:val="28"/>
                <w:rtl/>
                <w:lang w:bidi="fa-IR"/>
              </w:rPr>
              <w:t>، محدودشده</w:t>
            </w:r>
          </w:p>
        </w:tc>
        <w:tc>
          <w:tcPr>
            <w:tcW w:w="2376" w:type="dxa"/>
          </w:tcPr>
          <w:p w14:paraId="1B1ACFC4" w14:textId="77777777" w:rsidR="00E40789" w:rsidRPr="00A26991" w:rsidRDefault="00E40789" w:rsidP="00A26991">
            <w:pPr>
              <w:spacing w:after="0" w:line="240" w:lineRule="auto"/>
              <w:rPr>
                <w:sz w:val="28"/>
                <w:szCs w:val="28"/>
              </w:rPr>
            </w:pPr>
          </w:p>
        </w:tc>
      </w:tr>
    </w:tbl>
    <w:p w14:paraId="3B12205C" w14:textId="77777777" w:rsidR="00EB5388" w:rsidRPr="00A26991" w:rsidRDefault="00EB5388" w:rsidP="00A26991">
      <w:pPr>
        <w:spacing w:after="0"/>
        <w:rPr>
          <w:sz w:val="28"/>
          <w:szCs w:val="28"/>
          <w:rtl/>
        </w:rPr>
      </w:pPr>
    </w:p>
    <w:p w14:paraId="4170376C" w14:textId="77777777" w:rsidR="00A6505A" w:rsidRPr="00A26991" w:rsidRDefault="00A26991" w:rsidP="00A26991">
      <w:pPr>
        <w:spacing w:after="0"/>
        <w:jc w:val="center"/>
        <w:rPr>
          <w:sz w:val="28"/>
          <w:szCs w:val="28"/>
          <w:rtl/>
        </w:rPr>
      </w:pPr>
      <w:r w:rsidRPr="00A26991">
        <w:rPr>
          <w:noProof/>
          <w:sz w:val="28"/>
          <w:szCs w:val="28"/>
        </w:rPr>
        <mc:AlternateContent>
          <mc:Choice Requires="wps">
            <w:drawing>
              <wp:anchor distT="0" distB="0" distL="114300" distR="114300" simplePos="0" relativeHeight="251136000" behindDoc="0" locked="0" layoutInCell="1" allowOverlap="1" wp14:anchorId="5E0C9169" wp14:editId="23335FFC">
                <wp:simplePos x="0" y="0"/>
                <wp:positionH relativeFrom="column">
                  <wp:posOffset>3174099</wp:posOffset>
                </wp:positionH>
                <wp:positionV relativeFrom="paragraph">
                  <wp:posOffset>2688457</wp:posOffset>
                </wp:positionV>
                <wp:extent cx="1169035" cy="35052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169035" cy="350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B7169" w14:textId="77777777" w:rsidR="00D139F6" w:rsidRPr="00A26991" w:rsidRDefault="00D139F6" w:rsidP="006D3A6F">
                            <w:pPr>
                              <w:spacing w:after="0" w:line="240" w:lineRule="auto"/>
                              <w:rPr>
                                <w:b/>
                                <w:bCs/>
                                <w:sz w:val="24"/>
                                <w:szCs w:val="24"/>
                              </w:rPr>
                            </w:pPr>
                            <w:r w:rsidRPr="00A26991">
                              <w:rPr>
                                <w:rFonts w:hint="cs"/>
                                <w:b/>
                                <w:bCs/>
                                <w:sz w:val="24"/>
                                <w:szCs w:val="24"/>
                                <w:rtl/>
                              </w:rPr>
                              <w:t>جابجایی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0C9169" id="_x0000_t202" coordsize="21600,21600" o:spt="202" path="m,l,21600r21600,l21600,xe">
                <v:stroke joinstyle="miter"/>
                <v:path gradientshapeok="t" o:connecttype="rect"/>
              </v:shapetype>
              <v:shape id="Text Box 106" o:spid="_x0000_s1026" type="#_x0000_t202" style="position:absolute;left:0;text-align:left;margin-left:249.95pt;margin-top:211.7pt;width:92.05pt;height:27.6pt;z-index:2511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" fillcolor="white [3201]" stroked="f" strokeweight=".5pt">
                <v:textbox>
                  <w:txbxContent>
                    <w:p w14:paraId="652B7169" w14:textId="77777777" w:rsidR="00D139F6" w:rsidRPr="00A26991" w:rsidRDefault="00D139F6" w:rsidP="006D3A6F">
                      <w:pPr>
                        <w:spacing w:after="0" w:line="240" w:lineRule="auto"/>
                        <w:rPr>
                          <w:b/>
                          <w:bCs/>
                          <w:sz w:val="24"/>
                          <w:szCs w:val="24"/>
                        </w:rPr>
                      </w:pPr>
                      <w:r w:rsidRPr="00A26991">
                        <w:rPr>
                          <w:rFonts w:hint="cs"/>
                          <w:b/>
                          <w:bCs/>
                          <w:sz w:val="24"/>
                          <w:szCs w:val="24"/>
                          <w:rtl/>
                        </w:rPr>
                        <w:t>جابجایی</w:t>
                      </w:r>
                    </w:p>
                  </w:txbxContent>
                </v:textbox>
              </v:shape>
            </w:pict>
          </mc:Fallback>
        </mc:AlternateContent>
      </w:r>
      <w:r w:rsidRPr="00A26991">
        <w:rPr>
          <w:noProof/>
          <w:sz w:val="28"/>
          <w:szCs w:val="28"/>
        </w:rPr>
        <mc:AlternateContent>
          <mc:Choice Requires="wps">
            <w:drawing>
              <wp:anchor distT="0" distB="0" distL="114300" distR="114300" simplePos="0" relativeHeight="251150336" behindDoc="0" locked="0" layoutInCell="1" allowOverlap="1" wp14:anchorId="04F5FD2C" wp14:editId="6BFE446B">
                <wp:simplePos x="0" y="0"/>
                <wp:positionH relativeFrom="column">
                  <wp:posOffset>2270332</wp:posOffset>
                </wp:positionH>
                <wp:positionV relativeFrom="paragraph">
                  <wp:posOffset>2688456</wp:posOffset>
                </wp:positionV>
                <wp:extent cx="705293" cy="350875"/>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705293" cy="350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96BD0B" w14:textId="77777777" w:rsidR="00D139F6" w:rsidRPr="00A26991" w:rsidRDefault="00D139F6" w:rsidP="006D3A6F">
                            <w:pPr>
                              <w:spacing w:after="0" w:line="240" w:lineRule="auto"/>
                              <w:jc w:val="center"/>
                              <w:rPr>
                                <w:b/>
                                <w:bCs/>
                                <w:sz w:val="28"/>
                                <w:szCs w:val="28"/>
                              </w:rPr>
                            </w:pPr>
                            <w:r w:rsidRPr="00A26991">
                              <w:rPr>
                                <w:rFonts w:hint="cs"/>
                                <w:b/>
                                <w:bCs/>
                                <w:sz w:val="28"/>
                                <w:szCs w:val="28"/>
                                <w:rtl/>
                              </w:rPr>
                              <w:t>حداکثر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5FD2C" id="Text Box 107" o:spid="_x0000_s1027" type="#_x0000_t202" style="position:absolute;left:0;text-align:left;margin-left:178.75pt;margin-top:211.7pt;width:55.55pt;height:27.65pt;z-index:2511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" fillcolor="white [3201]" stroked="f" strokeweight=".5pt">
                <v:textbox>
                  <w:txbxContent>
                    <w:p w14:paraId="0796BD0B" w14:textId="77777777" w:rsidR="00D139F6" w:rsidRPr="00A26991" w:rsidRDefault="00D139F6" w:rsidP="006D3A6F">
                      <w:pPr>
                        <w:spacing w:after="0" w:line="240" w:lineRule="auto"/>
                        <w:jc w:val="center"/>
                        <w:rPr>
                          <w:b/>
                          <w:bCs/>
                          <w:sz w:val="28"/>
                          <w:szCs w:val="28"/>
                        </w:rPr>
                      </w:pPr>
                      <w:r w:rsidRPr="00A26991">
                        <w:rPr>
                          <w:rFonts w:hint="cs"/>
                          <w:b/>
                          <w:bCs/>
                          <w:sz w:val="28"/>
                          <w:szCs w:val="28"/>
                          <w:rtl/>
                        </w:rPr>
                        <w:t>حداکثر</w:t>
                      </w:r>
                    </w:p>
                  </w:txbxContent>
                </v:textbox>
              </v:shape>
            </w:pict>
          </mc:Fallback>
        </mc:AlternateContent>
      </w:r>
      <w:r w:rsidR="00122E71" w:rsidRPr="00A26991">
        <w:rPr>
          <w:noProof/>
          <w:sz w:val="28"/>
          <w:szCs w:val="28"/>
        </w:rPr>
        <mc:AlternateContent>
          <mc:Choice Requires="wps">
            <w:drawing>
              <wp:anchor distT="0" distB="0" distL="114300" distR="114300" simplePos="0" relativeHeight="251091968" behindDoc="0" locked="0" layoutInCell="1" allowOverlap="1" wp14:anchorId="1493A8FF" wp14:editId="7FC6F64E">
                <wp:simplePos x="0" y="0"/>
                <wp:positionH relativeFrom="column">
                  <wp:posOffset>32178</wp:posOffset>
                </wp:positionH>
                <wp:positionV relativeFrom="paragraph">
                  <wp:posOffset>1120155</wp:posOffset>
                </wp:positionV>
                <wp:extent cx="1883646" cy="487414"/>
                <wp:effectExtent l="0" t="6668" r="0" b="0"/>
                <wp:wrapNone/>
                <wp:docPr id="85" name="Text Box 85"/>
                <wp:cNvGraphicFramePr/>
                <a:graphic xmlns:a="http://schemas.openxmlformats.org/drawingml/2006/main">
                  <a:graphicData uri="http://schemas.microsoft.com/office/word/2010/wordprocessingShape">
                    <wps:wsp>
                      <wps:cNvSpPr txBox="1"/>
                      <wps:spPr>
                        <a:xfrm rot="16200000">
                          <a:off x="0" y="0"/>
                          <a:ext cx="1883646" cy="4874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34D932" w14:textId="77777777" w:rsidR="00D139F6" w:rsidRPr="00A26991" w:rsidRDefault="00D139F6" w:rsidP="00122E71">
                            <w:pPr>
                              <w:spacing w:after="0" w:line="240" w:lineRule="auto"/>
                              <w:jc w:val="center"/>
                              <w:rPr>
                                <w:b/>
                                <w:bCs/>
                                <w:sz w:val="24"/>
                                <w:szCs w:val="24"/>
                                <w:rtl/>
                              </w:rPr>
                            </w:pPr>
                            <w:r w:rsidRPr="00A26991">
                              <w:rPr>
                                <w:rFonts w:hint="cs"/>
                                <w:b/>
                                <w:bCs/>
                                <w:sz w:val="24"/>
                                <w:szCs w:val="24"/>
                                <w:rtl/>
                              </w:rPr>
                              <w:t>بار متمرکز مرکزی (</w:t>
                            </w:r>
                            <w:r w:rsidRPr="00A26991">
                              <w:rPr>
                                <w:b/>
                                <w:bCs/>
                                <w:sz w:val="24"/>
                                <w:szCs w:val="24"/>
                              </w:rPr>
                              <w:t>kips</w:t>
                            </w:r>
                            <w:r w:rsidRPr="00A26991">
                              <w:rPr>
                                <w:rFonts w:hint="cs"/>
                                <w:b/>
                                <w:bCs/>
                                <w:sz w:val="24"/>
                                <w:szCs w:val="24"/>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3A8FF" id="Text Box 85" o:spid="_x0000_s1028" type="#_x0000_t202" style="position:absolute;left:0;text-align:left;margin-left:2.55pt;margin-top:88.2pt;width:148.3pt;height:38.4pt;rotation:-90;z-index:2510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" fillcolor="white [3201]" stroked="f" strokeweight=".5pt">
                <v:textbox>
                  <w:txbxContent>
                    <w:p w14:paraId="5434D932" w14:textId="77777777" w:rsidR="00D139F6" w:rsidRPr="00A26991" w:rsidRDefault="00D139F6" w:rsidP="00122E71">
                      <w:pPr>
                        <w:spacing w:after="0" w:line="240" w:lineRule="auto"/>
                        <w:jc w:val="center"/>
                        <w:rPr>
                          <w:b/>
                          <w:bCs/>
                          <w:sz w:val="24"/>
                          <w:szCs w:val="24"/>
                          <w:rtl/>
                        </w:rPr>
                      </w:pPr>
                      <w:r w:rsidRPr="00A26991">
                        <w:rPr>
                          <w:rFonts w:hint="cs"/>
                          <w:b/>
                          <w:bCs/>
                          <w:sz w:val="24"/>
                          <w:szCs w:val="24"/>
                          <w:rtl/>
                        </w:rPr>
                        <w:t>بار متمرکز مرکزی (</w:t>
                      </w:r>
                      <w:r w:rsidRPr="00A26991">
                        <w:rPr>
                          <w:b/>
                          <w:bCs/>
                          <w:sz w:val="24"/>
                          <w:szCs w:val="24"/>
                        </w:rPr>
                        <w:t>kips</w:t>
                      </w:r>
                      <w:r w:rsidRPr="00A26991">
                        <w:rPr>
                          <w:rFonts w:hint="cs"/>
                          <w:b/>
                          <w:bCs/>
                          <w:sz w:val="24"/>
                          <w:szCs w:val="24"/>
                          <w:rtl/>
                        </w:rPr>
                        <w:t>)</w:t>
                      </w:r>
                    </w:p>
                  </w:txbxContent>
                </v:textbox>
              </v:shape>
            </w:pict>
          </mc:Fallback>
        </mc:AlternateContent>
      </w:r>
      <w:r w:rsidR="002A0858" w:rsidRPr="00A26991">
        <w:rPr>
          <w:noProof/>
          <w:sz w:val="28"/>
          <w:szCs w:val="28"/>
        </w:rPr>
        <mc:AlternateContent>
          <mc:Choice Requires="wps">
            <w:drawing>
              <wp:anchor distT="0" distB="0" distL="114300" distR="114300" simplePos="0" relativeHeight="251106304" behindDoc="0" locked="0" layoutInCell="1" allowOverlap="1" wp14:anchorId="0EE40CF8" wp14:editId="5DD238AB">
                <wp:simplePos x="0" y="0"/>
                <wp:positionH relativeFrom="column">
                  <wp:posOffset>1805940</wp:posOffset>
                </wp:positionH>
                <wp:positionV relativeFrom="paragraph">
                  <wp:posOffset>1788795</wp:posOffset>
                </wp:positionV>
                <wp:extent cx="2095500" cy="678180"/>
                <wp:effectExtent l="0" t="0" r="0" b="7620"/>
                <wp:wrapNone/>
                <wp:docPr id="104" name="Text Box 104"/>
                <wp:cNvGraphicFramePr/>
                <a:graphic xmlns:a="http://schemas.openxmlformats.org/drawingml/2006/main">
                  <a:graphicData uri="http://schemas.microsoft.com/office/word/2010/wordprocessingShape">
                    <wps:wsp>
                      <wps:cNvSpPr txBox="1"/>
                      <wps:spPr>
                        <a:xfrm>
                          <a:off x="0" y="0"/>
                          <a:ext cx="2095500" cy="678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4B4FFF" w14:textId="77777777" w:rsidR="00D139F6" w:rsidRDefault="00D139F6" w:rsidP="006D3A6F">
                            <w:pPr>
                              <w:spacing w:after="0" w:line="240" w:lineRule="auto"/>
                              <w:rPr>
                                <w:sz w:val="20"/>
                                <w:szCs w:val="20"/>
                                <w:rtl/>
                              </w:rPr>
                            </w:pPr>
                            <w:r>
                              <w:rPr>
                                <w:rFonts w:hint="cs"/>
                                <w:sz w:val="20"/>
                                <w:szCs w:val="20"/>
                                <w:rtl/>
                              </w:rPr>
                              <w:t>الف: تشکیل ترک برشی قطری</w:t>
                            </w:r>
                          </w:p>
                          <w:p w14:paraId="0748EECA" w14:textId="77777777" w:rsidR="00D139F6" w:rsidRDefault="00D139F6" w:rsidP="002A0858">
                            <w:pPr>
                              <w:spacing w:after="0" w:line="240" w:lineRule="auto"/>
                              <w:rPr>
                                <w:sz w:val="20"/>
                                <w:szCs w:val="20"/>
                                <w:rtl/>
                              </w:rPr>
                            </w:pPr>
                            <w:r>
                              <w:rPr>
                                <w:rFonts w:hint="cs"/>
                                <w:sz w:val="20"/>
                                <w:szCs w:val="20"/>
                                <w:rtl/>
                              </w:rPr>
                              <w:t>ب: صفحه فولادی کف به تاب ارتجاعی می‌رسد</w:t>
                            </w:r>
                          </w:p>
                          <w:p w14:paraId="13FD6652" w14:textId="77777777" w:rsidR="00D139F6" w:rsidRPr="006D3A6F" w:rsidRDefault="00D139F6" w:rsidP="002A0858">
                            <w:pPr>
                              <w:spacing w:after="0" w:line="240" w:lineRule="auto"/>
                              <w:rPr>
                                <w:sz w:val="20"/>
                                <w:szCs w:val="20"/>
                              </w:rPr>
                            </w:pPr>
                            <w:r>
                              <w:rPr>
                                <w:rFonts w:hint="cs"/>
                                <w:sz w:val="20"/>
                                <w:szCs w:val="20"/>
                                <w:rtl/>
                              </w:rPr>
                              <w:t>ج: گسیختگی صفحه فولادی کف</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40CF8" id="Text Box 104" o:spid="_x0000_s1029" type="#_x0000_t202" style="position:absolute;left:0;text-align:left;margin-left:142.2pt;margin-top:140.85pt;width:165pt;height:53.4pt;z-index:25110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" fillcolor="white [3201]" stroked="f" strokeweight=".5pt">
                <v:textbox>
                  <w:txbxContent>
                    <w:p w14:paraId="7F4B4FFF" w14:textId="77777777" w:rsidR="00D139F6" w:rsidRDefault="00D139F6" w:rsidP="006D3A6F">
                      <w:pPr>
                        <w:spacing w:after="0" w:line="240" w:lineRule="auto"/>
                        <w:rPr>
                          <w:sz w:val="20"/>
                          <w:szCs w:val="20"/>
                          <w:rtl/>
                        </w:rPr>
                      </w:pPr>
                      <w:r>
                        <w:rPr>
                          <w:rFonts w:hint="cs"/>
                          <w:sz w:val="20"/>
                          <w:szCs w:val="20"/>
                          <w:rtl/>
                        </w:rPr>
                        <w:t>الف: تشکیل ترک برشی قطری</w:t>
                      </w:r>
                    </w:p>
                    <w:p w14:paraId="0748EECA" w14:textId="77777777" w:rsidR="00D139F6" w:rsidRDefault="00D139F6" w:rsidP="002A0858">
                      <w:pPr>
                        <w:spacing w:after="0" w:line="240" w:lineRule="auto"/>
                        <w:rPr>
                          <w:sz w:val="20"/>
                          <w:szCs w:val="20"/>
                          <w:rtl/>
                        </w:rPr>
                      </w:pPr>
                      <w:r>
                        <w:rPr>
                          <w:rFonts w:hint="cs"/>
                          <w:sz w:val="20"/>
                          <w:szCs w:val="20"/>
                          <w:rtl/>
                        </w:rPr>
                        <w:t>ب: صفحه فولادی کف به تاب ارتجاعی می‌رسد</w:t>
                      </w:r>
                    </w:p>
                    <w:p w14:paraId="13FD6652" w14:textId="77777777" w:rsidR="00D139F6" w:rsidRPr="006D3A6F" w:rsidRDefault="00D139F6" w:rsidP="002A0858">
                      <w:pPr>
                        <w:spacing w:after="0" w:line="240" w:lineRule="auto"/>
                        <w:rPr>
                          <w:sz w:val="20"/>
                          <w:szCs w:val="20"/>
                        </w:rPr>
                      </w:pPr>
                      <w:r>
                        <w:rPr>
                          <w:rFonts w:hint="cs"/>
                          <w:sz w:val="20"/>
                          <w:szCs w:val="20"/>
                          <w:rtl/>
                        </w:rPr>
                        <w:t>ج: گسیختگی صفحه فولادی کف</w:t>
                      </w:r>
                    </w:p>
                  </w:txbxContent>
                </v:textbox>
              </v:shape>
            </w:pict>
          </mc:Fallback>
        </mc:AlternateContent>
      </w:r>
      <w:r w:rsidR="002A0858" w:rsidRPr="00A26991">
        <w:rPr>
          <w:noProof/>
          <w:sz w:val="28"/>
          <w:szCs w:val="28"/>
        </w:rPr>
        <mc:AlternateContent>
          <mc:Choice Requires="wps">
            <w:drawing>
              <wp:anchor distT="0" distB="0" distL="114300" distR="114300" simplePos="0" relativeHeight="251120640" behindDoc="0" locked="0" layoutInCell="1" allowOverlap="1" wp14:anchorId="64D4E943" wp14:editId="570593D1">
                <wp:simplePos x="0" y="0"/>
                <wp:positionH relativeFrom="column">
                  <wp:posOffset>4221480</wp:posOffset>
                </wp:positionH>
                <wp:positionV relativeFrom="paragraph">
                  <wp:posOffset>1613535</wp:posOffset>
                </wp:positionV>
                <wp:extent cx="701040" cy="655320"/>
                <wp:effectExtent l="0" t="0" r="3810" b="0"/>
                <wp:wrapNone/>
                <wp:docPr id="105" name="Text Box 105"/>
                <wp:cNvGraphicFramePr/>
                <a:graphic xmlns:a="http://schemas.openxmlformats.org/drawingml/2006/main">
                  <a:graphicData uri="http://schemas.microsoft.com/office/word/2010/wordprocessingShape">
                    <wps:wsp>
                      <wps:cNvSpPr txBox="1"/>
                      <wps:spPr>
                        <a:xfrm>
                          <a:off x="0" y="0"/>
                          <a:ext cx="701040" cy="655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71DC14" w14:textId="77777777" w:rsidR="00D139F6" w:rsidRDefault="00D139F6" w:rsidP="002A0858">
                            <w:pPr>
                              <w:spacing w:after="0" w:line="240" w:lineRule="auto"/>
                              <w:rPr>
                                <w:sz w:val="20"/>
                                <w:szCs w:val="20"/>
                                <w:rtl/>
                              </w:rPr>
                            </w:pPr>
                            <w:r>
                              <w:rPr>
                                <w:rFonts w:hint="cs"/>
                                <w:sz w:val="20"/>
                                <w:szCs w:val="20"/>
                                <w:rtl/>
                              </w:rPr>
                              <w:t>لبه‌های ثابت</w:t>
                            </w:r>
                          </w:p>
                          <w:p w14:paraId="70148EDB" w14:textId="77777777" w:rsidR="00D139F6" w:rsidRPr="006D3A6F" w:rsidRDefault="00D139F6" w:rsidP="002A0858">
                            <w:pPr>
                              <w:spacing w:after="0" w:line="240" w:lineRule="auto"/>
                              <w:rPr>
                                <w:sz w:val="20"/>
                                <w:szCs w:val="20"/>
                              </w:rPr>
                            </w:pPr>
                            <w:r>
                              <w:rPr>
                                <w:rFonts w:hint="cs"/>
                                <w:sz w:val="20"/>
                                <w:szCs w:val="20"/>
                                <w:rtl/>
                              </w:rPr>
                              <w:t>لبه‌های تحت فشار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4E943" id="Text Box 105" o:spid="_x0000_s1030" type="#_x0000_t202" style="position:absolute;left:0;text-align:left;margin-left:332.4pt;margin-top:127.05pt;width:55.2pt;height:51.6pt;z-index:25112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" fillcolor="white [3201]" stroked="f" strokeweight=".5pt">
                <v:textbox>
                  <w:txbxContent>
                    <w:p w14:paraId="0971DC14" w14:textId="77777777" w:rsidR="00D139F6" w:rsidRDefault="00D139F6" w:rsidP="002A0858">
                      <w:pPr>
                        <w:spacing w:after="0" w:line="240" w:lineRule="auto"/>
                        <w:rPr>
                          <w:sz w:val="20"/>
                          <w:szCs w:val="20"/>
                          <w:rtl/>
                        </w:rPr>
                      </w:pPr>
                      <w:r>
                        <w:rPr>
                          <w:rFonts w:hint="cs"/>
                          <w:sz w:val="20"/>
                          <w:szCs w:val="20"/>
                          <w:rtl/>
                        </w:rPr>
                        <w:t>لبه‌های ثابت</w:t>
                      </w:r>
                    </w:p>
                    <w:p w14:paraId="70148EDB" w14:textId="77777777" w:rsidR="00D139F6" w:rsidRPr="006D3A6F" w:rsidRDefault="00D139F6" w:rsidP="002A0858">
                      <w:pPr>
                        <w:spacing w:after="0" w:line="240" w:lineRule="auto"/>
                        <w:rPr>
                          <w:sz w:val="20"/>
                          <w:szCs w:val="20"/>
                        </w:rPr>
                      </w:pPr>
                      <w:r>
                        <w:rPr>
                          <w:rFonts w:hint="cs"/>
                          <w:sz w:val="20"/>
                          <w:szCs w:val="20"/>
                          <w:rtl/>
                        </w:rPr>
                        <w:t>لبه‌های تحت فشار</w:t>
                      </w:r>
                    </w:p>
                  </w:txbxContent>
                </v:textbox>
              </v:shape>
            </w:pict>
          </mc:Fallback>
        </mc:AlternateContent>
      </w:r>
      <w:r w:rsidR="00A6505A" w:rsidRPr="00A26991">
        <w:rPr>
          <w:noProof/>
          <w:sz w:val="28"/>
          <w:szCs w:val="28"/>
        </w:rPr>
        <w:drawing>
          <wp:inline distT="0" distB="0" distL="0" distR="0" wp14:anchorId="0C04A906" wp14:editId="29D4F478">
            <wp:extent cx="4364604" cy="2887980"/>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370837" cy="2892104"/>
                    </a:xfrm>
                    <a:prstGeom prst="rect">
                      <a:avLst/>
                    </a:prstGeom>
                  </pic:spPr>
                </pic:pic>
              </a:graphicData>
            </a:graphic>
          </wp:inline>
        </w:drawing>
      </w:r>
    </w:p>
    <w:p w14:paraId="090B0773" w14:textId="77777777" w:rsidR="00A26991" w:rsidRDefault="00A26991" w:rsidP="00A26991">
      <w:pPr>
        <w:spacing w:after="0"/>
        <w:jc w:val="center"/>
        <w:rPr>
          <w:sz w:val="28"/>
          <w:szCs w:val="28"/>
          <w:rtl/>
        </w:rPr>
      </w:pPr>
    </w:p>
    <w:p w14:paraId="072978C2" w14:textId="77777777" w:rsidR="006D3A6F" w:rsidRPr="00A26991" w:rsidRDefault="00A6505A" w:rsidP="00A26991">
      <w:pPr>
        <w:spacing w:after="0"/>
        <w:jc w:val="center"/>
        <w:rPr>
          <w:sz w:val="28"/>
          <w:szCs w:val="28"/>
          <w:rtl/>
        </w:rPr>
      </w:pPr>
      <w:r w:rsidRPr="00A26991">
        <w:rPr>
          <w:rFonts w:hint="cs"/>
          <w:sz w:val="28"/>
          <w:szCs w:val="28"/>
          <w:rtl/>
        </w:rPr>
        <w:t xml:space="preserve">تصویر 7: نیرو-جابجایی نماینده برای لبه‌های ثابت و لبه‌های </w:t>
      </w:r>
      <w:r w:rsidR="00C777BB" w:rsidRPr="00A26991">
        <w:rPr>
          <w:rFonts w:hint="cs"/>
          <w:sz w:val="28"/>
          <w:szCs w:val="28"/>
          <w:rtl/>
        </w:rPr>
        <w:t xml:space="preserve">با </w:t>
      </w:r>
      <w:r w:rsidRPr="00A26991">
        <w:rPr>
          <w:rFonts w:hint="cs"/>
          <w:sz w:val="28"/>
          <w:szCs w:val="28"/>
          <w:rtl/>
        </w:rPr>
        <w:t xml:space="preserve">تکیه‌گاه </w:t>
      </w:r>
      <w:r w:rsidR="00C777BB" w:rsidRPr="00A26991">
        <w:rPr>
          <w:rFonts w:hint="cs"/>
          <w:sz w:val="28"/>
          <w:szCs w:val="28"/>
          <w:rtl/>
        </w:rPr>
        <w:t>ساده</w:t>
      </w:r>
    </w:p>
    <w:p w14:paraId="5D0A63DF" w14:textId="77777777" w:rsidR="00B00215" w:rsidRPr="00A26991" w:rsidRDefault="00B00215" w:rsidP="00A26991">
      <w:pPr>
        <w:spacing w:after="0"/>
        <w:rPr>
          <w:b/>
          <w:bCs/>
          <w:sz w:val="28"/>
          <w:szCs w:val="28"/>
          <w:rtl/>
        </w:rPr>
      </w:pPr>
      <w:r w:rsidRPr="00A26991">
        <w:rPr>
          <w:rFonts w:hint="cs"/>
          <w:b/>
          <w:bCs/>
          <w:sz w:val="28"/>
          <w:szCs w:val="28"/>
          <w:rtl/>
        </w:rPr>
        <w:t xml:space="preserve">2.5. </w:t>
      </w:r>
      <w:r w:rsidR="00BF7307" w:rsidRPr="00A26991">
        <w:rPr>
          <w:rFonts w:hint="cs"/>
          <w:b/>
          <w:bCs/>
          <w:sz w:val="28"/>
          <w:szCs w:val="28"/>
          <w:rtl/>
        </w:rPr>
        <w:t>مقاومت</w:t>
      </w:r>
      <w:r w:rsidR="00EF42BC" w:rsidRPr="00A26991">
        <w:rPr>
          <w:rFonts w:hint="cs"/>
          <w:b/>
          <w:bCs/>
          <w:sz w:val="28"/>
          <w:szCs w:val="28"/>
          <w:rtl/>
        </w:rPr>
        <w:t xml:space="preserve"> استاتیک دوخطی ایده‌آل</w:t>
      </w:r>
    </w:p>
    <w:p w14:paraId="72A64118" w14:textId="77777777" w:rsidR="00EF42BC" w:rsidRPr="00A26991" w:rsidRDefault="00B91D61" w:rsidP="00A26991">
      <w:pPr>
        <w:spacing w:after="0"/>
        <w:rPr>
          <w:sz w:val="28"/>
          <w:szCs w:val="28"/>
          <w:rtl/>
        </w:rPr>
      </w:pPr>
      <w:r w:rsidRPr="00A26991">
        <w:rPr>
          <w:rFonts w:hint="cs"/>
          <w:sz w:val="28"/>
          <w:szCs w:val="28"/>
          <w:rtl/>
        </w:rPr>
        <w:t>تصویر 8</w:t>
      </w:r>
      <w:r w:rsidR="00733574" w:rsidRPr="00A26991">
        <w:rPr>
          <w:rFonts w:hint="cs"/>
          <w:sz w:val="28"/>
          <w:szCs w:val="28"/>
          <w:rtl/>
        </w:rPr>
        <w:t xml:space="preserve"> تابع مقاومت دوخطی </w:t>
      </w:r>
      <w:r w:rsidR="005A0E9D" w:rsidRPr="00A26991">
        <w:rPr>
          <w:rFonts w:hint="cs"/>
          <w:sz w:val="28"/>
          <w:szCs w:val="28"/>
          <w:rtl/>
        </w:rPr>
        <w:t xml:space="preserve">مورد استفاده </w:t>
      </w:r>
      <w:r w:rsidR="00D0563E" w:rsidRPr="00A26991">
        <w:rPr>
          <w:rFonts w:hint="cs"/>
          <w:sz w:val="28"/>
          <w:szCs w:val="28"/>
          <w:rtl/>
        </w:rPr>
        <w:t xml:space="preserve">برای ایده‌آل‌سازی </w:t>
      </w:r>
      <w:r w:rsidR="00D0563E" w:rsidRPr="00A26991">
        <w:rPr>
          <w:noProof/>
          <w:sz w:val="28"/>
          <w:szCs w:val="28"/>
        </w:rPr>
        <w:drawing>
          <wp:inline distT="0" distB="0" distL="0" distR="0" wp14:anchorId="69B3564A" wp14:editId="200245A7">
            <wp:extent cx="225533" cy="109719"/>
            <wp:effectExtent l="0" t="0" r="3175"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25533" cy="109719"/>
                    </a:xfrm>
                    <a:prstGeom prst="rect">
                      <a:avLst/>
                    </a:prstGeom>
                  </pic:spPr>
                </pic:pic>
              </a:graphicData>
            </a:graphic>
          </wp:inline>
        </w:drawing>
      </w:r>
      <w:r w:rsidR="00D0563E" w:rsidRPr="00A26991">
        <w:rPr>
          <w:rFonts w:hint="cs"/>
          <w:sz w:val="28"/>
          <w:szCs w:val="28"/>
          <w:rtl/>
        </w:rPr>
        <w:t xml:space="preserve"> نماینده را نشان می‌دهد. تابع مقاومت دوخطی</w:t>
      </w:r>
      <w:r w:rsidR="00EB05D4" w:rsidRPr="00A26991">
        <w:rPr>
          <w:rFonts w:hint="cs"/>
          <w:sz w:val="28"/>
          <w:szCs w:val="28"/>
          <w:rtl/>
        </w:rPr>
        <w:t xml:space="preserve"> با دو نقطه مهار تعریف می‌شود: (1): نقطه تسلیم (</w:t>
      </w:r>
      <w:proofErr w:type="spellStart"/>
      <w:r w:rsidR="00EB05D4" w:rsidRPr="00A26991">
        <w:rPr>
          <w:sz w:val="28"/>
          <w:szCs w:val="28"/>
        </w:rPr>
        <w:t>X</w:t>
      </w:r>
      <w:r w:rsidR="00EB05D4" w:rsidRPr="00A26991">
        <w:rPr>
          <w:sz w:val="28"/>
          <w:szCs w:val="28"/>
          <w:vertAlign w:val="subscript"/>
        </w:rPr>
        <w:t>y</w:t>
      </w:r>
      <w:proofErr w:type="spellEnd"/>
      <w:r w:rsidR="00EB05D4" w:rsidRPr="00A26991">
        <w:rPr>
          <w:sz w:val="28"/>
          <w:szCs w:val="28"/>
        </w:rPr>
        <w:t>, R</w:t>
      </w:r>
      <w:r w:rsidR="00EB05D4" w:rsidRPr="00A26991">
        <w:rPr>
          <w:sz w:val="28"/>
          <w:szCs w:val="28"/>
          <w:vertAlign w:val="subscript"/>
        </w:rPr>
        <w:t>y</w:t>
      </w:r>
      <w:r w:rsidR="00EB05D4" w:rsidRPr="00A26991">
        <w:rPr>
          <w:rFonts w:hint="cs"/>
          <w:sz w:val="28"/>
          <w:szCs w:val="28"/>
          <w:rtl/>
        </w:rPr>
        <w:t xml:space="preserve">) و (2) </w:t>
      </w:r>
      <w:r w:rsidR="001D620B" w:rsidRPr="00A26991">
        <w:rPr>
          <w:rFonts w:hint="cs"/>
          <w:sz w:val="28"/>
          <w:szCs w:val="28"/>
          <w:rtl/>
        </w:rPr>
        <w:t>نقطه</w:t>
      </w:r>
      <w:r w:rsidR="000952CE" w:rsidRPr="00A26991">
        <w:rPr>
          <w:rFonts w:hint="cs"/>
          <w:sz w:val="28"/>
          <w:szCs w:val="28"/>
          <w:rtl/>
        </w:rPr>
        <w:t xml:space="preserve"> نهایی (</w:t>
      </w:r>
      <w:r w:rsidR="000952CE" w:rsidRPr="00A26991">
        <w:rPr>
          <w:sz w:val="28"/>
          <w:szCs w:val="28"/>
        </w:rPr>
        <w:t>R</w:t>
      </w:r>
      <w:r w:rsidR="000952CE" w:rsidRPr="00A26991">
        <w:rPr>
          <w:sz w:val="28"/>
          <w:szCs w:val="28"/>
          <w:vertAlign w:val="subscript"/>
        </w:rPr>
        <w:t>u</w:t>
      </w:r>
      <w:r w:rsidR="000952CE" w:rsidRPr="00A26991">
        <w:rPr>
          <w:sz w:val="28"/>
          <w:szCs w:val="28"/>
        </w:rPr>
        <w:t>, X</w:t>
      </w:r>
      <w:r w:rsidR="000952CE" w:rsidRPr="00A26991">
        <w:rPr>
          <w:sz w:val="28"/>
          <w:szCs w:val="28"/>
          <w:vertAlign w:val="subscript"/>
        </w:rPr>
        <w:t>u</w:t>
      </w:r>
      <w:r w:rsidR="000952CE" w:rsidRPr="00A26991">
        <w:rPr>
          <w:rFonts w:hint="cs"/>
          <w:sz w:val="28"/>
          <w:szCs w:val="28"/>
          <w:rtl/>
        </w:rPr>
        <w:t>). محاسبه نیروی تسلیم (</w:t>
      </w:r>
      <w:r w:rsidR="000952CE" w:rsidRPr="00A26991">
        <w:rPr>
          <w:sz w:val="28"/>
          <w:szCs w:val="28"/>
        </w:rPr>
        <w:t>R</w:t>
      </w:r>
      <w:r w:rsidR="000952CE" w:rsidRPr="00A26991">
        <w:rPr>
          <w:sz w:val="28"/>
          <w:szCs w:val="28"/>
          <w:vertAlign w:val="subscript"/>
        </w:rPr>
        <w:t>y</w:t>
      </w:r>
      <w:r w:rsidR="000952CE" w:rsidRPr="00A26991">
        <w:rPr>
          <w:rFonts w:hint="cs"/>
          <w:sz w:val="28"/>
          <w:szCs w:val="28"/>
          <w:rtl/>
        </w:rPr>
        <w:t>) و نیروی نهایی (</w:t>
      </w:r>
      <w:r w:rsidR="000952CE" w:rsidRPr="00A26991">
        <w:rPr>
          <w:sz w:val="28"/>
          <w:szCs w:val="28"/>
        </w:rPr>
        <w:t>R</w:t>
      </w:r>
      <w:r w:rsidR="000952CE" w:rsidRPr="00A26991">
        <w:rPr>
          <w:sz w:val="28"/>
          <w:szCs w:val="28"/>
          <w:vertAlign w:val="subscript"/>
        </w:rPr>
        <w:t>u</w:t>
      </w:r>
      <w:r w:rsidR="000952CE" w:rsidRPr="00A26991">
        <w:rPr>
          <w:rFonts w:hint="cs"/>
          <w:sz w:val="28"/>
          <w:szCs w:val="28"/>
          <w:rtl/>
        </w:rPr>
        <w:t xml:space="preserve">) </w:t>
      </w:r>
      <w:r w:rsidR="00613053" w:rsidRPr="00A26991">
        <w:rPr>
          <w:rFonts w:hint="cs"/>
          <w:sz w:val="28"/>
          <w:szCs w:val="28"/>
          <w:rtl/>
        </w:rPr>
        <w:t>و جابجایی متناظر (</w:t>
      </w:r>
      <w:proofErr w:type="spellStart"/>
      <w:r w:rsidR="00613053" w:rsidRPr="00A26991">
        <w:rPr>
          <w:sz w:val="28"/>
          <w:szCs w:val="28"/>
        </w:rPr>
        <w:t>X</w:t>
      </w:r>
      <w:r w:rsidR="00613053" w:rsidRPr="00A26991">
        <w:rPr>
          <w:sz w:val="28"/>
          <w:szCs w:val="28"/>
          <w:vertAlign w:val="subscript"/>
        </w:rPr>
        <w:t>y</w:t>
      </w:r>
      <w:proofErr w:type="spellEnd"/>
      <w:r w:rsidR="00613053" w:rsidRPr="00A26991">
        <w:rPr>
          <w:rFonts w:hint="cs"/>
          <w:sz w:val="28"/>
          <w:szCs w:val="28"/>
          <w:rtl/>
        </w:rPr>
        <w:t xml:space="preserve"> و </w:t>
      </w:r>
      <w:r w:rsidR="00613053" w:rsidRPr="00A26991">
        <w:rPr>
          <w:sz w:val="28"/>
          <w:szCs w:val="28"/>
        </w:rPr>
        <w:t>X</w:t>
      </w:r>
      <w:r w:rsidR="00613053" w:rsidRPr="00A26991">
        <w:rPr>
          <w:sz w:val="28"/>
          <w:szCs w:val="28"/>
          <w:vertAlign w:val="subscript"/>
        </w:rPr>
        <w:t>u</w:t>
      </w:r>
      <w:r w:rsidR="00613053" w:rsidRPr="00A26991">
        <w:rPr>
          <w:rFonts w:hint="cs"/>
          <w:sz w:val="28"/>
          <w:szCs w:val="28"/>
          <w:rtl/>
        </w:rPr>
        <w:t>)</w:t>
      </w:r>
      <w:r w:rsidR="009A2546" w:rsidRPr="00A26991">
        <w:rPr>
          <w:rFonts w:hint="cs"/>
          <w:sz w:val="28"/>
          <w:szCs w:val="28"/>
          <w:rtl/>
        </w:rPr>
        <w:t xml:space="preserve"> کاملا</w:t>
      </w:r>
      <w:r w:rsidR="006469A1" w:rsidRPr="00A26991">
        <w:rPr>
          <w:rFonts w:hint="cs"/>
          <w:sz w:val="28"/>
          <w:szCs w:val="28"/>
          <w:rtl/>
        </w:rPr>
        <w:t xml:space="preserve"> </w:t>
      </w:r>
      <w:r w:rsidR="00B607AA" w:rsidRPr="00A26991">
        <w:rPr>
          <w:rFonts w:hint="cs"/>
          <w:sz w:val="28"/>
          <w:szCs w:val="28"/>
          <w:rtl/>
        </w:rPr>
        <w:t xml:space="preserve">تابع </w:t>
      </w:r>
      <w:r w:rsidR="00C46439" w:rsidRPr="00A26991">
        <w:rPr>
          <w:rFonts w:hint="cs"/>
          <w:sz w:val="28"/>
          <w:szCs w:val="28"/>
          <w:rtl/>
        </w:rPr>
        <w:t xml:space="preserve">مقاومت دوخطی ایده‌آل برای پانل‌های </w:t>
      </w:r>
      <w:r w:rsidR="00C46439" w:rsidRPr="00A26991">
        <w:rPr>
          <w:sz w:val="28"/>
          <w:szCs w:val="28"/>
        </w:rPr>
        <w:t>SC</w:t>
      </w:r>
      <w:r w:rsidR="00C46439" w:rsidRPr="00A26991">
        <w:rPr>
          <w:rFonts w:hint="cs"/>
          <w:sz w:val="28"/>
          <w:szCs w:val="28"/>
          <w:rtl/>
        </w:rPr>
        <w:t xml:space="preserve"> را تعریف می‌کند. سختی اولیه (</w:t>
      </w:r>
      <w:r w:rsidR="00C46439" w:rsidRPr="00A26991">
        <w:rPr>
          <w:sz w:val="28"/>
          <w:szCs w:val="28"/>
        </w:rPr>
        <w:t>k</w:t>
      </w:r>
      <w:r w:rsidR="00C46439" w:rsidRPr="00A26991">
        <w:rPr>
          <w:sz w:val="28"/>
          <w:szCs w:val="28"/>
          <w:vertAlign w:val="subscript"/>
        </w:rPr>
        <w:t>1</w:t>
      </w:r>
      <w:r w:rsidR="00C46439" w:rsidRPr="00A26991">
        <w:rPr>
          <w:rFonts w:hint="cs"/>
          <w:sz w:val="28"/>
          <w:szCs w:val="28"/>
          <w:rtl/>
        </w:rPr>
        <w:t>) و سختی پس از تسلیم (</w:t>
      </w:r>
      <w:r w:rsidR="00C46439" w:rsidRPr="00A26991">
        <w:rPr>
          <w:sz w:val="28"/>
          <w:szCs w:val="28"/>
        </w:rPr>
        <w:t>k</w:t>
      </w:r>
      <w:r w:rsidR="00C46439" w:rsidRPr="00A26991">
        <w:rPr>
          <w:sz w:val="28"/>
          <w:szCs w:val="28"/>
          <w:vertAlign w:val="subscript"/>
        </w:rPr>
        <w:t>2</w:t>
      </w:r>
      <w:r w:rsidR="00C46439" w:rsidRPr="00A26991">
        <w:rPr>
          <w:rFonts w:hint="cs"/>
          <w:sz w:val="28"/>
          <w:szCs w:val="28"/>
          <w:rtl/>
        </w:rPr>
        <w:t>) برای تعریف تابع مقاومت در راه حل عددی معادله حرکت</w:t>
      </w:r>
      <w:r w:rsidR="004C3FB4" w:rsidRPr="00A26991">
        <w:rPr>
          <w:rFonts w:hint="cs"/>
          <w:sz w:val="28"/>
          <w:szCs w:val="28"/>
          <w:rtl/>
        </w:rPr>
        <w:t xml:space="preserve"> مفید است. این مقادیر سختی مستقیما از مقادیر نقطه مهار با استفاده از معادلات (11) و (12) محاسبه می‌شود.</w:t>
      </w:r>
    </w:p>
    <w:p w14:paraId="6F1C22D0" w14:textId="77777777" w:rsidR="004C3FB4" w:rsidRPr="00A26991" w:rsidRDefault="00CF1CBE" w:rsidP="00A26991">
      <w:pPr>
        <w:spacing w:after="0"/>
        <w:rPr>
          <w:sz w:val="28"/>
          <w:szCs w:val="28"/>
          <w:rtl/>
        </w:rPr>
      </w:pPr>
      <w:r w:rsidRPr="00A26991">
        <w:rPr>
          <w:rFonts w:hint="cs"/>
          <w:sz w:val="28"/>
          <w:szCs w:val="28"/>
          <w:rtl/>
        </w:rPr>
        <w:t>نیروی تسلیم (</w:t>
      </w:r>
      <w:r w:rsidRPr="00A26991">
        <w:rPr>
          <w:sz w:val="28"/>
          <w:szCs w:val="28"/>
        </w:rPr>
        <w:t>R</w:t>
      </w:r>
      <w:r w:rsidRPr="00A26991">
        <w:rPr>
          <w:sz w:val="28"/>
          <w:szCs w:val="28"/>
          <w:vertAlign w:val="subscript"/>
        </w:rPr>
        <w:t>y</w:t>
      </w:r>
      <w:r w:rsidRPr="00A26991">
        <w:rPr>
          <w:rFonts w:hint="cs"/>
          <w:sz w:val="28"/>
          <w:szCs w:val="28"/>
          <w:rtl/>
        </w:rPr>
        <w:t>) و نیروی نهایی (</w:t>
      </w:r>
      <w:r w:rsidRPr="00A26991">
        <w:rPr>
          <w:sz w:val="28"/>
          <w:szCs w:val="28"/>
        </w:rPr>
        <w:t>R</w:t>
      </w:r>
      <w:r w:rsidRPr="00A26991">
        <w:rPr>
          <w:sz w:val="28"/>
          <w:szCs w:val="28"/>
          <w:vertAlign w:val="subscript"/>
        </w:rPr>
        <w:t>u</w:t>
      </w:r>
      <w:r w:rsidRPr="00A26991">
        <w:rPr>
          <w:rFonts w:hint="cs"/>
          <w:sz w:val="28"/>
          <w:szCs w:val="28"/>
          <w:rtl/>
        </w:rPr>
        <w:t>) به عنوان فاکتورهای (</w:t>
      </w:r>
      <w:r w:rsidRPr="00A26991">
        <w:rPr>
          <w:noProof/>
          <w:sz w:val="28"/>
          <w:szCs w:val="28"/>
        </w:rPr>
        <w:drawing>
          <wp:inline distT="0" distB="0" distL="0" distR="0" wp14:anchorId="1236D94F" wp14:editId="5D3B63AB">
            <wp:extent cx="158483" cy="152387"/>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58483" cy="152387"/>
                    </a:xfrm>
                    <a:prstGeom prst="rect">
                      <a:avLst/>
                    </a:prstGeom>
                  </pic:spPr>
                </pic:pic>
              </a:graphicData>
            </a:graphic>
          </wp:inline>
        </w:drawing>
      </w:r>
      <w:r w:rsidRPr="00A26991">
        <w:rPr>
          <w:rFonts w:hint="cs"/>
          <w:sz w:val="28"/>
          <w:szCs w:val="28"/>
          <w:rtl/>
        </w:rPr>
        <w:t xml:space="preserve"> و </w:t>
      </w:r>
      <w:r w:rsidRPr="00A26991">
        <w:rPr>
          <w:noProof/>
          <w:sz w:val="28"/>
          <w:szCs w:val="28"/>
        </w:rPr>
        <w:drawing>
          <wp:inline distT="0" distB="0" distL="0" distR="0" wp14:anchorId="4A6B8B42" wp14:editId="1ACA51A6">
            <wp:extent cx="164578" cy="134101"/>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64578" cy="134101"/>
                    </a:xfrm>
                    <a:prstGeom prst="rect">
                      <a:avLst/>
                    </a:prstGeom>
                  </pic:spPr>
                </pic:pic>
              </a:graphicData>
            </a:graphic>
          </wp:inline>
        </w:drawing>
      </w:r>
      <w:r w:rsidRPr="00A26991">
        <w:rPr>
          <w:rFonts w:hint="cs"/>
          <w:sz w:val="28"/>
          <w:szCs w:val="28"/>
          <w:rtl/>
        </w:rPr>
        <w:t>)</w:t>
      </w:r>
      <w:r w:rsidR="0062501A" w:rsidRPr="00A26991">
        <w:rPr>
          <w:rFonts w:hint="cs"/>
          <w:sz w:val="28"/>
          <w:szCs w:val="28"/>
          <w:rtl/>
        </w:rPr>
        <w:t xml:space="preserve"> ظرفیت </w:t>
      </w:r>
      <w:r w:rsidR="00BC61E5" w:rsidRPr="00A26991">
        <w:rPr>
          <w:rFonts w:hint="cs"/>
          <w:sz w:val="28"/>
          <w:szCs w:val="28"/>
          <w:rtl/>
        </w:rPr>
        <w:t xml:space="preserve">انعطافی </w:t>
      </w:r>
      <w:r w:rsidR="000128FF" w:rsidRPr="00A26991">
        <w:rPr>
          <w:rFonts w:hint="cs"/>
          <w:sz w:val="28"/>
          <w:szCs w:val="28"/>
          <w:rtl/>
        </w:rPr>
        <w:t>(</w:t>
      </w:r>
      <w:r w:rsidR="000128FF" w:rsidRPr="00A26991">
        <w:rPr>
          <w:sz w:val="28"/>
          <w:szCs w:val="28"/>
        </w:rPr>
        <w:t>M</w:t>
      </w:r>
      <w:r w:rsidR="000128FF" w:rsidRPr="00A26991">
        <w:rPr>
          <w:sz w:val="28"/>
          <w:szCs w:val="28"/>
          <w:vertAlign w:val="subscript"/>
        </w:rPr>
        <w:t>n</w:t>
      </w:r>
      <w:r w:rsidR="000128FF" w:rsidRPr="00A26991">
        <w:rPr>
          <w:rFonts w:hint="cs"/>
          <w:sz w:val="28"/>
          <w:szCs w:val="28"/>
          <w:rtl/>
        </w:rPr>
        <w:t>)</w:t>
      </w:r>
      <w:r w:rsidR="00A8579E" w:rsidRPr="00A26991">
        <w:rPr>
          <w:rFonts w:hint="cs"/>
          <w:sz w:val="28"/>
          <w:szCs w:val="28"/>
          <w:rtl/>
        </w:rPr>
        <w:t xml:space="preserve"> و نسبت طول به ضخامت دهانه (</w:t>
      </w:r>
      <w:r w:rsidR="00A8579E" w:rsidRPr="00A26991">
        <w:rPr>
          <w:sz w:val="28"/>
          <w:szCs w:val="28"/>
        </w:rPr>
        <w:t>L/</w:t>
      </w:r>
      <w:proofErr w:type="spellStart"/>
      <w:r w:rsidR="00A8579E" w:rsidRPr="00A26991">
        <w:rPr>
          <w:sz w:val="28"/>
          <w:szCs w:val="28"/>
        </w:rPr>
        <w:t>t</w:t>
      </w:r>
      <w:r w:rsidR="00A8579E" w:rsidRPr="00A26991">
        <w:rPr>
          <w:sz w:val="28"/>
          <w:szCs w:val="28"/>
          <w:vertAlign w:val="subscript"/>
        </w:rPr>
        <w:t>sc</w:t>
      </w:r>
      <w:proofErr w:type="spellEnd"/>
      <w:r w:rsidR="00A8579E" w:rsidRPr="00A26991">
        <w:rPr>
          <w:rFonts w:hint="cs"/>
          <w:sz w:val="28"/>
          <w:szCs w:val="28"/>
          <w:rtl/>
        </w:rPr>
        <w:t xml:space="preserve">) بیان شدند، به صورتی که در معادلات (7) و (8) </w:t>
      </w:r>
      <w:r w:rsidR="003F3027" w:rsidRPr="00A26991">
        <w:rPr>
          <w:rFonts w:hint="cs"/>
          <w:sz w:val="28"/>
          <w:szCs w:val="28"/>
          <w:rtl/>
        </w:rPr>
        <w:t>نشان داده شده است. جابجایی تسلیم متناظر (</w:t>
      </w:r>
      <w:proofErr w:type="spellStart"/>
      <w:r w:rsidR="003F3027" w:rsidRPr="00A26991">
        <w:rPr>
          <w:sz w:val="28"/>
          <w:szCs w:val="28"/>
        </w:rPr>
        <w:t>X</w:t>
      </w:r>
      <w:r w:rsidR="003F3027" w:rsidRPr="00A26991">
        <w:rPr>
          <w:sz w:val="28"/>
          <w:szCs w:val="28"/>
          <w:vertAlign w:val="subscript"/>
        </w:rPr>
        <w:t>y</w:t>
      </w:r>
      <w:proofErr w:type="spellEnd"/>
      <w:r w:rsidR="003F3027" w:rsidRPr="00A26991">
        <w:rPr>
          <w:rFonts w:hint="cs"/>
          <w:sz w:val="28"/>
          <w:szCs w:val="28"/>
          <w:rtl/>
        </w:rPr>
        <w:t>) و جابجایی نهایی (</w:t>
      </w:r>
      <w:r w:rsidR="003F3027" w:rsidRPr="00A26991">
        <w:rPr>
          <w:sz w:val="28"/>
          <w:szCs w:val="28"/>
        </w:rPr>
        <w:t>X</w:t>
      </w:r>
      <w:r w:rsidR="003F3027" w:rsidRPr="00A26991">
        <w:rPr>
          <w:sz w:val="28"/>
          <w:szCs w:val="28"/>
          <w:vertAlign w:val="subscript"/>
        </w:rPr>
        <w:t>u</w:t>
      </w:r>
      <w:r w:rsidR="003F3027" w:rsidRPr="00A26991">
        <w:rPr>
          <w:rFonts w:hint="cs"/>
          <w:sz w:val="28"/>
          <w:szCs w:val="28"/>
          <w:rtl/>
        </w:rPr>
        <w:t>) به صورت فاکتورهای (</w:t>
      </w:r>
      <w:r w:rsidR="003F3027" w:rsidRPr="00A26991">
        <w:rPr>
          <w:noProof/>
          <w:sz w:val="28"/>
          <w:szCs w:val="28"/>
        </w:rPr>
        <w:drawing>
          <wp:inline distT="0" distB="0" distL="0" distR="0" wp14:anchorId="5EAB0BA5" wp14:editId="62EA9793">
            <wp:extent cx="188960" cy="158483"/>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88960" cy="158483"/>
                    </a:xfrm>
                    <a:prstGeom prst="rect">
                      <a:avLst/>
                    </a:prstGeom>
                  </pic:spPr>
                </pic:pic>
              </a:graphicData>
            </a:graphic>
          </wp:inline>
        </w:drawing>
      </w:r>
      <w:r w:rsidR="003F3027" w:rsidRPr="00A26991">
        <w:rPr>
          <w:rFonts w:hint="cs"/>
          <w:sz w:val="28"/>
          <w:szCs w:val="28"/>
          <w:rtl/>
        </w:rPr>
        <w:t xml:space="preserve"> و </w:t>
      </w:r>
      <w:r w:rsidR="003F3027" w:rsidRPr="00A26991">
        <w:rPr>
          <w:noProof/>
          <w:sz w:val="28"/>
          <w:szCs w:val="28"/>
        </w:rPr>
        <w:drawing>
          <wp:inline distT="0" distB="0" distL="0" distR="0" wp14:anchorId="5CC5CC0D" wp14:editId="2B31ECE9">
            <wp:extent cx="195056" cy="152387"/>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95056" cy="152387"/>
                    </a:xfrm>
                    <a:prstGeom prst="rect">
                      <a:avLst/>
                    </a:prstGeom>
                  </pic:spPr>
                </pic:pic>
              </a:graphicData>
            </a:graphic>
          </wp:inline>
        </w:drawing>
      </w:r>
      <w:r w:rsidR="003F3027" w:rsidRPr="00A26991">
        <w:rPr>
          <w:rFonts w:hint="cs"/>
          <w:sz w:val="28"/>
          <w:szCs w:val="28"/>
          <w:rtl/>
        </w:rPr>
        <w:t xml:space="preserve">) جابجایی الاستیک اسمی (نیرو تقسیم بر </w:t>
      </w:r>
      <w:r w:rsidR="003F3027" w:rsidRPr="00A26991">
        <w:rPr>
          <w:noProof/>
          <w:sz w:val="28"/>
          <w:szCs w:val="28"/>
        </w:rPr>
        <w:lastRenderedPageBreak/>
        <w:drawing>
          <wp:inline distT="0" distB="0" distL="0" distR="0" wp14:anchorId="355A667C" wp14:editId="681A7398">
            <wp:extent cx="329157" cy="146292"/>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29157" cy="146292"/>
                    </a:xfrm>
                    <a:prstGeom prst="rect">
                      <a:avLst/>
                    </a:prstGeom>
                  </pic:spPr>
                </pic:pic>
              </a:graphicData>
            </a:graphic>
          </wp:inline>
        </w:drawing>
      </w:r>
      <w:r w:rsidR="004E03DC" w:rsidRPr="00A26991">
        <w:rPr>
          <w:rFonts w:hint="cs"/>
          <w:sz w:val="28"/>
          <w:szCs w:val="28"/>
          <w:rtl/>
        </w:rPr>
        <w:t>) ضر</w:t>
      </w:r>
      <w:r w:rsidR="003F3027" w:rsidRPr="00A26991">
        <w:rPr>
          <w:rFonts w:hint="cs"/>
          <w:sz w:val="28"/>
          <w:szCs w:val="28"/>
          <w:rtl/>
        </w:rPr>
        <w:t xml:space="preserve">ب در </w:t>
      </w:r>
      <w:r w:rsidR="00096912" w:rsidRPr="00A26991">
        <w:rPr>
          <w:noProof/>
          <w:sz w:val="28"/>
          <w:szCs w:val="28"/>
        </w:rPr>
        <w:drawing>
          <wp:inline distT="0" distB="0" distL="0" distR="0" wp14:anchorId="59D1722C" wp14:editId="5315E7A9">
            <wp:extent cx="201151" cy="109719"/>
            <wp:effectExtent l="0" t="0" r="889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01151" cy="109719"/>
                    </a:xfrm>
                    <a:prstGeom prst="rect">
                      <a:avLst/>
                    </a:prstGeom>
                  </pic:spPr>
                </pic:pic>
              </a:graphicData>
            </a:graphic>
          </wp:inline>
        </w:drawing>
      </w:r>
      <w:r w:rsidR="00096912" w:rsidRPr="00A26991">
        <w:rPr>
          <w:rFonts w:hint="cs"/>
          <w:sz w:val="28"/>
          <w:szCs w:val="28"/>
          <w:rtl/>
        </w:rPr>
        <w:t xml:space="preserve"> </w:t>
      </w:r>
      <w:r w:rsidR="004E03DC" w:rsidRPr="00A26991">
        <w:rPr>
          <w:rFonts w:hint="cs"/>
          <w:sz w:val="28"/>
          <w:szCs w:val="28"/>
          <w:rtl/>
        </w:rPr>
        <w:t xml:space="preserve"> بیان شدند، همانطور که در معادلات (9) و (10) آمده است. پارامتر طول به ضخامت دهانه (</w:t>
      </w:r>
      <w:r w:rsidR="004E03DC" w:rsidRPr="00A26991">
        <w:rPr>
          <w:sz w:val="28"/>
          <w:szCs w:val="28"/>
        </w:rPr>
        <w:t>L/</w:t>
      </w:r>
      <w:proofErr w:type="spellStart"/>
      <w:r w:rsidR="004E03DC" w:rsidRPr="00A26991">
        <w:rPr>
          <w:sz w:val="28"/>
          <w:szCs w:val="28"/>
        </w:rPr>
        <w:t>t</w:t>
      </w:r>
      <w:r w:rsidR="004E03DC" w:rsidRPr="00A26991">
        <w:rPr>
          <w:sz w:val="28"/>
          <w:szCs w:val="28"/>
          <w:vertAlign w:val="subscript"/>
        </w:rPr>
        <w:t>sc</w:t>
      </w:r>
      <w:proofErr w:type="spellEnd"/>
      <w:r w:rsidR="004E03DC" w:rsidRPr="00A26991">
        <w:rPr>
          <w:rFonts w:hint="cs"/>
          <w:sz w:val="28"/>
          <w:szCs w:val="28"/>
          <w:rtl/>
        </w:rPr>
        <w:t xml:space="preserve">) باید به دلیل تاثیر معنادار روی </w:t>
      </w:r>
      <w:r w:rsidR="004E03DC" w:rsidRPr="00A26991">
        <w:rPr>
          <w:noProof/>
          <w:sz w:val="28"/>
          <w:szCs w:val="28"/>
        </w:rPr>
        <w:drawing>
          <wp:inline distT="0" distB="0" distL="0" distR="0" wp14:anchorId="0A652AE5" wp14:editId="662B4744">
            <wp:extent cx="225533" cy="103623"/>
            <wp:effectExtent l="0" t="0" r="317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25533" cy="103623"/>
                    </a:xfrm>
                    <a:prstGeom prst="rect">
                      <a:avLst/>
                    </a:prstGeom>
                  </pic:spPr>
                </pic:pic>
              </a:graphicData>
            </a:graphic>
          </wp:inline>
        </w:drawing>
      </w:r>
      <w:r w:rsidR="004E03DC" w:rsidRPr="00A26991">
        <w:rPr>
          <w:rFonts w:hint="cs"/>
          <w:sz w:val="28"/>
          <w:szCs w:val="28"/>
          <w:rtl/>
        </w:rPr>
        <w:t xml:space="preserve"> برای پانل‌های با نسبت‌های </w:t>
      </w:r>
      <w:r w:rsidR="004E03DC" w:rsidRPr="00A26991">
        <w:rPr>
          <w:sz w:val="28"/>
          <w:szCs w:val="28"/>
        </w:rPr>
        <w:t>L/</w:t>
      </w:r>
      <w:proofErr w:type="spellStart"/>
      <w:r w:rsidR="004E03DC" w:rsidRPr="00A26991">
        <w:rPr>
          <w:sz w:val="28"/>
          <w:szCs w:val="28"/>
        </w:rPr>
        <w:t>t</w:t>
      </w:r>
      <w:r w:rsidR="004E03DC" w:rsidRPr="00A26991">
        <w:rPr>
          <w:sz w:val="28"/>
          <w:szCs w:val="28"/>
          <w:vertAlign w:val="subscript"/>
        </w:rPr>
        <w:t>sc</w:t>
      </w:r>
      <w:proofErr w:type="spellEnd"/>
      <w:r w:rsidR="004E03DC" w:rsidRPr="00A26991">
        <w:rPr>
          <w:rFonts w:hint="cs"/>
          <w:sz w:val="28"/>
          <w:szCs w:val="28"/>
          <w:rtl/>
        </w:rPr>
        <w:t xml:space="preserve"> کمتر از 10 </w:t>
      </w:r>
      <w:r w:rsidR="00726F58" w:rsidRPr="00A26991">
        <w:rPr>
          <w:rFonts w:hint="cs"/>
          <w:sz w:val="28"/>
          <w:szCs w:val="28"/>
          <w:rtl/>
        </w:rPr>
        <w:t xml:space="preserve">در نظر گرفته شود. این تاثیر برای پانل‌های با </w:t>
      </w:r>
      <w:r w:rsidR="00726F58" w:rsidRPr="00A26991">
        <w:rPr>
          <w:sz w:val="28"/>
          <w:szCs w:val="28"/>
        </w:rPr>
        <w:t>L/</w:t>
      </w:r>
      <w:proofErr w:type="spellStart"/>
      <w:r w:rsidR="00726F58" w:rsidRPr="00A26991">
        <w:rPr>
          <w:sz w:val="28"/>
          <w:szCs w:val="28"/>
        </w:rPr>
        <w:t>t</w:t>
      </w:r>
      <w:r w:rsidR="00726F58" w:rsidRPr="00A26991">
        <w:rPr>
          <w:sz w:val="28"/>
          <w:szCs w:val="28"/>
          <w:vertAlign w:val="subscript"/>
        </w:rPr>
        <w:t>sc</w:t>
      </w:r>
      <w:proofErr w:type="spellEnd"/>
      <w:r w:rsidR="00726F58" w:rsidRPr="00A26991">
        <w:rPr>
          <w:rFonts w:hint="cs"/>
          <w:sz w:val="28"/>
          <w:szCs w:val="28"/>
          <w:rtl/>
        </w:rPr>
        <w:t xml:space="preserve"> بزرگ‌تر از 10 غیرقابل‌چشم</w:t>
      </w:r>
      <w:r w:rsidR="00BC405C" w:rsidRPr="00A26991">
        <w:rPr>
          <w:rFonts w:hint="cs"/>
          <w:sz w:val="28"/>
          <w:szCs w:val="28"/>
          <w:rtl/>
        </w:rPr>
        <w:t>‌</w:t>
      </w:r>
      <w:r w:rsidR="00726F58" w:rsidRPr="00A26991">
        <w:rPr>
          <w:rFonts w:hint="cs"/>
          <w:sz w:val="28"/>
          <w:szCs w:val="28"/>
          <w:rtl/>
        </w:rPr>
        <w:t>پوشی است و می‌توان از 10</w:t>
      </w:r>
      <w:r w:rsidR="00A13903" w:rsidRPr="00A26991">
        <w:rPr>
          <w:rFonts w:hint="cs"/>
          <w:sz w:val="28"/>
          <w:szCs w:val="28"/>
          <w:rtl/>
        </w:rPr>
        <w:t xml:space="preserve"> در این معادلات</w:t>
      </w:r>
      <w:r w:rsidR="008A12B6" w:rsidRPr="00A26991">
        <w:rPr>
          <w:rFonts w:hint="cs"/>
          <w:sz w:val="28"/>
          <w:szCs w:val="28"/>
          <w:rtl/>
        </w:rPr>
        <w:t xml:space="preserve"> </w:t>
      </w:r>
      <w:r w:rsidR="003C67D2" w:rsidRPr="00A26991">
        <w:rPr>
          <w:rFonts w:hint="cs"/>
          <w:sz w:val="28"/>
          <w:szCs w:val="28"/>
          <w:rtl/>
        </w:rPr>
        <w:t>استفاده کرد.</w:t>
      </w:r>
    </w:p>
    <w:p w14:paraId="25707163" w14:textId="77777777" w:rsidR="007E550E" w:rsidRPr="00A26991" w:rsidRDefault="007E550E" w:rsidP="00A26991">
      <w:pPr>
        <w:spacing w:after="0"/>
        <w:jc w:val="center"/>
        <w:rPr>
          <w:sz w:val="28"/>
          <w:szCs w:val="28"/>
          <w:rtl/>
        </w:rPr>
      </w:pPr>
      <w:r w:rsidRPr="00A26991">
        <w:rPr>
          <w:noProof/>
          <w:sz w:val="28"/>
          <w:szCs w:val="28"/>
        </w:rPr>
        <w:drawing>
          <wp:inline distT="0" distB="0" distL="0" distR="0" wp14:anchorId="2559DEC3" wp14:editId="03C39744">
            <wp:extent cx="3711440" cy="1754372"/>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719488" cy="1758176"/>
                    </a:xfrm>
                    <a:prstGeom prst="rect">
                      <a:avLst/>
                    </a:prstGeom>
                  </pic:spPr>
                </pic:pic>
              </a:graphicData>
            </a:graphic>
          </wp:inline>
        </w:drawing>
      </w:r>
    </w:p>
    <w:p w14:paraId="65BAA520" w14:textId="77777777" w:rsidR="007E550E" w:rsidRPr="00A26991" w:rsidRDefault="007E550E" w:rsidP="00A26991">
      <w:pPr>
        <w:spacing w:after="0"/>
        <w:jc w:val="center"/>
        <w:rPr>
          <w:sz w:val="28"/>
          <w:szCs w:val="28"/>
          <w:rtl/>
        </w:rPr>
      </w:pPr>
      <w:r w:rsidRPr="00A26991">
        <w:rPr>
          <w:noProof/>
          <w:sz w:val="28"/>
          <w:szCs w:val="28"/>
        </w:rPr>
        <w:drawing>
          <wp:inline distT="0" distB="0" distL="0" distR="0" wp14:anchorId="018EB691" wp14:editId="5AFE8841">
            <wp:extent cx="3994571" cy="786810"/>
            <wp:effectExtent l="0" t="0" r="635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020030" cy="791825"/>
                    </a:xfrm>
                    <a:prstGeom prst="rect">
                      <a:avLst/>
                    </a:prstGeom>
                  </pic:spPr>
                </pic:pic>
              </a:graphicData>
            </a:graphic>
          </wp:inline>
        </w:drawing>
      </w:r>
    </w:p>
    <w:p w14:paraId="445DA560" w14:textId="77777777" w:rsidR="007E550E" w:rsidRPr="00A26991" w:rsidRDefault="007E550E" w:rsidP="00A26991">
      <w:pPr>
        <w:spacing w:after="0"/>
        <w:rPr>
          <w:sz w:val="28"/>
          <w:szCs w:val="28"/>
          <w:rtl/>
        </w:rPr>
      </w:pPr>
    </w:p>
    <w:p w14:paraId="579E2B2A" w14:textId="77777777" w:rsidR="00F8091E" w:rsidRPr="00A26991" w:rsidRDefault="00F8091E" w:rsidP="00A26991">
      <w:pPr>
        <w:spacing w:after="0"/>
        <w:jc w:val="center"/>
        <w:rPr>
          <w:sz w:val="28"/>
          <w:szCs w:val="28"/>
          <w:rtl/>
        </w:rPr>
      </w:pPr>
      <w:r w:rsidRPr="00A26991">
        <w:rPr>
          <w:rFonts w:hint="cs"/>
          <w:sz w:val="28"/>
          <w:szCs w:val="28"/>
          <w:rtl/>
        </w:rPr>
        <w:t xml:space="preserve">جدول 2: جزئیات تیرهای </w:t>
      </w:r>
      <w:r w:rsidRPr="00A26991">
        <w:rPr>
          <w:sz w:val="28"/>
          <w:szCs w:val="28"/>
        </w:rPr>
        <w:t>SC</w:t>
      </w:r>
      <w:r w:rsidRPr="00A26991">
        <w:rPr>
          <w:rFonts w:hint="cs"/>
          <w:sz w:val="28"/>
          <w:szCs w:val="28"/>
          <w:rtl/>
        </w:rPr>
        <w:t xml:space="preserve"> مورد استفاده برای اعتبارسنجی</w:t>
      </w:r>
      <w:r w:rsidR="00B00215" w:rsidRPr="00A26991">
        <w:rPr>
          <w:rFonts w:hint="cs"/>
          <w:sz w:val="28"/>
          <w:szCs w:val="28"/>
          <w:rtl/>
        </w:rPr>
        <w:t xml:space="preserve"> روش مدلسازی المان محدود</w:t>
      </w:r>
    </w:p>
    <w:p w14:paraId="69EADB8C" w14:textId="77777777" w:rsidR="00B00215" w:rsidRPr="00A26991" w:rsidRDefault="006C3AAE" w:rsidP="00A26991">
      <w:pPr>
        <w:spacing w:after="0"/>
        <w:jc w:val="center"/>
        <w:rPr>
          <w:sz w:val="28"/>
          <w:szCs w:val="28"/>
          <w:rtl/>
        </w:rPr>
      </w:pPr>
      <w:r w:rsidRPr="00A26991">
        <w:rPr>
          <w:noProof/>
          <w:sz w:val="28"/>
          <w:szCs w:val="28"/>
        </w:rPr>
        <mc:AlternateContent>
          <mc:Choice Requires="wps">
            <w:drawing>
              <wp:anchor distT="0" distB="0" distL="114300" distR="114300" simplePos="0" relativeHeight="251229184" behindDoc="0" locked="0" layoutInCell="1" allowOverlap="1" wp14:anchorId="71BE0C90" wp14:editId="22F4EBA6">
                <wp:simplePos x="0" y="0"/>
                <wp:positionH relativeFrom="column">
                  <wp:posOffset>-5036</wp:posOffset>
                </wp:positionH>
                <wp:positionV relativeFrom="paragraph">
                  <wp:posOffset>1675514</wp:posOffset>
                </wp:positionV>
                <wp:extent cx="3955312" cy="350874"/>
                <wp:effectExtent l="0" t="0" r="7620" b="0"/>
                <wp:wrapNone/>
                <wp:docPr id="113" name="Text Box 113"/>
                <wp:cNvGraphicFramePr/>
                <a:graphic xmlns:a="http://schemas.openxmlformats.org/drawingml/2006/main">
                  <a:graphicData uri="http://schemas.microsoft.com/office/word/2010/wordprocessingShape">
                    <wps:wsp>
                      <wps:cNvSpPr txBox="1"/>
                      <wps:spPr>
                        <a:xfrm>
                          <a:off x="0" y="0"/>
                          <a:ext cx="3955312" cy="3508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A9C562" w14:textId="77777777" w:rsidR="00D139F6" w:rsidRPr="00A26991" w:rsidRDefault="00D139F6" w:rsidP="006C3AAE">
                            <w:pPr>
                              <w:spacing w:after="0" w:line="240" w:lineRule="auto"/>
                              <w:rPr>
                                <w:sz w:val="28"/>
                                <w:szCs w:val="28"/>
                                <w:rtl/>
                              </w:rPr>
                            </w:pPr>
                            <w:r w:rsidRPr="00A26991">
                              <w:rPr>
                                <w:sz w:val="28"/>
                                <w:szCs w:val="28"/>
                              </w:rPr>
                              <w:t>SF</w:t>
                            </w:r>
                            <w:r w:rsidRPr="00A26991">
                              <w:rPr>
                                <w:rFonts w:hint="cs"/>
                                <w:sz w:val="28"/>
                                <w:szCs w:val="28"/>
                                <w:rtl/>
                              </w:rPr>
                              <w:t xml:space="preserve">: شکست برشی؛ </w:t>
                            </w:r>
                            <w:r w:rsidRPr="00A26991">
                              <w:rPr>
                                <w:sz w:val="28"/>
                                <w:szCs w:val="28"/>
                              </w:rPr>
                              <w:t>ISF</w:t>
                            </w:r>
                            <w:r w:rsidRPr="00A26991">
                              <w:rPr>
                                <w:rFonts w:hint="cs"/>
                                <w:sz w:val="28"/>
                                <w:szCs w:val="28"/>
                                <w:rtl/>
                              </w:rPr>
                              <w:t xml:space="preserve">: شکست برشی بین‌وجهی؛ </w:t>
                            </w:r>
                            <w:r w:rsidRPr="00A26991">
                              <w:rPr>
                                <w:sz w:val="28"/>
                                <w:szCs w:val="28"/>
                              </w:rPr>
                              <w:t>FF</w:t>
                            </w:r>
                            <w:r w:rsidRPr="00A26991">
                              <w:rPr>
                                <w:rFonts w:hint="cs"/>
                                <w:sz w:val="28"/>
                                <w:szCs w:val="28"/>
                                <w:rtl/>
                              </w:rPr>
                              <w:t>: شکست خمشی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E0C90" id="Text Box 113" o:spid="_x0000_s1031" type="#_x0000_t202" style="position:absolute;left:0;text-align:left;margin-left:-.4pt;margin-top:131.95pt;width:311.45pt;height:27.65pt;z-index:2512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" fillcolor="white [3201]" stroked="f" strokeweight=".5pt">
                <v:textbox>
                  <w:txbxContent>
                    <w:p w14:paraId="62A9C562" w14:textId="77777777" w:rsidR="00D139F6" w:rsidRPr="00A26991" w:rsidRDefault="00D139F6" w:rsidP="006C3AAE">
                      <w:pPr>
                        <w:spacing w:after="0" w:line="240" w:lineRule="auto"/>
                        <w:rPr>
                          <w:sz w:val="28"/>
                          <w:szCs w:val="28"/>
                          <w:rtl/>
                        </w:rPr>
                      </w:pPr>
                      <w:r w:rsidRPr="00A26991">
                        <w:rPr>
                          <w:sz w:val="28"/>
                          <w:szCs w:val="28"/>
                        </w:rPr>
                        <w:t>SF</w:t>
                      </w:r>
                      <w:r w:rsidRPr="00A26991">
                        <w:rPr>
                          <w:rFonts w:hint="cs"/>
                          <w:sz w:val="28"/>
                          <w:szCs w:val="28"/>
                          <w:rtl/>
                        </w:rPr>
                        <w:t xml:space="preserve">: شکست برشی؛ </w:t>
                      </w:r>
                      <w:r w:rsidRPr="00A26991">
                        <w:rPr>
                          <w:sz w:val="28"/>
                          <w:szCs w:val="28"/>
                        </w:rPr>
                        <w:t>ISF</w:t>
                      </w:r>
                      <w:r w:rsidRPr="00A26991">
                        <w:rPr>
                          <w:rFonts w:hint="cs"/>
                          <w:sz w:val="28"/>
                          <w:szCs w:val="28"/>
                          <w:rtl/>
                        </w:rPr>
                        <w:t xml:space="preserve">: شکست برشی بین‌وجهی؛ </w:t>
                      </w:r>
                      <w:r w:rsidRPr="00A26991">
                        <w:rPr>
                          <w:sz w:val="28"/>
                          <w:szCs w:val="28"/>
                        </w:rPr>
                        <w:t>FF</w:t>
                      </w:r>
                      <w:r w:rsidRPr="00A26991">
                        <w:rPr>
                          <w:rFonts w:hint="cs"/>
                          <w:sz w:val="28"/>
                          <w:szCs w:val="28"/>
                          <w:rtl/>
                        </w:rPr>
                        <w:t>: شکست خمشی</w:t>
                      </w:r>
                    </w:p>
                  </w:txbxContent>
                </v:textbox>
              </v:shape>
            </w:pict>
          </mc:Fallback>
        </mc:AlternateContent>
      </w:r>
      <w:r w:rsidR="00B00215" w:rsidRPr="00A26991">
        <w:rPr>
          <w:noProof/>
          <w:sz w:val="28"/>
          <w:szCs w:val="28"/>
        </w:rPr>
        <w:drawing>
          <wp:inline distT="0" distB="0" distL="0" distR="0" wp14:anchorId="2900F22F" wp14:editId="2457B55D">
            <wp:extent cx="6049926" cy="181468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056949" cy="1816793"/>
                    </a:xfrm>
                    <a:prstGeom prst="rect">
                      <a:avLst/>
                    </a:prstGeom>
                  </pic:spPr>
                </pic:pic>
              </a:graphicData>
            </a:graphic>
          </wp:inline>
        </w:drawing>
      </w:r>
    </w:p>
    <w:p w14:paraId="71F57C46" w14:textId="77777777" w:rsidR="00B00215" w:rsidRPr="00A26991" w:rsidRDefault="00B63581" w:rsidP="00A26991">
      <w:pPr>
        <w:spacing w:after="0"/>
        <w:jc w:val="center"/>
        <w:rPr>
          <w:sz w:val="28"/>
          <w:szCs w:val="28"/>
          <w:rtl/>
        </w:rPr>
      </w:pPr>
      <w:r w:rsidRPr="00A26991">
        <w:rPr>
          <w:noProof/>
          <w:sz w:val="28"/>
          <w:szCs w:val="28"/>
        </w:rPr>
        <w:lastRenderedPageBreak/>
        <mc:AlternateContent>
          <mc:Choice Requires="wps">
            <w:drawing>
              <wp:anchor distT="0" distB="0" distL="114300" distR="114300" simplePos="0" relativeHeight="251253760" behindDoc="0" locked="0" layoutInCell="1" allowOverlap="1" wp14:anchorId="53D584C7" wp14:editId="4153B7E2">
                <wp:simplePos x="0" y="0"/>
                <wp:positionH relativeFrom="column">
                  <wp:posOffset>1183108</wp:posOffset>
                </wp:positionH>
                <wp:positionV relativeFrom="paragraph">
                  <wp:posOffset>734015</wp:posOffset>
                </wp:positionV>
                <wp:extent cx="1148405" cy="462369"/>
                <wp:effectExtent l="0" t="0" r="0" b="0"/>
                <wp:wrapNone/>
                <wp:docPr id="115" name="Text Box 115"/>
                <wp:cNvGraphicFramePr/>
                <a:graphic xmlns:a="http://schemas.openxmlformats.org/drawingml/2006/main">
                  <a:graphicData uri="http://schemas.microsoft.com/office/word/2010/wordprocessingShape">
                    <wps:wsp>
                      <wps:cNvSpPr txBox="1"/>
                      <wps:spPr>
                        <a:xfrm rot="5400000" flipV="1">
                          <a:off x="0" y="0"/>
                          <a:ext cx="1148405" cy="4623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2D35E" w14:textId="77777777" w:rsidR="00D139F6" w:rsidRPr="00A26991" w:rsidRDefault="00D139F6" w:rsidP="00B63581">
                            <w:pPr>
                              <w:spacing w:after="0" w:line="240" w:lineRule="auto"/>
                              <w:rPr>
                                <w:b/>
                                <w:bCs/>
                                <w:sz w:val="32"/>
                                <w:szCs w:val="32"/>
                              </w:rPr>
                            </w:pPr>
                            <w:r w:rsidRPr="00A26991">
                              <w:rPr>
                                <w:rFonts w:hint="cs"/>
                                <w:b/>
                                <w:bCs/>
                                <w:sz w:val="32"/>
                                <w:szCs w:val="32"/>
                                <w:rtl/>
                              </w:rPr>
                              <w:t>بار (مقاومت)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584C7" id="Text Box 115" o:spid="_x0000_s1032" type="#_x0000_t202" style="position:absolute;left:0;text-align:left;margin-left:93.15pt;margin-top:57.8pt;width:90.45pt;height:36.4pt;rotation:-90;flip:y;z-index:25125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" fillcolor="white [3201]" stroked="f" strokeweight=".5pt">
                <v:textbox>
                  <w:txbxContent>
                    <w:p w14:paraId="5322D35E" w14:textId="77777777" w:rsidR="00D139F6" w:rsidRPr="00A26991" w:rsidRDefault="00D139F6" w:rsidP="00B63581">
                      <w:pPr>
                        <w:spacing w:after="0" w:line="240" w:lineRule="auto"/>
                        <w:rPr>
                          <w:b/>
                          <w:bCs/>
                          <w:sz w:val="32"/>
                          <w:szCs w:val="32"/>
                        </w:rPr>
                      </w:pPr>
                      <w:r w:rsidRPr="00A26991">
                        <w:rPr>
                          <w:rFonts w:hint="cs"/>
                          <w:b/>
                          <w:bCs/>
                          <w:sz w:val="32"/>
                          <w:szCs w:val="32"/>
                          <w:rtl/>
                        </w:rPr>
                        <w:t>بار (مقاومت)</w:t>
                      </w:r>
                    </w:p>
                  </w:txbxContent>
                </v:textbox>
              </v:shape>
            </w:pict>
          </mc:Fallback>
        </mc:AlternateContent>
      </w:r>
      <w:r w:rsidRPr="00A26991">
        <w:rPr>
          <w:noProof/>
          <w:sz w:val="28"/>
          <w:szCs w:val="28"/>
        </w:rPr>
        <mc:AlternateContent>
          <mc:Choice Requires="wps">
            <w:drawing>
              <wp:anchor distT="0" distB="0" distL="114300" distR="114300" simplePos="0" relativeHeight="251241472" behindDoc="0" locked="0" layoutInCell="1" allowOverlap="1" wp14:anchorId="43C24107" wp14:editId="0E4580EA">
                <wp:simplePos x="0" y="0"/>
                <wp:positionH relativeFrom="column">
                  <wp:posOffset>2750820</wp:posOffset>
                </wp:positionH>
                <wp:positionV relativeFrom="paragraph">
                  <wp:posOffset>1539875</wp:posOffset>
                </wp:positionV>
                <wp:extent cx="556260" cy="259080"/>
                <wp:effectExtent l="0" t="0" r="0" b="7620"/>
                <wp:wrapNone/>
                <wp:docPr id="114" name="Text Box 114"/>
                <wp:cNvGraphicFramePr/>
                <a:graphic xmlns:a="http://schemas.openxmlformats.org/drawingml/2006/main">
                  <a:graphicData uri="http://schemas.microsoft.com/office/word/2010/wordprocessingShape">
                    <wps:wsp>
                      <wps:cNvSpPr txBox="1"/>
                      <wps:spPr>
                        <a:xfrm>
                          <a:off x="0" y="0"/>
                          <a:ext cx="55626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9976CB" w14:textId="77777777" w:rsidR="00D139F6" w:rsidRPr="006D3A6F" w:rsidRDefault="00D139F6" w:rsidP="00B63581">
                            <w:pPr>
                              <w:spacing w:after="0" w:line="240" w:lineRule="auto"/>
                              <w:rPr>
                                <w:sz w:val="20"/>
                                <w:szCs w:val="20"/>
                              </w:rPr>
                            </w:pPr>
                            <w:r>
                              <w:rPr>
                                <w:rFonts w:hint="cs"/>
                                <w:sz w:val="20"/>
                                <w:szCs w:val="20"/>
                                <w:rtl/>
                              </w:rPr>
                              <w:t>جابجایی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C24107" id="Text Box 114" o:spid="_x0000_s1033" type="#_x0000_t202" style="position:absolute;left:0;text-align:left;margin-left:216.6pt;margin-top:121.25pt;width:43.8pt;height:20.4pt;z-index:25124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" fillcolor="white [3201]" stroked="f" strokeweight=".5pt">
                <v:textbox>
                  <w:txbxContent>
                    <w:p w14:paraId="5F9976CB" w14:textId="77777777" w:rsidR="00D139F6" w:rsidRPr="006D3A6F" w:rsidRDefault="00D139F6" w:rsidP="00B63581">
                      <w:pPr>
                        <w:spacing w:after="0" w:line="240" w:lineRule="auto"/>
                        <w:rPr>
                          <w:sz w:val="20"/>
                          <w:szCs w:val="20"/>
                        </w:rPr>
                      </w:pPr>
                      <w:r>
                        <w:rPr>
                          <w:rFonts w:hint="cs"/>
                          <w:sz w:val="20"/>
                          <w:szCs w:val="20"/>
                          <w:rtl/>
                        </w:rPr>
                        <w:t>جابجایی</w:t>
                      </w:r>
                    </w:p>
                  </w:txbxContent>
                </v:textbox>
              </v:shape>
            </w:pict>
          </mc:Fallback>
        </mc:AlternateContent>
      </w:r>
      <w:r w:rsidR="007E550E" w:rsidRPr="00A26991">
        <w:rPr>
          <w:noProof/>
          <w:sz w:val="28"/>
          <w:szCs w:val="28"/>
        </w:rPr>
        <w:drawing>
          <wp:inline distT="0" distB="0" distL="0" distR="0" wp14:anchorId="1B6F3C8B" wp14:editId="1572686E">
            <wp:extent cx="2507879" cy="2243470"/>
            <wp:effectExtent l="0" t="0" r="698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518515" cy="2252985"/>
                    </a:xfrm>
                    <a:prstGeom prst="rect">
                      <a:avLst/>
                    </a:prstGeom>
                  </pic:spPr>
                </pic:pic>
              </a:graphicData>
            </a:graphic>
          </wp:inline>
        </w:drawing>
      </w:r>
    </w:p>
    <w:p w14:paraId="71AD7147" w14:textId="77777777" w:rsidR="007E550E" w:rsidRPr="00A26991" w:rsidRDefault="007E550E" w:rsidP="00A26991">
      <w:pPr>
        <w:spacing w:after="0"/>
        <w:jc w:val="center"/>
        <w:rPr>
          <w:sz w:val="28"/>
          <w:szCs w:val="28"/>
          <w:rtl/>
        </w:rPr>
      </w:pPr>
      <w:r w:rsidRPr="00A26991">
        <w:rPr>
          <w:rFonts w:hint="cs"/>
          <w:sz w:val="28"/>
          <w:szCs w:val="28"/>
          <w:rtl/>
        </w:rPr>
        <w:t xml:space="preserve">تصویر 8: تابع مقاومت ایده‌آل برای پانل‌های </w:t>
      </w:r>
      <w:r w:rsidRPr="00A26991">
        <w:rPr>
          <w:sz w:val="28"/>
          <w:szCs w:val="28"/>
        </w:rPr>
        <w:t>SC</w:t>
      </w:r>
    </w:p>
    <w:p w14:paraId="25DFA7B5" w14:textId="77777777" w:rsidR="007E550E" w:rsidRPr="00A26991" w:rsidRDefault="001C1FE1" w:rsidP="00A26991">
      <w:pPr>
        <w:spacing w:after="0"/>
        <w:rPr>
          <w:sz w:val="28"/>
          <w:szCs w:val="28"/>
          <w:rtl/>
        </w:rPr>
      </w:pPr>
      <w:r w:rsidRPr="00A26991">
        <w:rPr>
          <w:rFonts w:hint="cs"/>
          <w:sz w:val="28"/>
          <w:szCs w:val="28"/>
          <w:rtl/>
        </w:rPr>
        <w:t xml:space="preserve">پاسخ‌های </w:t>
      </w:r>
      <w:r w:rsidRPr="00A26991">
        <w:rPr>
          <w:noProof/>
          <w:sz w:val="28"/>
          <w:szCs w:val="28"/>
        </w:rPr>
        <w:drawing>
          <wp:inline distT="0" distB="0" distL="0" distR="0" wp14:anchorId="611D05D2" wp14:editId="31753C88">
            <wp:extent cx="225533" cy="121910"/>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5533" cy="121910"/>
                    </a:xfrm>
                    <a:prstGeom prst="rect">
                      <a:avLst/>
                    </a:prstGeom>
                  </pic:spPr>
                </pic:pic>
              </a:graphicData>
            </a:graphic>
          </wp:inline>
        </w:drawing>
      </w:r>
      <w:r w:rsidRPr="00A26991">
        <w:rPr>
          <w:rFonts w:hint="cs"/>
          <w:sz w:val="28"/>
          <w:szCs w:val="28"/>
          <w:rtl/>
        </w:rPr>
        <w:t xml:space="preserve"> به منظور تعیین این ضرایب (یا فاکتورها)</w:t>
      </w:r>
      <w:r w:rsidR="003248FD" w:rsidRPr="00A26991">
        <w:rPr>
          <w:rFonts w:hint="cs"/>
          <w:sz w:val="28"/>
          <w:szCs w:val="28"/>
          <w:rtl/>
        </w:rPr>
        <w:t xml:space="preserve"> با استفاده از معادلات (13) و (14) </w:t>
      </w:r>
      <w:r w:rsidR="0069387D" w:rsidRPr="00A26991">
        <w:rPr>
          <w:rFonts w:hint="cs"/>
          <w:sz w:val="28"/>
          <w:szCs w:val="28"/>
          <w:rtl/>
        </w:rPr>
        <w:t xml:space="preserve">نرمال‌سازی شد. همانطور که نشان داده شد، بار </w:t>
      </w:r>
      <w:r w:rsidR="0069387D" w:rsidRPr="00A26991">
        <w:rPr>
          <w:sz w:val="28"/>
          <w:szCs w:val="28"/>
        </w:rPr>
        <w:t>P</w:t>
      </w:r>
      <w:r w:rsidR="0069387D" w:rsidRPr="00A26991">
        <w:rPr>
          <w:rFonts w:hint="cs"/>
          <w:sz w:val="28"/>
          <w:szCs w:val="28"/>
          <w:rtl/>
        </w:rPr>
        <w:t xml:space="preserve"> با توجه به </w:t>
      </w:r>
      <w:r w:rsidR="00675840" w:rsidRPr="00A26991">
        <w:rPr>
          <w:rFonts w:hint="cs"/>
          <w:sz w:val="28"/>
          <w:szCs w:val="28"/>
          <w:rtl/>
        </w:rPr>
        <w:t xml:space="preserve">نسبت </w:t>
      </w:r>
      <w:r w:rsidR="0069387D" w:rsidRPr="00A26991">
        <w:rPr>
          <w:sz w:val="28"/>
          <w:szCs w:val="28"/>
        </w:rPr>
        <w:t>M</w:t>
      </w:r>
      <w:r w:rsidR="0069387D" w:rsidRPr="00A26991">
        <w:rPr>
          <w:sz w:val="28"/>
          <w:szCs w:val="28"/>
          <w:vertAlign w:val="subscript"/>
        </w:rPr>
        <w:t>n</w:t>
      </w:r>
      <w:r w:rsidR="0069387D" w:rsidRPr="00A26991">
        <w:rPr>
          <w:rFonts w:hint="cs"/>
          <w:sz w:val="28"/>
          <w:szCs w:val="28"/>
          <w:rtl/>
        </w:rPr>
        <w:t xml:space="preserve"> ضرب در </w:t>
      </w:r>
      <w:r w:rsidR="0069387D" w:rsidRPr="00A26991">
        <w:rPr>
          <w:sz w:val="28"/>
          <w:szCs w:val="28"/>
        </w:rPr>
        <w:t>L/</w:t>
      </w:r>
      <w:proofErr w:type="spellStart"/>
      <w:r w:rsidR="0069387D" w:rsidRPr="00A26991">
        <w:rPr>
          <w:sz w:val="28"/>
          <w:szCs w:val="28"/>
        </w:rPr>
        <w:t>t</w:t>
      </w:r>
      <w:r w:rsidR="0069387D" w:rsidRPr="00A26991">
        <w:rPr>
          <w:sz w:val="28"/>
          <w:szCs w:val="28"/>
          <w:vertAlign w:val="subscript"/>
        </w:rPr>
        <w:t>sc</w:t>
      </w:r>
      <w:proofErr w:type="spellEnd"/>
      <w:r w:rsidR="00675840" w:rsidRPr="00A26991">
        <w:rPr>
          <w:rFonts w:hint="cs"/>
          <w:sz w:val="28"/>
          <w:szCs w:val="28"/>
          <w:rtl/>
        </w:rPr>
        <w:t xml:space="preserve"> نرمال‌سازی شد که معکوس عبارت معادلات (7) و (8) است. جابجایی </w:t>
      </w:r>
      <w:r w:rsidR="00D53D7E" w:rsidRPr="00A26991">
        <w:rPr>
          <w:noProof/>
          <w:sz w:val="28"/>
          <w:szCs w:val="28"/>
        </w:rPr>
        <w:drawing>
          <wp:inline distT="0" distB="0" distL="0" distR="0" wp14:anchorId="799FEED1" wp14:editId="0799B7B9">
            <wp:extent cx="115814" cy="9752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15814" cy="97528"/>
                    </a:xfrm>
                    <a:prstGeom prst="rect">
                      <a:avLst/>
                    </a:prstGeom>
                  </pic:spPr>
                </pic:pic>
              </a:graphicData>
            </a:graphic>
          </wp:inline>
        </w:drawing>
      </w:r>
      <w:r w:rsidR="00D53D7E" w:rsidRPr="00A26991">
        <w:rPr>
          <w:rFonts w:hint="cs"/>
          <w:sz w:val="28"/>
          <w:szCs w:val="28"/>
          <w:rtl/>
        </w:rPr>
        <w:t xml:space="preserve"> با توجه به نسبت </w:t>
      </w:r>
      <w:r w:rsidR="00D53D7E" w:rsidRPr="00A26991">
        <w:rPr>
          <w:sz w:val="28"/>
          <w:szCs w:val="28"/>
        </w:rPr>
        <w:t>PL</w:t>
      </w:r>
      <w:r w:rsidR="00D53D7E" w:rsidRPr="00A26991">
        <w:rPr>
          <w:sz w:val="28"/>
          <w:szCs w:val="28"/>
          <w:vertAlign w:val="superscript"/>
        </w:rPr>
        <w:t>2</w:t>
      </w:r>
      <w:r w:rsidR="00D53D7E" w:rsidRPr="00A26991">
        <w:rPr>
          <w:sz w:val="28"/>
          <w:szCs w:val="28"/>
        </w:rPr>
        <w:t>/</w:t>
      </w:r>
      <w:proofErr w:type="spellStart"/>
      <w:r w:rsidR="00D53D7E" w:rsidRPr="00A26991">
        <w:rPr>
          <w:sz w:val="28"/>
          <w:szCs w:val="28"/>
        </w:rPr>
        <w:t>EI</w:t>
      </w:r>
      <w:r w:rsidR="00D53D7E" w:rsidRPr="00A26991">
        <w:rPr>
          <w:sz w:val="28"/>
          <w:szCs w:val="28"/>
          <w:vertAlign w:val="subscript"/>
        </w:rPr>
        <w:t>eff</w:t>
      </w:r>
      <w:proofErr w:type="spellEnd"/>
      <w:r w:rsidR="00D53D7E" w:rsidRPr="00A26991">
        <w:rPr>
          <w:rFonts w:hint="cs"/>
          <w:sz w:val="28"/>
          <w:szCs w:val="28"/>
          <w:rtl/>
        </w:rPr>
        <w:t xml:space="preserve"> ضرب در </w:t>
      </w:r>
      <w:proofErr w:type="spellStart"/>
      <w:r w:rsidR="00D53D7E" w:rsidRPr="00A26991">
        <w:rPr>
          <w:sz w:val="28"/>
          <w:szCs w:val="28"/>
        </w:rPr>
        <w:t>t</w:t>
      </w:r>
      <w:r w:rsidR="00D53D7E" w:rsidRPr="00A26991">
        <w:rPr>
          <w:sz w:val="28"/>
          <w:szCs w:val="28"/>
          <w:vertAlign w:val="subscript"/>
        </w:rPr>
        <w:t>sc</w:t>
      </w:r>
      <w:proofErr w:type="spellEnd"/>
      <w:r w:rsidR="00D53D7E" w:rsidRPr="00A26991">
        <w:rPr>
          <w:sz w:val="28"/>
          <w:szCs w:val="28"/>
        </w:rPr>
        <w:t>/L</w:t>
      </w:r>
      <w:r w:rsidR="00D53D7E" w:rsidRPr="00A26991">
        <w:rPr>
          <w:rFonts w:hint="cs"/>
          <w:sz w:val="28"/>
          <w:szCs w:val="28"/>
          <w:rtl/>
        </w:rPr>
        <w:t xml:space="preserve"> نرمال‌سازی شد که نماینده معکوس عبارت معادلات (9) و (10) است.</w:t>
      </w:r>
    </w:p>
    <w:p w14:paraId="1031886C" w14:textId="77777777" w:rsidR="00B63581" w:rsidRPr="00A26991" w:rsidRDefault="00D53D7E" w:rsidP="00A26991">
      <w:pPr>
        <w:spacing w:after="0"/>
        <w:jc w:val="center"/>
        <w:rPr>
          <w:sz w:val="28"/>
          <w:szCs w:val="28"/>
          <w:rtl/>
        </w:rPr>
      </w:pPr>
      <w:r w:rsidRPr="00A26991">
        <w:rPr>
          <w:noProof/>
          <w:sz w:val="28"/>
          <w:szCs w:val="28"/>
        </w:rPr>
        <w:drawing>
          <wp:inline distT="0" distB="0" distL="0" distR="0" wp14:anchorId="2F29E7FC" wp14:editId="75B575BA">
            <wp:extent cx="4468163" cy="903768"/>
            <wp:effectExtent l="0" t="0" r="889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484807" cy="907135"/>
                    </a:xfrm>
                    <a:prstGeom prst="rect">
                      <a:avLst/>
                    </a:prstGeom>
                  </pic:spPr>
                </pic:pic>
              </a:graphicData>
            </a:graphic>
          </wp:inline>
        </w:drawing>
      </w:r>
    </w:p>
    <w:p w14:paraId="574B5D84" w14:textId="77777777" w:rsidR="00D53D7E" w:rsidRPr="00A26991" w:rsidRDefault="00D53D7E" w:rsidP="00A26991">
      <w:pPr>
        <w:spacing w:after="0"/>
        <w:jc w:val="center"/>
        <w:rPr>
          <w:sz w:val="28"/>
          <w:szCs w:val="28"/>
          <w:rtl/>
        </w:rPr>
      </w:pPr>
      <w:r w:rsidRPr="00A26991">
        <w:rPr>
          <w:rFonts w:hint="cs"/>
          <w:sz w:val="28"/>
          <w:szCs w:val="28"/>
          <w:rtl/>
        </w:rPr>
        <w:t>جدول 3: جزئیات</w:t>
      </w:r>
      <w:r w:rsidR="009747B5" w:rsidRPr="00A26991">
        <w:rPr>
          <w:rFonts w:hint="cs"/>
          <w:sz w:val="28"/>
          <w:szCs w:val="28"/>
          <w:rtl/>
        </w:rPr>
        <w:t xml:space="preserve"> پانل‌های </w:t>
      </w:r>
      <w:r w:rsidR="009747B5" w:rsidRPr="00A26991">
        <w:rPr>
          <w:sz w:val="28"/>
          <w:szCs w:val="28"/>
        </w:rPr>
        <w:t>SC</w:t>
      </w:r>
      <w:r w:rsidR="009747B5" w:rsidRPr="00A26991">
        <w:rPr>
          <w:rFonts w:hint="cs"/>
          <w:sz w:val="28"/>
          <w:szCs w:val="28"/>
          <w:rtl/>
        </w:rPr>
        <w:t xml:space="preserve"> موجود در مطالعه پارامتری</w:t>
      </w:r>
    </w:p>
    <w:p w14:paraId="014F7955" w14:textId="77777777" w:rsidR="009747B5" w:rsidRPr="00A26991" w:rsidRDefault="009747B5" w:rsidP="00A26991">
      <w:pPr>
        <w:spacing w:after="0"/>
        <w:jc w:val="center"/>
        <w:rPr>
          <w:sz w:val="28"/>
          <w:szCs w:val="28"/>
          <w:rtl/>
        </w:rPr>
      </w:pPr>
      <w:r w:rsidRPr="00A26991">
        <w:rPr>
          <w:noProof/>
          <w:sz w:val="28"/>
          <w:szCs w:val="28"/>
        </w:rPr>
        <w:drawing>
          <wp:inline distT="0" distB="0" distL="0" distR="0" wp14:anchorId="4D724FD7" wp14:editId="356DBAE8">
            <wp:extent cx="5656929" cy="2923954"/>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70311" cy="2930871"/>
                    </a:xfrm>
                    <a:prstGeom prst="rect">
                      <a:avLst/>
                    </a:prstGeom>
                  </pic:spPr>
                </pic:pic>
              </a:graphicData>
            </a:graphic>
          </wp:inline>
        </w:drawing>
      </w:r>
    </w:p>
    <w:p w14:paraId="60EE6654" w14:textId="77777777" w:rsidR="009747B5" w:rsidRPr="00A26991" w:rsidRDefault="009747B5" w:rsidP="00A26991">
      <w:pPr>
        <w:spacing w:after="0"/>
        <w:rPr>
          <w:sz w:val="28"/>
          <w:szCs w:val="28"/>
          <w:rtl/>
        </w:rPr>
      </w:pPr>
      <w:r w:rsidRPr="00A26991">
        <w:rPr>
          <w:rFonts w:hint="cs"/>
          <w:sz w:val="28"/>
          <w:szCs w:val="28"/>
          <w:rtl/>
        </w:rPr>
        <w:lastRenderedPageBreak/>
        <w:t xml:space="preserve">پاسخ‌های </w:t>
      </w:r>
      <w:r w:rsidRPr="00A26991">
        <w:rPr>
          <w:noProof/>
          <w:sz w:val="28"/>
          <w:szCs w:val="28"/>
        </w:rPr>
        <w:drawing>
          <wp:inline distT="0" distB="0" distL="0" distR="0" wp14:anchorId="4DA81AEA" wp14:editId="451D6B88">
            <wp:extent cx="219438" cy="109719"/>
            <wp:effectExtent l="0" t="0" r="0" b="508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19438" cy="109719"/>
                    </a:xfrm>
                    <a:prstGeom prst="rect">
                      <a:avLst/>
                    </a:prstGeom>
                  </pic:spPr>
                </pic:pic>
              </a:graphicData>
            </a:graphic>
          </wp:inline>
        </w:drawing>
      </w:r>
      <w:r w:rsidRPr="00A26991">
        <w:rPr>
          <w:rFonts w:hint="cs"/>
          <w:sz w:val="28"/>
          <w:szCs w:val="28"/>
          <w:rtl/>
        </w:rPr>
        <w:t xml:space="preserve"> پانل‌های </w:t>
      </w:r>
      <w:r w:rsidRPr="00A26991">
        <w:rPr>
          <w:sz w:val="28"/>
          <w:szCs w:val="28"/>
        </w:rPr>
        <w:t>SC</w:t>
      </w:r>
      <w:r w:rsidRPr="00A26991">
        <w:rPr>
          <w:rFonts w:hint="cs"/>
          <w:sz w:val="28"/>
          <w:szCs w:val="28"/>
          <w:rtl/>
        </w:rPr>
        <w:t xml:space="preserve"> </w:t>
      </w:r>
      <w:r w:rsidR="004C23B8" w:rsidRPr="00A26991">
        <w:rPr>
          <w:rFonts w:hint="cs"/>
          <w:sz w:val="28"/>
          <w:szCs w:val="28"/>
          <w:rtl/>
        </w:rPr>
        <w:t>به دلیل تاثیر جنس و پارامترهای هندسی</w:t>
      </w:r>
      <w:r w:rsidR="00830DAD" w:rsidRPr="00A26991">
        <w:rPr>
          <w:rFonts w:hint="cs"/>
          <w:sz w:val="28"/>
          <w:szCs w:val="28"/>
          <w:rtl/>
        </w:rPr>
        <w:t>، شروط مرزی، طول دهانه و غیره</w:t>
      </w:r>
      <w:r w:rsidR="00D84D99" w:rsidRPr="00A26991">
        <w:rPr>
          <w:rFonts w:hint="cs"/>
          <w:sz w:val="28"/>
          <w:szCs w:val="28"/>
          <w:rtl/>
        </w:rPr>
        <w:t xml:space="preserve"> روی سختی و قدرت پانل‌های </w:t>
      </w:r>
      <w:r w:rsidR="00D84D99" w:rsidRPr="00A26991">
        <w:rPr>
          <w:sz w:val="28"/>
          <w:szCs w:val="28"/>
        </w:rPr>
        <w:t>SC</w:t>
      </w:r>
      <w:r w:rsidR="00D84D99" w:rsidRPr="00A26991">
        <w:rPr>
          <w:rFonts w:hint="cs"/>
          <w:sz w:val="28"/>
          <w:szCs w:val="28"/>
          <w:rtl/>
        </w:rPr>
        <w:t>،</w:t>
      </w:r>
      <w:r w:rsidR="004C23B8" w:rsidRPr="00A26991">
        <w:rPr>
          <w:rFonts w:hint="cs"/>
          <w:sz w:val="28"/>
          <w:szCs w:val="28"/>
          <w:rtl/>
        </w:rPr>
        <w:t xml:space="preserve"> </w:t>
      </w:r>
      <w:r w:rsidRPr="00A26991">
        <w:rPr>
          <w:rFonts w:hint="cs"/>
          <w:sz w:val="28"/>
          <w:szCs w:val="28"/>
          <w:rtl/>
        </w:rPr>
        <w:t xml:space="preserve">به صورت </w:t>
      </w:r>
      <w:r w:rsidR="00A51893" w:rsidRPr="00A26991">
        <w:rPr>
          <w:rFonts w:hint="cs"/>
          <w:sz w:val="28"/>
          <w:szCs w:val="28"/>
          <w:rtl/>
        </w:rPr>
        <w:t>قابل توجهی</w:t>
      </w:r>
      <w:r w:rsidR="001E67D4" w:rsidRPr="00A26991">
        <w:rPr>
          <w:rFonts w:hint="cs"/>
          <w:sz w:val="28"/>
          <w:szCs w:val="28"/>
          <w:rtl/>
        </w:rPr>
        <w:t xml:space="preserve"> از نظر اندازه تغییر</w:t>
      </w:r>
      <w:r w:rsidR="00BF096D" w:rsidRPr="00A26991">
        <w:rPr>
          <w:rFonts w:hint="cs"/>
          <w:sz w:val="28"/>
          <w:szCs w:val="28"/>
          <w:rtl/>
        </w:rPr>
        <w:t xml:space="preserve"> </w:t>
      </w:r>
      <w:r w:rsidR="00D21C03" w:rsidRPr="00A26991">
        <w:rPr>
          <w:rFonts w:hint="cs"/>
          <w:sz w:val="28"/>
          <w:szCs w:val="28"/>
          <w:rtl/>
        </w:rPr>
        <w:t>می‌کند.</w:t>
      </w:r>
      <w:r w:rsidR="008D1DC7" w:rsidRPr="00A26991">
        <w:rPr>
          <w:rFonts w:hint="cs"/>
          <w:sz w:val="28"/>
          <w:szCs w:val="28"/>
          <w:rtl/>
        </w:rPr>
        <w:t xml:space="preserve"> هرچند، وقتی</w:t>
      </w:r>
      <w:r w:rsidR="002F7075" w:rsidRPr="00A26991">
        <w:rPr>
          <w:rFonts w:hint="cs"/>
          <w:sz w:val="28"/>
          <w:szCs w:val="28"/>
          <w:rtl/>
        </w:rPr>
        <w:t xml:space="preserve"> این </w:t>
      </w:r>
      <w:r w:rsidR="002F7075" w:rsidRPr="00A26991">
        <w:rPr>
          <w:noProof/>
          <w:sz w:val="28"/>
          <w:szCs w:val="28"/>
        </w:rPr>
        <w:drawing>
          <wp:inline distT="0" distB="0" distL="0" distR="0" wp14:anchorId="14B32929" wp14:editId="383EBAD3">
            <wp:extent cx="219438" cy="109719"/>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219438" cy="109719"/>
                    </a:xfrm>
                    <a:prstGeom prst="rect">
                      <a:avLst/>
                    </a:prstGeom>
                  </pic:spPr>
                </pic:pic>
              </a:graphicData>
            </a:graphic>
          </wp:inline>
        </w:drawing>
      </w:r>
      <w:r w:rsidR="002F7075" w:rsidRPr="00A26991">
        <w:rPr>
          <w:rFonts w:hint="cs"/>
          <w:sz w:val="28"/>
          <w:szCs w:val="28"/>
          <w:rtl/>
        </w:rPr>
        <w:t xml:space="preserve"> با استفاده از معادلات (13) و (14) </w:t>
      </w:r>
      <w:r w:rsidR="00812991" w:rsidRPr="00A26991">
        <w:rPr>
          <w:rFonts w:hint="cs"/>
          <w:sz w:val="28"/>
          <w:szCs w:val="28"/>
          <w:rtl/>
        </w:rPr>
        <w:t xml:space="preserve">نرمال سازی می‌شود، به پاسخ‌های </w:t>
      </w:r>
      <w:r w:rsidR="00812991" w:rsidRPr="00A26991">
        <w:rPr>
          <w:noProof/>
          <w:sz w:val="28"/>
          <w:szCs w:val="28"/>
        </w:rPr>
        <w:drawing>
          <wp:inline distT="0" distB="0" distL="0" distR="0" wp14:anchorId="5991FB94" wp14:editId="506D4F2E">
            <wp:extent cx="335252" cy="121910"/>
            <wp:effectExtent l="0" t="0" r="825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35252" cy="121910"/>
                    </a:xfrm>
                    <a:prstGeom prst="rect">
                      <a:avLst/>
                    </a:prstGeom>
                  </pic:spPr>
                </pic:pic>
              </a:graphicData>
            </a:graphic>
          </wp:inline>
        </w:drawing>
      </w:r>
      <w:r w:rsidR="00812991" w:rsidRPr="00A26991">
        <w:rPr>
          <w:rFonts w:hint="cs"/>
          <w:sz w:val="28"/>
          <w:szCs w:val="28"/>
          <w:rtl/>
        </w:rPr>
        <w:t xml:space="preserve"> </w:t>
      </w:r>
      <w:r w:rsidR="00491773" w:rsidRPr="00A26991">
        <w:rPr>
          <w:rFonts w:hint="cs"/>
          <w:sz w:val="28"/>
          <w:szCs w:val="28"/>
          <w:rtl/>
        </w:rPr>
        <w:t xml:space="preserve">تقلیل می‌یابد که قابل مقایسه و شبیه یکدیگر بودند. پاسخ‌های </w:t>
      </w:r>
      <w:r w:rsidR="00491773" w:rsidRPr="00A26991">
        <w:rPr>
          <w:noProof/>
          <w:sz w:val="28"/>
          <w:szCs w:val="28"/>
        </w:rPr>
        <w:drawing>
          <wp:inline distT="0" distB="0" distL="0" distR="0" wp14:anchorId="0C837F91" wp14:editId="2BC187B6">
            <wp:extent cx="335252" cy="121910"/>
            <wp:effectExtent l="0" t="0" r="825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35252" cy="121910"/>
                    </a:xfrm>
                    <a:prstGeom prst="rect">
                      <a:avLst/>
                    </a:prstGeom>
                  </pic:spPr>
                </pic:pic>
              </a:graphicData>
            </a:graphic>
          </wp:inline>
        </w:drawing>
      </w:r>
      <w:r w:rsidR="00491773" w:rsidRPr="00A26991">
        <w:rPr>
          <w:rFonts w:hint="cs"/>
          <w:sz w:val="28"/>
          <w:szCs w:val="28"/>
          <w:rtl/>
        </w:rPr>
        <w:t xml:space="preserve"> برای تعیین نقاط مهار و مقادیر میانگین ضرایب </w:t>
      </w:r>
      <w:r w:rsidR="00491773" w:rsidRPr="00A26991">
        <w:rPr>
          <w:noProof/>
          <w:sz w:val="28"/>
          <w:szCs w:val="28"/>
        </w:rPr>
        <w:drawing>
          <wp:inline distT="0" distB="0" distL="0" distR="0" wp14:anchorId="3A802723" wp14:editId="616A3145">
            <wp:extent cx="1121571" cy="152387"/>
            <wp:effectExtent l="0" t="0" r="254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121571" cy="152387"/>
                    </a:xfrm>
                    <a:prstGeom prst="rect">
                      <a:avLst/>
                    </a:prstGeom>
                  </pic:spPr>
                </pic:pic>
              </a:graphicData>
            </a:graphic>
          </wp:inline>
        </w:drawing>
      </w:r>
      <w:r w:rsidR="00491773" w:rsidRPr="00A26991">
        <w:rPr>
          <w:rFonts w:hint="cs"/>
          <w:sz w:val="28"/>
          <w:szCs w:val="28"/>
          <w:rtl/>
        </w:rPr>
        <w:t xml:space="preserve"> معرف تابع مقاومت استاتیک دوخطی </w:t>
      </w:r>
      <w:r w:rsidR="00414FA1" w:rsidRPr="00A26991">
        <w:rPr>
          <w:rFonts w:hint="cs"/>
          <w:sz w:val="28"/>
          <w:szCs w:val="28"/>
          <w:rtl/>
        </w:rPr>
        <w:t>به کار رفتند.</w:t>
      </w:r>
    </w:p>
    <w:p w14:paraId="34D8840D" w14:textId="77777777" w:rsidR="00414FA1" w:rsidRPr="00A26991" w:rsidRDefault="00414FA1" w:rsidP="00A26991">
      <w:pPr>
        <w:spacing w:after="0"/>
        <w:rPr>
          <w:sz w:val="28"/>
          <w:szCs w:val="28"/>
          <w:rtl/>
        </w:rPr>
      </w:pPr>
      <w:r w:rsidRPr="00A26991">
        <w:rPr>
          <w:rFonts w:hint="cs"/>
          <w:sz w:val="28"/>
          <w:szCs w:val="28"/>
          <w:rtl/>
        </w:rPr>
        <w:t>جدول 4</w:t>
      </w:r>
      <w:r w:rsidR="00190907" w:rsidRPr="00A26991">
        <w:rPr>
          <w:rFonts w:hint="cs"/>
          <w:sz w:val="28"/>
          <w:szCs w:val="28"/>
          <w:rtl/>
        </w:rPr>
        <w:t xml:space="preserve"> شامل نیروها و جابجایی‌های متناظر با</w:t>
      </w:r>
      <w:r w:rsidR="00BF15DE" w:rsidRPr="00A26991">
        <w:rPr>
          <w:rFonts w:hint="cs"/>
          <w:sz w:val="28"/>
          <w:szCs w:val="28"/>
          <w:rtl/>
        </w:rPr>
        <w:t xml:space="preserve"> </w:t>
      </w:r>
      <w:r w:rsidR="004C6E23" w:rsidRPr="00A26991">
        <w:rPr>
          <w:rFonts w:hint="cs"/>
          <w:sz w:val="28"/>
          <w:szCs w:val="28"/>
          <w:rtl/>
        </w:rPr>
        <w:t xml:space="preserve">وقوع </w:t>
      </w:r>
      <w:r w:rsidR="00167B31" w:rsidRPr="00A26991">
        <w:rPr>
          <w:rFonts w:hint="cs"/>
          <w:sz w:val="28"/>
          <w:szCs w:val="28"/>
          <w:rtl/>
        </w:rPr>
        <w:t xml:space="preserve">رویداد ترک </w:t>
      </w:r>
      <w:r w:rsidR="00167B31" w:rsidRPr="00A26991">
        <w:rPr>
          <w:sz w:val="28"/>
          <w:szCs w:val="28"/>
        </w:rPr>
        <w:t>A</w:t>
      </w:r>
      <w:r w:rsidR="00167B31" w:rsidRPr="00A26991">
        <w:rPr>
          <w:rFonts w:hint="cs"/>
          <w:sz w:val="28"/>
          <w:szCs w:val="28"/>
          <w:rtl/>
        </w:rPr>
        <w:t xml:space="preserve"> (</w:t>
      </w:r>
      <w:proofErr w:type="spellStart"/>
      <w:r w:rsidR="00167B31" w:rsidRPr="00A26991">
        <w:rPr>
          <w:sz w:val="28"/>
          <w:szCs w:val="28"/>
        </w:rPr>
        <w:t>P</w:t>
      </w:r>
      <w:r w:rsidR="00167B31" w:rsidRPr="00A26991">
        <w:rPr>
          <w:sz w:val="28"/>
          <w:szCs w:val="28"/>
          <w:vertAlign w:val="subscript"/>
        </w:rPr>
        <w:t>cr</w:t>
      </w:r>
      <w:proofErr w:type="spellEnd"/>
      <w:r w:rsidR="00167B31" w:rsidRPr="00A26991">
        <w:rPr>
          <w:rFonts w:hint="cs"/>
          <w:sz w:val="28"/>
          <w:szCs w:val="28"/>
          <w:rtl/>
        </w:rPr>
        <w:t xml:space="preserve"> و </w:t>
      </w:r>
      <w:r w:rsidR="00167B31" w:rsidRPr="00A26991">
        <w:rPr>
          <w:noProof/>
          <w:sz w:val="28"/>
          <w:szCs w:val="28"/>
        </w:rPr>
        <w:drawing>
          <wp:inline distT="0" distB="0" distL="0" distR="0" wp14:anchorId="41F10FD0" wp14:editId="57F8800B">
            <wp:extent cx="182865" cy="121910"/>
            <wp:effectExtent l="0" t="0" r="825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82865" cy="121910"/>
                    </a:xfrm>
                    <a:prstGeom prst="rect">
                      <a:avLst/>
                    </a:prstGeom>
                  </pic:spPr>
                </pic:pic>
              </a:graphicData>
            </a:graphic>
          </wp:inline>
        </w:drawing>
      </w:r>
      <w:r w:rsidR="00167B31" w:rsidRPr="00A26991">
        <w:rPr>
          <w:rFonts w:hint="cs"/>
          <w:sz w:val="28"/>
          <w:szCs w:val="28"/>
          <w:rtl/>
        </w:rPr>
        <w:t>)</w:t>
      </w:r>
      <w:r w:rsidR="004C7DA5" w:rsidRPr="00A26991">
        <w:rPr>
          <w:rFonts w:hint="cs"/>
          <w:sz w:val="28"/>
          <w:szCs w:val="28"/>
          <w:rtl/>
        </w:rPr>
        <w:t xml:space="preserve">، رویداد تسلیم </w:t>
      </w:r>
      <w:r w:rsidR="004C7DA5" w:rsidRPr="00A26991">
        <w:rPr>
          <w:sz w:val="28"/>
          <w:szCs w:val="28"/>
        </w:rPr>
        <w:t>B</w:t>
      </w:r>
      <w:r w:rsidR="004C7DA5" w:rsidRPr="00A26991">
        <w:rPr>
          <w:rFonts w:hint="cs"/>
          <w:sz w:val="28"/>
          <w:szCs w:val="28"/>
          <w:rtl/>
        </w:rPr>
        <w:t xml:space="preserve"> (</w:t>
      </w:r>
      <w:proofErr w:type="spellStart"/>
      <w:r w:rsidR="004C7DA5" w:rsidRPr="00A26991">
        <w:rPr>
          <w:sz w:val="28"/>
          <w:szCs w:val="28"/>
        </w:rPr>
        <w:t>P</w:t>
      </w:r>
      <w:r w:rsidR="004C7DA5" w:rsidRPr="00A26991">
        <w:rPr>
          <w:sz w:val="28"/>
          <w:szCs w:val="28"/>
          <w:vertAlign w:val="subscript"/>
        </w:rPr>
        <w:t>y</w:t>
      </w:r>
      <w:proofErr w:type="spellEnd"/>
      <w:r w:rsidR="004C7DA5" w:rsidRPr="00A26991">
        <w:rPr>
          <w:rFonts w:hint="cs"/>
          <w:sz w:val="28"/>
          <w:szCs w:val="28"/>
          <w:rtl/>
        </w:rPr>
        <w:t xml:space="preserve"> و </w:t>
      </w:r>
      <w:r w:rsidR="004C7DA5" w:rsidRPr="00A26991">
        <w:rPr>
          <w:noProof/>
          <w:sz w:val="28"/>
          <w:szCs w:val="28"/>
        </w:rPr>
        <w:drawing>
          <wp:inline distT="0" distB="0" distL="0" distR="0" wp14:anchorId="73550BE5" wp14:editId="20B65198">
            <wp:extent cx="146292" cy="134101"/>
            <wp:effectExtent l="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46292" cy="134101"/>
                    </a:xfrm>
                    <a:prstGeom prst="rect">
                      <a:avLst/>
                    </a:prstGeom>
                  </pic:spPr>
                </pic:pic>
              </a:graphicData>
            </a:graphic>
          </wp:inline>
        </w:drawing>
      </w:r>
      <w:r w:rsidR="004C7DA5" w:rsidRPr="00A26991">
        <w:rPr>
          <w:rFonts w:hint="cs"/>
          <w:sz w:val="28"/>
          <w:szCs w:val="28"/>
          <w:rtl/>
        </w:rPr>
        <w:t>)</w:t>
      </w:r>
      <w:r w:rsidR="00DB6F0D" w:rsidRPr="00A26991">
        <w:rPr>
          <w:rFonts w:hint="cs"/>
          <w:sz w:val="28"/>
          <w:szCs w:val="28"/>
          <w:rtl/>
        </w:rPr>
        <w:t xml:space="preserve">، و رویداد </w:t>
      </w:r>
      <w:r w:rsidR="00DB6F0D" w:rsidRPr="00A26991">
        <w:rPr>
          <w:sz w:val="28"/>
          <w:szCs w:val="28"/>
        </w:rPr>
        <w:t>C</w:t>
      </w:r>
      <w:r w:rsidR="00DB6F0D" w:rsidRPr="00A26991">
        <w:rPr>
          <w:rFonts w:hint="cs"/>
          <w:sz w:val="28"/>
          <w:szCs w:val="28"/>
          <w:rtl/>
        </w:rPr>
        <w:t xml:space="preserve"> (</w:t>
      </w:r>
      <w:r w:rsidR="00DB6F0D" w:rsidRPr="00A26991">
        <w:rPr>
          <w:sz w:val="28"/>
          <w:szCs w:val="28"/>
        </w:rPr>
        <w:t>P</w:t>
      </w:r>
      <w:r w:rsidR="00DB6F0D" w:rsidRPr="00A26991">
        <w:rPr>
          <w:sz w:val="28"/>
          <w:szCs w:val="28"/>
          <w:vertAlign w:val="subscript"/>
        </w:rPr>
        <w:t>u</w:t>
      </w:r>
      <w:r w:rsidR="00DB6F0D" w:rsidRPr="00A26991">
        <w:rPr>
          <w:rFonts w:hint="cs"/>
          <w:sz w:val="28"/>
          <w:szCs w:val="28"/>
          <w:rtl/>
        </w:rPr>
        <w:t xml:space="preserve"> و </w:t>
      </w:r>
      <w:r w:rsidR="00DB6F0D" w:rsidRPr="00A26991">
        <w:rPr>
          <w:noProof/>
          <w:sz w:val="28"/>
          <w:szCs w:val="28"/>
        </w:rPr>
        <w:drawing>
          <wp:inline distT="0" distB="0" distL="0" distR="0" wp14:anchorId="0D65025F" wp14:editId="7718BB4B">
            <wp:extent cx="158483" cy="103623"/>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58483" cy="103623"/>
                    </a:xfrm>
                    <a:prstGeom prst="rect">
                      <a:avLst/>
                    </a:prstGeom>
                  </pic:spPr>
                </pic:pic>
              </a:graphicData>
            </a:graphic>
          </wp:inline>
        </w:drawing>
      </w:r>
      <w:r w:rsidR="00DB6F0D" w:rsidRPr="00A26991">
        <w:rPr>
          <w:rFonts w:hint="cs"/>
          <w:sz w:val="28"/>
          <w:szCs w:val="28"/>
          <w:rtl/>
        </w:rPr>
        <w:t xml:space="preserve">) </w:t>
      </w:r>
      <w:r w:rsidR="008718E0" w:rsidRPr="00A26991">
        <w:rPr>
          <w:rFonts w:hint="cs"/>
          <w:sz w:val="28"/>
          <w:szCs w:val="28"/>
          <w:rtl/>
        </w:rPr>
        <w:t xml:space="preserve">است. </w:t>
      </w:r>
      <w:r w:rsidR="00BD311C" w:rsidRPr="00A26991">
        <w:rPr>
          <w:rFonts w:hint="cs"/>
          <w:sz w:val="28"/>
          <w:szCs w:val="28"/>
          <w:rtl/>
        </w:rPr>
        <w:t xml:space="preserve">مقادیر متناظر نیروها و جابجایی‌های نرمال‌شده </w:t>
      </w:r>
      <w:proofErr w:type="spellStart"/>
      <w:r w:rsidR="00BD311C" w:rsidRPr="00A26991">
        <w:rPr>
          <w:sz w:val="28"/>
          <w:szCs w:val="28"/>
        </w:rPr>
        <w:t>C</w:t>
      </w:r>
      <w:r w:rsidR="00BD311C" w:rsidRPr="00A26991">
        <w:rPr>
          <w:sz w:val="28"/>
          <w:szCs w:val="28"/>
          <w:vertAlign w:val="subscript"/>
        </w:rPr>
        <w:t>Pcr</w:t>
      </w:r>
      <w:proofErr w:type="spellEnd"/>
      <w:r w:rsidR="00BD311C" w:rsidRPr="00A26991">
        <w:rPr>
          <w:rFonts w:hint="cs"/>
          <w:sz w:val="28"/>
          <w:szCs w:val="28"/>
          <w:rtl/>
        </w:rPr>
        <w:t xml:space="preserve"> و </w:t>
      </w:r>
      <w:r w:rsidR="00BD311C" w:rsidRPr="00A26991">
        <w:rPr>
          <w:noProof/>
          <w:sz w:val="28"/>
          <w:szCs w:val="28"/>
        </w:rPr>
        <w:drawing>
          <wp:inline distT="0" distB="0" distL="0" distR="0" wp14:anchorId="0AD622B6" wp14:editId="53FE5A56">
            <wp:extent cx="219438" cy="128005"/>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19438" cy="128005"/>
                    </a:xfrm>
                    <a:prstGeom prst="rect">
                      <a:avLst/>
                    </a:prstGeom>
                  </pic:spPr>
                </pic:pic>
              </a:graphicData>
            </a:graphic>
          </wp:inline>
        </w:drawing>
      </w:r>
      <w:r w:rsidR="00F22561" w:rsidRPr="00A26991">
        <w:rPr>
          <w:rFonts w:hint="cs"/>
          <w:sz w:val="28"/>
          <w:szCs w:val="28"/>
          <w:rtl/>
        </w:rPr>
        <w:t xml:space="preserve"> برای رویداد </w:t>
      </w:r>
      <w:r w:rsidR="00F22561" w:rsidRPr="00A26991">
        <w:rPr>
          <w:sz w:val="28"/>
          <w:szCs w:val="28"/>
        </w:rPr>
        <w:t>A</w:t>
      </w:r>
      <w:r w:rsidR="00F22561" w:rsidRPr="00A26991">
        <w:rPr>
          <w:rFonts w:hint="cs"/>
          <w:sz w:val="28"/>
          <w:szCs w:val="28"/>
          <w:rtl/>
        </w:rPr>
        <w:t xml:space="preserve">، </w:t>
      </w:r>
      <w:proofErr w:type="spellStart"/>
      <w:r w:rsidR="00F22561" w:rsidRPr="00A26991">
        <w:rPr>
          <w:sz w:val="28"/>
          <w:szCs w:val="28"/>
        </w:rPr>
        <w:t>C</w:t>
      </w:r>
      <w:r w:rsidR="00F22561" w:rsidRPr="00A26991">
        <w:rPr>
          <w:sz w:val="28"/>
          <w:szCs w:val="28"/>
          <w:vertAlign w:val="subscript"/>
        </w:rPr>
        <w:t>Py</w:t>
      </w:r>
      <w:proofErr w:type="spellEnd"/>
      <w:r w:rsidR="00F22561" w:rsidRPr="00A26991">
        <w:rPr>
          <w:rFonts w:hint="cs"/>
          <w:sz w:val="28"/>
          <w:szCs w:val="28"/>
          <w:rtl/>
        </w:rPr>
        <w:t xml:space="preserve"> و </w:t>
      </w:r>
      <w:r w:rsidR="00F22561" w:rsidRPr="00A26991">
        <w:rPr>
          <w:noProof/>
          <w:sz w:val="28"/>
          <w:szCs w:val="28"/>
        </w:rPr>
        <w:drawing>
          <wp:inline distT="0" distB="0" distL="0" distR="0" wp14:anchorId="5FDC7440" wp14:editId="2764A161">
            <wp:extent cx="188960" cy="128005"/>
            <wp:effectExtent l="0" t="0" r="1905"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88960" cy="128005"/>
                    </a:xfrm>
                    <a:prstGeom prst="rect">
                      <a:avLst/>
                    </a:prstGeom>
                  </pic:spPr>
                </pic:pic>
              </a:graphicData>
            </a:graphic>
          </wp:inline>
        </w:drawing>
      </w:r>
      <w:r w:rsidR="00F22561" w:rsidRPr="00A26991">
        <w:rPr>
          <w:rFonts w:hint="cs"/>
          <w:sz w:val="28"/>
          <w:szCs w:val="28"/>
          <w:rtl/>
        </w:rPr>
        <w:t xml:space="preserve"> برای رویداد </w:t>
      </w:r>
      <w:r w:rsidR="00F22561" w:rsidRPr="00A26991">
        <w:rPr>
          <w:sz w:val="28"/>
          <w:szCs w:val="28"/>
        </w:rPr>
        <w:t>B</w:t>
      </w:r>
      <w:r w:rsidR="00F22561" w:rsidRPr="00A26991">
        <w:rPr>
          <w:rFonts w:hint="cs"/>
          <w:sz w:val="28"/>
          <w:szCs w:val="28"/>
          <w:rtl/>
        </w:rPr>
        <w:t xml:space="preserve"> و </w:t>
      </w:r>
      <w:proofErr w:type="spellStart"/>
      <w:r w:rsidR="00F22561" w:rsidRPr="00A26991">
        <w:rPr>
          <w:sz w:val="28"/>
          <w:szCs w:val="28"/>
        </w:rPr>
        <w:t>C</w:t>
      </w:r>
      <w:r w:rsidR="00F22561" w:rsidRPr="00A26991">
        <w:rPr>
          <w:sz w:val="28"/>
          <w:szCs w:val="28"/>
          <w:vertAlign w:val="subscript"/>
        </w:rPr>
        <w:t>Pu</w:t>
      </w:r>
      <w:proofErr w:type="spellEnd"/>
      <w:r w:rsidR="00F22561" w:rsidRPr="00A26991">
        <w:rPr>
          <w:rFonts w:hint="cs"/>
          <w:sz w:val="28"/>
          <w:szCs w:val="28"/>
          <w:rtl/>
        </w:rPr>
        <w:t xml:space="preserve"> و </w:t>
      </w:r>
      <w:r w:rsidR="00F22561" w:rsidRPr="00A26991">
        <w:rPr>
          <w:noProof/>
          <w:sz w:val="28"/>
          <w:szCs w:val="28"/>
        </w:rPr>
        <w:drawing>
          <wp:inline distT="0" distB="0" distL="0" distR="0" wp14:anchorId="5A8FCFD1" wp14:editId="5A246D00">
            <wp:extent cx="207247" cy="128005"/>
            <wp:effectExtent l="0" t="0" r="2540"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207247" cy="128005"/>
                    </a:xfrm>
                    <a:prstGeom prst="rect">
                      <a:avLst/>
                    </a:prstGeom>
                  </pic:spPr>
                </pic:pic>
              </a:graphicData>
            </a:graphic>
          </wp:inline>
        </w:drawing>
      </w:r>
      <w:r w:rsidR="00F22561" w:rsidRPr="00A26991">
        <w:rPr>
          <w:rFonts w:hint="cs"/>
          <w:sz w:val="28"/>
          <w:szCs w:val="28"/>
          <w:rtl/>
        </w:rPr>
        <w:t xml:space="preserve"> برای رویداد </w:t>
      </w:r>
      <w:r w:rsidR="00F22561" w:rsidRPr="00A26991">
        <w:rPr>
          <w:sz w:val="28"/>
          <w:szCs w:val="28"/>
        </w:rPr>
        <w:t>C</w:t>
      </w:r>
      <w:r w:rsidR="00F22561" w:rsidRPr="00A26991">
        <w:rPr>
          <w:rFonts w:hint="cs"/>
          <w:sz w:val="28"/>
          <w:szCs w:val="28"/>
          <w:rtl/>
        </w:rPr>
        <w:t xml:space="preserve"> </w:t>
      </w:r>
      <w:r w:rsidR="007A0347" w:rsidRPr="00A26991">
        <w:rPr>
          <w:rFonts w:hint="cs"/>
          <w:sz w:val="28"/>
          <w:szCs w:val="28"/>
          <w:rtl/>
        </w:rPr>
        <w:t xml:space="preserve">نیز در جدول 4 برای همه پانل‌های </w:t>
      </w:r>
      <w:r w:rsidR="007A0347" w:rsidRPr="00A26991">
        <w:rPr>
          <w:sz w:val="28"/>
          <w:szCs w:val="28"/>
        </w:rPr>
        <w:t>SC</w:t>
      </w:r>
      <w:r w:rsidR="00E66759" w:rsidRPr="00A26991">
        <w:rPr>
          <w:rFonts w:hint="cs"/>
          <w:sz w:val="28"/>
          <w:szCs w:val="28"/>
          <w:rtl/>
        </w:rPr>
        <w:t xml:space="preserve"> </w:t>
      </w:r>
      <w:r w:rsidR="003D218B" w:rsidRPr="00A26991">
        <w:rPr>
          <w:rFonts w:hint="cs"/>
          <w:sz w:val="28"/>
          <w:szCs w:val="28"/>
          <w:rtl/>
        </w:rPr>
        <w:t>آمده است.</w:t>
      </w:r>
    </w:p>
    <w:p w14:paraId="714EBC5D" w14:textId="77777777" w:rsidR="003D218B" w:rsidRPr="00A26991" w:rsidRDefault="002667D4" w:rsidP="00A26991">
      <w:pPr>
        <w:spacing w:after="0"/>
        <w:rPr>
          <w:sz w:val="28"/>
          <w:szCs w:val="28"/>
          <w:rtl/>
        </w:rPr>
      </w:pPr>
      <w:r w:rsidRPr="00A26991">
        <w:rPr>
          <w:rFonts w:hint="cs"/>
          <w:sz w:val="28"/>
          <w:szCs w:val="28"/>
          <w:rtl/>
        </w:rPr>
        <w:t xml:space="preserve">همانطور که در جدول 4 ذکر شد </w:t>
      </w:r>
      <w:r w:rsidR="005C0BF3" w:rsidRPr="00A26991">
        <w:rPr>
          <w:rFonts w:hint="cs"/>
          <w:sz w:val="28"/>
          <w:szCs w:val="28"/>
          <w:rtl/>
        </w:rPr>
        <w:t>(ستون ملاحظات)، تحلیل شش مدل‌</w:t>
      </w:r>
      <w:r w:rsidRPr="00A26991">
        <w:rPr>
          <w:rFonts w:hint="cs"/>
          <w:sz w:val="28"/>
          <w:szCs w:val="28"/>
          <w:rtl/>
        </w:rPr>
        <w:t xml:space="preserve"> پانل </w:t>
      </w:r>
      <w:r w:rsidRPr="00A26991">
        <w:rPr>
          <w:sz w:val="28"/>
          <w:szCs w:val="28"/>
        </w:rPr>
        <w:t>SC</w:t>
      </w:r>
      <w:r w:rsidRPr="00A26991">
        <w:rPr>
          <w:rFonts w:hint="cs"/>
          <w:sz w:val="28"/>
          <w:szCs w:val="28"/>
          <w:rtl/>
        </w:rPr>
        <w:t xml:space="preserve"> </w:t>
      </w:r>
      <w:r w:rsidR="0030722D" w:rsidRPr="00A26991">
        <w:rPr>
          <w:rFonts w:hint="cs"/>
          <w:sz w:val="28"/>
          <w:szCs w:val="28"/>
          <w:rtl/>
        </w:rPr>
        <w:t xml:space="preserve">به دلیل ناپایداری‌های عددی که امکان غلبه بر آن نبود، پیش از شکستن خاتمه یافت. </w:t>
      </w:r>
      <w:r w:rsidR="0084695E" w:rsidRPr="00A26991">
        <w:rPr>
          <w:rFonts w:hint="cs"/>
          <w:sz w:val="28"/>
          <w:szCs w:val="28"/>
          <w:rtl/>
        </w:rPr>
        <w:t xml:space="preserve">دلایل </w:t>
      </w:r>
      <w:r w:rsidR="007B704E" w:rsidRPr="00A26991">
        <w:rPr>
          <w:rFonts w:hint="cs"/>
          <w:sz w:val="28"/>
          <w:szCs w:val="28"/>
          <w:rtl/>
        </w:rPr>
        <w:t xml:space="preserve">ناپایداری عددی مشخص نبود اما به صورت بالقوه به دلیل برهمکنش‌های پیچیده بین المان‌های فولادی و بتنی بود. چندین تکنیک برای غلبه بر ناپایداری‌های حاصل از این برهمکنش‌های پیچیده به کار رفت و این تکنیک‌ها برای برخی مدل‌ها، </w:t>
      </w:r>
      <w:r w:rsidR="00EB703A" w:rsidRPr="00A26991">
        <w:rPr>
          <w:rFonts w:hint="cs"/>
          <w:sz w:val="28"/>
          <w:szCs w:val="28"/>
          <w:rtl/>
        </w:rPr>
        <w:t xml:space="preserve">و نه برای همه، </w:t>
      </w:r>
      <w:r w:rsidR="00C23C68" w:rsidRPr="00A26991">
        <w:rPr>
          <w:rFonts w:hint="cs"/>
          <w:sz w:val="28"/>
          <w:szCs w:val="28"/>
          <w:rtl/>
        </w:rPr>
        <w:t xml:space="preserve">موفق بود. مدل‌های معدودی دچار گسیختگی برشی شد که پاسخ نیرو-جابجایی را محدود کرد. برای مثال، رفتار مدل شماره 6، </w:t>
      </w:r>
      <w:r w:rsidR="00C23C68" w:rsidRPr="00A26991">
        <w:rPr>
          <w:sz w:val="28"/>
          <w:szCs w:val="28"/>
        </w:rPr>
        <w:t>F-35-3-4.2-12-0.5-5-50</w:t>
      </w:r>
      <w:r w:rsidR="00C23C68" w:rsidRPr="00A26991">
        <w:rPr>
          <w:rFonts w:hint="cs"/>
          <w:sz w:val="28"/>
          <w:szCs w:val="28"/>
          <w:rtl/>
        </w:rPr>
        <w:t>، با ترک‌های برشی قطری کنترل شد که در اوایل بارگذاری تشکیل می‌شدند. این مدل کوچک‌ترین نسبت ضخامت طول به دیواره دهانه (</w:t>
      </w:r>
      <w:r w:rsidR="00C23C68" w:rsidRPr="00A26991">
        <w:rPr>
          <w:sz w:val="28"/>
          <w:szCs w:val="28"/>
        </w:rPr>
        <w:t>L/</w:t>
      </w:r>
      <w:proofErr w:type="spellStart"/>
      <w:r w:rsidR="00C23C68" w:rsidRPr="00A26991">
        <w:rPr>
          <w:sz w:val="28"/>
          <w:szCs w:val="28"/>
        </w:rPr>
        <w:t>t</w:t>
      </w:r>
      <w:r w:rsidR="00C23C68" w:rsidRPr="00A26991">
        <w:rPr>
          <w:sz w:val="28"/>
          <w:szCs w:val="28"/>
          <w:vertAlign w:val="subscript"/>
        </w:rPr>
        <w:t>sc</w:t>
      </w:r>
      <w:proofErr w:type="spellEnd"/>
      <w:r w:rsidR="00C23C68" w:rsidRPr="00A26991">
        <w:rPr>
          <w:rFonts w:hint="cs"/>
          <w:sz w:val="28"/>
          <w:szCs w:val="28"/>
          <w:rtl/>
        </w:rPr>
        <w:t xml:space="preserve">) که برابر 3 بود را داشت و این مسئله باعث سلطه برشی آن شد. رفتار مدل‌های شماره 16، 17 و 19-23 با ترک برشی قطری از میان ضخامت دیوار کنترل می‌شد. این ترک‌های قطری در بالای </w:t>
      </w:r>
      <w:r w:rsidR="003975E2" w:rsidRPr="00A26991">
        <w:rPr>
          <w:rFonts w:hint="cs"/>
          <w:sz w:val="28"/>
          <w:szCs w:val="28"/>
          <w:rtl/>
        </w:rPr>
        <w:t>مهار عمودی</w:t>
      </w:r>
      <w:r w:rsidR="00C23C68" w:rsidRPr="00A26991">
        <w:rPr>
          <w:rFonts w:hint="cs"/>
          <w:sz w:val="28"/>
          <w:szCs w:val="28"/>
          <w:rtl/>
        </w:rPr>
        <w:t xml:space="preserve"> روی ورق تنش افقی می‌شود. این مدل‌ها نسبت‌های </w:t>
      </w:r>
      <w:r w:rsidR="00BF0283" w:rsidRPr="00A26991">
        <w:rPr>
          <w:rFonts w:hint="cs"/>
          <w:sz w:val="28"/>
          <w:szCs w:val="28"/>
          <w:rtl/>
        </w:rPr>
        <w:t>آرماتور</w:t>
      </w:r>
      <w:r w:rsidR="00C23C68" w:rsidRPr="00A26991">
        <w:rPr>
          <w:rFonts w:hint="cs"/>
          <w:sz w:val="28"/>
          <w:szCs w:val="28"/>
          <w:rtl/>
        </w:rPr>
        <w:t xml:space="preserve"> </w:t>
      </w:r>
      <w:r w:rsidR="003975E2" w:rsidRPr="00A26991">
        <w:rPr>
          <w:rFonts w:hint="cs"/>
          <w:sz w:val="28"/>
          <w:szCs w:val="28"/>
          <w:rtl/>
        </w:rPr>
        <w:t>تیر بست</w:t>
      </w:r>
      <w:r w:rsidR="00C23C68" w:rsidRPr="00A26991">
        <w:rPr>
          <w:rFonts w:hint="cs"/>
          <w:sz w:val="28"/>
          <w:szCs w:val="28"/>
          <w:rtl/>
        </w:rPr>
        <w:t xml:space="preserve"> پایین</w:t>
      </w:r>
      <w:r w:rsidR="00C23C68" w:rsidRPr="00A26991">
        <w:rPr>
          <w:rFonts w:hint="cs"/>
          <w:noProof/>
          <w:sz w:val="28"/>
          <w:szCs w:val="28"/>
          <w:rtl/>
        </w:rPr>
        <w:t>‌تر (</w:t>
      </w:r>
      <w:r w:rsidR="00C23C68" w:rsidRPr="00A26991">
        <w:rPr>
          <w:noProof/>
          <w:sz w:val="28"/>
          <w:szCs w:val="28"/>
        </w:rPr>
        <w:drawing>
          <wp:inline distT="0" distB="0" distL="0" distR="0" wp14:anchorId="42767E4E" wp14:editId="56D83FFD">
            <wp:extent cx="109719" cy="103623"/>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09719" cy="103623"/>
                    </a:xfrm>
                    <a:prstGeom prst="rect">
                      <a:avLst/>
                    </a:prstGeom>
                  </pic:spPr>
                </pic:pic>
              </a:graphicData>
            </a:graphic>
          </wp:inline>
        </w:drawing>
      </w:r>
      <w:r w:rsidR="00C23C68" w:rsidRPr="00A26991">
        <w:rPr>
          <w:rFonts w:hint="cs"/>
          <w:noProof/>
          <w:sz w:val="28"/>
          <w:szCs w:val="28"/>
          <w:rtl/>
        </w:rPr>
        <w:t xml:space="preserve"> کمتر از 14/0 </w:t>
      </w:r>
      <w:r w:rsidR="00C23C68" w:rsidRPr="00A26991">
        <w:rPr>
          <w:rFonts w:hint="cs"/>
          <w:sz w:val="28"/>
          <w:szCs w:val="28"/>
          <w:rtl/>
        </w:rPr>
        <w:t>درصد در بیشتر موارد)</w:t>
      </w:r>
      <w:r w:rsidR="003975E2" w:rsidRPr="00A26991">
        <w:rPr>
          <w:rFonts w:hint="cs"/>
          <w:sz w:val="28"/>
          <w:szCs w:val="28"/>
          <w:rtl/>
        </w:rPr>
        <w:t xml:space="preserve"> و فاصله</w:t>
      </w:r>
      <w:r w:rsidR="00DB0B3E" w:rsidRPr="00A26991">
        <w:rPr>
          <w:rFonts w:hint="cs"/>
          <w:sz w:val="28"/>
          <w:szCs w:val="28"/>
          <w:rtl/>
        </w:rPr>
        <w:t xml:space="preserve"> </w:t>
      </w:r>
      <w:r w:rsidR="003975E2" w:rsidRPr="00A26991">
        <w:rPr>
          <w:rFonts w:hint="cs"/>
          <w:sz w:val="28"/>
          <w:szCs w:val="28"/>
          <w:rtl/>
        </w:rPr>
        <w:t>تیر بست</w:t>
      </w:r>
      <w:r w:rsidR="00DB0B3E" w:rsidRPr="00A26991">
        <w:rPr>
          <w:rFonts w:hint="cs"/>
          <w:sz w:val="28"/>
          <w:szCs w:val="28"/>
          <w:rtl/>
        </w:rPr>
        <w:t xml:space="preserve"> بزرگ‌تر (</w:t>
      </w:r>
      <w:r w:rsidR="00DB0B3E" w:rsidRPr="00A26991">
        <w:rPr>
          <w:sz w:val="28"/>
          <w:szCs w:val="28"/>
        </w:rPr>
        <w:t>S/</w:t>
      </w:r>
      <w:proofErr w:type="spellStart"/>
      <w:r w:rsidR="00DB0B3E" w:rsidRPr="00A26991">
        <w:rPr>
          <w:sz w:val="28"/>
          <w:szCs w:val="28"/>
        </w:rPr>
        <w:t>t</w:t>
      </w:r>
      <w:r w:rsidR="00DB0B3E" w:rsidRPr="00A26991">
        <w:rPr>
          <w:sz w:val="28"/>
          <w:szCs w:val="28"/>
          <w:vertAlign w:val="subscript"/>
        </w:rPr>
        <w:t>sc</w:t>
      </w:r>
      <w:proofErr w:type="spellEnd"/>
      <w:r w:rsidR="00DB0B3E" w:rsidRPr="00A26991">
        <w:rPr>
          <w:rFonts w:hint="cs"/>
          <w:sz w:val="28"/>
          <w:szCs w:val="28"/>
          <w:rtl/>
        </w:rPr>
        <w:t xml:space="preserve"> بزرگ‌تر از 5/0) داشتند که امکان جلوگیری از کنترل پاسخ نیرو-جابجایی توسط</w:t>
      </w:r>
      <w:r w:rsidR="0073335B" w:rsidRPr="00A26991">
        <w:rPr>
          <w:rFonts w:hint="cs"/>
          <w:sz w:val="28"/>
          <w:szCs w:val="28"/>
          <w:rtl/>
        </w:rPr>
        <w:t xml:space="preserve"> حالت گسیختگی برشی را نداشت.</w:t>
      </w:r>
    </w:p>
    <w:p w14:paraId="749D2D39" w14:textId="77777777" w:rsidR="0073335B" w:rsidRPr="00A26991" w:rsidRDefault="0073335B" w:rsidP="00A26991">
      <w:pPr>
        <w:spacing w:after="0"/>
        <w:rPr>
          <w:sz w:val="28"/>
          <w:szCs w:val="28"/>
          <w:rtl/>
        </w:rPr>
      </w:pPr>
      <w:r w:rsidRPr="00A26991">
        <w:rPr>
          <w:rFonts w:hint="cs"/>
          <w:sz w:val="28"/>
          <w:szCs w:val="28"/>
          <w:rtl/>
        </w:rPr>
        <w:t xml:space="preserve">مقادیر </w:t>
      </w:r>
      <w:proofErr w:type="spellStart"/>
      <w:r w:rsidRPr="00A26991">
        <w:rPr>
          <w:sz w:val="28"/>
          <w:szCs w:val="28"/>
        </w:rPr>
        <w:t>C</w:t>
      </w:r>
      <w:r w:rsidRPr="00A26991">
        <w:rPr>
          <w:sz w:val="28"/>
          <w:szCs w:val="28"/>
          <w:vertAlign w:val="subscript"/>
        </w:rPr>
        <w:t>Py</w:t>
      </w:r>
      <w:proofErr w:type="spellEnd"/>
      <w:r w:rsidRPr="00A26991">
        <w:rPr>
          <w:rFonts w:hint="cs"/>
          <w:sz w:val="28"/>
          <w:szCs w:val="28"/>
          <w:rtl/>
        </w:rPr>
        <w:t xml:space="preserve"> و </w:t>
      </w:r>
      <w:r w:rsidRPr="00A26991">
        <w:rPr>
          <w:noProof/>
          <w:sz w:val="28"/>
          <w:szCs w:val="28"/>
        </w:rPr>
        <w:drawing>
          <wp:inline distT="0" distB="0" distL="0" distR="0" wp14:anchorId="411BBBF4" wp14:editId="600660D2">
            <wp:extent cx="201151" cy="134101"/>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201151" cy="134101"/>
                    </a:xfrm>
                    <a:prstGeom prst="rect">
                      <a:avLst/>
                    </a:prstGeom>
                  </pic:spPr>
                </pic:pic>
              </a:graphicData>
            </a:graphic>
          </wp:inline>
        </w:drawing>
      </w:r>
      <w:r w:rsidRPr="00A26991">
        <w:rPr>
          <w:rFonts w:hint="cs"/>
          <w:sz w:val="28"/>
          <w:szCs w:val="28"/>
          <w:rtl/>
        </w:rPr>
        <w:t xml:space="preserve"> برای رویداد </w:t>
      </w:r>
      <w:r w:rsidRPr="00A26991">
        <w:rPr>
          <w:sz w:val="28"/>
          <w:szCs w:val="28"/>
        </w:rPr>
        <w:t>B</w:t>
      </w:r>
      <w:r w:rsidRPr="00A26991">
        <w:rPr>
          <w:rFonts w:hint="cs"/>
          <w:sz w:val="28"/>
          <w:szCs w:val="28"/>
          <w:rtl/>
        </w:rPr>
        <w:t xml:space="preserve"> و </w:t>
      </w:r>
      <w:proofErr w:type="spellStart"/>
      <w:r w:rsidRPr="00A26991">
        <w:rPr>
          <w:sz w:val="28"/>
          <w:szCs w:val="28"/>
        </w:rPr>
        <w:t>C</w:t>
      </w:r>
      <w:r w:rsidRPr="00A26991">
        <w:rPr>
          <w:sz w:val="28"/>
          <w:szCs w:val="28"/>
          <w:vertAlign w:val="subscript"/>
        </w:rPr>
        <w:t>Pu</w:t>
      </w:r>
      <w:proofErr w:type="spellEnd"/>
      <w:r w:rsidRPr="00A26991">
        <w:rPr>
          <w:rFonts w:hint="cs"/>
          <w:sz w:val="28"/>
          <w:szCs w:val="28"/>
          <w:rtl/>
        </w:rPr>
        <w:t xml:space="preserve"> و </w:t>
      </w:r>
      <w:r w:rsidRPr="00A26991">
        <w:rPr>
          <w:noProof/>
          <w:sz w:val="28"/>
          <w:szCs w:val="28"/>
        </w:rPr>
        <w:drawing>
          <wp:inline distT="0" distB="0" distL="0" distR="0" wp14:anchorId="6FBD48AE" wp14:editId="4B9A26BC">
            <wp:extent cx="195056" cy="128005"/>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195056" cy="128005"/>
                    </a:xfrm>
                    <a:prstGeom prst="rect">
                      <a:avLst/>
                    </a:prstGeom>
                  </pic:spPr>
                </pic:pic>
              </a:graphicData>
            </a:graphic>
          </wp:inline>
        </w:drawing>
      </w:r>
      <w:r w:rsidRPr="00A26991">
        <w:rPr>
          <w:rFonts w:hint="cs"/>
          <w:sz w:val="28"/>
          <w:szCs w:val="28"/>
          <w:rtl/>
        </w:rPr>
        <w:t xml:space="preserve"> برای رویداد </w:t>
      </w:r>
      <w:r w:rsidRPr="00A26991">
        <w:rPr>
          <w:sz w:val="28"/>
          <w:szCs w:val="28"/>
        </w:rPr>
        <w:t>C</w:t>
      </w:r>
      <w:r w:rsidRPr="00A26991">
        <w:rPr>
          <w:rFonts w:hint="cs"/>
          <w:sz w:val="28"/>
          <w:szCs w:val="28"/>
          <w:rtl/>
        </w:rPr>
        <w:t xml:space="preserve"> در جدول 4 گزارش شد و برای محاسبه مقادیر میانگین </w:t>
      </w:r>
      <w:r w:rsidRPr="00A26991">
        <w:rPr>
          <w:noProof/>
          <w:sz w:val="28"/>
          <w:szCs w:val="28"/>
        </w:rPr>
        <w:drawing>
          <wp:inline distT="0" distB="0" distL="0" distR="0" wp14:anchorId="73CCC6F2" wp14:editId="11F92B27">
            <wp:extent cx="188960" cy="158483"/>
            <wp:effectExtent l="0" t="0" r="190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188960" cy="158483"/>
                    </a:xfrm>
                    <a:prstGeom prst="rect">
                      <a:avLst/>
                    </a:prstGeom>
                  </pic:spPr>
                </pic:pic>
              </a:graphicData>
            </a:graphic>
          </wp:inline>
        </w:drawing>
      </w:r>
      <w:r w:rsidRPr="00A26991">
        <w:rPr>
          <w:noProof/>
          <w:sz w:val="28"/>
          <w:szCs w:val="28"/>
        </w:rPr>
        <w:drawing>
          <wp:inline distT="0" distB="0" distL="0" distR="0" wp14:anchorId="1EF926C0" wp14:editId="57505456">
            <wp:extent cx="396207" cy="146292"/>
            <wp:effectExtent l="0" t="0" r="4445"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96207" cy="146292"/>
                    </a:xfrm>
                    <a:prstGeom prst="rect">
                      <a:avLst/>
                    </a:prstGeom>
                  </pic:spPr>
                </pic:pic>
              </a:graphicData>
            </a:graphic>
          </wp:inline>
        </w:drawing>
      </w:r>
      <w:r w:rsidRPr="00A26991">
        <w:rPr>
          <w:rFonts w:hint="cs"/>
          <w:sz w:val="28"/>
          <w:szCs w:val="28"/>
          <w:rtl/>
        </w:rPr>
        <w:t xml:space="preserve"> و </w:t>
      </w:r>
      <w:r w:rsidRPr="00A26991">
        <w:rPr>
          <w:noProof/>
          <w:sz w:val="28"/>
          <w:szCs w:val="28"/>
        </w:rPr>
        <w:drawing>
          <wp:inline distT="0" distB="0" distL="0" distR="0" wp14:anchorId="3FC0571C" wp14:editId="50DAAE47">
            <wp:extent cx="207247" cy="121910"/>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07247" cy="121910"/>
                    </a:xfrm>
                    <a:prstGeom prst="rect">
                      <a:avLst/>
                    </a:prstGeom>
                  </pic:spPr>
                </pic:pic>
              </a:graphicData>
            </a:graphic>
          </wp:inline>
        </w:drawing>
      </w:r>
      <w:r w:rsidRPr="00A26991">
        <w:rPr>
          <w:rFonts w:hint="cs"/>
          <w:sz w:val="28"/>
          <w:szCs w:val="28"/>
          <w:rtl/>
        </w:rPr>
        <w:t xml:space="preserve"> در انواع مختلف مدل‌های پانل </w:t>
      </w:r>
      <w:r w:rsidRPr="00A26991">
        <w:rPr>
          <w:sz w:val="28"/>
          <w:szCs w:val="28"/>
        </w:rPr>
        <w:t>SC</w:t>
      </w:r>
      <w:r w:rsidRPr="00A26991">
        <w:rPr>
          <w:rFonts w:hint="cs"/>
          <w:sz w:val="28"/>
          <w:szCs w:val="28"/>
          <w:rtl/>
        </w:rPr>
        <w:t xml:space="preserve"> به کار رفت. تحلیل آماری مقادیر در جدول 5 آمده که شامل مقدار میانگین </w:t>
      </w:r>
      <w:r w:rsidRPr="00A26991">
        <w:rPr>
          <w:noProof/>
          <w:sz w:val="28"/>
          <w:szCs w:val="28"/>
        </w:rPr>
        <w:drawing>
          <wp:inline distT="0" distB="0" distL="0" distR="0" wp14:anchorId="705CC337" wp14:editId="31BA04A0">
            <wp:extent cx="188960" cy="121910"/>
            <wp:effectExtent l="0" t="0" r="190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188960" cy="121910"/>
                    </a:xfrm>
                    <a:prstGeom prst="rect">
                      <a:avLst/>
                    </a:prstGeom>
                  </pic:spPr>
                </pic:pic>
              </a:graphicData>
            </a:graphic>
          </wp:inline>
        </w:drawing>
      </w:r>
      <w:r w:rsidRPr="00A26991">
        <w:rPr>
          <w:rFonts w:hint="cs"/>
          <w:sz w:val="28"/>
          <w:szCs w:val="28"/>
          <w:rtl/>
        </w:rPr>
        <w:t xml:space="preserve">، انحراف معیار </w:t>
      </w:r>
      <w:r w:rsidRPr="00A26991">
        <w:rPr>
          <w:noProof/>
          <w:sz w:val="28"/>
          <w:szCs w:val="28"/>
        </w:rPr>
        <w:drawing>
          <wp:inline distT="0" distB="0" distL="0" distR="0" wp14:anchorId="48503A7A" wp14:editId="48E037AE">
            <wp:extent cx="152387" cy="109719"/>
            <wp:effectExtent l="0" t="0" r="635"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152387" cy="109719"/>
                    </a:xfrm>
                    <a:prstGeom prst="rect">
                      <a:avLst/>
                    </a:prstGeom>
                  </pic:spPr>
                </pic:pic>
              </a:graphicData>
            </a:graphic>
          </wp:inline>
        </w:drawing>
      </w:r>
      <w:r w:rsidRPr="00A26991">
        <w:rPr>
          <w:rFonts w:hint="cs"/>
          <w:sz w:val="28"/>
          <w:szCs w:val="28"/>
          <w:rtl/>
        </w:rPr>
        <w:t xml:space="preserve"> و ضریب تغییر (</w:t>
      </w:r>
      <w:r w:rsidRPr="00A26991">
        <w:rPr>
          <w:sz w:val="28"/>
          <w:szCs w:val="28"/>
        </w:rPr>
        <w:t>COV</w:t>
      </w:r>
      <w:r w:rsidRPr="00A26991">
        <w:rPr>
          <w:rFonts w:hint="cs"/>
          <w:sz w:val="28"/>
          <w:szCs w:val="28"/>
          <w:rtl/>
        </w:rPr>
        <w:t xml:space="preserve">) است. مقادیر میانگین </w:t>
      </w:r>
      <w:r w:rsidRPr="00A26991">
        <w:rPr>
          <w:noProof/>
          <w:sz w:val="28"/>
          <w:szCs w:val="28"/>
        </w:rPr>
        <w:drawing>
          <wp:inline distT="0" distB="0" distL="0" distR="0" wp14:anchorId="5CC4F47D" wp14:editId="0AE436EE">
            <wp:extent cx="560786" cy="146292"/>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60786" cy="146292"/>
                    </a:xfrm>
                    <a:prstGeom prst="rect">
                      <a:avLst/>
                    </a:prstGeom>
                  </pic:spPr>
                </pic:pic>
              </a:graphicData>
            </a:graphic>
          </wp:inline>
        </w:drawing>
      </w:r>
      <w:r w:rsidRPr="00A26991">
        <w:rPr>
          <w:rFonts w:hint="cs"/>
          <w:sz w:val="28"/>
          <w:szCs w:val="28"/>
          <w:rtl/>
        </w:rPr>
        <w:t xml:space="preserve"> و </w:t>
      </w:r>
      <w:r w:rsidRPr="00A26991">
        <w:rPr>
          <w:noProof/>
          <w:sz w:val="28"/>
          <w:szCs w:val="28"/>
        </w:rPr>
        <w:lastRenderedPageBreak/>
        <w:drawing>
          <wp:inline distT="0" distB="0" distL="0" distR="0" wp14:anchorId="701C01EE" wp14:editId="7D82ED83">
            <wp:extent cx="182865" cy="158483"/>
            <wp:effectExtent l="0" t="0" r="825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82865" cy="158483"/>
                    </a:xfrm>
                    <a:prstGeom prst="rect">
                      <a:avLst/>
                    </a:prstGeom>
                  </pic:spPr>
                </pic:pic>
              </a:graphicData>
            </a:graphic>
          </wp:inline>
        </w:drawing>
      </w:r>
      <w:r w:rsidRPr="00A26991">
        <w:rPr>
          <w:rFonts w:hint="cs"/>
          <w:sz w:val="28"/>
          <w:szCs w:val="28"/>
          <w:rtl/>
        </w:rPr>
        <w:t xml:space="preserve"> برای پانل‌های </w:t>
      </w:r>
      <w:r w:rsidRPr="00A26991">
        <w:rPr>
          <w:sz w:val="28"/>
          <w:szCs w:val="28"/>
        </w:rPr>
        <w:t>SC</w:t>
      </w:r>
      <w:r w:rsidRPr="00A26991">
        <w:rPr>
          <w:rFonts w:hint="cs"/>
          <w:sz w:val="28"/>
          <w:szCs w:val="28"/>
          <w:rtl/>
        </w:rPr>
        <w:t xml:space="preserve"> با لبه‌های دارای تکیه‌گاه ساده به ترتیب برابر 55/0، 79/0، 98/0 و 50/2 بود. </w:t>
      </w:r>
      <w:r w:rsidRPr="00A26991">
        <w:rPr>
          <w:sz w:val="28"/>
          <w:szCs w:val="28"/>
        </w:rPr>
        <w:t>COV</w:t>
      </w:r>
      <w:r w:rsidRPr="00A26991">
        <w:rPr>
          <w:rFonts w:hint="cs"/>
          <w:sz w:val="28"/>
          <w:szCs w:val="28"/>
          <w:rtl/>
        </w:rPr>
        <w:t xml:space="preserve"> متناظر از 4 تا 11 درصد تغییر می‌کند.</w:t>
      </w:r>
    </w:p>
    <w:p w14:paraId="4CDCE435" w14:textId="77777777" w:rsidR="00B26BCD" w:rsidRPr="00A26991" w:rsidRDefault="00982D2C" w:rsidP="00A26991">
      <w:pPr>
        <w:spacing w:after="0"/>
        <w:rPr>
          <w:sz w:val="28"/>
          <w:szCs w:val="28"/>
          <w:rtl/>
        </w:rPr>
      </w:pPr>
      <w:r w:rsidRPr="00A26991">
        <w:rPr>
          <w:rFonts w:hint="cs"/>
          <w:sz w:val="28"/>
          <w:szCs w:val="28"/>
          <w:rtl/>
        </w:rPr>
        <w:t>مقادیر میانگین</w:t>
      </w:r>
      <w:r w:rsidR="005E1440" w:rsidRPr="00A26991">
        <w:rPr>
          <w:rFonts w:hint="cs"/>
          <w:sz w:val="28"/>
          <w:szCs w:val="28"/>
          <w:rtl/>
        </w:rPr>
        <w:t xml:space="preserve"> </w:t>
      </w:r>
      <w:r w:rsidR="005E1440" w:rsidRPr="00A26991">
        <w:rPr>
          <w:noProof/>
          <w:sz w:val="28"/>
          <w:szCs w:val="28"/>
        </w:rPr>
        <w:drawing>
          <wp:inline distT="0" distB="0" distL="0" distR="0" wp14:anchorId="22DEA3B7" wp14:editId="523B7753">
            <wp:extent cx="597359" cy="14019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7359" cy="140196"/>
                    </a:xfrm>
                    <a:prstGeom prst="rect">
                      <a:avLst/>
                    </a:prstGeom>
                  </pic:spPr>
                </pic:pic>
              </a:graphicData>
            </a:graphic>
          </wp:inline>
        </w:drawing>
      </w:r>
      <w:r w:rsidR="005E1440" w:rsidRPr="00A26991">
        <w:rPr>
          <w:rFonts w:hint="cs"/>
          <w:sz w:val="28"/>
          <w:szCs w:val="28"/>
          <w:rtl/>
        </w:rPr>
        <w:t xml:space="preserve"> و </w:t>
      </w:r>
      <w:r w:rsidR="005E1440" w:rsidRPr="00A26991">
        <w:rPr>
          <w:noProof/>
          <w:sz w:val="28"/>
          <w:szCs w:val="28"/>
        </w:rPr>
        <w:drawing>
          <wp:inline distT="0" distB="0" distL="0" distR="0" wp14:anchorId="4E5D8ECE" wp14:editId="763C6500">
            <wp:extent cx="201151" cy="140196"/>
            <wp:effectExtent l="0" t="0" r="889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201151" cy="140196"/>
                    </a:xfrm>
                    <a:prstGeom prst="rect">
                      <a:avLst/>
                    </a:prstGeom>
                  </pic:spPr>
                </pic:pic>
              </a:graphicData>
            </a:graphic>
          </wp:inline>
        </w:drawing>
      </w:r>
      <w:r w:rsidRPr="00A26991">
        <w:rPr>
          <w:rFonts w:hint="cs"/>
          <w:sz w:val="28"/>
          <w:szCs w:val="28"/>
          <w:rtl/>
        </w:rPr>
        <w:t xml:space="preserve"> </w:t>
      </w:r>
      <w:r w:rsidR="00BD23BC" w:rsidRPr="00A26991">
        <w:rPr>
          <w:rFonts w:hint="cs"/>
          <w:sz w:val="28"/>
          <w:szCs w:val="28"/>
          <w:rtl/>
        </w:rPr>
        <w:t xml:space="preserve">برای پانل‌های </w:t>
      </w:r>
      <w:r w:rsidR="005E1440" w:rsidRPr="00A26991">
        <w:rPr>
          <w:sz w:val="28"/>
          <w:szCs w:val="28"/>
        </w:rPr>
        <w:t>SC</w:t>
      </w:r>
      <w:r w:rsidR="005E1440" w:rsidRPr="00A26991">
        <w:rPr>
          <w:rFonts w:hint="cs"/>
          <w:sz w:val="28"/>
          <w:szCs w:val="28"/>
          <w:rtl/>
        </w:rPr>
        <w:t xml:space="preserve"> با لبه‌های دارای تکیه‌گاه ثابت به ترتیب برابر با 53/0، 36/0، 02/1 و 74/1 بود. </w:t>
      </w:r>
      <w:r w:rsidR="005E1440" w:rsidRPr="00A26991">
        <w:rPr>
          <w:sz w:val="28"/>
          <w:szCs w:val="28"/>
        </w:rPr>
        <w:t>COV</w:t>
      </w:r>
      <w:r w:rsidR="005E1440" w:rsidRPr="00A26991">
        <w:rPr>
          <w:rFonts w:hint="cs"/>
          <w:sz w:val="28"/>
          <w:szCs w:val="28"/>
          <w:rtl/>
        </w:rPr>
        <w:t xml:space="preserve"> متناظر از 19 تا 44 درصد تغییر می‌کند که نسبت</w:t>
      </w:r>
      <w:r w:rsidR="009C34D0" w:rsidRPr="00A26991">
        <w:rPr>
          <w:rFonts w:hint="cs"/>
          <w:sz w:val="28"/>
          <w:szCs w:val="28"/>
          <w:rtl/>
        </w:rPr>
        <w:t>ا</w:t>
      </w:r>
      <w:r w:rsidR="005E1440" w:rsidRPr="00A26991">
        <w:rPr>
          <w:rFonts w:hint="cs"/>
          <w:sz w:val="28"/>
          <w:szCs w:val="28"/>
          <w:rtl/>
        </w:rPr>
        <w:t xml:space="preserve"> بالا است. </w:t>
      </w:r>
      <w:r w:rsidR="009C34D0" w:rsidRPr="00A26991">
        <w:rPr>
          <w:rFonts w:hint="cs"/>
          <w:sz w:val="28"/>
          <w:szCs w:val="28"/>
          <w:rtl/>
        </w:rPr>
        <w:t xml:space="preserve"> </w:t>
      </w:r>
      <w:r w:rsidR="009C34D0" w:rsidRPr="00A26991">
        <w:rPr>
          <w:sz w:val="28"/>
          <w:szCs w:val="28"/>
        </w:rPr>
        <w:t>COV</w:t>
      </w:r>
      <w:r w:rsidR="009C34D0" w:rsidRPr="00A26991">
        <w:rPr>
          <w:rFonts w:hint="cs"/>
          <w:sz w:val="28"/>
          <w:szCs w:val="28"/>
          <w:rtl/>
        </w:rPr>
        <w:t xml:space="preserve"> بالا از تحلیل‌هایی ناشی می‌شود که به دلیل </w:t>
      </w:r>
      <w:r w:rsidR="00250D74" w:rsidRPr="00A26991">
        <w:rPr>
          <w:rFonts w:hint="cs"/>
          <w:sz w:val="28"/>
          <w:szCs w:val="28"/>
          <w:rtl/>
        </w:rPr>
        <w:t xml:space="preserve">ناپایداری‌های عددی، زودهنگام پایان می‌پذیرند و </w:t>
      </w:r>
      <w:r w:rsidR="00333B8D" w:rsidRPr="00A26991">
        <w:rPr>
          <w:rFonts w:hint="cs"/>
          <w:sz w:val="28"/>
          <w:szCs w:val="28"/>
          <w:rtl/>
        </w:rPr>
        <w:t xml:space="preserve">از مدل‌هایی که به دلیل نسبت‌های پایین </w:t>
      </w:r>
      <w:r w:rsidR="00BF0283" w:rsidRPr="00A26991">
        <w:rPr>
          <w:rFonts w:hint="cs"/>
          <w:sz w:val="28"/>
          <w:szCs w:val="28"/>
          <w:rtl/>
        </w:rPr>
        <w:t xml:space="preserve">آرماتور </w:t>
      </w:r>
      <w:r w:rsidR="003975E2" w:rsidRPr="00A26991">
        <w:rPr>
          <w:rFonts w:hint="cs"/>
          <w:sz w:val="28"/>
          <w:szCs w:val="28"/>
          <w:rtl/>
        </w:rPr>
        <w:t>تیر بست</w:t>
      </w:r>
      <w:r w:rsidR="009769E2" w:rsidRPr="00A26991">
        <w:rPr>
          <w:rFonts w:hint="cs"/>
          <w:sz w:val="28"/>
          <w:szCs w:val="28"/>
          <w:rtl/>
        </w:rPr>
        <w:t xml:space="preserve"> (</w:t>
      </w:r>
      <w:r w:rsidR="009769E2" w:rsidRPr="00A26991">
        <w:rPr>
          <w:noProof/>
          <w:sz w:val="28"/>
          <w:szCs w:val="28"/>
        </w:rPr>
        <w:drawing>
          <wp:inline distT="0" distB="0" distL="0" distR="0" wp14:anchorId="05FBADFC" wp14:editId="234E4F20">
            <wp:extent cx="103623" cy="11581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03623" cy="115814"/>
                    </a:xfrm>
                    <a:prstGeom prst="rect">
                      <a:avLst/>
                    </a:prstGeom>
                  </pic:spPr>
                </pic:pic>
              </a:graphicData>
            </a:graphic>
          </wp:inline>
        </w:drawing>
      </w:r>
      <w:r w:rsidR="009769E2" w:rsidRPr="00A26991">
        <w:rPr>
          <w:rFonts w:hint="cs"/>
          <w:sz w:val="28"/>
          <w:szCs w:val="28"/>
          <w:rtl/>
        </w:rPr>
        <w:t xml:space="preserve"> کمتر از 14/0 درصد)</w:t>
      </w:r>
      <w:r w:rsidR="00EF1B5B" w:rsidRPr="00A26991">
        <w:rPr>
          <w:rFonts w:hint="cs"/>
          <w:sz w:val="28"/>
          <w:szCs w:val="28"/>
          <w:rtl/>
        </w:rPr>
        <w:t xml:space="preserve"> و فضادهی </w:t>
      </w:r>
      <w:r w:rsidR="00446AE6" w:rsidRPr="00A26991">
        <w:rPr>
          <w:rFonts w:hint="cs"/>
          <w:sz w:val="28"/>
          <w:szCs w:val="28"/>
          <w:rtl/>
        </w:rPr>
        <w:t>بزرگ اتصال</w:t>
      </w:r>
      <w:r w:rsidR="007F07FA" w:rsidRPr="00A26991">
        <w:rPr>
          <w:rFonts w:hint="cs"/>
          <w:sz w:val="28"/>
          <w:szCs w:val="28"/>
          <w:rtl/>
        </w:rPr>
        <w:t xml:space="preserve"> با گسیختگی برشی کنترل می‌شوند و می‌توان با طراحی و جزئیات مناسب از آن‌ها جلوگیری کرد. وقتی این‌ مدل‌ها از</w:t>
      </w:r>
      <w:r w:rsidR="008459EC" w:rsidRPr="00A26991">
        <w:rPr>
          <w:rFonts w:hint="cs"/>
          <w:sz w:val="28"/>
          <w:szCs w:val="28"/>
          <w:rtl/>
        </w:rPr>
        <w:t xml:space="preserve"> ارزشیابی‌های آماری حذف شد، مقادیر میانگین </w:t>
      </w:r>
      <w:r w:rsidR="008459EC" w:rsidRPr="00A26991">
        <w:rPr>
          <w:noProof/>
          <w:sz w:val="28"/>
          <w:szCs w:val="28"/>
        </w:rPr>
        <w:drawing>
          <wp:inline distT="0" distB="0" distL="0" distR="0" wp14:anchorId="0E3E4968" wp14:editId="0692D8E7">
            <wp:extent cx="426685" cy="152387"/>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26685" cy="152387"/>
                    </a:xfrm>
                    <a:prstGeom prst="rect">
                      <a:avLst/>
                    </a:prstGeom>
                  </pic:spPr>
                </pic:pic>
              </a:graphicData>
            </a:graphic>
          </wp:inline>
        </w:drawing>
      </w:r>
      <w:r w:rsidR="008459EC" w:rsidRPr="00A26991">
        <w:rPr>
          <w:noProof/>
          <w:sz w:val="28"/>
          <w:szCs w:val="28"/>
        </w:rPr>
        <w:drawing>
          <wp:inline distT="0" distB="0" distL="0" distR="0" wp14:anchorId="4A97B949" wp14:editId="39ABF52B">
            <wp:extent cx="176769" cy="146292"/>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176769" cy="146292"/>
                    </a:xfrm>
                    <a:prstGeom prst="rect">
                      <a:avLst/>
                    </a:prstGeom>
                  </pic:spPr>
                </pic:pic>
              </a:graphicData>
            </a:graphic>
          </wp:inline>
        </w:drawing>
      </w:r>
      <w:r w:rsidR="008459EC" w:rsidRPr="00A26991">
        <w:rPr>
          <w:rFonts w:hint="cs"/>
          <w:sz w:val="28"/>
          <w:szCs w:val="28"/>
          <w:rtl/>
        </w:rPr>
        <w:t xml:space="preserve"> و </w:t>
      </w:r>
      <w:r w:rsidR="008459EC" w:rsidRPr="00A26991">
        <w:rPr>
          <w:noProof/>
          <w:sz w:val="28"/>
          <w:szCs w:val="28"/>
        </w:rPr>
        <w:drawing>
          <wp:inline distT="0" distB="0" distL="0" distR="0" wp14:anchorId="14E94FAF" wp14:editId="55A2B6FA">
            <wp:extent cx="201151" cy="152387"/>
            <wp:effectExtent l="0" t="0" r="889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01151" cy="152387"/>
                    </a:xfrm>
                    <a:prstGeom prst="rect">
                      <a:avLst/>
                    </a:prstGeom>
                  </pic:spPr>
                </pic:pic>
              </a:graphicData>
            </a:graphic>
          </wp:inline>
        </w:drawing>
      </w:r>
      <w:r w:rsidR="008459EC" w:rsidRPr="00A26991">
        <w:rPr>
          <w:rFonts w:hint="cs"/>
          <w:sz w:val="28"/>
          <w:szCs w:val="28"/>
          <w:rtl/>
        </w:rPr>
        <w:t xml:space="preserve"> به ترتیب برابر 55/0، 49/0، 25/1  و 42/2 بود. </w:t>
      </w:r>
      <w:r w:rsidR="00CD3883" w:rsidRPr="00A26991">
        <w:rPr>
          <w:sz w:val="28"/>
          <w:szCs w:val="28"/>
        </w:rPr>
        <w:t>COV</w:t>
      </w:r>
      <w:r w:rsidR="00CD3883" w:rsidRPr="00A26991">
        <w:rPr>
          <w:rFonts w:hint="cs"/>
          <w:sz w:val="28"/>
          <w:szCs w:val="28"/>
          <w:rtl/>
        </w:rPr>
        <w:t xml:space="preserve"> متناظر از 7 تا 17 درصد بود.</w:t>
      </w:r>
    </w:p>
    <w:p w14:paraId="512BB2E0" w14:textId="77777777" w:rsidR="000515CB" w:rsidRPr="00A26991" w:rsidRDefault="005916D9" w:rsidP="00A26991">
      <w:pPr>
        <w:spacing w:after="0"/>
        <w:rPr>
          <w:sz w:val="28"/>
          <w:szCs w:val="28"/>
          <w:rtl/>
        </w:rPr>
      </w:pPr>
      <w:r w:rsidRPr="00A26991">
        <w:rPr>
          <w:rFonts w:hint="cs"/>
          <w:sz w:val="28"/>
          <w:szCs w:val="28"/>
          <w:rtl/>
        </w:rPr>
        <w:t xml:space="preserve">جدول 6 </w:t>
      </w:r>
      <w:r w:rsidR="000515CB" w:rsidRPr="00A26991">
        <w:rPr>
          <w:rFonts w:hint="cs"/>
          <w:sz w:val="28"/>
          <w:szCs w:val="28"/>
          <w:rtl/>
        </w:rPr>
        <w:t>این</w:t>
      </w:r>
      <w:r w:rsidR="00DC67BC" w:rsidRPr="00A26991">
        <w:rPr>
          <w:rFonts w:hint="cs"/>
          <w:sz w:val="28"/>
          <w:szCs w:val="28"/>
          <w:rtl/>
        </w:rPr>
        <w:t xml:space="preserve"> مقادیر پیشنهادی نهایی برای نقاط مهار</w:t>
      </w:r>
      <w:r w:rsidR="00343EC5" w:rsidRPr="00A26991">
        <w:rPr>
          <w:rFonts w:hint="cs"/>
          <w:sz w:val="28"/>
          <w:szCs w:val="28"/>
          <w:rtl/>
        </w:rPr>
        <w:t xml:space="preserve"> تابع مقاومت استاتیک دوخطی ایده‌آل </w:t>
      </w:r>
      <w:r w:rsidRPr="00A26991">
        <w:rPr>
          <w:noProof/>
          <w:sz w:val="28"/>
          <w:szCs w:val="28"/>
        </w:rPr>
        <w:drawing>
          <wp:inline distT="0" distB="0" distL="0" distR="0" wp14:anchorId="5E527CD2" wp14:editId="1D8B62A0">
            <wp:extent cx="579072" cy="158483"/>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9072" cy="158483"/>
                    </a:xfrm>
                    <a:prstGeom prst="rect">
                      <a:avLst/>
                    </a:prstGeom>
                  </pic:spPr>
                </pic:pic>
              </a:graphicData>
            </a:graphic>
          </wp:inline>
        </w:drawing>
      </w:r>
      <w:r w:rsidRPr="00A26991">
        <w:rPr>
          <w:rFonts w:hint="cs"/>
          <w:sz w:val="28"/>
          <w:szCs w:val="28"/>
          <w:rtl/>
        </w:rPr>
        <w:t xml:space="preserve"> و </w:t>
      </w:r>
      <w:r w:rsidRPr="00A26991">
        <w:rPr>
          <w:noProof/>
          <w:sz w:val="28"/>
          <w:szCs w:val="28"/>
        </w:rPr>
        <w:drawing>
          <wp:inline distT="0" distB="0" distL="0" distR="0" wp14:anchorId="075361E8" wp14:editId="24DFA33A">
            <wp:extent cx="195056" cy="152387"/>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195056" cy="152387"/>
                    </a:xfrm>
                    <a:prstGeom prst="rect">
                      <a:avLst/>
                    </a:prstGeom>
                  </pic:spPr>
                </pic:pic>
              </a:graphicData>
            </a:graphic>
          </wp:inline>
        </w:drawing>
      </w:r>
      <w:r w:rsidRPr="00A26991">
        <w:rPr>
          <w:rFonts w:hint="cs"/>
          <w:sz w:val="28"/>
          <w:szCs w:val="28"/>
          <w:rtl/>
        </w:rPr>
        <w:t xml:space="preserve"> در پانل‌های </w:t>
      </w:r>
      <w:r w:rsidRPr="00A26991">
        <w:rPr>
          <w:sz w:val="28"/>
          <w:szCs w:val="28"/>
        </w:rPr>
        <w:t>SC</w:t>
      </w:r>
      <w:r w:rsidR="00D64451" w:rsidRPr="00A26991">
        <w:rPr>
          <w:rFonts w:hint="cs"/>
          <w:sz w:val="28"/>
          <w:szCs w:val="28"/>
          <w:rtl/>
        </w:rPr>
        <w:t xml:space="preserve"> با شرایط مختلف را گزارش می‌دهد. مقادیر </w:t>
      </w:r>
      <w:r w:rsidR="00D64451" w:rsidRPr="00A26991">
        <w:rPr>
          <w:noProof/>
          <w:sz w:val="28"/>
          <w:szCs w:val="28"/>
        </w:rPr>
        <w:drawing>
          <wp:inline distT="0" distB="0" distL="0" distR="0" wp14:anchorId="3285A669" wp14:editId="4C4DE8C7">
            <wp:extent cx="201151" cy="152387"/>
            <wp:effectExtent l="0" t="0" r="889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201151" cy="152387"/>
                    </a:xfrm>
                    <a:prstGeom prst="rect">
                      <a:avLst/>
                    </a:prstGeom>
                  </pic:spPr>
                </pic:pic>
              </a:graphicData>
            </a:graphic>
          </wp:inline>
        </w:drawing>
      </w:r>
      <w:r w:rsidR="00D64451" w:rsidRPr="00A26991">
        <w:rPr>
          <w:rFonts w:hint="cs"/>
          <w:sz w:val="28"/>
          <w:szCs w:val="28"/>
          <w:rtl/>
        </w:rPr>
        <w:t xml:space="preserve"> و </w:t>
      </w:r>
      <w:r w:rsidR="00D64451" w:rsidRPr="00A26991">
        <w:rPr>
          <w:noProof/>
          <w:sz w:val="28"/>
          <w:szCs w:val="28"/>
        </w:rPr>
        <w:drawing>
          <wp:inline distT="0" distB="0" distL="0" distR="0" wp14:anchorId="63E803F1" wp14:editId="56EC12BC">
            <wp:extent cx="170674" cy="140196"/>
            <wp:effectExtent l="0" t="0" r="127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170674" cy="140196"/>
                    </a:xfrm>
                    <a:prstGeom prst="rect">
                      <a:avLst/>
                    </a:prstGeom>
                  </pic:spPr>
                </pic:pic>
              </a:graphicData>
            </a:graphic>
          </wp:inline>
        </w:drawing>
      </w:r>
      <w:r w:rsidR="00D64451" w:rsidRPr="00A26991">
        <w:rPr>
          <w:rFonts w:hint="cs"/>
          <w:sz w:val="28"/>
          <w:szCs w:val="28"/>
          <w:rtl/>
        </w:rPr>
        <w:t xml:space="preserve"> از مدل‌های </w:t>
      </w:r>
      <w:r w:rsidR="00D64451" w:rsidRPr="00A26991">
        <w:rPr>
          <w:sz w:val="28"/>
          <w:szCs w:val="28"/>
        </w:rPr>
        <w:t>FE</w:t>
      </w:r>
      <w:r w:rsidR="00D64451" w:rsidRPr="00A26991">
        <w:rPr>
          <w:rFonts w:hint="cs"/>
          <w:sz w:val="28"/>
          <w:szCs w:val="28"/>
          <w:rtl/>
        </w:rPr>
        <w:t xml:space="preserve"> </w:t>
      </w:r>
      <w:r w:rsidR="00587D3B" w:rsidRPr="00A26991">
        <w:rPr>
          <w:rFonts w:hint="cs"/>
          <w:sz w:val="28"/>
          <w:szCs w:val="28"/>
          <w:rtl/>
        </w:rPr>
        <w:t xml:space="preserve">محاسبه شد که شامل کشش گسیختگی 05/0 برای ورق‌های فولادی بود. </w:t>
      </w:r>
      <w:r w:rsidR="005A1838" w:rsidRPr="00A26991">
        <w:rPr>
          <w:rFonts w:hint="cs"/>
          <w:sz w:val="28"/>
          <w:szCs w:val="28"/>
          <w:rtl/>
        </w:rPr>
        <w:t>قابلیت کشش دردسترس ممکن است بسته به تکنولوژی‌های تولید بکارگرفته شده، بالاتر باشد.</w:t>
      </w:r>
    </w:p>
    <w:p w14:paraId="147A0B40" w14:textId="77777777" w:rsidR="005A1838" w:rsidRPr="00A26991" w:rsidRDefault="005A1838" w:rsidP="00A26991">
      <w:pPr>
        <w:spacing w:after="0"/>
        <w:rPr>
          <w:b/>
          <w:bCs/>
          <w:sz w:val="28"/>
          <w:szCs w:val="28"/>
          <w:rtl/>
        </w:rPr>
      </w:pPr>
      <w:r w:rsidRPr="00A26991">
        <w:rPr>
          <w:rFonts w:hint="cs"/>
          <w:b/>
          <w:bCs/>
          <w:sz w:val="28"/>
          <w:szCs w:val="28"/>
          <w:rtl/>
        </w:rPr>
        <w:t>3.5. تاثیر پارامترها</w:t>
      </w:r>
    </w:p>
    <w:p w14:paraId="290E61DB" w14:textId="77777777" w:rsidR="00C66780" w:rsidRPr="00A26991" w:rsidRDefault="005A1838" w:rsidP="00A26991">
      <w:pPr>
        <w:spacing w:after="0"/>
        <w:rPr>
          <w:sz w:val="28"/>
          <w:szCs w:val="28"/>
          <w:rtl/>
        </w:rPr>
      </w:pPr>
      <w:r w:rsidRPr="00A26991">
        <w:rPr>
          <w:rFonts w:hint="cs"/>
          <w:sz w:val="28"/>
          <w:szCs w:val="28"/>
          <w:rtl/>
        </w:rPr>
        <w:t xml:space="preserve">تصاویر 9-116 پاسخ‌های بار-جابجایی مدل‌های 1-27 جدول 4 را مقایسه می‌کند تا تاثیر پارامترهای متنوع را ارزشیابی نماید. هر تصویر این موارد را مقایسه می‌کند: (الف) </w:t>
      </w:r>
      <w:r w:rsidR="00C564D6" w:rsidRPr="00A26991">
        <w:rPr>
          <w:rFonts w:hint="cs"/>
          <w:sz w:val="28"/>
          <w:szCs w:val="28"/>
          <w:rtl/>
        </w:rPr>
        <w:t xml:space="preserve">پاسخ‌های </w:t>
      </w:r>
      <w:r w:rsidR="00C564D6" w:rsidRPr="00A26991">
        <w:rPr>
          <w:noProof/>
          <w:sz w:val="28"/>
          <w:szCs w:val="28"/>
        </w:rPr>
        <w:drawing>
          <wp:inline distT="0" distB="0" distL="0" distR="0" wp14:anchorId="39979C80" wp14:editId="085BAB0D">
            <wp:extent cx="231629" cy="97528"/>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31629" cy="97528"/>
                    </a:xfrm>
                    <a:prstGeom prst="rect">
                      <a:avLst/>
                    </a:prstGeom>
                  </pic:spPr>
                </pic:pic>
              </a:graphicData>
            </a:graphic>
          </wp:inline>
        </w:drawing>
      </w:r>
      <w:r w:rsidR="00C564D6" w:rsidRPr="00A26991">
        <w:rPr>
          <w:rFonts w:hint="cs"/>
          <w:sz w:val="28"/>
          <w:szCs w:val="28"/>
          <w:rtl/>
        </w:rPr>
        <w:t xml:space="preserve"> و (ب) منحنی‌های </w:t>
      </w:r>
      <w:r w:rsidR="00C564D6" w:rsidRPr="00A26991">
        <w:rPr>
          <w:noProof/>
          <w:sz w:val="28"/>
          <w:szCs w:val="28"/>
        </w:rPr>
        <w:drawing>
          <wp:inline distT="0" distB="0" distL="0" distR="0" wp14:anchorId="3FBDCF50" wp14:editId="6FC715BD">
            <wp:extent cx="316966" cy="121910"/>
            <wp:effectExtent l="0" t="0" r="698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16966" cy="121910"/>
                    </a:xfrm>
                    <a:prstGeom prst="rect">
                      <a:avLst/>
                    </a:prstGeom>
                  </pic:spPr>
                </pic:pic>
              </a:graphicData>
            </a:graphic>
          </wp:inline>
        </w:drawing>
      </w:r>
      <w:r w:rsidR="00C564D6" w:rsidRPr="00A26991">
        <w:rPr>
          <w:rFonts w:hint="cs"/>
          <w:sz w:val="28"/>
          <w:szCs w:val="28"/>
          <w:rtl/>
        </w:rPr>
        <w:t xml:space="preserve"> نرمال برای مدل‌ها در گروه‌های ویژه‌ای که تنها یک پارامتر در آن‌ها تغییر می‌کند در حالی که همه پارامترهای دیگر نسبتا ثابت باقی می‌مانند. شناسه‌های مدل در تصاویر آمده‌اند و پارامتر تغییرداده‌شده برای سادگی هایلایت شده است. به علاوه، تابع مقاومت دوخطی ایده‌آل که با استفاده از فاکتورهای </w:t>
      </w:r>
      <w:r w:rsidR="00C564D6" w:rsidRPr="00A26991">
        <w:rPr>
          <w:noProof/>
          <w:sz w:val="28"/>
          <w:szCs w:val="28"/>
        </w:rPr>
        <w:drawing>
          <wp:inline distT="0" distB="0" distL="0" distR="0" wp14:anchorId="4399E028" wp14:editId="013938F9">
            <wp:extent cx="1127667" cy="158483"/>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127667" cy="158483"/>
                    </a:xfrm>
                    <a:prstGeom prst="rect">
                      <a:avLst/>
                    </a:prstGeom>
                  </pic:spPr>
                </pic:pic>
              </a:graphicData>
            </a:graphic>
          </wp:inline>
        </w:drawing>
      </w:r>
      <w:r w:rsidR="00C564D6" w:rsidRPr="00A26991">
        <w:rPr>
          <w:rFonts w:hint="cs"/>
          <w:sz w:val="28"/>
          <w:szCs w:val="28"/>
          <w:rtl/>
        </w:rPr>
        <w:t xml:space="preserve"> تهیه شد در جدول 6 گزارش شده و برای مقایسه با منحنی </w:t>
      </w:r>
      <w:r w:rsidR="00C66780" w:rsidRPr="00A26991">
        <w:rPr>
          <w:noProof/>
          <w:sz w:val="28"/>
          <w:szCs w:val="28"/>
        </w:rPr>
        <w:drawing>
          <wp:inline distT="0" distB="0" distL="0" distR="0" wp14:anchorId="0B4B6527" wp14:editId="66744197">
            <wp:extent cx="323061" cy="103623"/>
            <wp:effectExtent l="0" t="0" r="127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23061" cy="103623"/>
                    </a:xfrm>
                    <a:prstGeom prst="rect">
                      <a:avLst/>
                    </a:prstGeom>
                  </pic:spPr>
                </pic:pic>
              </a:graphicData>
            </a:graphic>
          </wp:inline>
        </w:drawing>
      </w:r>
      <w:r w:rsidR="00C66780" w:rsidRPr="00A26991">
        <w:rPr>
          <w:rFonts w:hint="cs"/>
          <w:sz w:val="28"/>
          <w:szCs w:val="28"/>
          <w:rtl/>
        </w:rPr>
        <w:t xml:space="preserve"> در نظر گرفته شده است.</w:t>
      </w:r>
    </w:p>
    <w:p w14:paraId="27CCCC9A" w14:textId="77777777" w:rsidR="005A1838" w:rsidRPr="00A26991" w:rsidRDefault="00C66780" w:rsidP="00A26991">
      <w:pPr>
        <w:spacing w:after="0"/>
        <w:rPr>
          <w:sz w:val="28"/>
          <w:szCs w:val="28"/>
          <w:rtl/>
        </w:rPr>
      </w:pPr>
      <w:r w:rsidRPr="00A26991">
        <w:rPr>
          <w:rFonts w:hint="cs"/>
          <w:sz w:val="28"/>
          <w:szCs w:val="28"/>
          <w:rtl/>
        </w:rPr>
        <w:t>تصویر 9</w:t>
      </w:r>
      <w:r w:rsidR="00270E43" w:rsidRPr="00A26991">
        <w:rPr>
          <w:rFonts w:hint="cs"/>
          <w:sz w:val="28"/>
          <w:szCs w:val="28"/>
          <w:rtl/>
        </w:rPr>
        <w:t xml:space="preserve"> پاسخ‌های </w:t>
      </w:r>
      <w:r w:rsidR="00270E43" w:rsidRPr="00A26991">
        <w:rPr>
          <w:noProof/>
          <w:sz w:val="28"/>
          <w:szCs w:val="28"/>
        </w:rPr>
        <w:drawing>
          <wp:inline distT="0" distB="0" distL="0" distR="0" wp14:anchorId="15051A95" wp14:editId="7FD98451">
            <wp:extent cx="201151" cy="103623"/>
            <wp:effectExtent l="0" t="0" r="889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01151" cy="103623"/>
                    </a:xfrm>
                    <a:prstGeom prst="rect">
                      <a:avLst/>
                    </a:prstGeom>
                  </pic:spPr>
                </pic:pic>
              </a:graphicData>
            </a:graphic>
          </wp:inline>
        </w:drawing>
      </w:r>
      <w:r w:rsidR="00270E43" w:rsidRPr="00A26991">
        <w:rPr>
          <w:rFonts w:hint="cs"/>
          <w:sz w:val="28"/>
          <w:szCs w:val="28"/>
          <w:rtl/>
        </w:rPr>
        <w:t xml:space="preserve"> حاصل از تحلیل‌های مدل‌های 1-5 در جدول 4 را مقایسه می‌کند که در آن تنها ضخامت پانل از 12 به 48 اینچ تغییر کرده در حالی که پارامترهای باقیمانده طراحی یکسان هستند. همانطور که در تصویر 9 (الف) نشان داده شده، ظرفیت‌های بار و جابجایی پانل‌های </w:t>
      </w:r>
      <w:r w:rsidR="00270E43" w:rsidRPr="00A26991">
        <w:rPr>
          <w:sz w:val="28"/>
          <w:szCs w:val="28"/>
        </w:rPr>
        <w:t>SC</w:t>
      </w:r>
      <w:r w:rsidR="00270E43" w:rsidRPr="00A26991">
        <w:rPr>
          <w:rFonts w:hint="cs"/>
          <w:sz w:val="28"/>
          <w:szCs w:val="28"/>
          <w:rtl/>
        </w:rPr>
        <w:t xml:space="preserve"> </w:t>
      </w:r>
      <w:r w:rsidR="00087C9D" w:rsidRPr="00A26991">
        <w:rPr>
          <w:rFonts w:hint="cs"/>
          <w:sz w:val="28"/>
          <w:szCs w:val="28"/>
          <w:rtl/>
        </w:rPr>
        <w:t xml:space="preserve">با ضخامت </w:t>
      </w:r>
      <w:proofErr w:type="spellStart"/>
      <w:r w:rsidR="00087C9D" w:rsidRPr="00A26991">
        <w:rPr>
          <w:sz w:val="28"/>
          <w:szCs w:val="28"/>
        </w:rPr>
        <w:t>t</w:t>
      </w:r>
      <w:r w:rsidR="00087C9D" w:rsidRPr="00A26991">
        <w:rPr>
          <w:sz w:val="28"/>
          <w:szCs w:val="28"/>
          <w:vertAlign w:val="subscript"/>
        </w:rPr>
        <w:t>sc</w:t>
      </w:r>
      <w:proofErr w:type="spellEnd"/>
      <w:r w:rsidR="00087C9D" w:rsidRPr="00A26991">
        <w:rPr>
          <w:rFonts w:hint="cs"/>
          <w:sz w:val="28"/>
          <w:szCs w:val="28"/>
          <w:rtl/>
        </w:rPr>
        <w:t xml:space="preserve"> افزایش </w:t>
      </w:r>
      <w:r w:rsidR="00087C9D" w:rsidRPr="00A26991">
        <w:rPr>
          <w:rFonts w:hint="cs"/>
          <w:sz w:val="28"/>
          <w:szCs w:val="28"/>
          <w:rtl/>
        </w:rPr>
        <w:lastRenderedPageBreak/>
        <w:t xml:space="preserve">قابل‌توجهی دارد. منحنی‌های </w:t>
      </w:r>
      <w:r w:rsidR="00087C9D" w:rsidRPr="00A26991">
        <w:rPr>
          <w:noProof/>
          <w:sz w:val="28"/>
          <w:szCs w:val="28"/>
        </w:rPr>
        <w:drawing>
          <wp:inline distT="0" distB="0" distL="0" distR="0" wp14:anchorId="56B60E7C" wp14:editId="21569D04">
            <wp:extent cx="225533" cy="91432"/>
            <wp:effectExtent l="0" t="0" r="3175"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225533" cy="91432"/>
                    </a:xfrm>
                    <a:prstGeom prst="rect">
                      <a:avLst/>
                    </a:prstGeom>
                  </pic:spPr>
                </pic:pic>
              </a:graphicData>
            </a:graphic>
          </wp:inline>
        </w:drawing>
      </w:r>
      <w:r w:rsidR="00087C9D" w:rsidRPr="00A26991">
        <w:rPr>
          <w:rFonts w:hint="cs"/>
          <w:sz w:val="28"/>
          <w:szCs w:val="28"/>
          <w:rtl/>
        </w:rPr>
        <w:t xml:space="preserve"> و </w:t>
      </w:r>
      <w:r w:rsidR="00087C9D" w:rsidRPr="00A26991">
        <w:rPr>
          <w:noProof/>
          <w:sz w:val="28"/>
          <w:szCs w:val="28"/>
        </w:rPr>
        <w:drawing>
          <wp:inline distT="0" distB="0" distL="0" distR="0" wp14:anchorId="12D2607F" wp14:editId="2BCCAAE6">
            <wp:extent cx="329157" cy="109719"/>
            <wp:effectExtent l="0" t="0" r="0"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29157" cy="109719"/>
                    </a:xfrm>
                    <a:prstGeom prst="rect">
                      <a:avLst/>
                    </a:prstGeom>
                  </pic:spPr>
                </pic:pic>
              </a:graphicData>
            </a:graphic>
          </wp:inline>
        </w:drawing>
      </w:r>
      <w:r w:rsidR="00087C9D" w:rsidRPr="00A26991">
        <w:rPr>
          <w:rFonts w:hint="cs"/>
          <w:sz w:val="28"/>
          <w:szCs w:val="28"/>
          <w:rtl/>
        </w:rPr>
        <w:t xml:space="preserve"> بری این مدل‌ها تقریبا قابل مقایسه هستند. به علاوه، تابع مقاومت دوخطی به خوبی با منحنی‌های </w:t>
      </w:r>
      <w:r w:rsidR="00087C9D" w:rsidRPr="00A26991">
        <w:rPr>
          <w:noProof/>
          <w:sz w:val="28"/>
          <w:szCs w:val="28"/>
        </w:rPr>
        <w:drawing>
          <wp:inline distT="0" distB="0" distL="0" distR="0" wp14:anchorId="65C50D53" wp14:editId="539D05D6">
            <wp:extent cx="316966" cy="115814"/>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16966" cy="115814"/>
                    </a:xfrm>
                    <a:prstGeom prst="rect">
                      <a:avLst/>
                    </a:prstGeom>
                  </pic:spPr>
                </pic:pic>
              </a:graphicData>
            </a:graphic>
          </wp:inline>
        </w:drawing>
      </w:r>
      <w:r w:rsidR="00087C9D" w:rsidRPr="00A26991">
        <w:rPr>
          <w:rFonts w:hint="cs"/>
          <w:sz w:val="28"/>
          <w:szCs w:val="28"/>
          <w:rtl/>
        </w:rPr>
        <w:t xml:space="preserve">، بویژه بعد از تسلیم، مقایسه می‌شود. سختی پیش از تسلیم </w:t>
      </w:r>
      <w:r w:rsidR="00B168A3" w:rsidRPr="00A26991">
        <w:rPr>
          <w:rFonts w:hint="cs"/>
          <w:sz w:val="28"/>
          <w:szCs w:val="28"/>
          <w:rtl/>
        </w:rPr>
        <w:t>تفاوت</w:t>
      </w:r>
      <w:r w:rsidR="00087C9D" w:rsidRPr="00A26991">
        <w:rPr>
          <w:rFonts w:hint="cs"/>
          <w:sz w:val="28"/>
          <w:szCs w:val="28"/>
          <w:rtl/>
        </w:rPr>
        <w:t xml:space="preserve"> قابل‌توجهی با تابع مقاومت ایده‌آل </w:t>
      </w:r>
      <w:r w:rsidR="00B168A3" w:rsidRPr="00A26991">
        <w:rPr>
          <w:rFonts w:hint="cs"/>
          <w:sz w:val="28"/>
          <w:szCs w:val="28"/>
          <w:rtl/>
        </w:rPr>
        <w:t>دارد و به نظر می‌رسد این تفاوت</w:t>
      </w:r>
      <w:r w:rsidR="003B728E" w:rsidRPr="00A26991">
        <w:rPr>
          <w:rFonts w:hint="cs"/>
          <w:sz w:val="28"/>
          <w:szCs w:val="28"/>
          <w:rtl/>
        </w:rPr>
        <w:t xml:space="preserve"> برای دیوارهای با ضخامت کوچک‌تر (</w:t>
      </w:r>
      <w:proofErr w:type="spellStart"/>
      <w:r w:rsidR="003B728E" w:rsidRPr="00A26991">
        <w:rPr>
          <w:sz w:val="28"/>
          <w:szCs w:val="28"/>
        </w:rPr>
        <w:t>t</w:t>
      </w:r>
      <w:r w:rsidR="003B728E" w:rsidRPr="00A26991">
        <w:rPr>
          <w:sz w:val="28"/>
          <w:szCs w:val="28"/>
          <w:vertAlign w:val="subscript"/>
        </w:rPr>
        <w:t>sc</w:t>
      </w:r>
      <w:proofErr w:type="spellEnd"/>
      <w:r w:rsidR="003B728E" w:rsidRPr="00A26991">
        <w:rPr>
          <w:rFonts w:hint="cs"/>
          <w:sz w:val="28"/>
          <w:szCs w:val="28"/>
          <w:rtl/>
        </w:rPr>
        <w:t xml:space="preserve">) </w:t>
      </w:r>
      <w:r w:rsidR="00B52DEE" w:rsidRPr="00A26991">
        <w:rPr>
          <w:rFonts w:hint="cs"/>
          <w:sz w:val="28"/>
          <w:szCs w:val="28"/>
          <w:rtl/>
        </w:rPr>
        <w:t xml:space="preserve">قابل توجه‌تر باشد. این روش، </w:t>
      </w:r>
      <w:proofErr w:type="spellStart"/>
      <w:r w:rsidR="00B52DEE" w:rsidRPr="00A26991">
        <w:rPr>
          <w:sz w:val="28"/>
          <w:szCs w:val="28"/>
        </w:rPr>
        <w:t>t</w:t>
      </w:r>
      <w:r w:rsidR="00B52DEE" w:rsidRPr="00A26991">
        <w:rPr>
          <w:sz w:val="28"/>
          <w:szCs w:val="28"/>
          <w:vertAlign w:val="subscript"/>
        </w:rPr>
        <w:t>sc</w:t>
      </w:r>
      <w:proofErr w:type="spellEnd"/>
      <w:r w:rsidR="00B52DEE" w:rsidRPr="00A26991">
        <w:rPr>
          <w:rFonts w:hint="cs"/>
          <w:sz w:val="28"/>
          <w:szCs w:val="28"/>
          <w:rtl/>
        </w:rPr>
        <w:t xml:space="preserve"> برابر با 12 اینچ را به عنوان محدوده کاربردی تابع مقاومت شناسایی می‌کند.</w:t>
      </w:r>
    </w:p>
    <w:p w14:paraId="76D1F2B4" w14:textId="77777777" w:rsidR="00B52DEE" w:rsidRPr="00A26991" w:rsidRDefault="00B52DEE" w:rsidP="00A26991">
      <w:pPr>
        <w:spacing w:after="0"/>
        <w:rPr>
          <w:sz w:val="28"/>
          <w:szCs w:val="28"/>
          <w:rtl/>
        </w:rPr>
      </w:pPr>
      <w:r w:rsidRPr="00A26991">
        <w:rPr>
          <w:rFonts w:hint="cs"/>
          <w:sz w:val="28"/>
          <w:szCs w:val="28"/>
          <w:rtl/>
        </w:rPr>
        <w:t xml:space="preserve">تصویر 10 پاسخ‌های </w:t>
      </w:r>
      <w:r w:rsidRPr="00A26991">
        <w:rPr>
          <w:noProof/>
          <w:sz w:val="28"/>
          <w:szCs w:val="28"/>
        </w:rPr>
        <w:drawing>
          <wp:inline distT="0" distB="0" distL="0" distR="0" wp14:anchorId="49F5D708" wp14:editId="77472425">
            <wp:extent cx="225533" cy="97528"/>
            <wp:effectExtent l="0" t="0" r="317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25533" cy="97528"/>
                    </a:xfrm>
                    <a:prstGeom prst="rect">
                      <a:avLst/>
                    </a:prstGeom>
                  </pic:spPr>
                </pic:pic>
              </a:graphicData>
            </a:graphic>
          </wp:inline>
        </w:drawing>
      </w:r>
      <w:r w:rsidRPr="00A26991">
        <w:rPr>
          <w:rFonts w:hint="cs"/>
          <w:sz w:val="28"/>
          <w:szCs w:val="28"/>
          <w:rtl/>
        </w:rPr>
        <w:t xml:space="preserve"> از تحلیل‌های مدل 4 و 6-10 جدول 4</w:t>
      </w:r>
      <w:r w:rsidR="001A5B87" w:rsidRPr="00A26991">
        <w:rPr>
          <w:rFonts w:hint="cs"/>
          <w:sz w:val="28"/>
          <w:szCs w:val="28"/>
          <w:rtl/>
        </w:rPr>
        <w:t xml:space="preserve"> را مقایسه می‌کند که تنها نسبت</w:t>
      </w:r>
      <w:r w:rsidR="001A5B87" w:rsidRPr="00A26991">
        <w:rPr>
          <w:sz w:val="28"/>
          <w:szCs w:val="28"/>
        </w:rPr>
        <w:t>L/</w:t>
      </w:r>
      <w:proofErr w:type="spellStart"/>
      <w:r w:rsidR="001A5B87" w:rsidRPr="00A26991">
        <w:rPr>
          <w:sz w:val="28"/>
          <w:szCs w:val="28"/>
        </w:rPr>
        <w:t>t</w:t>
      </w:r>
      <w:r w:rsidR="001A5B87" w:rsidRPr="00A26991">
        <w:rPr>
          <w:sz w:val="28"/>
          <w:szCs w:val="28"/>
          <w:vertAlign w:val="subscript"/>
        </w:rPr>
        <w:t>sc</w:t>
      </w:r>
      <w:proofErr w:type="spellEnd"/>
      <w:r w:rsidR="001A5B87" w:rsidRPr="00A26991">
        <w:rPr>
          <w:rFonts w:hint="cs"/>
          <w:sz w:val="28"/>
          <w:szCs w:val="28"/>
          <w:rtl/>
        </w:rPr>
        <w:t xml:space="preserve"> از 3به 15 تغییر داده شده در حالی که همه پارامتر‌های باقیمانده ثابت نگه داشته شدند. همانطور که در تصویر 10(الف) آمده، ظرفیت‌های بار و جابجایی پانل‌های </w:t>
      </w:r>
      <w:r w:rsidR="001A5B87" w:rsidRPr="00A26991">
        <w:rPr>
          <w:sz w:val="28"/>
          <w:szCs w:val="28"/>
        </w:rPr>
        <w:t>SC</w:t>
      </w:r>
      <w:r w:rsidR="001A5B87" w:rsidRPr="00A26991">
        <w:rPr>
          <w:rFonts w:hint="cs"/>
          <w:sz w:val="28"/>
          <w:szCs w:val="28"/>
          <w:rtl/>
        </w:rPr>
        <w:t xml:space="preserve"> به دلیل افزایش انعطاف‌پذیری، با نسبت </w:t>
      </w:r>
      <w:r w:rsidR="001A5B87" w:rsidRPr="00A26991">
        <w:rPr>
          <w:sz w:val="28"/>
          <w:szCs w:val="28"/>
        </w:rPr>
        <w:t>L/</w:t>
      </w:r>
      <w:proofErr w:type="spellStart"/>
      <w:r w:rsidR="001A5B87" w:rsidRPr="00A26991">
        <w:rPr>
          <w:sz w:val="28"/>
          <w:szCs w:val="28"/>
        </w:rPr>
        <w:t>t</w:t>
      </w:r>
      <w:r w:rsidR="001A5B87" w:rsidRPr="00A26991">
        <w:rPr>
          <w:sz w:val="28"/>
          <w:szCs w:val="28"/>
          <w:vertAlign w:val="subscript"/>
        </w:rPr>
        <w:t>sc</w:t>
      </w:r>
      <w:proofErr w:type="spellEnd"/>
      <w:r w:rsidR="001A5B87" w:rsidRPr="00A26991">
        <w:rPr>
          <w:sz w:val="28"/>
          <w:szCs w:val="28"/>
        </w:rPr>
        <w:t xml:space="preserve"> </w:t>
      </w:r>
      <w:r w:rsidR="001A5B87" w:rsidRPr="00A26991">
        <w:rPr>
          <w:rFonts w:hint="cs"/>
          <w:sz w:val="28"/>
          <w:szCs w:val="28"/>
          <w:rtl/>
        </w:rPr>
        <w:t xml:space="preserve"> افزایش می‌یابد.</w:t>
      </w:r>
      <w:r w:rsidR="001E557C" w:rsidRPr="00A26991">
        <w:rPr>
          <w:rFonts w:hint="cs"/>
          <w:sz w:val="28"/>
          <w:szCs w:val="28"/>
          <w:rtl/>
        </w:rPr>
        <w:t xml:space="preserve"> این تاثیر برای </w:t>
      </w:r>
      <w:r w:rsidR="001E557C" w:rsidRPr="00A26991">
        <w:rPr>
          <w:sz w:val="28"/>
          <w:szCs w:val="28"/>
        </w:rPr>
        <w:t>L/</w:t>
      </w:r>
      <w:proofErr w:type="spellStart"/>
      <w:r w:rsidR="001E557C" w:rsidRPr="00A26991">
        <w:rPr>
          <w:sz w:val="28"/>
          <w:szCs w:val="28"/>
        </w:rPr>
        <w:t>t</w:t>
      </w:r>
      <w:r w:rsidR="001E557C" w:rsidRPr="00A26991">
        <w:rPr>
          <w:sz w:val="28"/>
          <w:szCs w:val="28"/>
          <w:vertAlign w:val="subscript"/>
        </w:rPr>
        <w:t>sc</w:t>
      </w:r>
      <w:proofErr w:type="spellEnd"/>
      <w:r w:rsidR="001E557C" w:rsidRPr="00A26991">
        <w:rPr>
          <w:rFonts w:hint="cs"/>
          <w:sz w:val="28"/>
          <w:szCs w:val="28"/>
          <w:rtl/>
        </w:rPr>
        <w:t xml:space="preserve"> کمتر از 10 بیشتر از همه قابل توجه بود. منحنی‌های </w:t>
      </w:r>
      <w:r w:rsidR="001E557C" w:rsidRPr="00A26991">
        <w:rPr>
          <w:noProof/>
          <w:sz w:val="28"/>
          <w:szCs w:val="28"/>
        </w:rPr>
        <w:drawing>
          <wp:inline distT="0" distB="0" distL="0" distR="0" wp14:anchorId="7F42A243" wp14:editId="3A57EA3D">
            <wp:extent cx="219438" cy="109719"/>
            <wp:effectExtent l="0" t="0" r="0" b="508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19438" cy="109719"/>
                    </a:xfrm>
                    <a:prstGeom prst="rect">
                      <a:avLst/>
                    </a:prstGeom>
                  </pic:spPr>
                </pic:pic>
              </a:graphicData>
            </a:graphic>
          </wp:inline>
        </w:drawing>
      </w:r>
      <w:r w:rsidR="001E557C" w:rsidRPr="00A26991">
        <w:rPr>
          <w:rFonts w:hint="cs"/>
          <w:sz w:val="28"/>
          <w:szCs w:val="28"/>
          <w:rtl/>
        </w:rPr>
        <w:t xml:space="preserve"> و </w:t>
      </w:r>
      <w:r w:rsidR="001E557C" w:rsidRPr="00A26991">
        <w:rPr>
          <w:noProof/>
          <w:sz w:val="28"/>
          <w:szCs w:val="28"/>
        </w:rPr>
        <w:drawing>
          <wp:inline distT="0" distB="0" distL="0" distR="0" wp14:anchorId="59C1F06A" wp14:editId="0030EC93">
            <wp:extent cx="304775" cy="121910"/>
            <wp:effectExtent l="0" t="0" r="63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04775" cy="121910"/>
                    </a:xfrm>
                    <a:prstGeom prst="rect">
                      <a:avLst/>
                    </a:prstGeom>
                  </pic:spPr>
                </pic:pic>
              </a:graphicData>
            </a:graphic>
          </wp:inline>
        </w:drawing>
      </w:r>
      <w:r w:rsidR="001E557C" w:rsidRPr="00A26991">
        <w:rPr>
          <w:rFonts w:hint="cs"/>
          <w:sz w:val="28"/>
          <w:szCs w:val="28"/>
          <w:rtl/>
        </w:rPr>
        <w:t xml:space="preserve"> برای این مدل‌ها نسبتا قابل مقایسه هستند. تابع مقاومت دوخطی به خوبی با منحنی‌های </w:t>
      </w:r>
      <w:r w:rsidR="001E557C" w:rsidRPr="00A26991">
        <w:rPr>
          <w:noProof/>
          <w:sz w:val="28"/>
          <w:szCs w:val="28"/>
        </w:rPr>
        <w:drawing>
          <wp:inline distT="0" distB="0" distL="0" distR="0" wp14:anchorId="6FF0839D" wp14:editId="78F6116C">
            <wp:extent cx="304775" cy="121910"/>
            <wp:effectExtent l="0" t="0" r="63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04775" cy="121910"/>
                    </a:xfrm>
                    <a:prstGeom prst="rect">
                      <a:avLst/>
                    </a:prstGeom>
                  </pic:spPr>
                </pic:pic>
              </a:graphicData>
            </a:graphic>
          </wp:inline>
        </w:drawing>
      </w:r>
      <w:r w:rsidR="001E557C" w:rsidRPr="00A26991">
        <w:rPr>
          <w:rFonts w:hint="cs"/>
          <w:sz w:val="28"/>
          <w:szCs w:val="28"/>
          <w:rtl/>
        </w:rPr>
        <w:t xml:space="preserve"> مقایسه می‌شود به جز مدلی که کوچک‌ترین نسبت </w:t>
      </w:r>
      <w:r w:rsidR="001E557C" w:rsidRPr="00A26991">
        <w:rPr>
          <w:sz w:val="28"/>
          <w:szCs w:val="28"/>
        </w:rPr>
        <w:t>L/</w:t>
      </w:r>
      <w:proofErr w:type="spellStart"/>
      <w:r w:rsidR="001E557C" w:rsidRPr="00A26991">
        <w:rPr>
          <w:sz w:val="28"/>
          <w:szCs w:val="28"/>
        </w:rPr>
        <w:t>t</w:t>
      </w:r>
      <w:r w:rsidR="001E557C" w:rsidRPr="00A26991">
        <w:rPr>
          <w:sz w:val="28"/>
          <w:szCs w:val="28"/>
          <w:vertAlign w:val="subscript"/>
        </w:rPr>
        <w:t>sc</w:t>
      </w:r>
      <w:proofErr w:type="spellEnd"/>
      <w:r w:rsidR="001E557C" w:rsidRPr="00A26991">
        <w:rPr>
          <w:rFonts w:hint="cs"/>
          <w:sz w:val="28"/>
          <w:szCs w:val="28"/>
          <w:rtl/>
        </w:rPr>
        <w:t xml:space="preserve"> برابر 3 را دارد که به جای خمش، در برش دچار گسیختگی شد. این بخش نسبت </w:t>
      </w:r>
      <w:r w:rsidR="001E557C" w:rsidRPr="00A26991">
        <w:rPr>
          <w:sz w:val="28"/>
          <w:szCs w:val="28"/>
        </w:rPr>
        <w:t>L/</w:t>
      </w:r>
      <w:proofErr w:type="spellStart"/>
      <w:r w:rsidR="001E557C" w:rsidRPr="00A26991">
        <w:rPr>
          <w:sz w:val="28"/>
          <w:szCs w:val="28"/>
        </w:rPr>
        <w:t>t</w:t>
      </w:r>
      <w:r w:rsidR="001E557C" w:rsidRPr="00A26991">
        <w:rPr>
          <w:sz w:val="28"/>
          <w:szCs w:val="28"/>
          <w:vertAlign w:val="subscript"/>
        </w:rPr>
        <w:t>sc</w:t>
      </w:r>
      <w:proofErr w:type="spellEnd"/>
      <w:r w:rsidR="001E557C" w:rsidRPr="00A26991">
        <w:rPr>
          <w:rFonts w:hint="cs"/>
          <w:sz w:val="28"/>
          <w:szCs w:val="28"/>
          <w:rtl/>
        </w:rPr>
        <w:t xml:space="preserve"> برابر با  5 را به عنوان</w:t>
      </w:r>
      <w:r w:rsidR="00677A60" w:rsidRPr="00A26991">
        <w:rPr>
          <w:rFonts w:hint="cs"/>
          <w:sz w:val="28"/>
          <w:szCs w:val="28"/>
          <w:rtl/>
        </w:rPr>
        <w:t xml:space="preserve"> </w:t>
      </w:r>
      <w:r w:rsidR="001E557C" w:rsidRPr="00A26991">
        <w:rPr>
          <w:rFonts w:hint="cs"/>
          <w:sz w:val="28"/>
          <w:szCs w:val="28"/>
          <w:rtl/>
        </w:rPr>
        <w:t>حد عملی تابع مقاومت شناسایی می‌کند.</w:t>
      </w:r>
    </w:p>
    <w:p w14:paraId="6F58DD85" w14:textId="77777777" w:rsidR="001E557C" w:rsidRPr="00A26991" w:rsidRDefault="001E557C" w:rsidP="00A26991">
      <w:pPr>
        <w:spacing w:after="0"/>
        <w:rPr>
          <w:sz w:val="28"/>
          <w:szCs w:val="28"/>
          <w:rtl/>
        </w:rPr>
      </w:pPr>
      <w:r w:rsidRPr="00A26991">
        <w:rPr>
          <w:rFonts w:hint="cs"/>
          <w:sz w:val="28"/>
          <w:szCs w:val="28"/>
          <w:rtl/>
        </w:rPr>
        <w:t xml:space="preserve">تصویر 11 پاسخ‌های </w:t>
      </w:r>
      <w:r w:rsidRPr="00A26991">
        <w:rPr>
          <w:noProof/>
          <w:sz w:val="28"/>
          <w:szCs w:val="28"/>
        </w:rPr>
        <w:drawing>
          <wp:inline distT="0" distB="0" distL="0" distR="0" wp14:anchorId="13076056" wp14:editId="1D077FB6">
            <wp:extent cx="237724" cy="85337"/>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37724" cy="85337"/>
                    </a:xfrm>
                    <a:prstGeom prst="rect">
                      <a:avLst/>
                    </a:prstGeom>
                  </pic:spPr>
                </pic:pic>
              </a:graphicData>
            </a:graphic>
          </wp:inline>
        </w:drawing>
      </w:r>
      <w:r w:rsidR="00AC718D" w:rsidRPr="00A26991">
        <w:rPr>
          <w:rFonts w:hint="cs"/>
          <w:sz w:val="28"/>
          <w:szCs w:val="28"/>
          <w:rtl/>
        </w:rPr>
        <w:t xml:space="preserve"> از تحلیل‌ مدل‌های 4 و 11-12 جدول 4را مقایسه می‌کند که تنها تاب فشردگی بتن (</w:t>
      </w:r>
      <w:proofErr w:type="spellStart"/>
      <w:r w:rsidR="00AC718D" w:rsidRPr="00A26991">
        <w:rPr>
          <w:sz w:val="28"/>
          <w:szCs w:val="28"/>
        </w:rPr>
        <w:t>f'</w:t>
      </w:r>
      <w:r w:rsidR="00AC718D" w:rsidRPr="00A26991">
        <w:rPr>
          <w:sz w:val="28"/>
          <w:szCs w:val="28"/>
          <w:vertAlign w:val="subscript"/>
        </w:rPr>
        <w:t>c</w:t>
      </w:r>
      <w:proofErr w:type="spellEnd"/>
      <w:r w:rsidR="00AC718D" w:rsidRPr="00A26991">
        <w:rPr>
          <w:rFonts w:hint="cs"/>
          <w:sz w:val="28"/>
          <w:szCs w:val="28"/>
          <w:rtl/>
        </w:rPr>
        <w:t xml:space="preserve">) از 4 به 6 </w:t>
      </w:r>
      <w:proofErr w:type="spellStart"/>
      <w:r w:rsidR="00AC718D" w:rsidRPr="00A26991">
        <w:rPr>
          <w:sz w:val="28"/>
          <w:szCs w:val="28"/>
        </w:rPr>
        <w:t>ksi</w:t>
      </w:r>
      <w:proofErr w:type="spellEnd"/>
      <w:r w:rsidR="00AC718D" w:rsidRPr="00A26991">
        <w:rPr>
          <w:rFonts w:hint="cs"/>
          <w:sz w:val="28"/>
          <w:szCs w:val="28"/>
          <w:rtl/>
        </w:rPr>
        <w:t xml:space="preserve"> تغییر داده شده در حالی که همه</w:t>
      </w:r>
      <w:r w:rsidR="00D165C2" w:rsidRPr="00A26991">
        <w:rPr>
          <w:rFonts w:hint="cs"/>
          <w:sz w:val="28"/>
          <w:szCs w:val="28"/>
          <w:rtl/>
        </w:rPr>
        <w:t xml:space="preserve"> پارامترهای باقیمانده ثابت نگه داشته شده‌اند. تاب فشردگی بتن (</w:t>
      </w:r>
      <w:proofErr w:type="spellStart"/>
      <w:r w:rsidR="00D165C2" w:rsidRPr="00A26991">
        <w:rPr>
          <w:sz w:val="28"/>
          <w:szCs w:val="28"/>
        </w:rPr>
        <w:t>f'</w:t>
      </w:r>
      <w:r w:rsidR="00D165C2" w:rsidRPr="00A26991">
        <w:rPr>
          <w:sz w:val="28"/>
          <w:szCs w:val="28"/>
          <w:vertAlign w:val="subscript"/>
        </w:rPr>
        <w:t>c</w:t>
      </w:r>
      <w:proofErr w:type="spellEnd"/>
      <w:r w:rsidR="00D165C2" w:rsidRPr="00A26991">
        <w:rPr>
          <w:rFonts w:hint="cs"/>
          <w:sz w:val="28"/>
          <w:szCs w:val="28"/>
          <w:rtl/>
        </w:rPr>
        <w:t>)</w:t>
      </w:r>
      <w:r w:rsidR="00D9622D" w:rsidRPr="00A26991">
        <w:rPr>
          <w:rFonts w:hint="cs"/>
          <w:sz w:val="28"/>
          <w:szCs w:val="28"/>
          <w:rtl/>
        </w:rPr>
        <w:t xml:space="preserve"> تاثیر متوسطی روی ظرفیت‌های بار و جابجایی،</w:t>
      </w:r>
      <w:r w:rsidR="00D9622D" w:rsidRPr="00A26991">
        <w:rPr>
          <w:noProof/>
          <w:sz w:val="28"/>
          <w:szCs w:val="28"/>
        </w:rPr>
        <w:drawing>
          <wp:inline distT="0" distB="0" distL="0" distR="0" wp14:anchorId="43BB32FF" wp14:editId="7FA03E38">
            <wp:extent cx="219438" cy="97528"/>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19438" cy="97528"/>
                    </a:xfrm>
                    <a:prstGeom prst="rect">
                      <a:avLst/>
                    </a:prstGeom>
                  </pic:spPr>
                </pic:pic>
              </a:graphicData>
            </a:graphic>
          </wp:inline>
        </w:drawing>
      </w:r>
      <w:r w:rsidR="00D9622D" w:rsidRPr="00A26991">
        <w:rPr>
          <w:rFonts w:hint="cs"/>
          <w:sz w:val="28"/>
          <w:szCs w:val="28"/>
          <w:rtl/>
        </w:rPr>
        <w:t xml:space="preserve">، پانل‌های </w:t>
      </w:r>
      <w:r w:rsidR="00D9622D" w:rsidRPr="00A26991">
        <w:rPr>
          <w:sz w:val="28"/>
          <w:szCs w:val="28"/>
        </w:rPr>
        <w:t>SC</w:t>
      </w:r>
      <w:r w:rsidR="00D9622D" w:rsidRPr="00A26991">
        <w:rPr>
          <w:rFonts w:hint="cs"/>
          <w:sz w:val="28"/>
          <w:szCs w:val="28"/>
          <w:rtl/>
        </w:rPr>
        <w:t xml:space="preserve"> دارد. تابع مقاومت دوخطی به خوبی با منحنی‌های </w:t>
      </w:r>
      <w:r w:rsidR="00D9622D" w:rsidRPr="00A26991">
        <w:rPr>
          <w:noProof/>
          <w:sz w:val="28"/>
          <w:szCs w:val="28"/>
        </w:rPr>
        <w:drawing>
          <wp:inline distT="0" distB="0" distL="0" distR="0" wp14:anchorId="417FE587" wp14:editId="62953732">
            <wp:extent cx="310870" cy="134101"/>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10870" cy="134101"/>
                    </a:xfrm>
                    <a:prstGeom prst="rect">
                      <a:avLst/>
                    </a:prstGeom>
                  </pic:spPr>
                </pic:pic>
              </a:graphicData>
            </a:graphic>
          </wp:inline>
        </w:drawing>
      </w:r>
      <w:r w:rsidR="00D9622D" w:rsidRPr="00A26991">
        <w:rPr>
          <w:rFonts w:hint="cs"/>
          <w:sz w:val="28"/>
          <w:szCs w:val="28"/>
          <w:rtl/>
        </w:rPr>
        <w:t xml:space="preserve"> مقایسه می‌شود.</w:t>
      </w:r>
    </w:p>
    <w:p w14:paraId="3F373A84" w14:textId="77777777" w:rsidR="00D9622D" w:rsidRPr="00A26991" w:rsidRDefault="00D9622D" w:rsidP="00A26991">
      <w:pPr>
        <w:spacing w:after="0"/>
        <w:rPr>
          <w:sz w:val="28"/>
          <w:szCs w:val="28"/>
          <w:rtl/>
        </w:rPr>
      </w:pPr>
      <w:r w:rsidRPr="00A26991">
        <w:rPr>
          <w:rFonts w:hint="cs"/>
          <w:sz w:val="28"/>
          <w:szCs w:val="28"/>
          <w:rtl/>
        </w:rPr>
        <w:t xml:space="preserve">تصویر 12 پاسخ‌های </w:t>
      </w:r>
      <w:r w:rsidRPr="00A26991">
        <w:rPr>
          <w:noProof/>
          <w:sz w:val="28"/>
          <w:szCs w:val="28"/>
        </w:rPr>
        <w:drawing>
          <wp:inline distT="0" distB="0" distL="0" distR="0" wp14:anchorId="11735A20" wp14:editId="115532C1">
            <wp:extent cx="213342" cy="103623"/>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213342" cy="103623"/>
                    </a:xfrm>
                    <a:prstGeom prst="rect">
                      <a:avLst/>
                    </a:prstGeom>
                  </pic:spPr>
                </pic:pic>
              </a:graphicData>
            </a:graphic>
          </wp:inline>
        </w:drawing>
      </w:r>
      <w:r w:rsidRPr="00A26991">
        <w:rPr>
          <w:rFonts w:hint="cs"/>
          <w:sz w:val="28"/>
          <w:szCs w:val="28"/>
          <w:rtl/>
        </w:rPr>
        <w:t xml:space="preserve"> از تحلیل مدل‌های 4 و 13-15 جدول 4 را مقایسه می‌کند که تنها تاب ارتجاعی</w:t>
      </w:r>
      <w:r w:rsidR="00AA59B8" w:rsidRPr="00A26991">
        <w:rPr>
          <w:rFonts w:hint="cs"/>
          <w:sz w:val="28"/>
          <w:szCs w:val="28"/>
          <w:rtl/>
        </w:rPr>
        <w:t xml:space="preserve"> (</w:t>
      </w:r>
      <w:proofErr w:type="spellStart"/>
      <w:r w:rsidR="00AA59B8" w:rsidRPr="00A26991">
        <w:rPr>
          <w:sz w:val="28"/>
          <w:szCs w:val="28"/>
        </w:rPr>
        <w:t>F</w:t>
      </w:r>
      <w:r w:rsidR="00AA59B8" w:rsidRPr="00A26991">
        <w:rPr>
          <w:sz w:val="28"/>
          <w:szCs w:val="28"/>
          <w:vertAlign w:val="subscript"/>
        </w:rPr>
        <w:t>y</w:t>
      </w:r>
      <w:proofErr w:type="spellEnd"/>
      <w:r w:rsidR="00AA59B8" w:rsidRPr="00A26991">
        <w:rPr>
          <w:rFonts w:hint="cs"/>
          <w:sz w:val="28"/>
          <w:szCs w:val="28"/>
          <w:rtl/>
        </w:rPr>
        <w:t xml:space="preserve">) از 50 به 65 </w:t>
      </w:r>
      <w:proofErr w:type="spellStart"/>
      <w:r w:rsidR="00AA59B8" w:rsidRPr="00A26991">
        <w:rPr>
          <w:sz w:val="28"/>
          <w:szCs w:val="28"/>
        </w:rPr>
        <w:t>ksi</w:t>
      </w:r>
      <w:proofErr w:type="spellEnd"/>
      <w:r w:rsidR="00AA59B8" w:rsidRPr="00A26991">
        <w:rPr>
          <w:rFonts w:hint="cs"/>
          <w:sz w:val="28"/>
          <w:szCs w:val="28"/>
          <w:rtl/>
        </w:rPr>
        <w:t xml:space="preserve"> تغییر می‌کند در حالی که همه پارامترهای دیگر ثابت باقی می‌مانند. تاب ارتجاعی ورق (</w:t>
      </w:r>
      <w:proofErr w:type="spellStart"/>
      <w:r w:rsidR="00AA59B8" w:rsidRPr="00A26991">
        <w:rPr>
          <w:sz w:val="28"/>
          <w:szCs w:val="28"/>
        </w:rPr>
        <w:t>F</w:t>
      </w:r>
      <w:r w:rsidR="00AA59B8" w:rsidRPr="00A26991">
        <w:rPr>
          <w:sz w:val="28"/>
          <w:szCs w:val="28"/>
          <w:vertAlign w:val="subscript"/>
        </w:rPr>
        <w:t>y</w:t>
      </w:r>
      <w:proofErr w:type="spellEnd"/>
      <w:r w:rsidR="00AA59B8" w:rsidRPr="00A26991">
        <w:rPr>
          <w:rFonts w:hint="cs"/>
          <w:sz w:val="28"/>
          <w:szCs w:val="28"/>
          <w:rtl/>
        </w:rPr>
        <w:t>)</w:t>
      </w:r>
      <w:r w:rsidR="00986A7F" w:rsidRPr="00A26991">
        <w:rPr>
          <w:rFonts w:hint="cs"/>
          <w:sz w:val="28"/>
          <w:szCs w:val="28"/>
          <w:rtl/>
        </w:rPr>
        <w:t xml:space="preserve"> ظرفیت بار را اندکی افزایش می‌دهد و ظرفیت جابجایی را به دلیل کاهش قابلیت کشش ماده، پایین می‌برد. تابع مقاومت دوخطی به خوبی با منحنی‌های </w:t>
      </w:r>
      <w:r w:rsidR="00986A7F" w:rsidRPr="00A26991">
        <w:rPr>
          <w:noProof/>
          <w:sz w:val="28"/>
          <w:szCs w:val="28"/>
        </w:rPr>
        <w:drawing>
          <wp:inline distT="0" distB="0" distL="0" distR="0" wp14:anchorId="0C88C147" wp14:editId="756B65E1">
            <wp:extent cx="329157" cy="115814"/>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29157" cy="115814"/>
                    </a:xfrm>
                    <a:prstGeom prst="rect">
                      <a:avLst/>
                    </a:prstGeom>
                  </pic:spPr>
                </pic:pic>
              </a:graphicData>
            </a:graphic>
          </wp:inline>
        </w:drawing>
      </w:r>
      <w:r w:rsidR="00986A7F" w:rsidRPr="00A26991">
        <w:rPr>
          <w:rFonts w:hint="cs"/>
          <w:sz w:val="28"/>
          <w:szCs w:val="28"/>
          <w:rtl/>
        </w:rPr>
        <w:t xml:space="preserve"> مقایسه می‌شود اما ظرفین جابجایی پانل‌های </w:t>
      </w:r>
      <w:r w:rsidR="00986A7F" w:rsidRPr="00A26991">
        <w:rPr>
          <w:sz w:val="28"/>
          <w:szCs w:val="28"/>
        </w:rPr>
        <w:t>SC</w:t>
      </w:r>
      <w:r w:rsidR="00986A7F" w:rsidRPr="00A26991">
        <w:rPr>
          <w:rFonts w:hint="cs"/>
          <w:sz w:val="28"/>
          <w:szCs w:val="28"/>
          <w:rtl/>
        </w:rPr>
        <w:t xml:space="preserve"> با ورق‌های دارای تاب ارتجاعی 65 </w:t>
      </w:r>
      <w:proofErr w:type="spellStart"/>
      <w:r w:rsidR="00986A7F" w:rsidRPr="00A26991">
        <w:rPr>
          <w:sz w:val="28"/>
          <w:szCs w:val="28"/>
        </w:rPr>
        <w:t>ksi</w:t>
      </w:r>
      <w:proofErr w:type="spellEnd"/>
      <w:r w:rsidR="00986A7F" w:rsidRPr="00A26991">
        <w:rPr>
          <w:rFonts w:hint="cs"/>
          <w:sz w:val="28"/>
          <w:szCs w:val="28"/>
          <w:rtl/>
        </w:rPr>
        <w:t xml:space="preserve"> پایین‌تر است. این بخش مشخص کرد تاب ارتجاعی برابر با </w:t>
      </w:r>
      <w:r w:rsidR="00EE390B" w:rsidRPr="00A26991">
        <w:rPr>
          <w:rFonts w:hint="cs"/>
          <w:sz w:val="28"/>
          <w:szCs w:val="28"/>
          <w:rtl/>
        </w:rPr>
        <w:t xml:space="preserve">65 </w:t>
      </w:r>
      <w:proofErr w:type="spellStart"/>
      <w:r w:rsidR="00EE390B" w:rsidRPr="00A26991">
        <w:rPr>
          <w:sz w:val="28"/>
          <w:szCs w:val="28"/>
        </w:rPr>
        <w:t>ksi</w:t>
      </w:r>
      <w:proofErr w:type="spellEnd"/>
      <w:r w:rsidR="00EE390B" w:rsidRPr="00A26991">
        <w:rPr>
          <w:rFonts w:hint="cs"/>
          <w:sz w:val="28"/>
          <w:szCs w:val="28"/>
          <w:rtl/>
        </w:rPr>
        <w:t xml:space="preserve"> حد عملی برای تابع مقاومت است.</w:t>
      </w:r>
    </w:p>
    <w:p w14:paraId="44CCB5E4" w14:textId="77777777" w:rsidR="00BF4F20" w:rsidRPr="00A26991" w:rsidRDefault="00EE390B" w:rsidP="00A26991">
      <w:pPr>
        <w:spacing w:after="0"/>
        <w:rPr>
          <w:sz w:val="28"/>
          <w:szCs w:val="28"/>
          <w:rtl/>
        </w:rPr>
      </w:pPr>
      <w:r w:rsidRPr="00A26991">
        <w:rPr>
          <w:rFonts w:hint="cs"/>
          <w:sz w:val="28"/>
          <w:szCs w:val="28"/>
          <w:rtl/>
        </w:rPr>
        <w:t xml:space="preserve">تصویر 13 پاسخ‌های </w:t>
      </w:r>
      <w:r w:rsidRPr="00A26991">
        <w:rPr>
          <w:noProof/>
          <w:sz w:val="28"/>
          <w:szCs w:val="28"/>
        </w:rPr>
        <w:drawing>
          <wp:inline distT="0" distB="0" distL="0" distR="0" wp14:anchorId="34306592" wp14:editId="3FB55D31">
            <wp:extent cx="243820" cy="121910"/>
            <wp:effectExtent l="0" t="0" r="444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43820" cy="121910"/>
                    </a:xfrm>
                    <a:prstGeom prst="rect">
                      <a:avLst/>
                    </a:prstGeom>
                  </pic:spPr>
                </pic:pic>
              </a:graphicData>
            </a:graphic>
          </wp:inline>
        </w:drawing>
      </w:r>
      <w:r w:rsidRPr="00A26991">
        <w:rPr>
          <w:rFonts w:hint="cs"/>
          <w:sz w:val="28"/>
          <w:szCs w:val="28"/>
          <w:rtl/>
        </w:rPr>
        <w:t xml:space="preserve"> از تحلیل‌ مدل‌های 4 و 16-18 جدول 4 را نشان می‌دهد که تنها نسبت </w:t>
      </w:r>
      <w:r w:rsidR="00BF0283" w:rsidRPr="00A26991">
        <w:rPr>
          <w:rFonts w:hint="cs"/>
          <w:sz w:val="28"/>
          <w:szCs w:val="28"/>
          <w:rtl/>
        </w:rPr>
        <w:t xml:space="preserve">آرماتور </w:t>
      </w:r>
      <w:r w:rsidRPr="00A26991">
        <w:rPr>
          <w:rFonts w:hint="cs"/>
          <w:sz w:val="28"/>
          <w:szCs w:val="28"/>
          <w:rtl/>
        </w:rPr>
        <w:t xml:space="preserve">ورق </w:t>
      </w:r>
      <w:r w:rsidRPr="00A26991">
        <w:rPr>
          <w:noProof/>
          <w:sz w:val="28"/>
          <w:szCs w:val="28"/>
        </w:rPr>
        <w:drawing>
          <wp:inline distT="0" distB="0" distL="0" distR="0" wp14:anchorId="2BC501C2" wp14:editId="3FE14AF7">
            <wp:extent cx="158483" cy="115814"/>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158483" cy="115814"/>
                    </a:xfrm>
                    <a:prstGeom prst="rect">
                      <a:avLst/>
                    </a:prstGeom>
                  </pic:spPr>
                </pic:pic>
              </a:graphicData>
            </a:graphic>
          </wp:inline>
        </w:drawing>
      </w:r>
      <w:r w:rsidRPr="00A26991">
        <w:rPr>
          <w:rFonts w:hint="cs"/>
          <w:sz w:val="28"/>
          <w:szCs w:val="28"/>
          <w:rtl/>
        </w:rPr>
        <w:t xml:space="preserve"> از 1/2 به 9/4 درصد تغییر می‌کند. بیشتر پارامترهای دیگر ثابت بودند اما نسبت </w:t>
      </w:r>
      <w:r w:rsidR="00BF0283" w:rsidRPr="00A26991">
        <w:rPr>
          <w:rFonts w:hint="cs"/>
          <w:sz w:val="28"/>
          <w:szCs w:val="28"/>
          <w:rtl/>
        </w:rPr>
        <w:t xml:space="preserve">آرماتور </w:t>
      </w:r>
      <w:r w:rsidR="00C821C6" w:rsidRPr="00A26991">
        <w:rPr>
          <w:rFonts w:hint="cs"/>
          <w:sz w:val="28"/>
          <w:szCs w:val="28"/>
          <w:rtl/>
        </w:rPr>
        <w:t>تیر بست</w:t>
      </w:r>
      <w:r w:rsidRPr="00A26991">
        <w:rPr>
          <w:rFonts w:hint="cs"/>
          <w:sz w:val="28"/>
          <w:szCs w:val="28"/>
          <w:rtl/>
        </w:rPr>
        <w:t xml:space="preserve"> </w:t>
      </w:r>
      <w:r w:rsidRPr="00A26991">
        <w:rPr>
          <w:noProof/>
          <w:sz w:val="28"/>
          <w:szCs w:val="28"/>
        </w:rPr>
        <w:drawing>
          <wp:inline distT="0" distB="0" distL="0" distR="0" wp14:anchorId="4105B741" wp14:editId="13540412">
            <wp:extent cx="219438" cy="103623"/>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219438" cy="103623"/>
                    </a:xfrm>
                    <a:prstGeom prst="rect">
                      <a:avLst/>
                    </a:prstGeom>
                  </pic:spPr>
                </pic:pic>
              </a:graphicData>
            </a:graphic>
          </wp:inline>
        </w:drawing>
      </w:r>
      <w:r w:rsidRPr="00A26991">
        <w:rPr>
          <w:rFonts w:hint="cs"/>
          <w:sz w:val="28"/>
          <w:szCs w:val="28"/>
          <w:rtl/>
        </w:rPr>
        <w:t xml:space="preserve"> نیز از </w:t>
      </w:r>
      <w:r w:rsidRPr="00A26991">
        <w:rPr>
          <w:rFonts w:hint="cs"/>
          <w:sz w:val="28"/>
          <w:szCs w:val="28"/>
          <w:rtl/>
        </w:rPr>
        <w:lastRenderedPageBreak/>
        <w:t xml:space="preserve">14/0 به 74/0 درصد و نسبت </w:t>
      </w:r>
      <w:r w:rsidR="009D0A30" w:rsidRPr="00A26991">
        <w:rPr>
          <w:rFonts w:hint="cs"/>
          <w:sz w:val="28"/>
          <w:szCs w:val="28"/>
          <w:rtl/>
        </w:rPr>
        <w:t>لاغری</w:t>
      </w:r>
      <w:r w:rsidRPr="00A26991">
        <w:rPr>
          <w:rFonts w:hint="cs"/>
          <w:sz w:val="28"/>
          <w:szCs w:val="28"/>
          <w:rtl/>
        </w:rPr>
        <w:t xml:space="preserve"> صفحه </w:t>
      </w:r>
      <w:r w:rsidRPr="00A26991">
        <w:rPr>
          <w:noProof/>
          <w:sz w:val="28"/>
          <w:szCs w:val="28"/>
        </w:rPr>
        <w:drawing>
          <wp:inline distT="0" distB="0" distL="0" distR="0" wp14:anchorId="192CD6A5" wp14:editId="683342F1">
            <wp:extent cx="262106" cy="134101"/>
            <wp:effectExtent l="0" t="0" r="508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62106" cy="134101"/>
                    </a:xfrm>
                    <a:prstGeom prst="rect">
                      <a:avLst/>
                    </a:prstGeom>
                  </pic:spPr>
                </pic:pic>
              </a:graphicData>
            </a:graphic>
          </wp:inline>
        </w:drawing>
      </w:r>
      <w:r w:rsidRPr="00A26991">
        <w:rPr>
          <w:rFonts w:hint="cs"/>
          <w:sz w:val="28"/>
          <w:szCs w:val="28"/>
          <w:rtl/>
        </w:rPr>
        <w:t xml:space="preserve"> از 3/10 به 4/14 تغییر یافت. نسبت </w:t>
      </w:r>
      <w:r w:rsidR="009D0A30" w:rsidRPr="00A26991">
        <w:rPr>
          <w:rFonts w:hint="cs"/>
          <w:sz w:val="28"/>
          <w:szCs w:val="28"/>
          <w:rtl/>
        </w:rPr>
        <w:t>لاغری</w:t>
      </w:r>
      <w:r w:rsidRPr="00A26991">
        <w:rPr>
          <w:rFonts w:hint="cs"/>
          <w:sz w:val="28"/>
          <w:szCs w:val="28"/>
          <w:rtl/>
        </w:rPr>
        <w:t xml:space="preserve"> صفحه </w:t>
      </w:r>
      <w:r w:rsidRPr="00A26991">
        <w:rPr>
          <w:noProof/>
          <w:sz w:val="28"/>
          <w:szCs w:val="28"/>
        </w:rPr>
        <w:drawing>
          <wp:inline distT="0" distB="0" distL="0" distR="0" wp14:anchorId="119C10F0" wp14:editId="2B42848E">
            <wp:extent cx="262106" cy="134101"/>
            <wp:effectExtent l="0" t="0" r="508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62106" cy="134101"/>
                    </a:xfrm>
                    <a:prstGeom prst="rect">
                      <a:avLst/>
                    </a:prstGeom>
                  </pic:spPr>
                </pic:pic>
              </a:graphicData>
            </a:graphic>
          </wp:inline>
        </w:drawing>
      </w:r>
      <w:r w:rsidRPr="00A26991">
        <w:rPr>
          <w:rFonts w:hint="cs"/>
          <w:sz w:val="28"/>
          <w:szCs w:val="28"/>
          <w:rtl/>
        </w:rPr>
        <w:t xml:space="preserve"> و نسبت </w:t>
      </w:r>
      <w:r w:rsidR="00BF0283" w:rsidRPr="00A26991">
        <w:rPr>
          <w:rFonts w:hint="cs"/>
          <w:sz w:val="28"/>
          <w:szCs w:val="28"/>
          <w:rtl/>
        </w:rPr>
        <w:t xml:space="preserve">آرماتور </w:t>
      </w:r>
      <w:r w:rsidRPr="00A26991">
        <w:rPr>
          <w:rFonts w:hint="cs"/>
          <w:sz w:val="28"/>
          <w:szCs w:val="28"/>
          <w:rtl/>
        </w:rPr>
        <w:t xml:space="preserve">مهار </w:t>
      </w:r>
      <w:r w:rsidRPr="00A26991">
        <w:rPr>
          <w:noProof/>
          <w:sz w:val="28"/>
          <w:szCs w:val="28"/>
        </w:rPr>
        <w:drawing>
          <wp:inline distT="0" distB="0" distL="0" distR="0" wp14:anchorId="31E40C5C" wp14:editId="14BAF7EC">
            <wp:extent cx="195056" cy="12191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95056" cy="121910"/>
                    </a:xfrm>
                    <a:prstGeom prst="rect">
                      <a:avLst/>
                    </a:prstGeom>
                  </pic:spPr>
                </pic:pic>
              </a:graphicData>
            </a:graphic>
          </wp:inline>
        </w:drawing>
      </w:r>
      <w:r w:rsidRPr="00A26991">
        <w:rPr>
          <w:rFonts w:hint="cs"/>
          <w:sz w:val="28"/>
          <w:szCs w:val="28"/>
          <w:rtl/>
        </w:rPr>
        <w:t xml:space="preserve"> باید تغییر کند تا شروط دقیق مقطع حداقل </w:t>
      </w:r>
      <w:r w:rsidRPr="00A26991">
        <w:rPr>
          <w:sz w:val="28"/>
          <w:szCs w:val="28"/>
        </w:rPr>
        <w:t>AISC N690s 1-25</w:t>
      </w:r>
      <w:r w:rsidR="00547314" w:rsidRPr="00A26991">
        <w:rPr>
          <w:rFonts w:hint="cs"/>
          <w:sz w:val="28"/>
          <w:szCs w:val="28"/>
          <w:rtl/>
        </w:rPr>
        <w:t xml:space="preserve"> را برآورده کند، همانطور که قبلا ذکر شد. تصویر 13 (الف)</w:t>
      </w:r>
      <w:r w:rsidR="00D807F2" w:rsidRPr="00A26991">
        <w:rPr>
          <w:rFonts w:hint="cs"/>
          <w:sz w:val="28"/>
          <w:szCs w:val="28"/>
          <w:rtl/>
        </w:rPr>
        <w:t xml:space="preserve"> نشان می‌دهد پاسخ بار-جابجایی پانل‌های </w:t>
      </w:r>
      <w:r w:rsidR="00D807F2" w:rsidRPr="00A26991">
        <w:rPr>
          <w:sz w:val="28"/>
          <w:szCs w:val="28"/>
        </w:rPr>
        <w:t>SC</w:t>
      </w:r>
      <w:r w:rsidR="00D807F2" w:rsidRPr="00A26991">
        <w:rPr>
          <w:rFonts w:hint="cs"/>
          <w:sz w:val="28"/>
          <w:szCs w:val="28"/>
          <w:rtl/>
        </w:rPr>
        <w:t xml:space="preserve"> با نسبت </w:t>
      </w:r>
      <w:r w:rsidR="00BF0283" w:rsidRPr="00A26991">
        <w:rPr>
          <w:rFonts w:hint="cs"/>
          <w:sz w:val="28"/>
          <w:szCs w:val="28"/>
          <w:rtl/>
        </w:rPr>
        <w:t xml:space="preserve">آرماتور </w:t>
      </w:r>
      <w:r w:rsidR="00D807F2" w:rsidRPr="00A26991">
        <w:rPr>
          <w:rFonts w:hint="cs"/>
          <w:sz w:val="28"/>
          <w:szCs w:val="28"/>
          <w:rtl/>
        </w:rPr>
        <w:t xml:space="preserve">ورق </w:t>
      </w:r>
      <w:r w:rsidR="00D807F2" w:rsidRPr="00A26991">
        <w:rPr>
          <w:noProof/>
          <w:sz w:val="28"/>
          <w:szCs w:val="28"/>
        </w:rPr>
        <w:drawing>
          <wp:inline distT="0" distB="0" distL="0" distR="0" wp14:anchorId="63C5CBAF" wp14:editId="3623E632">
            <wp:extent cx="170674" cy="121910"/>
            <wp:effectExtent l="0" t="0" r="127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170674" cy="121910"/>
                    </a:xfrm>
                    <a:prstGeom prst="rect">
                      <a:avLst/>
                    </a:prstGeom>
                  </pic:spPr>
                </pic:pic>
              </a:graphicData>
            </a:graphic>
          </wp:inline>
        </w:drawing>
      </w:r>
      <w:r w:rsidR="00D807F2" w:rsidRPr="00A26991">
        <w:rPr>
          <w:rFonts w:hint="cs"/>
          <w:sz w:val="28"/>
          <w:szCs w:val="28"/>
          <w:rtl/>
        </w:rPr>
        <w:t xml:space="preserve"> افزایش می‌یابد اما </w:t>
      </w:r>
      <w:r w:rsidR="00C625EA" w:rsidRPr="00A26991">
        <w:rPr>
          <w:rFonts w:hint="cs"/>
          <w:sz w:val="28"/>
          <w:szCs w:val="28"/>
          <w:rtl/>
        </w:rPr>
        <w:t xml:space="preserve">پاسخ به دلیل کاهش نسبت </w:t>
      </w:r>
      <w:r w:rsidR="00BF0283" w:rsidRPr="00A26991">
        <w:rPr>
          <w:rFonts w:hint="cs"/>
          <w:sz w:val="28"/>
          <w:szCs w:val="28"/>
          <w:rtl/>
        </w:rPr>
        <w:t xml:space="preserve">آرماتور </w:t>
      </w:r>
      <w:r w:rsidR="00C625EA" w:rsidRPr="00A26991">
        <w:rPr>
          <w:rFonts w:hint="cs"/>
          <w:sz w:val="28"/>
          <w:szCs w:val="28"/>
          <w:rtl/>
        </w:rPr>
        <w:t xml:space="preserve">مهار در مدل‌های 16 و 17 و ناپایداری عددی در مدل 18 با گسیختگی برشی قطع شد. منحنی‌های </w:t>
      </w:r>
      <w:r w:rsidR="00C625EA" w:rsidRPr="00A26991">
        <w:rPr>
          <w:noProof/>
          <w:sz w:val="28"/>
          <w:szCs w:val="28"/>
        </w:rPr>
        <w:drawing>
          <wp:inline distT="0" distB="0" distL="0" distR="0" wp14:anchorId="1A42DC0A" wp14:editId="1200373D">
            <wp:extent cx="237724" cy="109719"/>
            <wp:effectExtent l="0" t="0" r="0" b="508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37724" cy="109719"/>
                    </a:xfrm>
                    <a:prstGeom prst="rect">
                      <a:avLst/>
                    </a:prstGeom>
                  </pic:spPr>
                </pic:pic>
              </a:graphicData>
            </a:graphic>
          </wp:inline>
        </w:drawing>
      </w:r>
      <w:r w:rsidR="00C625EA" w:rsidRPr="00A26991">
        <w:rPr>
          <w:rFonts w:hint="cs"/>
          <w:sz w:val="28"/>
          <w:szCs w:val="28"/>
          <w:rtl/>
        </w:rPr>
        <w:t xml:space="preserve"> و </w:t>
      </w:r>
      <w:r w:rsidR="00C625EA" w:rsidRPr="00A26991">
        <w:rPr>
          <w:noProof/>
          <w:sz w:val="28"/>
          <w:szCs w:val="28"/>
        </w:rPr>
        <w:drawing>
          <wp:inline distT="0" distB="0" distL="0" distR="0" wp14:anchorId="2D53DD34" wp14:editId="0559D6A8">
            <wp:extent cx="316966" cy="128005"/>
            <wp:effectExtent l="0" t="0" r="6985" b="571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316966" cy="128005"/>
                    </a:xfrm>
                    <a:prstGeom prst="rect">
                      <a:avLst/>
                    </a:prstGeom>
                  </pic:spPr>
                </pic:pic>
              </a:graphicData>
            </a:graphic>
          </wp:inline>
        </w:drawing>
      </w:r>
      <w:r w:rsidR="00C625EA" w:rsidRPr="00A26991">
        <w:rPr>
          <w:rFonts w:hint="cs"/>
          <w:sz w:val="28"/>
          <w:szCs w:val="28"/>
          <w:rtl/>
        </w:rPr>
        <w:t xml:space="preserve"> مشابه یکدیگر بودند و به خوبی با تابع مقاومت دوخطی پیش از خاتمه به دلیل گسیختگی برشی مقایسه شدند (به جای گسیختگی خمشی).</w:t>
      </w:r>
      <w:r w:rsidR="00547314" w:rsidRPr="00A26991">
        <w:rPr>
          <w:rFonts w:hint="cs"/>
          <w:sz w:val="28"/>
          <w:szCs w:val="28"/>
          <w:rtl/>
        </w:rPr>
        <w:t xml:space="preserve"> </w:t>
      </w:r>
    </w:p>
    <w:p w14:paraId="7C6AC0CB" w14:textId="77777777" w:rsidR="00BF4F20" w:rsidRPr="00A26991" w:rsidRDefault="00677A60" w:rsidP="00A26991">
      <w:pPr>
        <w:spacing w:after="0"/>
        <w:jc w:val="center"/>
        <w:rPr>
          <w:sz w:val="28"/>
          <w:szCs w:val="28"/>
        </w:rPr>
      </w:pPr>
      <w:r w:rsidRPr="00A26991">
        <w:rPr>
          <w:rFonts w:hint="cs"/>
          <w:sz w:val="28"/>
          <w:szCs w:val="28"/>
          <w:rtl/>
        </w:rPr>
        <w:t xml:space="preserve">جدول 4: نتایج مطالعه پارامتری پانل‌های </w:t>
      </w:r>
      <w:r w:rsidRPr="00A26991">
        <w:rPr>
          <w:sz w:val="28"/>
          <w:szCs w:val="28"/>
        </w:rPr>
        <w:t>SC</w:t>
      </w:r>
    </w:p>
    <w:p w14:paraId="26732B33" w14:textId="77777777" w:rsidR="00677A60" w:rsidRPr="00A26991" w:rsidRDefault="001A6C2D" w:rsidP="00A26991">
      <w:pPr>
        <w:spacing w:after="0"/>
        <w:jc w:val="center"/>
        <w:rPr>
          <w:sz w:val="28"/>
          <w:szCs w:val="28"/>
          <w:rtl/>
        </w:rPr>
      </w:pPr>
      <w:r w:rsidRPr="00A26991">
        <w:rPr>
          <w:noProof/>
          <w:sz w:val="28"/>
          <w:szCs w:val="28"/>
        </w:rPr>
        <mc:AlternateContent>
          <mc:Choice Requires="wps">
            <w:drawing>
              <wp:anchor distT="0" distB="0" distL="114300" distR="114300" simplePos="0" relativeHeight="251361280" behindDoc="0" locked="0" layoutInCell="1" allowOverlap="1" wp14:anchorId="628C9870" wp14:editId="46C0DD60">
                <wp:simplePos x="0" y="0"/>
                <wp:positionH relativeFrom="column">
                  <wp:posOffset>5245518</wp:posOffset>
                </wp:positionH>
                <wp:positionV relativeFrom="paragraph">
                  <wp:posOffset>1852513</wp:posOffset>
                </wp:positionV>
                <wp:extent cx="1028700" cy="1021080"/>
                <wp:effectExtent l="0" t="0" r="0" b="7620"/>
                <wp:wrapNone/>
                <wp:docPr id="144" name="Text Box 144"/>
                <wp:cNvGraphicFramePr/>
                <a:graphic xmlns:a="http://schemas.openxmlformats.org/drawingml/2006/main">
                  <a:graphicData uri="http://schemas.microsoft.com/office/word/2010/wordprocessingShape">
                    <wps:wsp>
                      <wps:cNvSpPr txBox="1"/>
                      <wps:spPr>
                        <a:xfrm>
                          <a:off x="0" y="0"/>
                          <a:ext cx="1028700" cy="1021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3EFCF5" w14:textId="77777777" w:rsidR="00D139F6" w:rsidRPr="001A6C2D" w:rsidRDefault="00D139F6" w:rsidP="001A6C2D">
                            <w:pPr>
                              <w:spacing w:after="0" w:line="240" w:lineRule="auto"/>
                              <w:rPr>
                                <w:sz w:val="20"/>
                                <w:szCs w:val="20"/>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8C9870" id="Text Box 144" o:spid="_x0000_s1034" type="#_x0000_t202" style="position:absolute;left:0;text-align:left;margin-left:413.05pt;margin-top:145.85pt;width:81pt;height:80.4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" fillcolor="white [3201]" stroked="f" strokeweight=".5pt">
                <v:textbox>
                  <w:txbxContent>
                    <w:p w14:paraId="4C3EFCF5" w14:textId="77777777" w:rsidR="00D139F6" w:rsidRPr="001A6C2D" w:rsidRDefault="00D139F6" w:rsidP="001A6C2D">
                      <w:pPr>
                        <w:spacing w:after="0" w:line="240" w:lineRule="auto"/>
                        <w:rPr>
                          <w:sz w:val="20"/>
                          <w:szCs w:val="20"/>
                        </w:rPr>
                      </w:pPr>
                    </w:p>
                  </w:txbxContent>
                </v:textbox>
              </v:shape>
            </w:pict>
          </mc:Fallback>
        </mc:AlternateContent>
      </w:r>
      <w:r w:rsidR="00677A60" w:rsidRPr="00A26991">
        <w:rPr>
          <w:noProof/>
          <w:sz w:val="28"/>
          <w:szCs w:val="28"/>
        </w:rPr>
        <w:drawing>
          <wp:inline distT="0" distB="0" distL="0" distR="0" wp14:anchorId="6FF979CC" wp14:editId="50C283B7">
            <wp:extent cx="5780598" cy="3023991"/>
            <wp:effectExtent l="0" t="0" r="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780875" cy="3024136"/>
                    </a:xfrm>
                    <a:prstGeom prst="rect">
                      <a:avLst/>
                    </a:prstGeom>
                  </pic:spPr>
                </pic:pic>
              </a:graphicData>
            </a:graphic>
          </wp:inline>
        </w:drawing>
      </w:r>
    </w:p>
    <w:p w14:paraId="2B4D1C52" w14:textId="77777777" w:rsidR="00677A60" w:rsidRPr="00A26991" w:rsidRDefault="00A26991" w:rsidP="00A26991">
      <w:pPr>
        <w:spacing w:after="0"/>
        <w:rPr>
          <w:sz w:val="28"/>
          <w:szCs w:val="28"/>
          <w:rtl/>
        </w:rPr>
      </w:pPr>
      <w:r w:rsidRPr="00A26991">
        <w:rPr>
          <w:noProof/>
          <w:sz w:val="28"/>
          <w:szCs w:val="28"/>
        </w:rPr>
        <mc:AlternateContent>
          <mc:Choice Requires="wps">
            <w:drawing>
              <wp:anchor distT="0" distB="0" distL="114300" distR="114300" simplePos="0" relativeHeight="251472896" behindDoc="0" locked="0" layoutInCell="1" allowOverlap="1" wp14:anchorId="5143E004" wp14:editId="33F5DFCE">
                <wp:simplePos x="0" y="0"/>
                <wp:positionH relativeFrom="column">
                  <wp:posOffset>4280487</wp:posOffset>
                </wp:positionH>
                <wp:positionV relativeFrom="paragraph">
                  <wp:posOffset>397857</wp:posOffset>
                </wp:positionV>
                <wp:extent cx="1333500" cy="280359"/>
                <wp:effectExtent l="0" t="0" r="0" b="5715"/>
                <wp:wrapNone/>
                <wp:docPr id="154" name="Text Box 154"/>
                <wp:cNvGraphicFramePr/>
                <a:graphic xmlns:a="http://schemas.openxmlformats.org/drawingml/2006/main">
                  <a:graphicData uri="http://schemas.microsoft.com/office/word/2010/wordprocessingShape">
                    <wps:wsp>
                      <wps:cNvSpPr txBox="1"/>
                      <wps:spPr>
                        <a:xfrm>
                          <a:off x="0" y="0"/>
                          <a:ext cx="1333500" cy="2803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72743" w14:textId="77777777" w:rsidR="00D139F6" w:rsidRPr="00A26991" w:rsidRDefault="00D139F6" w:rsidP="00DE46EC">
                            <w:pPr>
                              <w:spacing w:after="0" w:line="240" w:lineRule="auto"/>
                              <w:rPr>
                                <w:b/>
                                <w:bCs/>
                                <w:sz w:val="20"/>
                                <w:szCs w:val="20"/>
                              </w:rPr>
                            </w:pPr>
                            <w:r w:rsidRPr="00A26991">
                              <w:rPr>
                                <w:rFonts w:hint="cs"/>
                                <w:b/>
                                <w:bCs/>
                                <w:sz w:val="20"/>
                                <w:szCs w:val="20"/>
                                <w:rtl/>
                              </w:rPr>
                              <w:t>لبه‌های ثابت (کوچک شده)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3E004" id="Text Box 154" o:spid="_x0000_s1035" type="#_x0000_t202" style="position:absolute;left:0;text-align:left;margin-left:337.05pt;margin-top:31.35pt;width:105pt;height:22.1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" fillcolor="white [3201]" stroked="f" strokeweight=".5pt">
                <v:textbox>
                  <w:txbxContent>
                    <w:p w14:paraId="38172743" w14:textId="77777777" w:rsidR="00D139F6" w:rsidRPr="00A26991" w:rsidRDefault="00D139F6" w:rsidP="00DE46EC">
                      <w:pPr>
                        <w:spacing w:after="0" w:line="240" w:lineRule="auto"/>
                        <w:rPr>
                          <w:b/>
                          <w:bCs/>
                          <w:sz w:val="20"/>
                          <w:szCs w:val="20"/>
                        </w:rPr>
                      </w:pPr>
                      <w:r w:rsidRPr="00A26991">
                        <w:rPr>
                          <w:rFonts w:hint="cs"/>
                          <w:b/>
                          <w:bCs/>
                          <w:sz w:val="20"/>
                          <w:szCs w:val="20"/>
                          <w:rtl/>
                        </w:rPr>
                        <w:t>لبه‌های ثابت (کوچک شده)</w:t>
                      </w:r>
                    </w:p>
                  </w:txbxContent>
                </v:textbox>
              </v:shape>
            </w:pict>
          </mc:Fallback>
        </mc:AlternateContent>
      </w:r>
      <w:r w:rsidRPr="00A26991">
        <w:rPr>
          <w:noProof/>
          <w:sz w:val="28"/>
          <w:szCs w:val="28"/>
        </w:rPr>
        <mc:AlternateContent>
          <mc:Choice Requires="wps">
            <w:drawing>
              <wp:anchor distT="0" distB="0" distL="114300" distR="114300" simplePos="0" relativeHeight="251487232" behindDoc="0" locked="0" layoutInCell="1" allowOverlap="1" wp14:anchorId="7A97C051" wp14:editId="2AB9E581">
                <wp:simplePos x="0" y="0"/>
                <wp:positionH relativeFrom="column">
                  <wp:posOffset>2167015</wp:posOffset>
                </wp:positionH>
                <wp:positionV relativeFrom="paragraph">
                  <wp:posOffset>389231</wp:posOffset>
                </wp:positionV>
                <wp:extent cx="922020" cy="287979"/>
                <wp:effectExtent l="0" t="0" r="0" b="0"/>
                <wp:wrapNone/>
                <wp:docPr id="155" name="Text Box 155"/>
                <wp:cNvGraphicFramePr/>
                <a:graphic xmlns:a="http://schemas.openxmlformats.org/drawingml/2006/main">
                  <a:graphicData uri="http://schemas.microsoft.com/office/word/2010/wordprocessingShape">
                    <wps:wsp>
                      <wps:cNvSpPr txBox="1"/>
                      <wps:spPr>
                        <a:xfrm>
                          <a:off x="0" y="0"/>
                          <a:ext cx="922020" cy="28797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29A62" w14:textId="77777777" w:rsidR="00D139F6" w:rsidRPr="00A26991" w:rsidRDefault="00D139F6" w:rsidP="00DE46EC">
                            <w:pPr>
                              <w:spacing w:after="0" w:line="240" w:lineRule="auto"/>
                              <w:rPr>
                                <w:b/>
                                <w:bCs/>
                                <w:sz w:val="20"/>
                                <w:szCs w:val="20"/>
                              </w:rPr>
                            </w:pPr>
                            <w:r w:rsidRPr="00A26991">
                              <w:rPr>
                                <w:rFonts w:hint="cs"/>
                                <w:b/>
                                <w:bCs/>
                                <w:sz w:val="20"/>
                                <w:szCs w:val="20"/>
                                <w:rtl/>
                              </w:rPr>
                              <w:t>لبه‌های ثابت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7C051" id="Text Box 155" o:spid="_x0000_s1036" type="#_x0000_t202" style="position:absolute;left:0;text-align:left;margin-left:170.65pt;margin-top:30.65pt;width:72.6pt;height:22.7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" fillcolor="white [3201]" stroked="f" strokeweight=".5pt">
                <v:textbox>
                  <w:txbxContent>
                    <w:p w14:paraId="14829A62" w14:textId="77777777" w:rsidR="00D139F6" w:rsidRPr="00A26991" w:rsidRDefault="00D139F6" w:rsidP="00DE46EC">
                      <w:pPr>
                        <w:spacing w:after="0" w:line="240" w:lineRule="auto"/>
                        <w:rPr>
                          <w:b/>
                          <w:bCs/>
                          <w:sz w:val="20"/>
                          <w:szCs w:val="20"/>
                        </w:rPr>
                      </w:pPr>
                      <w:r w:rsidRPr="00A26991">
                        <w:rPr>
                          <w:rFonts w:hint="cs"/>
                          <w:b/>
                          <w:bCs/>
                          <w:sz w:val="20"/>
                          <w:szCs w:val="20"/>
                          <w:rtl/>
                        </w:rPr>
                        <w:t>لبه‌های ثابت</w:t>
                      </w:r>
                    </w:p>
                  </w:txbxContent>
                </v:textbox>
              </v:shape>
            </w:pict>
          </mc:Fallback>
        </mc:AlternateContent>
      </w:r>
      <w:r w:rsidR="00677A60" w:rsidRPr="00A26991">
        <w:rPr>
          <w:rFonts w:hint="cs"/>
          <w:sz w:val="28"/>
          <w:szCs w:val="28"/>
          <w:rtl/>
        </w:rPr>
        <w:t>جدول 5: ارزشیابی آماری ضرایب نقطه مهار برای تابع مقاومت استاتیک</w:t>
      </w:r>
    </w:p>
    <w:p w14:paraId="484432A1" w14:textId="77777777" w:rsidR="00677A60" w:rsidRPr="00A26991" w:rsidRDefault="00DE46EC" w:rsidP="00A26991">
      <w:pPr>
        <w:spacing w:after="0"/>
        <w:jc w:val="center"/>
        <w:rPr>
          <w:sz w:val="28"/>
          <w:szCs w:val="28"/>
          <w:rtl/>
        </w:rPr>
      </w:pPr>
      <w:r w:rsidRPr="00A26991">
        <w:rPr>
          <w:noProof/>
          <w:sz w:val="28"/>
          <w:szCs w:val="28"/>
        </w:rPr>
        <mc:AlternateContent>
          <mc:Choice Requires="wps">
            <w:drawing>
              <wp:anchor distT="0" distB="0" distL="114300" distR="114300" simplePos="0" relativeHeight="251501568" behindDoc="0" locked="0" layoutInCell="1" allowOverlap="1" wp14:anchorId="38A645EE" wp14:editId="5DD57A8D">
                <wp:simplePos x="0" y="0"/>
                <wp:positionH relativeFrom="column">
                  <wp:posOffset>208819</wp:posOffset>
                </wp:positionH>
                <wp:positionV relativeFrom="paragraph">
                  <wp:posOffset>45385</wp:posOffset>
                </wp:positionV>
                <wp:extent cx="922020" cy="310550"/>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922020" cy="31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FF8EC2" w14:textId="77777777" w:rsidR="00D139F6" w:rsidRPr="00A26991" w:rsidRDefault="00D139F6" w:rsidP="00DE46EC">
                            <w:pPr>
                              <w:spacing w:after="0" w:line="240" w:lineRule="auto"/>
                              <w:rPr>
                                <w:b/>
                                <w:bCs/>
                                <w:sz w:val="20"/>
                                <w:szCs w:val="20"/>
                              </w:rPr>
                            </w:pPr>
                            <w:r w:rsidRPr="00A26991">
                              <w:rPr>
                                <w:rFonts w:hint="cs"/>
                                <w:b/>
                                <w:bCs/>
                                <w:sz w:val="20"/>
                                <w:szCs w:val="20"/>
                                <w:rtl/>
                              </w:rPr>
                              <w:t>تکیه‌گاه ساده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645EE" id="Text Box 156" o:spid="_x0000_s1037" type="#_x0000_t202" style="position:absolute;left:0;text-align:left;margin-left:16.45pt;margin-top:3.55pt;width:72.6pt;height:24.4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" fillcolor="white [3201]" stroked="f" strokeweight=".5pt">
                <v:textbox>
                  <w:txbxContent>
                    <w:p w14:paraId="73FF8EC2" w14:textId="77777777" w:rsidR="00D139F6" w:rsidRPr="00A26991" w:rsidRDefault="00D139F6" w:rsidP="00DE46EC">
                      <w:pPr>
                        <w:spacing w:after="0" w:line="240" w:lineRule="auto"/>
                        <w:rPr>
                          <w:b/>
                          <w:bCs/>
                          <w:sz w:val="20"/>
                          <w:szCs w:val="20"/>
                        </w:rPr>
                      </w:pPr>
                      <w:r w:rsidRPr="00A26991">
                        <w:rPr>
                          <w:rFonts w:hint="cs"/>
                          <w:b/>
                          <w:bCs/>
                          <w:sz w:val="20"/>
                          <w:szCs w:val="20"/>
                          <w:rtl/>
                        </w:rPr>
                        <w:t>تکیه‌گاه ساده</w:t>
                      </w:r>
                    </w:p>
                  </w:txbxContent>
                </v:textbox>
              </v:shape>
            </w:pict>
          </mc:Fallback>
        </mc:AlternateContent>
      </w:r>
      <w:r w:rsidR="00677A60" w:rsidRPr="00A26991">
        <w:rPr>
          <w:noProof/>
          <w:sz w:val="28"/>
          <w:szCs w:val="28"/>
        </w:rPr>
        <w:drawing>
          <wp:inline distT="0" distB="0" distL="0" distR="0" wp14:anchorId="61CB4AD0" wp14:editId="4F01F45D">
            <wp:extent cx="6225394" cy="970004"/>
            <wp:effectExtent l="0" t="0" r="4445" b="190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6262799" cy="975832"/>
                    </a:xfrm>
                    <a:prstGeom prst="rect">
                      <a:avLst/>
                    </a:prstGeom>
                  </pic:spPr>
                </pic:pic>
              </a:graphicData>
            </a:graphic>
          </wp:inline>
        </w:drawing>
      </w:r>
    </w:p>
    <w:p w14:paraId="7B573735" w14:textId="77777777" w:rsidR="00677A60" w:rsidRPr="00A26991" w:rsidRDefault="00677A60" w:rsidP="00A26991">
      <w:pPr>
        <w:spacing w:after="0"/>
        <w:jc w:val="center"/>
        <w:rPr>
          <w:sz w:val="28"/>
          <w:szCs w:val="28"/>
          <w:rtl/>
        </w:rPr>
      </w:pPr>
      <w:r w:rsidRPr="00A26991">
        <w:rPr>
          <w:rFonts w:hint="cs"/>
          <w:sz w:val="28"/>
          <w:szCs w:val="28"/>
          <w:rtl/>
        </w:rPr>
        <w:t>جدول 6: ضرایب میانگین نقاط مهار تابع مقاومت ایده‌آل</w:t>
      </w:r>
    </w:p>
    <w:p w14:paraId="5BEDDB99" w14:textId="77777777" w:rsidR="00677A60" w:rsidRPr="00A26991" w:rsidRDefault="00A26991" w:rsidP="00A26991">
      <w:pPr>
        <w:spacing w:after="0"/>
        <w:jc w:val="center"/>
        <w:rPr>
          <w:sz w:val="28"/>
          <w:szCs w:val="28"/>
          <w:rtl/>
        </w:rPr>
      </w:pPr>
      <w:r w:rsidRPr="00A26991">
        <w:rPr>
          <w:noProof/>
          <w:sz w:val="28"/>
          <w:szCs w:val="28"/>
        </w:rPr>
        <mc:AlternateContent>
          <mc:Choice Requires="wps">
            <w:drawing>
              <wp:anchor distT="0" distB="0" distL="114300" distR="114300" simplePos="0" relativeHeight="251541504" behindDoc="0" locked="0" layoutInCell="1" allowOverlap="1" wp14:anchorId="190875B8" wp14:editId="7498D6D4">
                <wp:simplePos x="0" y="0"/>
                <wp:positionH relativeFrom="column">
                  <wp:posOffset>441732</wp:posOffset>
                </wp:positionH>
                <wp:positionV relativeFrom="paragraph">
                  <wp:posOffset>47780</wp:posOffset>
                </wp:positionV>
                <wp:extent cx="922020" cy="267419"/>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922020" cy="2674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4A7BF5" w14:textId="77777777" w:rsidR="00D139F6" w:rsidRPr="00A26991" w:rsidRDefault="00D139F6" w:rsidP="00FE16F1">
                            <w:pPr>
                              <w:spacing w:after="0" w:line="240" w:lineRule="auto"/>
                              <w:rPr>
                                <w:b/>
                                <w:bCs/>
                                <w:sz w:val="20"/>
                                <w:szCs w:val="20"/>
                              </w:rPr>
                            </w:pPr>
                            <w:r w:rsidRPr="00A26991">
                              <w:rPr>
                                <w:rFonts w:hint="cs"/>
                                <w:b/>
                                <w:bCs/>
                                <w:sz w:val="20"/>
                                <w:szCs w:val="20"/>
                                <w:rtl/>
                              </w:rPr>
                              <w:t>حالت تکیه‌گاه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875B8" id="Text Box 159" o:spid="_x0000_s1038" type="#_x0000_t202" style="position:absolute;left:0;text-align:left;margin-left:34.8pt;margin-top:3.75pt;width:72.6pt;height:21.0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" fillcolor="white [3201]" stroked="f" strokeweight=".5pt">
                <v:textbox>
                  <w:txbxContent>
                    <w:p w14:paraId="684A7BF5" w14:textId="77777777" w:rsidR="00D139F6" w:rsidRPr="00A26991" w:rsidRDefault="00D139F6" w:rsidP="00FE16F1">
                      <w:pPr>
                        <w:spacing w:after="0" w:line="240" w:lineRule="auto"/>
                        <w:rPr>
                          <w:b/>
                          <w:bCs/>
                          <w:sz w:val="20"/>
                          <w:szCs w:val="20"/>
                        </w:rPr>
                      </w:pPr>
                      <w:r w:rsidRPr="00A26991">
                        <w:rPr>
                          <w:rFonts w:hint="cs"/>
                          <w:b/>
                          <w:bCs/>
                          <w:sz w:val="20"/>
                          <w:szCs w:val="20"/>
                          <w:rtl/>
                        </w:rPr>
                        <w:t>حالت تکیه‌گاه</w:t>
                      </w:r>
                    </w:p>
                  </w:txbxContent>
                </v:textbox>
              </v:shape>
            </w:pict>
          </mc:Fallback>
        </mc:AlternateContent>
      </w:r>
      <w:r w:rsidR="008B038A" w:rsidRPr="00A26991">
        <w:rPr>
          <w:noProof/>
          <w:sz w:val="28"/>
          <w:szCs w:val="28"/>
        </w:rPr>
        <mc:AlternateContent>
          <mc:Choice Requires="wps">
            <w:drawing>
              <wp:anchor distT="0" distB="0" distL="114300" distR="114300" simplePos="0" relativeHeight="251514880" behindDoc="0" locked="0" layoutInCell="1" allowOverlap="1" wp14:anchorId="26766BB1" wp14:editId="280E35B3">
                <wp:simplePos x="0" y="0"/>
                <wp:positionH relativeFrom="column">
                  <wp:posOffset>533400</wp:posOffset>
                </wp:positionH>
                <wp:positionV relativeFrom="paragraph">
                  <wp:posOffset>424815</wp:posOffset>
                </wp:positionV>
                <wp:extent cx="1005840" cy="259080"/>
                <wp:effectExtent l="0" t="0" r="3810" b="7620"/>
                <wp:wrapNone/>
                <wp:docPr id="157" name="Text Box 157"/>
                <wp:cNvGraphicFramePr/>
                <a:graphic xmlns:a="http://schemas.openxmlformats.org/drawingml/2006/main">
                  <a:graphicData uri="http://schemas.microsoft.com/office/word/2010/wordprocessingShape">
                    <wps:wsp>
                      <wps:cNvSpPr txBox="1"/>
                      <wps:spPr>
                        <a:xfrm>
                          <a:off x="0" y="0"/>
                          <a:ext cx="100584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F78895D" w14:textId="77777777" w:rsidR="00D139F6" w:rsidRPr="00A26991" w:rsidRDefault="00D139F6" w:rsidP="00FE16F1">
                            <w:pPr>
                              <w:spacing w:after="0" w:line="240" w:lineRule="auto"/>
                              <w:rPr>
                                <w:b/>
                                <w:bCs/>
                                <w:sz w:val="20"/>
                                <w:szCs w:val="20"/>
                              </w:rPr>
                            </w:pPr>
                            <w:r w:rsidRPr="00A26991">
                              <w:rPr>
                                <w:rFonts w:hint="cs"/>
                                <w:b/>
                                <w:bCs/>
                                <w:sz w:val="20"/>
                                <w:szCs w:val="20"/>
                                <w:rtl/>
                              </w:rPr>
                              <w:t>تکیه‌گاه‌های ساده</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66BB1" id="Text Box 157" o:spid="_x0000_s1039" type="#_x0000_t202" style="position:absolute;left:0;text-align:left;margin-left:42pt;margin-top:33.45pt;width:79.2pt;height:20.4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" fillcolor="white [3201]" stroked="f" strokeweight=".5pt">
                <v:textbox>
                  <w:txbxContent>
                    <w:p w14:paraId="7F78895D" w14:textId="77777777" w:rsidR="00D139F6" w:rsidRPr="00A26991" w:rsidRDefault="00D139F6" w:rsidP="00FE16F1">
                      <w:pPr>
                        <w:spacing w:after="0" w:line="240" w:lineRule="auto"/>
                        <w:rPr>
                          <w:b/>
                          <w:bCs/>
                          <w:sz w:val="20"/>
                          <w:szCs w:val="20"/>
                        </w:rPr>
                      </w:pPr>
                      <w:r w:rsidRPr="00A26991">
                        <w:rPr>
                          <w:rFonts w:hint="cs"/>
                          <w:b/>
                          <w:bCs/>
                          <w:sz w:val="20"/>
                          <w:szCs w:val="20"/>
                          <w:rtl/>
                        </w:rPr>
                        <w:t>تکیه‌گاه‌های ساده</w:t>
                      </w:r>
                    </w:p>
                  </w:txbxContent>
                </v:textbox>
              </v:shape>
            </w:pict>
          </mc:Fallback>
        </mc:AlternateContent>
      </w:r>
      <w:r w:rsidR="00FE16F1" w:rsidRPr="00A26991">
        <w:rPr>
          <w:noProof/>
          <w:sz w:val="28"/>
          <w:szCs w:val="28"/>
        </w:rPr>
        <mc:AlternateContent>
          <mc:Choice Requires="wps">
            <w:drawing>
              <wp:anchor distT="0" distB="0" distL="114300" distR="114300" simplePos="0" relativeHeight="251528192" behindDoc="0" locked="0" layoutInCell="1" allowOverlap="1" wp14:anchorId="442EEA0C" wp14:editId="56D595EA">
                <wp:simplePos x="0" y="0"/>
                <wp:positionH relativeFrom="column">
                  <wp:posOffset>495300</wp:posOffset>
                </wp:positionH>
                <wp:positionV relativeFrom="paragraph">
                  <wp:posOffset>241935</wp:posOffset>
                </wp:positionV>
                <wp:extent cx="922020" cy="251460"/>
                <wp:effectExtent l="0" t="0" r="0" b="0"/>
                <wp:wrapNone/>
                <wp:docPr id="158" name="Text Box 158"/>
                <wp:cNvGraphicFramePr/>
                <a:graphic xmlns:a="http://schemas.openxmlformats.org/drawingml/2006/main">
                  <a:graphicData uri="http://schemas.microsoft.com/office/word/2010/wordprocessingShape">
                    <wps:wsp>
                      <wps:cNvSpPr txBox="1"/>
                      <wps:spPr>
                        <a:xfrm>
                          <a:off x="0" y="0"/>
                          <a:ext cx="922020" cy="251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EA6C50" w14:textId="77777777" w:rsidR="00D139F6" w:rsidRPr="00A26991" w:rsidRDefault="00D139F6" w:rsidP="00FE16F1">
                            <w:pPr>
                              <w:spacing w:after="0" w:line="240" w:lineRule="auto"/>
                              <w:rPr>
                                <w:b/>
                                <w:bCs/>
                                <w:sz w:val="20"/>
                                <w:szCs w:val="20"/>
                              </w:rPr>
                            </w:pPr>
                            <w:r w:rsidRPr="00A26991">
                              <w:rPr>
                                <w:rFonts w:hint="cs"/>
                                <w:b/>
                                <w:bCs/>
                                <w:sz w:val="20"/>
                                <w:szCs w:val="20"/>
                                <w:rtl/>
                              </w:rPr>
                              <w:t>لبه‌های ثابت</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EEA0C" id="Text Box 158" o:spid="_x0000_s1040" type="#_x0000_t202" style="position:absolute;left:0;text-align:left;margin-left:39pt;margin-top:19.05pt;width:72.6pt;height:19.8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" fillcolor="white [3201]" stroked="f" strokeweight=".5pt">
                <v:textbox>
                  <w:txbxContent>
                    <w:p w14:paraId="3EEA6C50" w14:textId="77777777" w:rsidR="00D139F6" w:rsidRPr="00A26991" w:rsidRDefault="00D139F6" w:rsidP="00FE16F1">
                      <w:pPr>
                        <w:spacing w:after="0" w:line="240" w:lineRule="auto"/>
                        <w:rPr>
                          <w:b/>
                          <w:bCs/>
                          <w:sz w:val="20"/>
                          <w:szCs w:val="20"/>
                        </w:rPr>
                      </w:pPr>
                      <w:r w:rsidRPr="00A26991">
                        <w:rPr>
                          <w:rFonts w:hint="cs"/>
                          <w:b/>
                          <w:bCs/>
                          <w:sz w:val="20"/>
                          <w:szCs w:val="20"/>
                          <w:rtl/>
                        </w:rPr>
                        <w:t>لبه‌های ثابت</w:t>
                      </w:r>
                    </w:p>
                  </w:txbxContent>
                </v:textbox>
              </v:shape>
            </w:pict>
          </mc:Fallback>
        </mc:AlternateContent>
      </w:r>
      <w:r w:rsidR="00677A60" w:rsidRPr="00A26991">
        <w:rPr>
          <w:noProof/>
          <w:sz w:val="28"/>
          <w:szCs w:val="28"/>
        </w:rPr>
        <w:drawing>
          <wp:inline distT="0" distB="0" distL="0" distR="0" wp14:anchorId="5AE51DC1" wp14:editId="22B35699">
            <wp:extent cx="4848196" cy="74676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4848617" cy="746825"/>
                    </a:xfrm>
                    <a:prstGeom prst="rect">
                      <a:avLst/>
                    </a:prstGeom>
                  </pic:spPr>
                </pic:pic>
              </a:graphicData>
            </a:graphic>
          </wp:inline>
        </w:drawing>
      </w:r>
    </w:p>
    <w:p w14:paraId="4F0E536C" w14:textId="77777777" w:rsidR="00677A60" w:rsidRPr="00A26991" w:rsidRDefault="00F57732" w:rsidP="00A26991">
      <w:pPr>
        <w:spacing w:after="0"/>
        <w:jc w:val="center"/>
        <w:rPr>
          <w:sz w:val="28"/>
          <w:szCs w:val="28"/>
          <w:rtl/>
        </w:rPr>
      </w:pPr>
      <w:r w:rsidRPr="00A26991">
        <w:rPr>
          <w:noProof/>
          <w:sz w:val="28"/>
          <w:szCs w:val="28"/>
        </w:rPr>
        <w:lastRenderedPageBreak/>
        <mc:AlternateContent>
          <mc:Choice Requires="wps">
            <w:drawing>
              <wp:anchor distT="0" distB="0" distL="114300" distR="114300" simplePos="0" relativeHeight="251602944" behindDoc="0" locked="0" layoutInCell="1" allowOverlap="1" wp14:anchorId="550DEB1F" wp14:editId="1201DF4D">
                <wp:simplePos x="0" y="0"/>
                <wp:positionH relativeFrom="column">
                  <wp:posOffset>1699260</wp:posOffset>
                </wp:positionH>
                <wp:positionV relativeFrom="paragraph">
                  <wp:posOffset>2186940</wp:posOffset>
                </wp:positionV>
                <wp:extent cx="655320" cy="266700"/>
                <wp:effectExtent l="0" t="0" r="0" b="0"/>
                <wp:wrapNone/>
                <wp:docPr id="164" name="Text Box 164"/>
                <wp:cNvGraphicFramePr/>
                <a:graphic xmlns:a="http://schemas.openxmlformats.org/drawingml/2006/main">
                  <a:graphicData uri="http://schemas.microsoft.com/office/word/2010/wordprocessingShape">
                    <wps:wsp>
                      <wps:cNvSpPr txBox="1"/>
                      <wps:spPr>
                        <a:xfrm>
                          <a:off x="0" y="0"/>
                          <a:ext cx="65532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AA1AC1" w14:textId="77777777" w:rsidR="00D139F6" w:rsidRPr="001A6C2D" w:rsidRDefault="00D139F6" w:rsidP="00F57732">
                            <w:pPr>
                              <w:spacing w:after="0" w:line="240" w:lineRule="auto"/>
                              <w:rPr>
                                <w:sz w:val="20"/>
                                <w:szCs w:val="20"/>
                              </w:rPr>
                            </w:pPr>
                            <w:r>
                              <w:rPr>
                                <w:rFonts w:hint="cs"/>
                                <w:sz w:val="20"/>
                                <w:szCs w:val="20"/>
                                <w:rtl/>
                              </w:rPr>
                              <w:t>پاسخ‌های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DEB1F" id="Text Box 164" o:spid="_x0000_s1041" type="#_x0000_t202" style="position:absolute;left:0;text-align:left;margin-left:133.8pt;margin-top:172.2pt;width:51.6pt;height:2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" fillcolor="white [3201]" stroked="f" strokeweight=".5pt">
                <v:textbox>
                  <w:txbxContent>
                    <w:p w14:paraId="2EAA1AC1" w14:textId="77777777" w:rsidR="00D139F6" w:rsidRPr="001A6C2D" w:rsidRDefault="00D139F6" w:rsidP="00F57732">
                      <w:pPr>
                        <w:spacing w:after="0" w:line="240" w:lineRule="auto"/>
                        <w:rPr>
                          <w:sz w:val="20"/>
                          <w:szCs w:val="20"/>
                        </w:rPr>
                      </w:pPr>
                      <w:r>
                        <w:rPr>
                          <w:rFonts w:hint="cs"/>
                          <w:sz w:val="20"/>
                          <w:szCs w:val="20"/>
                          <w:rtl/>
                        </w:rPr>
                        <w:t>پاسخ‌های</w:t>
                      </w:r>
                    </w:p>
                  </w:txbxContent>
                </v:textbox>
              </v:shape>
            </w:pict>
          </mc:Fallback>
        </mc:AlternateContent>
      </w:r>
      <w:r w:rsidRPr="00A26991">
        <w:rPr>
          <w:noProof/>
          <w:sz w:val="28"/>
          <w:szCs w:val="28"/>
        </w:rPr>
        <mc:AlternateContent>
          <mc:Choice Requires="wps">
            <w:drawing>
              <wp:anchor distT="0" distB="0" distL="114300" distR="114300" simplePos="0" relativeHeight="251615232" behindDoc="0" locked="0" layoutInCell="1" allowOverlap="1" wp14:anchorId="6CE05B0C" wp14:editId="7611BF89">
                <wp:simplePos x="0" y="0"/>
                <wp:positionH relativeFrom="column">
                  <wp:posOffset>4450080</wp:posOffset>
                </wp:positionH>
                <wp:positionV relativeFrom="paragraph">
                  <wp:posOffset>2186940</wp:posOffset>
                </wp:positionV>
                <wp:extent cx="655320" cy="266700"/>
                <wp:effectExtent l="0" t="0" r="0" b="0"/>
                <wp:wrapNone/>
                <wp:docPr id="165" name="Text Box 165"/>
                <wp:cNvGraphicFramePr/>
                <a:graphic xmlns:a="http://schemas.openxmlformats.org/drawingml/2006/main">
                  <a:graphicData uri="http://schemas.microsoft.com/office/word/2010/wordprocessingShape">
                    <wps:wsp>
                      <wps:cNvSpPr txBox="1"/>
                      <wps:spPr>
                        <a:xfrm>
                          <a:off x="0" y="0"/>
                          <a:ext cx="65532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1A4049" w14:textId="77777777" w:rsidR="00D139F6" w:rsidRPr="001A6C2D" w:rsidRDefault="00D139F6" w:rsidP="00F57732">
                            <w:pPr>
                              <w:spacing w:after="0" w:line="240" w:lineRule="auto"/>
                              <w:rPr>
                                <w:sz w:val="20"/>
                                <w:szCs w:val="20"/>
                              </w:rPr>
                            </w:pPr>
                            <w:r>
                              <w:rPr>
                                <w:rFonts w:hint="cs"/>
                                <w:sz w:val="20"/>
                                <w:szCs w:val="20"/>
                                <w:rtl/>
                              </w:rPr>
                              <w:t>پاسخ‌های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05B0C" id="Text Box 165" o:spid="_x0000_s1042" type="#_x0000_t202" style="position:absolute;left:0;text-align:left;margin-left:350.4pt;margin-top:172.2pt;width:51.6pt;height:2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" fillcolor="white [3201]" stroked="f" strokeweight=".5pt">
                <v:textbox>
                  <w:txbxContent>
                    <w:p w14:paraId="4B1A4049" w14:textId="77777777" w:rsidR="00D139F6" w:rsidRPr="001A6C2D" w:rsidRDefault="00D139F6" w:rsidP="00F57732">
                      <w:pPr>
                        <w:spacing w:after="0" w:line="240" w:lineRule="auto"/>
                        <w:rPr>
                          <w:sz w:val="20"/>
                          <w:szCs w:val="20"/>
                        </w:rPr>
                      </w:pPr>
                      <w:r>
                        <w:rPr>
                          <w:rFonts w:hint="cs"/>
                          <w:sz w:val="20"/>
                          <w:szCs w:val="20"/>
                          <w:rtl/>
                        </w:rPr>
                        <w:t>پاسخ‌های</w:t>
                      </w:r>
                    </w:p>
                  </w:txbxContent>
                </v:textbox>
              </v:shape>
            </w:pict>
          </mc:Fallback>
        </mc:AlternateContent>
      </w:r>
      <w:r w:rsidRPr="00A26991">
        <w:rPr>
          <w:noProof/>
          <w:sz w:val="28"/>
          <w:szCs w:val="28"/>
        </w:rPr>
        <mc:AlternateContent>
          <mc:Choice Requires="wps">
            <w:drawing>
              <wp:anchor distT="0" distB="0" distL="114300" distR="114300" simplePos="0" relativeHeight="251590656" behindDoc="0" locked="0" layoutInCell="1" allowOverlap="1" wp14:anchorId="21EDE56E" wp14:editId="3E876DC6">
                <wp:simplePos x="0" y="0"/>
                <wp:positionH relativeFrom="column">
                  <wp:posOffset>2567940</wp:posOffset>
                </wp:positionH>
                <wp:positionV relativeFrom="paragraph">
                  <wp:posOffset>838200</wp:posOffset>
                </wp:positionV>
                <wp:extent cx="754380" cy="266700"/>
                <wp:effectExtent l="0" t="3810" r="3810" b="3810"/>
                <wp:wrapNone/>
                <wp:docPr id="163" name="Text Box 163"/>
                <wp:cNvGraphicFramePr/>
                <a:graphic xmlns:a="http://schemas.openxmlformats.org/drawingml/2006/main">
                  <a:graphicData uri="http://schemas.microsoft.com/office/word/2010/wordprocessingShape">
                    <wps:wsp>
                      <wps:cNvSpPr txBox="1"/>
                      <wps:spPr>
                        <a:xfrm rot="16200000">
                          <a:off x="0" y="0"/>
                          <a:ext cx="75438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3ABEB4" w14:textId="77777777" w:rsidR="00D139F6" w:rsidRPr="001A6C2D" w:rsidRDefault="00D139F6" w:rsidP="00F57732">
                            <w:pPr>
                              <w:spacing w:after="0" w:line="240" w:lineRule="auto"/>
                              <w:rPr>
                                <w:sz w:val="20"/>
                                <w:szCs w:val="20"/>
                              </w:rPr>
                            </w:pPr>
                            <w:r>
                              <w:rPr>
                                <w:rFonts w:hint="cs"/>
                                <w:sz w:val="20"/>
                                <w:szCs w:val="20"/>
                                <w:rtl/>
                              </w:rPr>
                              <w:t>ضریب بار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DE56E" id="Text Box 163" o:spid="_x0000_s1043" type="#_x0000_t202" style="position:absolute;left:0;text-align:left;margin-left:202.2pt;margin-top:66pt;width:59.4pt;height:21pt;rotation:-90;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" fillcolor="white [3201]" stroked="f" strokeweight=".5pt">
                <v:textbox>
                  <w:txbxContent>
                    <w:p w14:paraId="163ABEB4" w14:textId="77777777" w:rsidR="00D139F6" w:rsidRPr="001A6C2D" w:rsidRDefault="00D139F6" w:rsidP="00F57732">
                      <w:pPr>
                        <w:spacing w:after="0" w:line="240" w:lineRule="auto"/>
                        <w:rPr>
                          <w:sz w:val="20"/>
                          <w:szCs w:val="20"/>
                        </w:rPr>
                      </w:pPr>
                      <w:r>
                        <w:rPr>
                          <w:rFonts w:hint="cs"/>
                          <w:sz w:val="20"/>
                          <w:szCs w:val="20"/>
                          <w:rtl/>
                        </w:rPr>
                        <w:t>ضریب بار</w:t>
                      </w:r>
                    </w:p>
                  </w:txbxContent>
                </v:textbox>
              </v:shape>
            </w:pict>
          </mc:Fallback>
        </mc:AlternateContent>
      </w:r>
      <w:r w:rsidRPr="00A26991">
        <w:rPr>
          <w:noProof/>
          <w:sz w:val="28"/>
          <w:szCs w:val="28"/>
        </w:rPr>
        <mc:AlternateContent>
          <mc:Choice Requires="wps">
            <w:drawing>
              <wp:anchor distT="0" distB="0" distL="114300" distR="114300" simplePos="0" relativeHeight="251553792" behindDoc="0" locked="0" layoutInCell="1" allowOverlap="1" wp14:anchorId="6C8B2356" wp14:editId="30D7955A">
                <wp:simplePos x="0" y="0"/>
                <wp:positionH relativeFrom="column">
                  <wp:posOffset>-476250</wp:posOffset>
                </wp:positionH>
                <wp:positionV relativeFrom="paragraph">
                  <wp:posOffset>887730</wp:posOffset>
                </wp:positionV>
                <wp:extent cx="1120140" cy="274320"/>
                <wp:effectExtent l="3810" t="0" r="7620" b="7620"/>
                <wp:wrapNone/>
                <wp:docPr id="160" name="Text Box 160"/>
                <wp:cNvGraphicFramePr/>
                <a:graphic xmlns:a="http://schemas.openxmlformats.org/drawingml/2006/main">
                  <a:graphicData uri="http://schemas.microsoft.com/office/word/2010/wordprocessingShape">
                    <wps:wsp>
                      <wps:cNvSpPr txBox="1"/>
                      <wps:spPr>
                        <a:xfrm rot="16200000">
                          <a:off x="0" y="0"/>
                          <a:ext cx="112014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BEF0B" w14:textId="77777777" w:rsidR="00D139F6" w:rsidRPr="001A6C2D" w:rsidRDefault="00D139F6" w:rsidP="00F57732">
                            <w:pPr>
                              <w:spacing w:after="0" w:line="240" w:lineRule="auto"/>
                              <w:rPr>
                                <w:sz w:val="20"/>
                                <w:szCs w:val="20"/>
                              </w:rPr>
                            </w:pPr>
                            <w:r>
                              <w:rPr>
                                <w:rFonts w:hint="cs"/>
                                <w:sz w:val="20"/>
                                <w:szCs w:val="20"/>
                                <w:rtl/>
                              </w:rPr>
                              <w:t>بار متمرکز مرکزی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B2356" id="Text Box 160" o:spid="_x0000_s1044" type="#_x0000_t202" style="position:absolute;left:0;text-align:left;margin-left:-37.5pt;margin-top:69.9pt;width:88.2pt;height:21.6pt;rotation:-90;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" fillcolor="white [3201]" stroked="f" strokeweight=".5pt">
                <v:textbox>
                  <w:txbxContent>
                    <w:p w14:paraId="74CBEF0B" w14:textId="77777777" w:rsidR="00D139F6" w:rsidRPr="001A6C2D" w:rsidRDefault="00D139F6" w:rsidP="00F57732">
                      <w:pPr>
                        <w:spacing w:after="0" w:line="240" w:lineRule="auto"/>
                        <w:rPr>
                          <w:sz w:val="20"/>
                          <w:szCs w:val="20"/>
                        </w:rPr>
                      </w:pPr>
                      <w:r>
                        <w:rPr>
                          <w:rFonts w:hint="cs"/>
                          <w:sz w:val="20"/>
                          <w:szCs w:val="20"/>
                          <w:rtl/>
                        </w:rPr>
                        <w:t>بار متمرکز مرکزی</w:t>
                      </w:r>
                    </w:p>
                  </w:txbxContent>
                </v:textbox>
              </v:shape>
            </w:pict>
          </mc:Fallback>
        </mc:AlternateContent>
      </w:r>
      <w:r w:rsidRPr="00A26991">
        <w:rPr>
          <w:noProof/>
          <w:sz w:val="28"/>
          <w:szCs w:val="28"/>
        </w:rPr>
        <mc:AlternateContent>
          <mc:Choice Requires="wps">
            <w:drawing>
              <wp:anchor distT="0" distB="0" distL="114300" distR="114300" simplePos="0" relativeHeight="251566080" behindDoc="0" locked="0" layoutInCell="1" allowOverlap="1" wp14:anchorId="598961F4" wp14:editId="067FB9B1">
                <wp:simplePos x="0" y="0"/>
                <wp:positionH relativeFrom="column">
                  <wp:posOffset>982980</wp:posOffset>
                </wp:positionH>
                <wp:positionV relativeFrom="paragraph">
                  <wp:posOffset>1912620</wp:posOffset>
                </wp:positionV>
                <wp:extent cx="1112520" cy="274320"/>
                <wp:effectExtent l="0" t="0" r="0" b="0"/>
                <wp:wrapNone/>
                <wp:docPr id="161" name="Text Box 161"/>
                <wp:cNvGraphicFramePr/>
                <a:graphic xmlns:a="http://schemas.openxmlformats.org/drawingml/2006/main">
                  <a:graphicData uri="http://schemas.microsoft.com/office/word/2010/wordprocessingShape">
                    <wps:wsp>
                      <wps:cNvSpPr txBox="1"/>
                      <wps:spPr>
                        <a:xfrm>
                          <a:off x="0" y="0"/>
                          <a:ext cx="111252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F58757" w14:textId="77777777" w:rsidR="00D139F6" w:rsidRPr="001A6C2D" w:rsidRDefault="00D139F6" w:rsidP="00F57732">
                            <w:pPr>
                              <w:spacing w:after="0" w:line="240" w:lineRule="auto"/>
                              <w:rPr>
                                <w:sz w:val="20"/>
                                <w:szCs w:val="20"/>
                              </w:rPr>
                            </w:pPr>
                            <w:r>
                              <w:rPr>
                                <w:rFonts w:hint="cs"/>
                                <w:sz w:val="20"/>
                                <w:szCs w:val="20"/>
                                <w:rtl/>
                              </w:rPr>
                              <w:t>جابجایی حداکثر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961F4" id="Text Box 161" o:spid="_x0000_s1045" type="#_x0000_t202" style="position:absolute;left:0;text-align:left;margin-left:77.4pt;margin-top:150.6pt;width:87.6pt;height:21.6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" fillcolor="white [3201]" stroked="f" strokeweight=".5pt">
                <v:textbox>
                  <w:txbxContent>
                    <w:p w14:paraId="30F58757" w14:textId="77777777" w:rsidR="00D139F6" w:rsidRPr="001A6C2D" w:rsidRDefault="00D139F6" w:rsidP="00F57732">
                      <w:pPr>
                        <w:spacing w:after="0" w:line="240" w:lineRule="auto"/>
                        <w:rPr>
                          <w:sz w:val="20"/>
                          <w:szCs w:val="20"/>
                        </w:rPr>
                      </w:pPr>
                      <w:r>
                        <w:rPr>
                          <w:rFonts w:hint="cs"/>
                          <w:sz w:val="20"/>
                          <w:szCs w:val="20"/>
                          <w:rtl/>
                        </w:rPr>
                        <w:t>جابجایی حداکثر</w:t>
                      </w:r>
                    </w:p>
                  </w:txbxContent>
                </v:textbox>
              </v:shape>
            </w:pict>
          </mc:Fallback>
        </mc:AlternateContent>
      </w:r>
      <w:r w:rsidRPr="00A26991">
        <w:rPr>
          <w:noProof/>
          <w:sz w:val="28"/>
          <w:szCs w:val="28"/>
        </w:rPr>
        <mc:AlternateContent>
          <mc:Choice Requires="wps">
            <w:drawing>
              <wp:anchor distT="0" distB="0" distL="114300" distR="114300" simplePos="0" relativeHeight="251578368" behindDoc="0" locked="0" layoutInCell="1" allowOverlap="1" wp14:anchorId="6D036BED" wp14:editId="37505EE1">
                <wp:simplePos x="0" y="0"/>
                <wp:positionH relativeFrom="column">
                  <wp:posOffset>3832860</wp:posOffset>
                </wp:positionH>
                <wp:positionV relativeFrom="paragraph">
                  <wp:posOffset>1889760</wp:posOffset>
                </wp:positionV>
                <wp:extent cx="1074420" cy="297180"/>
                <wp:effectExtent l="0" t="0" r="0" b="7620"/>
                <wp:wrapNone/>
                <wp:docPr id="162" name="Text Box 162"/>
                <wp:cNvGraphicFramePr/>
                <a:graphic xmlns:a="http://schemas.openxmlformats.org/drawingml/2006/main">
                  <a:graphicData uri="http://schemas.microsoft.com/office/word/2010/wordprocessingShape">
                    <wps:wsp>
                      <wps:cNvSpPr txBox="1"/>
                      <wps:spPr>
                        <a:xfrm>
                          <a:off x="0" y="0"/>
                          <a:ext cx="107442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C8FBAA" w14:textId="77777777" w:rsidR="00D139F6" w:rsidRPr="001A6C2D" w:rsidRDefault="00D139F6" w:rsidP="00F57732">
                            <w:pPr>
                              <w:spacing w:after="0" w:line="240" w:lineRule="auto"/>
                              <w:rPr>
                                <w:sz w:val="20"/>
                                <w:szCs w:val="20"/>
                              </w:rPr>
                            </w:pPr>
                            <w:r>
                              <w:rPr>
                                <w:rFonts w:hint="cs"/>
                                <w:sz w:val="20"/>
                                <w:szCs w:val="20"/>
                                <w:rtl/>
                              </w:rPr>
                              <w:t>ضریب جابجایی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6BED" id="Text Box 162" o:spid="_x0000_s1046" type="#_x0000_t202" style="position:absolute;left:0;text-align:left;margin-left:301.8pt;margin-top:148.8pt;width:84.6pt;height:23.4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" fillcolor="white [3201]" stroked="f" strokeweight=".5pt">
                <v:textbox>
                  <w:txbxContent>
                    <w:p w14:paraId="39C8FBAA" w14:textId="77777777" w:rsidR="00D139F6" w:rsidRPr="001A6C2D" w:rsidRDefault="00D139F6" w:rsidP="00F57732">
                      <w:pPr>
                        <w:spacing w:after="0" w:line="240" w:lineRule="auto"/>
                        <w:rPr>
                          <w:sz w:val="20"/>
                          <w:szCs w:val="20"/>
                        </w:rPr>
                      </w:pPr>
                      <w:r>
                        <w:rPr>
                          <w:rFonts w:hint="cs"/>
                          <w:sz w:val="20"/>
                          <w:szCs w:val="20"/>
                          <w:rtl/>
                        </w:rPr>
                        <w:t>ضریب جابجایی</w:t>
                      </w:r>
                    </w:p>
                  </w:txbxContent>
                </v:textbox>
              </v:shape>
            </w:pict>
          </mc:Fallback>
        </mc:AlternateContent>
      </w:r>
      <w:r w:rsidR="004040D0" w:rsidRPr="00A26991">
        <w:rPr>
          <w:noProof/>
          <w:sz w:val="28"/>
          <w:szCs w:val="28"/>
        </w:rPr>
        <w:drawing>
          <wp:inline distT="0" distB="0" distL="0" distR="0" wp14:anchorId="2154BA47" wp14:editId="4A7AF5C8">
            <wp:extent cx="5731510" cy="2421658"/>
            <wp:effectExtent l="0" t="0" r="254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31510" cy="2421658"/>
                    </a:xfrm>
                    <a:prstGeom prst="rect">
                      <a:avLst/>
                    </a:prstGeom>
                  </pic:spPr>
                </pic:pic>
              </a:graphicData>
            </a:graphic>
          </wp:inline>
        </w:drawing>
      </w:r>
    </w:p>
    <w:p w14:paraId="73A34414" w14:textId="77777777" w:rsidR="004040D0" w:rsidRPr="00A26991" w:rsidRDefault="004040D0" w:rsidP="00A26991">
      <w:pPr>
        <w:spacing w:after="0"/>
        <w:jc w:val="center"/>
        <w:rPr>
          <w:sz w:val="28"/>
          <w:szCs w:val="28"/>
          <w:rtl/>
        </w:rPr>
      </w:pPr>
      <w:r w:rsidRPr="00A26991">
        <w:rPr>
          <w:rFonts w:hint="cs"/>
          <w:sz w:val="28"/>
          <w:szCs w:val="28"/>
          <w:rtl/>
        </w:rPr>
        <w:t xml:space="preserve">تصویر 9: تاثیر </w:t>
      </w:r>
      <w:proofErr w:type="spellStart"/>
      <w:r w:rsidRPr="00A26991">
        <w:rPr>
          <w:sz w:val="28"/>
          <w:szCs w:val="28"/>
        </w:rPr>
        <w:t>t</w:t>
      </w:r>
      <w:r w:rsidRPr="00A26991">
        <w:rPr>
          <w:sz w:val="28"/>
          <w:szCs w:val="28"/>
          <w:vertAlign w:val="subscript"/>
        </w:rPr>
        <w:t>sc</w:t>
      </w:r>
      <w:proofErr w:type="spellEnd"/>
      <w:r w:rsidRPr="00A26991">
        <w:rPr>
          <w:rFonts w:hint="cs"/>
          <w:sz w:val="28"/>
          <w:szCs w:val="28"/>
          <w:rtl/>
        </w:rPr>
        <w:t xml:space="preserve"> روی رفتار بار-جابجایی پانل‌های </w:t>
      </w:r>
      <w:r w:rsidRPr="00A26991">
        <w:rPr>
          <w:sz w:val="28"/>
          <w:szCs w:val="28"/>
        </w:rPr>
        <w:t>SC</w:t>
      </w:r>
    </w:p>
    <w:p w14:paraId="5977980B" w14:textId="77777777" w:rsidR="004040D0" w:rsidRPr="00A26991" w:rsidRDefault="00F57732" w:rsidP="00A26991">
      <w:pPr>
        <w:spacing w:after="0"/>
        <w:jc w:val="center"/>
        <w:rPr>
          <w:sz w:val="28"/>
          <w:szCs w:val="28"/>
          <w:rtl/>
        </w:rPr>
      </w:pPr>
      <w:r w:rsidRPr="00A26991">
        <w:rPr>
          <w:noProof/>
          <w:sz w:val="28"/>
          <w:szCs w:val="28"/>
          <w:rtl/>
        </w:rPr>
        <mc:AlternateContent>
          <mc:Choice Requires="wps">
            <w:drawing>
              <wp:anchor distT="0" distB="0" distL="114300" distR="114300" simplePos="0" relativeHeight="251664384" behindDoc="0" locked="0" layoutInCell="1" allowOverlap="1" wp14:anchorId="6A33D823" wp14:editId="61F7B8CA">
                <wp:simplePos x="0" y="0"/>
                <wp:positionH relativeFrom="column">
                  <wp:posOffset>2569371</wp:posOffset>
                </wp:positionH>
                <wp:positionV relativeFrom="paragraph">
                  <wp:posOffset>824070</wp:posOffset>
                </wp:positionV>
                <wp:extent cx="754380" cy="271465"/>
                <wp:effectExtent l="0" t="6033" r="1588" b="1587"/>
                <wp:wrapNone/>
                <wp:docPr id="169" name="Text Box 169"/>
                <wp:cNvGraphicFramePr/>
                <a:graphic xmlns:a="http://schemas.openxmlformats.org/drawingml/2006/main">
                  <a:graphicData uri="http://schemas.microsoft.com/office/word/2010/wordprocessingShape">
                    <wps:wsp>
                      <wps:cNvSpPr txBox="1"/>
                      <wps:spPr>
                        <a:xfrm rot="16200000">
                          <a:off x="0" y="0"/>
                          <a:ext cx="754380" cy="2714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61660F" w14:textId="77777777" w:rsidR="00D139F6" w:rsidRPr="001A6C2D" w:rsidRDefault="00D139F6" w:rsidP="00F57732">
                            <w:pPr>
                              <w:spacing w:after="0" w:line="240" w:lineRule="auto"/>
                              <w:rPr>
                                <w:sz w:val="20"/>
                                <w:szCs w:val="20"/>
                              </w:rPr>
                            </w:pPr>
                            <w:r>
                              <w:rPr>
                                <w:rFonts w:hint="cs"/>
                                <w:sz w:val="20"/>
                                <w:szCs w:val="20"/>
                                <w:rtl/>
                              </w:rPr>
                              <w:t>ضریب بار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33D823" id="Text Box 169" o:spid="_x0000_s1047" type="#_x0000_t202" style="position:absolute;left:0;text-align:left;margin-left:202.3pt;margin-top:64.9pt;width:59.4pt;height:21.4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" fillcolor="white [3201]" stroked="f" strokeweight=".5pt">
                <v:textbox>
                  <w:txbxContent>
                    <w:p w14:paraId="2C61660F" w14:textId="77777777" w:rsidR="00D139F6" w:rsidRPr="001A6C2D" w:rsidRDefault="00D139F6" w:rsidP="00F57732">
                      <w:pPr>
                        <w:spacing w:after="0" w:line="240" w:lineRule="auto"/>
                        <w:rPr>
                          <w:sz w:val="20"/>
                          <w:szCs w:val="20"/>
                        </w:rPr>
                      </w:pPr>
                      <w:r>
                        <w:rPr>
                          <w:rFonts w:hint="cs"/>
                          <w:sz w:val="20"/>
                          <w:szCs w:val="20"/>
                          <w:rtl/>
                        </w:rPr>
                        <w:t>ضریب بار</w:t>
                      </w:r>
                    </w:p>
                  </w:txbxContent>
                </v:textbox>
              </v:shape>
            </w:pict>
          </mc:Fallback>
        </mc:AlternateContent>
      </w:r>
      <w:r w:rsidRPr="00A26991">
        <w:rPr>
          <w:noProof/>
          <w:sz w:val="28"/>
          <w:szCs w:val="28"/>
          <w:rtl/>
        </w:rPr>
        <mc:AlternateContent>
          <mc:Choice Requires="wps">
            <w:drawing>
              <wp:anchor distT="0" distB="0" distL="114300" distR="114300" simplePos="0" relativeHeight="251627520" behindDoc="0" locked="0" layoutInCell="1" allowOverlap="1" wp14:anchorId="777903CF" wp14:editId="789401A6">
                <wp:simplePos x="0" y="0"/>
                <wp:positionH relativeFrom="column">
                  <wp:posOffset>-537845</wp:posOffset>
                </wp:positionH>
                <wp:positionV relativeFrom="paragraph">
                  <wp:posOffset>875030</wp:posOffset>
                </wp:positionV>
                <wp:extent cx="1120140" cy="274320"/>
                <wp:effectExtent l="3810" t="0" r="7620" b="7620"/>
                <wp:wrapNone/>
                <wp:docPr id="166" name="Text Box 166"/>
                <wp:cNvGraphicFramePr/>
                <a:graphic xmlns:a="http://schemas.openxmlformats.org/drawingml/2006/main">
                  <a:graphicData uri="http://schemas.microsoft.com/office/word/2010/wordprocessingShape">
                    <wps:wsp>
                      <wps:cNvSpPr txBox="1"/>
                      <wps:spPr>
                        <a:xfrm rot="16200000">
                          <a:off x="0" y="0"/>
                          <a:ext cx="112014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92C64" w14:textId="77777777" w:rsidR="00D139F6" w:rsidRPr="001A6C2D" w:rsidRDefault="00D139F6" w:rsidP="00F57732">
                            <w:pPr>
                              <w:spacing w:after="0" w:line="240" w:lineRule="auto"/>
                              <w:rPr>
                                <w:sz w:val="20"/>
                                <w:szCs w:val="20"/>
                              </w:rPr>
                            </w:pPr>
                            <w:r>
                              <w:rPr>
                                <w:rFonts w:hint="cs"/>
                                <w:sz w:val="20"/>
                                <w:szCs w:val="20"/>
                                <w:rtl/>
                              </w:rPr>
                              <w:t>بار متمرکز مرکزی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903CF" id="Text Box 166" o:spid="_x0000_s1048" type="#_x0000_t202" style="position:absolute;left:0;text-align:left;margin-left:-42.35pt;margin-top:68.9pt;width:88.2pt;height:21.6pt;rotation:-9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" fillcolor="white [3201]" stroked="f" strokeweight=".5pt">
                <v:textbox>
                  <w:txbxContent>
                    <w:p w14:paraId="05E92C64" w14:textId="77777777" w:rsidR="00D139F6" w:rsidRPr="001A6C2D" w:rsidRDefault="00D139F6" w:rsidP="00F57732">
                      <w:pPr>
                        <w:spacing w:after="0" w:line="240" w:lineRule="auto"/>
                        <w:rPr>
                          <w:sz w:val="20"/>
                          <w:szCs w:val="20"/>
                        </w:rPr>
                      </w:pPr>
                      <w:r>
                        <w:rPr>
                          <w:rFonts w:hint="cs"/>
                          <w:sz w:val="20"/>
                          <w:szCs w:val="20"/>
                          <w:rtl/>
                        </w:rPr>
                        <w:t>بار متمرکز مرکزی</w:t>
                      </w:r>
                    </w:p>
                  </w:txbxContent>
                </v:textbox>
              </v:shape>
            </w:pict>
          </mc:Fallback>
        </mc:AlternateContent>
      </w:r>
      <w:r w:rsidRPr="00A26991">
        <w:rPr>
          <w:noProof/>
          <w:sz w:val="28"/>
          <w:szCs w:val="28"/>
          <w:rtl/>
        </w:rPr>
        <mc:AlternateContent>
          <mc:Choice Requires="wps">
            <w:drawing>
              <wp:anchor distT="0" distB="0" distL="114300" distR="114300" simplePos="0" relativeHeight="251639808" behindDoc="0" locked="0" layoutInCell="1" allowOverlap="1" wp14:anchorId="61103B68" wp14:editId="46C3F998">
                <wp:simplePos x="0" y="0"/>
                <wp:positionH relativeFrom="column">
                  <wp:posOffset>921385</wp:posOffset>
                </wp:positionH>
                <wp:positionV relativeFrom="paragraph">
                  <wp:posOffset>1899920</wp:posOffset>
                </wp:positionV>
                <wp:extent cx="1112520" cy="274320"/>
                <wp:effectExtent l="0" t="0" r="0" b="0"/>
                <wp:wrapNone/>
                <wp:docPr id="167" name="Text Box 167"/>
                <wp:cNvGraphicFramePr/>
                <a:graphic xmlns:a="http://schemas.openxmlformats.org/drawingml/2006/main">
                  <a:graphicData uri="http://schemas.microsoft.com/office/word/2010/wordprocessingShape">
                    <wps:wsp>
                      <wps:cNvSpPr txBox="1"/>
                      <wps:spPr>
                        <a:xfrm>
                          <a:off x="0" y="0"/>
                          <a:ext cx="111252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8AA91E" w14:textId="77777777" w:rsidR="00D139F6" w:rsidRPr="001A6C2D" w:rsidRDefault="00D139F6" w:rsidP="00F57732">
                            <w:pPr>
                              <w:spacing w:after="0" w:line="240" w:lineRule="auto"/>
                              <w:rPr>
                                <w:sz w:val="20"/>
                                <w:szCs w:val="20"/>
                              </w:rPr>
                            </w:pPr>
                            <w:r>
                              <w:rPr>
                                <w:rFonts w:hint="cs"/>
                                <w:sz w:val="20"/>
                                <w:szCs w:val="20"/>
                                <w:rtl/>
                              </w:rPr>
                              <w:t>جابجایی حداکثر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03B68" id="Text Box 167" o:spid="_x0000_s1049" type="#_x0000_t202" style="position:absolute;left:0;text-align:left;margin-left:72.55pt;margin-top:149.6pt;width:87.6pt;height:21.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" fillcolor="white [3201]" stroked="f" strokeweight=".5pt">
                <v:textbox>
                  <w:txbxContent>
                    <w:p w14:paraId="2B8AA91E" w14:textId="77777777" w:rsidR="00D139F6" w:rsidRPr="001A6C2D" w:rsidRDefault="00D139F6" w:rsidP="00F57732">
                      <w:pPr>
                        <w:spacing w:after="0" w:line="240" w:lineRule="auto"/>
                        <w:rPr>
                          <w:sz w:val="20"/>
                          <w:szCs w:val="20"/>
                        </w:rPr>
                      </w:pPr>
                      <w:r>
                        <w:rPr>
                          <w:rFonts w:hint="cs"/>
                          <w:sz w:val="20"/>
                          <w:szCs w:val="20"/>
                          <w:rtl/>
                        </w:rPr>
                        <w:t>جابجایی حداکثر</w:t>
                      </w:r>
                    </w:p>
                  </w:txbxContent>
                </v:textbox>
              </v:shape>
            </w:pict>
          </mc:Fallback>
        </mc:AlternateContent>
      </w:r>
      <w:r w:rsidRPr="00A26991">
        <w:rPr>
          <w:noProof/>
          <w:sz w:val="28"/>
          <w:szCs w:val="28"/>
          <w:rtl/>
        </w:rPr>
        <mc:AlternateContent>
          <mc:Choice Requires="wps">
            <w:drawing>
              <wp:anchor distT="0" distB="0" distL="114300" distR="114300" simplePos="0" relativeHeight="251652096" behindDoc="0" locked="0" layoutInCell="1" allowOverlap="1" wp14:anchorId="674B1CE0" wp14:editId="479FA35A">
                <wp:simplePos x="0" y="0"/>
                <wp:positionH relativeFrom="column">
                  <wp:posOffset>3771265</wp:posOffset>
                </wp:positionH>
                <wp:positionV relativeFrom="paragraph">
                  <wp:posOffset>1877060</wp:posOffset>
                </wp:positionV>
                <wp:extent cx="1074420" cy="297180"/>
                <wp:effectExtent l="0" t="0" r="0" b="7620"/>
                <wp:wrapNone/>
                <wp:docPr id="168" name="Text Box 168"/>
                <wp:cNvGraphicFramePr/>
                <a:graphic xmlns:a="http://schemas.openxmlformats.org/drawingml/2006/main">
                  <a:graphicData uri="http://schemas.microsoft.com/office/word/2010/wordprocessingShape">
                    <wps:wsp>
                      <wps:cNvSpPr txBox="1"/>
                      <wps:spPr>
                        <a:xfrm>
                          <a:off x="0" y="0"/>
                          <a:ext cx="107442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E57E7A" w14:textId="77777777" w:rsidR="00D139F6" w:rsidRPr="001A6C2D" w:rsidRDefault="00D139F6" w:rsidP="00F57732">
                            <w:pPr>
                              <w:spacing w:after="0" w:line="240" w:lineRule="auto"/>
                              <w:rPr>
                                <w:sz w:val="20"/>
                                <w:szCs w:val="20"/>
                              </w:rPr>
                            </w:pPr>
                            <w:r>
                              <w:rPr>
                                <w:rFonts w:hint="cs"/>
                                <w:sz w:val="20"/>
                                <w:szCs w:val="20"/>
                                <w:rtl/>
                              </w:rPr>
                              <w:t>ضریب جابجایی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B1CE0" id="Text Box 168" o:spid="_x0000_s1050" type="#_x0000_t202" style="position:absolute;left:0;text-align:left;margin-left:296.95pt;margin-top:147.8pt;width:84.6pt;height:2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" fillcolor="white [3201]" stroked="f" strokeweight=".5pt">
                <v:textbox>
                  <w:txbxContent>
                    <w:p w14:paraId="24E57E7A" w14:textId="77777777" w:rsidR="00D139F6" w:rsidRPr="001A6C2D" w:rsidRDefault="00D139F6" w:rsidP="00F57732">
                      <w:pPr>
                        <w:spacing w:after="0" w:line="240" w:lineRule="auto"/>
                        <w:rPr>
                          <w:sz w:val="20"/>
                          <w:szCs w:val="20"/>
                        </w:rPr>
                      </w:pPr>
                      <w:r>
                        <w:rPr>
                          <w:rFonts w:hint="cs"/>
                          <w:sz w:val="20"/>
                          <w:szCs w:val="20"/>
                          <w:rtl/>
                        </w:rPr>
                        <w:t>ضریب جابجایی</w:t>
                      </w:r>
                    </w:p>
                  </w:txbxContent>
                </v:textbox>
              </v:shape>
            </w:pict>
          </mc:Fallback>
        </mc:AlternateContent>
      </w:r>
      <w:r w:rsidRPr="00A26991">
        <w:rPr>
          <w:noProof/>
          <w:sz w:val="28"/>
          <w:szCs w:val="28"/>
          <w:rtl/>
        </w:rPr>
        <mc:AlternateContent>
          <mc:Choice Requires="wps">
            <w:drawing>
              <wp:anchor distT="0" distB="0" distL="114300" distR="114300" simplePos="0" relativeHeight="251676672" behindDoc="0" locked="0" layoutInCell="1" allowOverlap="1" wp14:anchorId="524A95B3" wp14:editId="125DE459">
                <wp:simplePos x="0" y="0"/>
                <wp:positionH relativeFrom="column">
                  <wp:posOffset>1637665</wp:posOffset>
                </wp:positionH>
                <wp:positionV relativeFrom="paragraph">
                  <wp:posOffset>2174240</wp:posOffset>
                </wp:positionV>
                <wp:extent cx="655320" cy="266700"/>
                <wp:effectExtent l="0" t="0" r="0" b="0"/>
                <wp:wrapNone/>
                <wp:docPr id="170" name="Text Box 170"/>
                <wp:cNvGraphicFramePr/>
                <a:graphic xmlns:a="http://schemas.openxmlformats.org/drawingml/2006/main">
                  <a:graphicData uri="http://schemas.microsoft.com/office/word/2010/wordprocessingShape">
                    <wps:wsp>
                      <wps:cNvSpPr txBox="1"/>
                      <wps:spPr>
                        <a:xfrm>
                          <a:off x="0" y="0"/>
                          <a:ext cx="65532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8A96BD" w14:textId="77777777" w:rsidR="00D139F6" w:rsidRPr="001A6C2D" w:rsidRDefault="00D139F6" w:rsidP="00F57732">
                            <w:pPr>
                              <w:spacing w:after="0" w:line="240" w:lineRule="auto"/>
                              <w:rPr>
                                <w:sz w:val="20"/>
                                <w:szCs w:val="20"/>
                              </w:rPr>
                            </w:pPr>
                            <w:r>
                              <w:rPr>
                                <w:rFonts w:hint="cs"/>
                                <w:sz w:val="20"/>
                                <w:szCs w:val="20"/>
                                <w:rtl/>
                              </w:rPr>
                              <w:t>پاسخ‌های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A95B3" id="Text Box 170" o:spid="_x0000_s1051" type="#_x0000_t202" style="position:absolute;left:0;text-align:left;margin-left:128.95pt;margin-top:171.2pt;width:51.6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" fillcolor="white [3201]" stroked="f" strokeweight=".5pt">
                <v:textbox>
                  <w:txbxContent>
                    <w:p w14:paraId="7B8A96BD" w14:textId="77777777" w:rsidR="00D139F6" w:rsidRPr="001A6C2D" w:rsidRDefault="00D139F6" w:rsidP="00F57732">
                      <w:pPr>
                        <w:spacing w:after="0" w:line="240" w:lineRule="auto"/>
                        <w:rPr>
                          <w:sz w:val="20"/>
                          <w:szCs w:val="20"/>
                        </w:rPr>
                      </w:pPr>
                      <w:r>
                        <w:rPr>
                          <w:rFonts w:hint="cs"/>
                          <w:sz w:val="20"/>
                          <w:szCs w:val="20"/>
                          <w:rtl/>
                        </w:rPr>
                        <w:t>پاسخ‌های</w:t>
                      </w:r>
                    </w:p>
                  </w:txbxContent>
                </v:textbox>
              </v:shape>
            </w:pict>
          </mc:Fallback>
        </mc:AlternateContent>
      </w:r>
      <w:r w:rsidRPr="00A26991">
        <w:rPr>
          <w:noProof/>
          <w:sz w:val="28"/>
          <w:szCs w:val="28"/>
          <w:rtl/>
        </w:rPr>
        <mc:AlternateContent>
          <mc:Choice Requires="wps">
            <w:drawing>
              <wp:anchor distT="0" distB="0" distL="114300" distR="114300" simplePos="0" relativeHeight="251688960" behindDoc="0" locked="0" layoutInCell="1" allowOverlap="1" wp14:anchorId="370DE886" wp14:editId="2B9E2D61">
                <wp:simplePos x="0" y="0"/>
                <wp:positionH relativeFrom="column">
                  <wp:posOffset>4389119</wp:posOffset>
                </wp:positionH>
                <wp:positionV relativeFrom="paragraph">
                  <wp:posOffset>2174240</wp:posOffset>
                </wp:positionV>
                <wp:extent cx="655320" cy="266700"/>
                <wp:effectExtent l="0" t="0" r="0" b="0"/>
                <wp:wrapNone/>
                <wp:docPr id="171" name="Text Box 171"/>
                <wp:cNvGraphicFramePr/>
                <a:graphic xmlns:a="http://schemas.openxmlformats.org/drawingml/2006/main">
                  <a:graphicData uri="http://schemas.microsoft.com/office/word/2010/wordprocessingShape">
                    <wps:wsp>
                      <wps:cNvSpPr txBox="1"/>
                      <wps:spPr>
                        <a:xfrm>
                          <a:off x="0" y="0"/>
                          <a:ext cx="65532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5396DC" w14:textId="77777777" w:rsidR="00D139F6" w:rsidRPr="001A6C2D" w:rsidRDefault="00D139F6" w:rsidP="00F57732">
                            <w:pPr>
                              <w:spacing w:after="0" w:line="240" w:lineRule="auto"/>
                              <w:rPr>
                                <w:sz w:val="20"/>
                                <w:szCs w:val="20"/>
                              </w:rPr>
                            </w:pPr>
                            <w:r>
                              <w:rPr>
                                <w:rFonts w:hint="cs"/>
                                <w:sz w:val="20"/>
                                <w:szCs w:val="20"/>
                                <w:rtl/>
                              </w:rPr>
                              <w:t>پاسخ‌های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DE886" id="Text Box 171" o:spid="_x0000_s1052" type="#_x0000_t202" style="position:absolute;left:0;text-align:left;margin-left:345.6pt;margin-top:171.2pt;width:51.6pt;height: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" fillcolor="white [3201]" stroked="f" strokeweight=".5pt">
                <v:textbox>
                  <w:txbxContent>
                    <w:p w14:paraId="555396DC" w14:textId="77777777" w:rsidR="00D139F6" w:rsidRPr="001A6C2D" w:rsidRDefault="00D139F6" w:rsidP="00F57732">
                      <w:pPr>
                        <w:spacing w:after="0" w:line="240" w:lineRule="auto"/>
                        <w:rPr>
                          <w:sz w:val="20"/>
                          <w:szCs w:val="20"/>
                        </w:rPr>
                      </w:pPr>
                      <w:r>
                        <w:rPr>
                          <w:rFonts w:hint="cs"/>
                          <w:sz w:val="20"/>
                          <w:szCs w:val="20"/>
                          <w:rtl/>
                        </w:rPr>
                        <w:t>پاسخ‌های</w:t>
                      </w:r>
                    </w:p>
                  </w:txbxContent>
                </v:textbox>
              </v:shape>
            </w:pict>
          </mc:Fallback>
        </mc:AlternateContent>
      </w:r>
      <w:r w:rsidR="004040D0" w:rsidRPr="00A26991">
        <w:rPr>
          <w:noProof/>
          <w:sz w:val="28"/>
          <w:szCs w:val="28"/>
        </w:rPr>
        <w:drawing>
          <wp:inline distT="0" distB="0" distL="0" distR="0" wp14:anchorId="6E3FADC3" wp14:editId="1BFA15A4">
            <wp:extent cx="5731510" cy="2444542"/>
            <wp:effectExtent l="0" t="0" r="254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731510" cy="2444542"/>
                    </a:xfrm>
                    <a:prstGeom prst="rect">
                      <a:avLst/>
                    </a:prstGeom>
                  </pic:spPr>
                </pic:pic>
              </a:graphicData>
            </a:graphic>
          </wp:inline>
        </w:drawing>
      </w:r>
      <w:r w:rsidR="004040D0" w:rsidRPr="00A26991">
        <w:rPr>
          <w:rFonts w:hint="cs"/>
          <w:sz w:val="28"/>
          <w:szCs w:val="28"/>
          <w:rtl/>
        </w:rPr>
        <w:t xml:space="preserve">تصویر 10: تاثیر </w:t>
      </w:r>
      <w:r w:rsidR="004040D0" w:rsidRPr="00A26991">
        <w:rPr>
          <w:sz w:val="28"/>
          <w:szCs w:val="28"/>
        </w:rPr>
        <w:t>L/</w:t>
      </w:r>
      <w:proofErr w:type="spellStart"/>
      <w:r w:rsidR="004040D0" w:rsidRPr="00A26991">
        <w:rPr>
          <w:sz w:val="28"/>
          <w:szCs w:val="28"/>
        </w:rPr>
        <w:t>t</w:t>
      </w:r>
      <w:r w:rsidR="004040D0" w:rsidRPr="00A26991">
        <w:rPr>
          <w:sz w:val="28"/>
          <w:szCs w:val="28"/>
          <w:vertAlign w:val="subscript"/>
        </w:rPr>
        <w:t>sc</w:t>
      </w:r>
      <w:proofErr w:type="spellEnd"/>
      <w:r w:rsidR="004040D0" w:rsidRPr="00A26991">
        <w:rPr>
          <w:rFonts w:hint="cs"/>
          <w:sz w:val="28"/>
          <w:szCs w:val="28"/>
          <w:rtl/>
        </w:rPr>
        <w:t xml:space="preserve"> روی رفتار بار-جابجایی پانل‌های </w:t>
      </w:r>
      <w:r w:rsidR="004040D0" w:rsidRPr="00A26991">
        <w:rPr>
          <w:sz w:val="28"/>
          <w:szCs w:val="28"/>
        </w:rPr>
        <w:t>SC</w:t>
      </w:r>
    </w:p>
    <w:p w14:paraId="5C10C3AC" w14:textId="77777777" w:rsidR="004040D0" w:rsidRPr="00A26991" w:rsidRDefault="00F57732" w:rsidP="00A26991">
      <w:pPr>
        <w:spacing w:after="0"/>
        <w:jc w:val="center"/>
        <w:rPr>
          <w:sz w:val="28"/>
          <w:szCs w:val="28"/>
          <w:rtl/>
        </w:rPr>
      </w:pPr>
      <w:r w:rsidRPr="00A26991">
        <w:rPr>
          <w:noProof/>
          <w:sz w:val="28"/>
          <w:szCs w:val="28"/>
          <w:rtl/>
        </w:rPr>
        <mc:AlternateContent>
          <mc:Choice Requires="wps">
            <w:drawing>
              <wp:anchor distT="0" distB="0" distL="114300" distR="114300" simplePos="0" relativeHeight="251750400" behindDoc="0" locked="0" layoutInCell="1" allowOverlap="1" wp14:anchorId="641CFB89" wp14:editId="46EA9122">
                <wp:simplePos x="0" y="0"/>
                <wp:positionH relativeFrom="column">
                  <wp:posOffset>1637665</wp:posOffset>
                </wp:positionH>
                <wp:positionV relativeFrom="paragraph">
                  <wp:posOffset>2225675</wp:posOffset>
                </wp:positionV>
                <wp:extent cx="655320" cy="266700"/>
                <wp:effectExtent l="0" t="0" r="0" b="0"/>
                <wp:wrapNone/>
                <wp:docPr id="176" name="Text Box 176"/>
                <wp:cNvGraphicFramePr/>
                <a:graphic xmlns:a="http://schemas.openxmlformats.org/drawingml/2006/main">
                  <a:graphicData uri="http://schemas.microsoft.com/office/word/2010/wordprocessingShape">
                    <wps:wsp>
                      <wps:cNvSpPr txBox="1"/>
                      <wps:spPr>
                        <a:xfrm>
                          <a:off x="0" y="0"/>
                          <a:ext cx="65532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A1241B" w14:textId="77777777" w:rsidR="00D139F6" w:rsidRPr="001A6C2D" w:rsidRDefault="00D139F6" w:rsidP="00F57732">
                            <w:pPr>
                              <w:spacing w:after="0" w:line="240" w:lineRule="auto"/>
                              <w:rPr>
                                <w:sz w:val="20"/>
                                <w:szCs w:val="20"/>
                              </w:rPr>
                            </w:pPr>
                            <w:r>
                              <w:rPr>
                                <w:rFonts w:hint="cs"/>
                                <w:sz w:val="20"/>
                                <w:szCs w:val="20"/>
                                <w:rtl/>
                              </w:rPr>
                              <w:t>پاسخ‌های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CFB89" id="Text Box 176" o:spid="_x0000_s1053" type="#_x0000_t202" style="position:absolute;left:0;text-align:left;margin-left:128.95pt;margin-top:175.25pt;width:51.6pt;height:2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" fillcolor="white [3201]" stroked="f" strokeweight=".5pt">
                <v:textbox>
                  <w:txbxContent>
                    <w:p w14:paraId="65A1241B" w14:textId="77777777" w:rsidR="00D139F6" w:rsidRPr="001A6C2D" w:rsidRDefault="00D139F6" w:rsidP="00F57732">
                      <w:pPr>
                        <w:spacing w:after="0" w:line="240" w:lineRule="auto"/>
                        <w:rPr>
                          <w:sz w:val="20"/>
                          <w:szCs w:val="20"/>
                        </w:rPr>
                      </w:pPr>
                      <w:r>
                        <w:rPr>
                          <w:rFonts w:hint="cs"/>
                          <w:sz w:val="20"/>
                          <w:szCs w:val="20"/>
                          <w:rtl/>
                        </w:rPr>
                        <w:t>پاسخ‌های</w:t>
                      </w:r>
                    </w:p>
                  </w:txbxContent>
                </v:textbox>
              </v:shape>
            </w:pict>
          </mc:Fallback>
        </mc:AlternateContent>
      </w:r>
      <w:r w:rsidRPr="00A26991">
        <w:rPr>
          <w:noProof/>
          <w:sz w:val="28"/>
          <w:szCs w:val="28"/>
          <w:rtl/>
        </w:rPr>
        <mc:AlternateContent>
          <mc:Choice Requires="wps">
            <w:drawing>
              <wp:anchor distT="0" distB="0" distL="114300" distR="114300" simplePos="0" relativeHeight="251762688" behindDoc="0" locked="0" layoutInCell="1" allowOverlap="1" wp14:anchorId="2FCEA171" wp14:editId="25142898">
                <wp:simplePos x="0" y="0"/>
                <wp:positionH relativeFrom="column">
                  <wp:posOffset>4388485</wp:posOffset>
                </wp:positionH>
                <wp:positionV relativeFrom="paragraph">
                  <wp:posOffset>2225675</wp:posOffset>
                </wp:positionV>
                <wp:extent cx="655320" cy="266700"/>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65532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0F3F13" w14:textId="77777777" w:rsidR="00D139F6" w:rsidRPr="001A6C2D" w:rsidRDefault="00D139F6" w:rsidP="00F57732">
                            <w:pPr>
                              <w:spacing w:after="0" w:line="240" w:lineRule="auto"/>
                              <w:rPr>
                                <w:sz w:val="20"/>
                                <w:szCs w:val="20"/>
                              </w:rPr>
                            </w:pPr>
                            <w:r>
                              <w:rPr>
                                <w:rFonts w:hint="cs"/>
                                <w:sz w:val="20"/>
                                <w:szCs w:val="20"/>
                                <w:rtl/>
                              </w:rPr>
                              <w:t>پاسخ‌های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EA171" id="Text Box 177" o:spid="_x0000_s1054" type="#_x0000_t202" style="position:absolute;left:0;text-align:left;margin-left:345.55pt;margin-top:175.25pt;width:51.6pt;height:2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" fillcolor="white [3201]" stroked="f" strokeweight=".5pt">
                <v:textbox>
                  <w:txbxContent>
                    <w:p w14:paraId="140F3F13" w14:textId="77777777" w:rsidR="00D139F6" w:rsidRPr="001A6C2D" w:rsidRDefault="00D139F6" w:rsidP="00F57732">
                      <w:pPr>
                        <w:spacing w:after="0" w:line="240" w:lineRule="auto"/>
                        <w:rPr>
                          <w:sz w:val="20"/>
                          <w:szCs w:val="20"/>
                        </w:rPr>
                      </w:pPr>
                      <w:r>
                        <w:rPr>
                          <w:rFonts w:hint="cs"/>
                          <w:sz w:val="20"/>
                          <w:szCs w:val="20"/>
                          <w:rtl/>
                        </w:rPr>
                        <w:t>پاسخ‌های</w:t>
                      </w:r>
                    </w:p>
                  </w:txbxContent>
                </v:textbox>
              </v:shape>
            </w:pict>
          </mc:Fallback>
        </mc:AlternateContent>
      </w:r>
      <w:r w:rsidRPr="00A26991">
        <w:rPr>
          <w:noProof/>
          <w:sz w:val="28"/>
          <w:szCs w:val="28"/>
          <w:rtl/>
        </w:rPr>
        <mc:AlternateContent>
          <mc:Choice Requires="wps">
            <w:drawing>
              <wp:anchor distT="0" distB="0" distL="114300" distR="114300" simplePos="0" relativeHeight="251738112" behindDoc="0" locked="0" layoutInCell="1" allowOverlap="1" wp14:anchorId="11662012" wp14:editId="15E905A5">
                <wp:simplePos x="0" y="0"/>
                <wp:positionH relativeFrom="column">
                  <wp:posOffset>2567305</wp:posOffset>
                </wp:positionH>
                <wp:positionV relativeFrom="paragraph">
                  <wp:posOffset>876935</wp:posOffset>
                </wp:positionV>
                <wp:extent cx="754380" cy="266700"/>
                <wp:effectExtent l="0" t="3810" r="3810" b="3810"/>
                <wp:wrapNone/>
                <wp:docPr id="175" name="Text Box 175"/>
                <wp:cNvGraphicFramePr/>
                <a:graphic xmlns:a="http://schemas.openxmlformats.org/drawingml/2006/main">
                  <a:graphicData uri="http://schemas.microsoft.com/office/word/2010/wordprocessingShape">
                    <wps:wsp>
                      <wps:cNvSpPr txBox="1"/>
                      <wps:spPr>
                        <a:xfrm rot="16200000">
                          <a:off x="0" y="0"/>
                          <a:ext cx="75438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77A8BD" w14:textId="77777777" w:rsidR="00D139F6" w:rsidRPr="001A6C2D" w:rsidRDefault="00D139F6" w:rsidP="00F57732">
                            <w:pPr>
                              <w:spacing w:after="0" w:line="240" w:lineRule="auto"/>
                              <w:rPr>
                                <w:sz w:val="20"/>
                                <w:szCs w:val="20"/>
                              </w:rPr>
                            </w:pPr>
                            <w:r>
                              <w:rPr>
                                <w:rFonts w:hint="cs"/>
                                <w:sz w:val="20"/>
                                <w:szCs w:val="20"/>
                                <w:rtl/>
                              </w:rPr>
                              <w:t>ضریب بار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62012" id="Text Box 175" o:spid="_x0000_s1055" type="#_x0000_t202" style="position:absolute;left:0;text-align:left;margin-left:202.15pt;margin-top:69.05pt;width:59.4pt;height:21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" fillcolor="white [3201]" stroked="f" strokeweight=".5pt">
                <v:textbox>
                  <w:txbxContent>
                    <w:p w14:paraId="4177A8BD" w14:textId="77777777" w:rsidR="00D139F6" w:rsidRPr="001A6C2D" w:rsidRDefault="00D139F6" w:rsidP="00F57732">
                      <w:pPr>
                        <w:spacing w:after="0" w:line="240" w:lineRule="auto"/>
                        <w:rPr>
                          <w:sz w:val="20"/>
                          <w:szCs w:val="20"/>
                        </w:rPr>
                      </w:pPr>
                      <w:r>
                        <w:rPr>
                          <w:rFonts w:hint="cs"/>
                          <w:sz w:val="20"/>
                          <w:szCs w:val="20"/>
                          <w:rtl/>
                        </w:rPr>
                        <w:t>ضریب بار</w:t>
                      </w:r>
                    </w:p>
                  </w:txbxContent>
                </v:textbox>
              </v:shape>
            </w:pict>
          </mc:Fallback>
        </mc:AlternateContent>
      </w:r>
      <w:r w:rsidRPr="00A26991">
        <w:rPr>
          <w:noProof/>
          <w:sz w:val="28"/>
          <w:szCs w:val="28"/>
          <w:rtl/>
        </w:rPr>
        <mc:AlternateContent>
          <mc:Choice Requires="wps">
            <w:drawing>
              <wp:anchor distT="0" distB="0" distL="114300" distR="114300" simplePos="0" relativeHeight="251725824" behindDoc="0" locked="0" layoutInCell="1" allowOverlap="1" wp14:anchorId="278A39C6" wp14:editId="7CD7288F">
                <wp:simplePos x="0" y="0"/>
                <wp:positionH relativeFrom="column">
                  <wp:posOffset>3832225</wp:posOffset>
                </wp:positionH>
                <wp:positionV relativeFrom="paragraph">
                  <wp:posOffset>1928495</wp:posOffset>
                </wp:positionV>
                <wp:extent cx="1074420" cy="297180"/>
                <wp:effectExtent l="0" t="0" r="0" b="7620"/>
                <wp:wrapNone/>
                <wp:docPr id="174" name="Text Box 174"/>
                <wp:cNvGraphicFramePr/>
                <a:graphic xmlns:a="http://schemas.openxmlformats.org/drawingml/2006/main">
                  <a:graphicData uri="http://schemas.microsoft.com/office/word/2010/wordprocessingShape">
                    <wps:wsp>
                      <wps:cNvSpPr txBox="1"/>
                      <wps:spPr>
                        <a:xfrm>
                          <a:off x="0" y="0"/>
                          <a:ext cx="107442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D1B89B" w14:textId="77777777" w:rsidR="00D139F6" w:rsidRPr="001A6C2D" w:rsidRDefault="00D139F6" w:rsidP="00F57732">
                            <w:pPr>
                              <w:spacing w:after="0" w:line="240" w:lineRule="auto"/>
                              <w:rPr>
                                <w:sz w:val="20"/>
                                <w:szCs w:val="20"/>
                              </w:rPr>
                            </w:pPr>
                            <w:r>
                              <w:rPr>
                                <w:rFonts w:hint="cs"/>
                                <w:sz w:val="20"/>
                                <w:szCs w:val="20"/>
                                <w:rtl/>
                              </w:rPr>
                              <w:t>ضریب جابجایی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A39C6" id="Text Box 174" o:spid="_x0000_s1056" type="#_x0000_t202" style="position:absolute;left:0;text-align:left;margin-left:301.75pt;margin-top:151.85pt;width:84.6pt;height:23.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" fillcolor="white [3201]" stroked="f" strokeweight=".5pt">
                <v:textbox>
                  <w:txbxContent>
                    <w:p w14:paraId="29D1B89B" w14:textId="77777777" w:rsidR="00D139F6" w:rsidRPr="001A6C2D" w:rsidRDefault="00D139F6" w:rsidP="00F57732">
                      <w:pPr>
                        <w:spacing w:after="0" w:line="240" w:lineRule="auto"/>
                        <w:rPr>
                          <w:sz w:val="20"/>
                          <w:szCs w:val="20"/>
                        </w:rPr>
                      </w:pPr>
                      <w:r>
                        <w:rPr>
                          <w:rFonts w:hint="cs"/>
                          <w:sz w:val="20"/>
                          <w:szCs w:val="20"/>
                          <w:rtl/>
                        </w:rPr>
                        <w:t>ضریب جابجایی</w:t>
                      </w:r>
                    </w:p>
                  </w:txbxContent>
                </v:textbox>
              </v:shape>
            </w:pict>
          </mc:Fallback>
        </mc:AlternateContent>
      </w:r>
      <w:r w:rsidRPr="00A26991">
        <w:rPr>
          <w:noProof/>
          <w:sz w:val="28"/>
          <w:szCs w:val="28"/>
          <w:rtl/>
        </w:rPr>
        <mc:AlternateContent>
          <mc:Choice Requires="wps">
            <w:drawing>
              <wp:anchor distT="0" distB="0" distL="114300" distR="114300" simplePos="0" relativeHeight="251713536" behindDoc="0" locked="0" layoutInCell="1" allowOverlap="1" wp14:anchorId="653BE8AA" wp14:editId="46599F31">
                <wp:simplePos x="0" y="0"/>
                <wp:positionH relativeFrom="column">
                  <wp:posOffset>982345</wp:posOffset>
                </wp:positionH>
                <wp:positionV relativeFrom="paragraph">
                  <wp:posOffset>1951355</wp:posOffset>
                </wp:positionV>
                <wp:extent cx="1112520" cy="274320"/>
                <wp:effectExtent l="0" t="0" r="0" b="0"/>
                <wp:wrapNone/>
                <wp:docPr id="173" name="Text Box 173"/>
                <wp:cNvGraphicFramePr/>
                <a:graphic xmlns:a="http://schemas.openxmlformats.org/drawingml/2006/main">
                  <a:graphicData uri="http://schemas.microsoft.com/office/word/2010/wordprocessingShape">
                    <wps:wsp>
                      <wps:cNvSpPr txBox="1"/>
                      <wps:spPr>
                        <a:xfrm>
                          <a:off x="0" y="0"/>
                          <a:ext cx="111252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DC210" w14:textId="77777777" w:rsidR="00D139F6" w:rsidRPr="001A6C2D" w:rsidRDefault="00D139F6" w:rsidP="00F57732">
                            <w:pPr>
                              <w:spacing w:after="0" w:line="240" w:lineRule="auto"/>
                              <w:rPr>
                                <w:sz w:val="20"/>
                                <w:szCs w:val="20"/>
                              </w:rPr>
                            </w:pPr>
                            <w:r>
                              <w:rPr>
                                <w:rFonts w:hint="cs"/>
                                <w:sz w:val="20"/>
                                <w:szCs w:val="20"/>
                                <w:rtl/>
                              </w:rPr>
                              <w:t>جابجایی حداکثر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BE8AA" id="Text Box 173" o:spid="_x0000_s1057" type="#_x0000_t202" style="position:absolute;left:0;text-align:left;margin-left:77.35pt;margin-top:153.65pt;width:87.6pt;height:21.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" fillcolor="white [3201]" stroked="f" strokeweight=".5pt">
                <v:textbox>
                  <w:txbxContent>
                    <w:p w14:paraId="446DC210" w14:textId="77777777" w:rsidR="00D139F6" w:rsidRPr="001A6C2D" w:rsidRDefault="00D139F6" w:rsidP="00F57732">
                      <w:pPr>
                        <w:spacing w:after="0" w:line="240" w:lineRule="auto"/>
                        <w:rPr>
                          <w:sz w:val="20"/>
                          <w:szCs w:val="20"/>
                        </w:rPr>
                      </w:pPr>
                      <w:r>
                        <w:rPr>
                          <w:rFonts w:hint="cs"/>
                          <w:sz w:val="20"/>
                          <w:szCs w:val="20"/>
                          <w:rtl/>
                        </w:rPr>
                        <w:t>جابجایی حداکثر</w:t>
                      </w:r>
                    </w:p>
                  </w:txbxContent>
                </v:textbox>
              </v:shape>
            </w:pict>
          </mc:Fallback>
        </mc:AlternateContent>
      </w:r>
      <w:r w:rsidRPr="00A26991">
        <w:rPr>
          <w:noProof/>
          <w:sz w:val="28"/>
          <w:szCs w:val="28"/>
          <w:rtl/>
        </w:rPr>
        <mc:AlternateContent>
          <mc:Choice Requires="wps">
            <w:drawing>
              <wp:anchor distT="0" distB="0" distL="114300" distR="114300" simplePos="0" relativeHeight="251701248" behindDoc="0" locked="0" layoutInCell="1" allowOverlap="1" wp14:anchorId="773D080B" wp14:editId="7B6A87C0">
                <wp:simplePos x="0" y="0"/>
                <wp:positionH relativeFrom="column">
                  <wp:posOffset>-476250</wp:posOffset>
                </wp:positionH>
                <wp:positionV relativeFrom="paragraph">
                  <wp:posOffset>926465</wp:posOffset>
                </wp:positionV>
                <wp:extent cx="1120140" cy="274320"/>
                <wp:effectExtent l="3810" t="0" r="7620" b="7620"/>
                <wp:wrapNone/>
                <wp:docPr id="172" name="Text Box 172"/>
                <wp:cNvGraphicFramePr/>
                <a:graphic xmlns:a="http://schemas.openxmlformats.org/drawingml/2006/main">
                  <a:graphicData uri="http://schemas.microsoft.com/office/word/2010/wordprocessingShape">
                    <wps:wsp>
                      <wps:cNvSpPr txBox="1"/>
                      <wps:spPr>
                        <a:xfrm rot="16200000">
                          <a:off x="0" y="0"/>
                          <a:ext cx="112014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400408" w14:textId="77777777" w:rsidR="00D139F6" w:rsidRPr="001A6C2D" w:rsidRDefault="00D139F6" w:rsidP="00F57732">
                            <w:pPr>
                              <w:spacing w:after="0" w:line="240" w:lineRule="auto"/>
                              <w:rPr>
                                <w:sz w:val="20"/>
                                <w:szCs w:val="20"/>
                              </w:rPr>
                            </w:pPr>
                            <w:r>
                              <w:rPr>
                                <w:rFonts w:hint="cs"/>
                                <w:sz w:val="20"/>
                                <w:szCs w:val="20"/>
                                <w:rtl/>
                              </w:rPr>
                              <w:t>بار متمرکز مرکزی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D080B" id="Text Box 172" o:spid="_x0000_s1058" type="#_x0000_t202" style="position:absolute;left:0;text-align:left;margin-left:-37.5pt;margin-top:72.95pt;width:88.2pt;height:21.6pt;rotation:-9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" fillcolor="white [3201]" stroked="f" strokeweight=".5pt">
                <v:textbox>
                  <w:txbxContent>
                    <w:p w14:paraId="34400408" w14:textId="77777777" w:rsidR="00D139F6" w:rsidRPr="001A6C2D" w:rsidRDefault="00D139F6" w:rsidP="00F57732">
                      <w:pPr>
                        <w:spacing w:after="0" w:line="240" w:lineRule="auto"/>
                        <w:rPr>
                          <w:sz w:val="20"/>
                          <w:szCs w:val="20"/>
                        </w:rPr>
                      </w:pPr>
                      <w:r>
                        <w:rPr>
                          <w:rFonts w:hint="cs"/>
                          <w:sz w:val="20"/>
                          <w:szCs w:val="20"/>
                          <w:rtl/>
                        </w:rPr>
                        <w:t>بار متمرکز مرکزی</w:t>
                      </w:r>
                    </w:p>
                  </w:txbxContent>
                </v:textbox>
              </v:shape>
            </w:pict>
          </mc:Fallback>
        </mc:AlternateContent>
      </w:r>
      <w:r w:rsidR="004040D0" w:rsidRPr="00A26991">
        <w:rPr>
          <w:noProof/>
          <w:sz w:val="28"/>
          <w:szCs w:val="28"/>
        </w:rPr>
        <w:drawing>
          <wp:inline distT="0" distB="0" distL="0" distR="0" wp14:anchorId="40E6D765" wp14:editId="72E22743">
            <wp:extent cx="5731510" cy="2457442"/>
            <wp:effectExtent l="0" t="0" r="2540" b="63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731510" cy="2457442"/>
                    </a:xfrm>
                    <a:prstGeom prst="rect">
                      <a:avLst/>
                    </a:prstGeom>
                  </pic:spPr>
                </pic:pic>
              </a:graphicData>
            </a:graphic>
          </wp:inline>
        </w:drawing>
      </w:r>
    </w:p>
    <w:p w14:paraId="0A2F89FC" w14:textId="77777777" w:rsidR="004040D0" w:rsidRPr="00A26991" w:rsidRDefault="004040D0" w:rsidP="00A26991">
      <w:pPr>
        <w:spacing w:after="0"/>
        <w:jc w:val="center"/>
        <w:rPr>
          <w:sz w:val="28"/>
          <w:szCs w:val="28"/>
          <w:rtl/>
        </w:rPr>
      </w:pPr>
      <w:r w:rsidRPr="00A26991">
        <w:rPr>
          <w:rFonts w:hint="cs"/>
          <w:sz w:val="28"/>
          <w:szCs w:val="28"/>
          <w:rtl/>
        </w:rPr>
        <w:t xml:space="preserve">تصویر 11: تاثیر </w:t>
      </w:r>
      <w:proofErr w:type="spellStart"/>
      <w:r w:rsidRPr="00A26991">
        <w:rPr>
          <w:sz w:val="28"/>
          <w:szCs w:val="28"/>
        </w:rPr>
        <w:t>f'</w:t>
      </w:r>
      <w:r w:rsidRPr="00A26991">
        <w:rPr>
          <w:sz w:val="28"/>
          <w:szCs w:val="28"/>
          <w:vertAlign w:val="subscript"/>
        </w:rPr>
        <w:t>c</w:t>
      </w:r>
      <w:proofErr w:type="spellEnd"/>
      <w:r w:rsidRPr="00A26991">
        <w:rPr>
          <w:rFonts w:hint="cs"/>
          <w:sz w:val="28"/>
          <w:szCs w:val="28"/>
          <w:rtl/>
        </w:rPr>
        <w:t xml:space="preserve"> روی رفتار بار-جابجایی پانل‌های </w:t>
      </w:r>
      <w:r w:rsidRPr="00A26991">
        <w:rPr>
          <w:sz w:val="28"/>
          <w:szCs w:val="28"/>
        </w:rPr>
        <w:t>SC</w:t>
      </w:r>
    </w:p>
    <w:p w14:paraId="5CCD3C9F" w14:textId="77777777" w:rsidR="004040D0" w:rsidRPr="00A26991" w:rsidRDefault="00F57732" w:rsidP="00A26991">
      <w:pPr>
        <w:spacing w:after="0"/>
        <w:jc w:val="center"/>
        <w:rPr>
          <w:sz w:val="28"/>
          <w:szCs w:val="28"/>
          <w:rtl/>
        </w:rPr>
      </w:pPr>
      <w:r w:rsidRPr="00A26991">
        <w:rPr>
          <w:noProof/>
          <w:sz w:val="28"/>
          <w:szCs w:val="28"/>
          <w:rtl/>
        </w:rPr>
        <w:lastRenderedPageBreak/>
        <mc:AlternateContent>
          <mc:Choice Requires="wps">
            <w:drawing>
              <wp:anchor distT="0" distB="0" distL="114300" distR="114300" simplePos="0" relativeHeight="251824128" behindDoc="0" locked="0" layoutInCell="1" allowOverlap="1" wp14:anchorId="690932EB" wp14:editId="20F34BB2">
                <wp:simplePos x="0" y="0"/>
                <wp:positionH relativeFrom="column">
                  <wp:posOffset>1642110</wp:posOffset>
                </wp:positionH>
                <wp:positionV relativeFrom="paragraph">
                  <wp:posOffset>2205990</wp:posOffset>
                </wp:positionV>
                <wp:extent cx="655320" cy="266700"/>
                <wp:effectExtent l="0" t="0" r="0" b="0"/>
                <wp:wrapNone/>
                <wp:docPr id="182" name="Text Box 182"/>
                <wp:cNvGraphicFramePr/>
                <a:graphic xmlns:a="http://schemas.openxmlformats.org/drawingml/2006/main">
                  <a:graphicData uri="http://schemas.microsoft.com/office/word/2010/wordprocessingShape">
                    <wps:wsp>
                      <wps:cNvSpPr txBox="1"/>
                      <wps:spPr>
                        <a:xfrm>
                          <a:off x="0" y="0"/>
                          <a:ext cx="65532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F8E276" w14:textId="77777777" w:rsidR="00D139F6" w:rsidRPr="001A6C2D" w:rsidRDefault="00D139F6" w:rsidP="00F57732">
                            <w:pPr>
                              <w:spacing w:after="0" w:line="240" w:lineRule="auto"/>
                              <w:rPr>
                                <w:sz w:val="20"/>
                                <w:szCs w:val="20"/>
                              </w:rPr>
                            </w:pPr>
                            <w:r>
                              <w:rPr>
                                <w:rFonts w:hint="cs"/>
                                <w:sz w:val="20"/>
                                <w:szCs w:val="20"/>
                                <w:rtl/>
                              </w:rPr>
                              <w:t>پاسخ‌های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932EB" id="Text Box 182" o:spid="_x0000_s1059" type="#_x0000_t202" style="position:absolute;left:0;text-align:left;margin-left:129.3pt;margin-top:173.7pt;width:51.6pt;height:2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" fillcolor="white [3201]" stroked="f" strokeweight=".5pt">
                <v:textbox>
                  <w:txbxContent>
                    <w:p w14:paraId="45F8E276" w14:textId="77777777" w:rsidR="00D139F6" w:rsidRPr="001A6C2D" w:rsidRDefault="00D139F6" w:rsidP="00F57732">
                      <w:pPr>
                        <w:spacing w:after="0" w:line="240" w:lineRule="auto"/>
                        <w:rPr>
                          <w:sz w:val="20"/>
                          <w:szCs w:val="20"/>
                        </w:rPr>
                      </w:pPr>
                      <w:r>
                        <w:rPr>
                          <w:rFonts w:hint="cs"/>
                          <w:sz w:val="20"/>
                          <w:szCs w:val="20"/>
                          <w:rtl/>
                        </w:rPr>
                        <w:t>پاسخ‌های</w:t>
                      </w:r>
                    </w:p>
                  </w:txbxContent>
                </v:textbox>
              </v:shape>
            </w:pict>
          </mc:Fallback>
        </mc:AlternateContent>
      </w:r>
      <w:r w:rsidRPr="00A26991">
        <w:rPr>
          <w:noProof/>
          <w:sz w:val="28"/>
          <w:szCs w:val="28"/>
          <w:rtl/>
        </w:rPr>
        <mc:AlternateContent>
          <mc:Choice Requires="wps">
            <w:drawing>
              <wp:anchor distT="0" distB="0" distL="114300" distR="114300" simplePos="0" relativeHeight="251836416" behindDoc="0" locked="0" layoutInCell="1" allowOverlap="1" wp14:anchorId="30ABBBD7" wp14:editId="4751E838">
                <wp:simplePos x="0" y="0"/>
                <wp:positionH relativeFrom="column">
                  <wp:posOffset>4392930</wp:posOffset>
                </wp:positionH>
                <wp:positionV relativeFrom="paragraph">
                  <wp:posOffset>2205990</wp:posOffset>
                </wp:positionV>
                <wp:extent cx="655320" cy="266700"/>
                <wp:effectExtent l="0" t="0" r="0" b="0"/>
                <wp:wrapNone/>
                <wp:docPr id="183" name="Text Box 183"/>
                <wp:cNvGraphicFramePr/>
                <a:graphic xmlns:a="http://schemas.openxmlformats.org/drawingml/2006/main">
                  <a:graphicData uri="http://schemas.microsoft.com/office/word/2010/wordprocessingShape">
                    <wps:wsp>
                      <wps:cNvSpPr txBox="1"/>
                      <wps:spPr>
                        <a:xfrm>
                          <a:off x="0" y="0"/>
                          <a:ext cx="65532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D549E0" w14:textId="77777777" w:rsidR="00D139F6" w:rsidRPr="001A6C2D" w:rsidRDefault="00D139F6" w:rsidP="00F57732">
                            <w:pPr>
                              <w:spacing w:after="0" w:line="240" w:lineRule="auto"/>
                              <w:rPr>
                                <w:sz w:val="20"/>
                                <w:szCs w:val="20"/>
                              </w:rPr>
                            </w:pPr>
                            <w:r>
                              <w:rPr>
                                <w:rFonts w:hint="cs"/>
                                <w:sz w:val="20"/>
                                <w:szCs w:val="20"/>
                                <w:rtl/>
                              </w:rPr>
                              <w:t>پاسخ‌های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BBBD7" id="Text Box 183" o:spid="_x0000_s1060" type="#_x0000_t202" style="position:absolute;left:0;text-align:left;margin-left:345.9pt;margin-top:173.7pt;width:51.6pt;height:21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" fillcolor="white [3201]" stroked="f" strokeweight=".5pt">
                <v:textbox>
                  <w:txbxContent>
                    <w:p w14:paraId="4AD549E0" w14:textId="77777777" w:rsidR="00D139F6" w:rsidRPr="001A6C2D" w:rsidRDefault="00D139F6" w:rsidP="00F57732">
                      <w:pPr>
                        <w:spacing w:after="0" w:line="240" w:lineRule="auto"/>
                        <w:rPr>
                          <w:sz w:val="20"/>
                          <w:szCs w:val="20"/>
                        </w:rPr>
                      </w:pPr>
                      <w:r>
                        <w:rPr>
                          <w:rFonts w:hint="cs"/>
                          <w:sz w:val="20"/>
                          <w:szCs w:val="20"/>
                          <w:rtl/>
                        </w:rPr>
                        <w:t>پاسخ‌های</w:t>
                      </w:r>
                    </w:p>
                  </w:txbxContent>
                </v:textbox>
              </v:shape>
            </w:pict>
          </mc:Fallback>
        </mc:AlternateContent>
      </w:r>
      <w:r w:rsidRPr="00A26991">
        <w:rPr>
          <w:noProof/>
          <w:sz w:val="28"/>
          <w:szCs w:val="28"/>
          <w:rtl/>
        </w:rPr>
        <mc:AlternateContent>
          <mc:Choice Requires="wps">
            <w:drawing>
              <wp:anchor distT="0" distB="0" distL="114300" distR="114300" simplePos="0" relativeHeight="251811840" behindDoc="0" locked="0" layoutInCell="1" allowOverlap="1" wp14:anchorId="2C468044" wp14:editId="27B374F7">
                <wp:simplePos x="0" y="0"/>
                <wp:positionH relativeFrom="column">
                  <wp:posOffset>2609850</wp:posOffset>
                </wp:positionH>
                <wp:positionV relativeFrom="paragraph">
                  <wp:posOffset>857250</wp:posOffset>
                </wp:positionV>
                <wp:extent cx="754380" cy="266700"/>
                <wp:effectExtent l="0" t="3810" r="3810" b="3810"/>
                <wp:wrapNone/>
                <wp:docPr id="181" name="Text Box 181"/>
                <wp:cNvGraphicFramePr/>
                <a:graphic xmlns:a="http://schemas.openxmlformats.org/drawingml/2006/main">
                  <a:graphicData uri="http://schemas.microsoft.com/office/word/2010/wordprocessingShape">
                    <wps:wsp>
                      <wps:cNvSpPr txBox="1"/>
                      <wps:spPr>
                        <a:xfrm rot="16200000">
                          <a:off x="0" y="0"/>
                          <a:ext cx="75438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7A5350" w14:textId="77777777" w:rsidR="00D139F6" w:rsidRPr="001A6C2D" w:rsidRDefault="00D139F6" w:rsidP="00F57732">
                            <w:pPr>
                              <w:spacing w:after="0" w:line="240" w:lineRule="auto"/>
                              <w:rPr>
                                <w:sz w:val="20"/>
                                <w:szCs w:val="20"/>
                              </w:rPr>
                            </w:pPr>
                            <w:r>
                              <w:rPr>
                                <w:rFonts w:hint="cs"/>
                                <w:sz w:val="20"/>
                                <w:szCs w:val="20"/>
                                <w:rtl/>
                              </w:rPr>
                              <w:t>ضریب بار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68044" id="Text Box 181" o:spid="_x0000_s1061" type="#_x0000_t202" style="position:absolute;left:0;text-align:left;margin-left:205.5pt;margin-top:67.5pt;width:59.4pt;height:21pt;rotation:-90;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" fillcolor="white [3201]" stroked="f" strokeweight=".5pt">
                <v:textbox>
                  <w:txbxContent>
                    <w:p w14:paraId="0C7A5350" w14:textId="77777777" w:rsidR="00D139F6" w:rsidRPr="001A6C2D" w:rsidRDefault="00D139F6" w:rsidP="00F57732">
                      <w:pPr>
                        <w:spacing w:after="0" w:line="240" w:lineRule="auto"/>
                        <w:rPr>
                          <w:sz w:val="20"/>
                          <w:szCs w:val="20"/>
                        </w:rPr>
                      </w:pPr>
                      <w:r>
                        <w:rPr>
                          <w:rFonts w:hint="cs"/>
                          <w:sz w:val="20"/>
                          <w:szCs w:val="20"/>
                          <w:rtl/>
                        </w:rPr>
                        <w:t>ضریب بار</w:t>
                      </w:r>
                    </w:p>
                  </w:txbxContent>
                </v:textbox>
              </v:shape>
            </w:pict>
          </mc:Fallback>
        </mc:AlternateContent>
      </w:r>
      <w:r w:rsidRPr="00A26991">
        <w:rPr>
          <w:noProof/>
          <w:sz w:val="28"/>
          <w:szCs w:val="28"/>
          <w:rtl/>
        </w:rPr>
        <mc:AlternateContent>
          <mc:Choice Requires="wps">
            <w:drawing>
              <wp:anchor distT="0" distB="0" distL="114300" distR="114300" simplePos="0" relativeHeight="251799552" behindDoc="0" locked="0" layoutInCell="1" allowOverlap="1" wp14:anchorId="2A9AED6A" wp14:editId="1492D281">
                <wp:simplePos x="0" y="0"/>
                <wp:positionH relativeFrom="column">
                  <wp:posOffset>3874770</wp:posOffset>
                </wp:positionH>
                <wp:positionV relativeFrom="paragraph">
                  <wp:posOffset>1908810</wp:posOffset>
                </wp:positionV>
                <wp:extent cx="1074420" cy="297180"/>
                <wp:effectExtent l="0" t="0" r="0" b="7620"/>
                <wp:wrapNone/>
                <wp:docPr id="180" name="Text Box 180"/>
                <wp:cNvGraphicFramePr/>
                <a:graphic xmlns:a="http://schemas.openxmlformats.org/drawingml/2006/main">
                  <a:graphicData uri="http://schemas.microsoft.com/office/word/2010/wordprocessingShape">
                    <wps:wsp>
                      <wps:cNvSpPr txBox="1"/>
                      <wps:spPr>
                        <a:xfrm>
                          <a:off x="0" y="0"/>
                          <a:ext cx="107442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630599" w14:textId="77777777" w:rsidR="00D139F6" w:rsidRPr="001A6C2D" w:rsidRDefault="00D139F6" w:rsidP="00F57732">
                            <w:pPr>
                              <w:spacing w:after="0" w:line="240" w:lineRule="auto"/>
                              <w:rPr>
                                <w:sz w:val="20"/>
                                <w:szCs w:val="20"/>
                              </w:rPr>
                            </w:pPr>
                            <w:r>
                              <w:rPr>
                                <w:rFonts w:hint="cs"/>
                                <w:sz w:val="20"/>
                                <w:szCs w:val="20"/>
                                <w:rtl/>
                              </w:rPr>
                              <w:t>ضریب جابجایی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AED6A" id="Text Box 180" o:spid="_x0000_s1062" type="#_x0000_t202" style="position:absolute;left:0;text-align:left;margin-left:305.1pt;margin-top:150.3pt;width:84.6pt;height:23.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" fillcolor="white [3201]" stroked="f" strokeweight=".5pt">
                <v:textbox>
                  <w:txbxContent>
                    <w:p w14:paraId="27630599" w14:textId="77777777" w:rsidR="00D139F6" w:rsidRPr="001A6C2D" w:rsidRDefault="00D139F6" w:rsidP="00F57732">
                      <w:pPr>
                        <w:spacing w:after="0" w:line="240" w:lineRule="auto"/>
                        <w:rPr>
                          <w:sz w:val="20"/>
                          <w:szCs w:val="20"/>
                        </w:rPr>
                      </w:pPr>
                      <w:r>
                        <w:rPr>
                          <w:rFonts w:hint="cs"/>
                          <w:sz w:val="20"/>
                          <w:szCs w:val="20"/>
                          <w:rtl/>
                        </w:rPr>
                        <w:t>ضریب جابجایی</w:t>
                      </w:r>
                    </w:p>
                  </w:txbxContent>
                </v:textbox>
              </v:shape>
            </w:pict>
          </mc:Fallback>
        </mc:AlternateContent>
      </w:r>
      <w:r w:rsidRPr="00A26991">
        <w:rPr>
          <w:noProof/>
          <w:sz w:val="28"/>
          <w:szCs w:val="28"/>
          <w:rtl/>
        </w:rPr>
        <mc:AlternateContent>
          <mc:Choice Requires="wps">
            <w:drawing>
              <wp:anchor distT="0" distB="0" distL="114300" distR="114300" simplePos="0" relativeHeight="251787264" behindDoc="0" locked="0" layoutInCell="1" allowOverlap="1" wp14:anchorId="5FA24DEB" wp14:editId="70940CE8">
                <wp:simplePos x="0" y="0"/>
                <wp:positionH relativeFrom="column">
                  <wp:posOffset>1024890</wp:posOffset>
                </wp:positionH>
                <wp:positionV relativeFrom="paragraph">
                  <wp:posOffset>1931670</wp:posOffset>
                </wp:positionV>
                <wp:extent cx="1112520" cy="274320"/>
                <wp:effectExtent l="0" t="0" r="0" b="0"/>
                <wp:wrapNone/>
                <wp:docPr id="179" name="Text Box 179"/>
                <wp:cNvGraphicFramePr/>
                <a:graphic xmlns:a="http://schemas.openxmlformats.org/drawingml/2006/main">
                  <a:graphicData uri="http://schemas.microsoft.com/office/word/2010/wordprocessingShape">
                    <wps:wsp>
                      <wps:cNvSpPr txBox="1"/>
                      <wps:spPr>
                        <a:xfrm>
                          <a:off x="0" y="0"/>
                          <a:ext cx="111252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78A28E" w14:textId="77777777" w:rsidR="00D139F6" w:rsidRPr="001A6C2D" w:rsidRDefault="00D139F6" w:rsidP="00F57732">
                            <w:pPr>
                              <w:spacing w:after="0" w:line="240" w:lineRule="auto"/>
                              <w:rPr>
                                <w:sz w:val="20"/>
                                <w:szCs w:val="20"/>
                              </w:rPr>
                            </w:pPr>
                            <w:r>
                              <w:rPr>
                                <w:rFonts w:hint="cs"/>
                                <w:sz w:val="20"/>
                                <w:szCs w:val="20"/>
                                <w:rtl/>
                              </w:rPr>
                              <w:t>جابجایی حداکثر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24DEB" id="Text Box 179" o:spid="_x0000_s1063" type="#_x0000_t202" style="position:absolute;left:0;text-align:left;margin-left:80.7pt;margin-top:152.1pt;width:87.6pt;height:21.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" fillcolor="white [3201]" stroked="f" strokeweight=".5pt">
                <v:textbox>
                  <w:txbxContent>
                    <w:p w14:paraId="0578A28E" w14:textId="77777777" w:rsidR="00D139F6" w:rsidRPr="001A6C2D" w:rsidRDefault="00D139F6" w:rsidP="00F57732">
                      <w:pPr>
                        <w:spacing w:after="0" w:line="240" w:lineRule="auto"/>
                        <w:rPr>
                          <w:sz w:val="20"/>
                          <w:szCs w:val="20"/>
                        </w:rPr>
                      </w:pPr>
                      <w:r>
                        <w:rPr>
                          <w:rFonts w:hint="cs"/>
                          <w:sz w:val="20"/>
                          <w:szCs w:val="20"/>
                          <w:rtl/>
                        </w:rPr>
                        <w:t>جابجایی حداکثر</w:t>
                      </w:r>
                    </w:p>
                  </w:txbxContent>
                </v:textbox>
              </v:shape>
            </w:pict>
          </mc:Fallback>
        </mc:AlternateContent>
      </w:r>
      <w:r w:rsidRPr="00A26991">
        <w:rPr>
          <w:noProof/>
          <w:sz w:val="28"/>
          <w:szCs w:val="28"/>
          <w:rtl/>
        </w:rPr>
        <mc:AlternateContent>
          <mc:Choice Requires="wps">
            <w:drawing>
              <wp:anchor distT="0" distB="0" distL="114300" distR="114300" simplePos="0" relativeHeight="251774976" behindDoc="0" locked="0" layoutInCell="1" allowOverlap="1" wp14:anchorId="7AC006A1" wp14:editId="33CB537D">
                <wp:simplePos x="0" y="0"/>
                <wp:positionH relativeFrom="column">
                  <wp:posOffset>-434339</wp:posOffset>
                </wp:positionH>
                <wp:positionV relativeFrom="paragraph">
                  <wp:posOffset>906780</wp:posOffset>
                </wp:positionV>
                <wp:extent cx="1120140" cy="274320"/>
                <wp:effectExtent l="3810" t="0" r="7620" b="7620"/>
                <wp:wrapNone/>
                <wp:docPr id="178" name="Text Box 178"/>
                <wp:cNvGraphicFramePr/>
                <a:graphic xmlns:a="http://schemas.openxmlformats.org/drawingml/2006/main">
                  <a:graphicData uri="http://schemas.microsoft.com/office/word/2010/wordprocessingShape">
                    <wps:wsp>
                      <wps:cNvSpPr txBox="1"/>
                      <wps:spPr>
                        <a:xfrm rot="16200000">
                          <a:off x="0" y="0"/>
                          <a:ext cx="112014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8DB46B" w14:textId="77777777" w:rsidR="00D139F6" w:rsidRPr="001A6C2D" w:rsidRDefault="00D139F6" w:rsidP="00F57732">
                            <w:pPr>
                              <w:spacing w:after="0" w:line="240" w:lineRule="auto"/>
                              <w:rPr>
                                <w:sz w:val="20"/>
                                <w:szCs w:val="20"/>
                              </w:rPr>
                            </w:pPr>
                            <w:r>
                              <w:rPr>
                                <w:rFonts w:hint="cs"/>
                                <w:sz w:val="20"/>
                                <w:szCs w:val="20"/>
                                <w:rtl/>
                              </w:rPr>
                              <w:t>بار متمرکز مرکزی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006A1" id="Text Box 178" o:spid="_x0000_s1064" type="#_x0000_t202" style="position:absolute;left:0;text-align:left;margin-left:-34.2pt;margin-top:71.4pt;width:88.2pt;height:21.6pt;rotation:-9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" fillcolor="white [3201]" stroked="f" strokeweight=".5pt">
                <v:textbox>
                  <w:txbxContent>
                    <w:p w14:paraId="388DB46B" w14:textId="77777777" w:rsidR="00D139F6" w:rsidRPr="001A6C2D" w:rsidRDefault="00D139F6" w:rsidP="00F57732">
                      <w:pPr>
                        <w:spacing w:after="0" w:line="240" w:lineRule="auto"/>
                        <w:rPr>
                          <w:sz w:val="20"/>
                          <w:szCs w:val="20"/>
                        </w:rPr>
                      </w:pPr>
                      <w:r>
                        <w:rPr>
                          <w:rFonts w:hint="cs"/>
                          <w:sz w:val="20"/>
                          <w:szCs w:val="20"/>
                          <w:rtl/>
                        </w:rPr>
                        <w:t>بار متمرکز مرکزی</w:t>
                      </w:r>
                    </w:p>
                  </w:txbxContent>
                </v:textbox>
              </v:shape>
            </w:pict>
          </mc:Fallback>
        </mc:AlternateContent>
      </w:r>
      <w:r w:rsidR="004040D0" w:rsidRPr="00A26991">
        <w:rPr>
          <w:noProof/>
          <w:sz w:val="28"/>
          <w:szCs w:val="28"/>
        </w:rPr>
        <w:drawing>
          <wp:inline distT="0" distB="0" distL="0" distR="0" wp14:anchorId="1A4EA5C6" wp14:editId="563A5BB8">
            <wp:extent cx="5731510" cy="2440222"/>
            <wp:effectExtent l="0" t="0" r="254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731510" cy="2440222"/>
                    </a:xfrm>
                    <a:prstGeom prst="rect">
                      <a:avLst/>
                    </a:prstGeom>
                  </pic:spPr>
                </pic:pic>
              </a:graphicData>
            </a:graphic>
          </wp:inline>
        </w:drawing>
      </w:r>
    </w:p>
    <w:p w14:paraId="489B82D1" w14:textId="77777777" w:rsidR="004040D0" w:rsidRPr="00A26991" w:rsidRDefault="004040D0" w:rsidP="00A26991">
      <w:pPr>
        <w:spacing w:after="0"/>
        <w:jc w:val="center"/>
        <w:rPr>
          <w:sz w:val="28"/>
          <w:szCs w:val="28"/>
          <w:rtl/>
        </w:rPr>
      </w:pPr>
      <w:r w:rsidRPr="00A26991">
        <w:rPr>
          <w:rFonts w:hint="cs"/>
          <w:sz w:val="28"/>
          <w:szCs w:val="28"/>
          <w:rtl/>
        </w:rPr>
        <w:t xml:space="preserve">تصویر 12: تاثیر </w:t>
      </w:r>
      <w:proofErr w:type="spellStart"/>
      <w:r w:rsidRPr="00A26991">
        <w:rPr>
          <w:sz w:val="28"/>
          <w:szCs w:val="28"/>
        </w:rPr>
        <w:t>F</w:t>
      </w:r>
      <w:r w:rsidRPr="00A26991">
        <w:rPr>
          <w:sz w:val="28"/>
          <w:szCs w:val="28"/>
          <w:vertAlign w:val="subscript"/>
        </w:rPr>
        <w:t>y</w:t>
      </w:r>
      <w:proofErr w:type="spellEnd"/>
      <w:r w:rsidRPr="00A26991">
        <w:rPr>
          <w:rFonts w:hint="cs"/>
          <w:sz w:val="28"/>
          <w:szCs w:val="28"/>
          <w:rtl/>
        </w:rPr>
        <w:t xml:space="preserve"> روی رفتار بار-جابجایی پانل‌های </w:t>
      </w:r>
      <w:r w:rsidRPr="00A26991">
        <w:rPr>
          <w:sz w:val="28"/>
          <w:szCs w:val="28"/>
        </w:rPr>
        <w:t>SC</w:t>
      </w:r>
    </w:p>
    <w:p w14:paraId="10F66AB7" w14:textId="77777777" w:rsidR="004040D0" w:rsidRPr="00A26991" w:rsidRDefault="00F57732" w:rsidP="00A26991">
      <w:pPr>
        <w:spacing w:after="0"/>
        <w:jc w:val="center"/>
        <w:rPr>
          <w:sz w:val="28"/>
          <w:szCs w:val="28"/>
          <w:rtl/>
        </w:rPr>
      </w:pPr>
      <w:r w:rsidRPr="00A26991">
        <w:rPr>
          <w:noProof/>
          <w:sz w:val="28"/>
          <w:szCs w:val="28"/>
          <w:rtl/>
        </w:rPr>
        <mc:AlternateContent>
          <mc:Choice Requires="wps">
            <w:drawing>
              <wp:anchor distT="0" distB="0" distL="114300" distR="114300" simplePos="0" relativeHeight="251916288" behindDoc="0" locked="0" layoutInCell="1" allowOverlap="1" wp14:anchorId="17DD83ED" wp14:editId="281AEC06">
                <wp:simplePos x="0" y="0"/>
                <wp:positionH relativeFrom="column">
                  <wp:posOffset>4351020</wp:posOffset>
                </wp:positionH>
                <wp:positionV relativeFrom="paragraph">
                  <wp:posOffset>2152015</wp:posOffset>
                </wp:positionV>
                <wp:extent cx="655320" cy="266700"/>
                <wp:effectExtent l="0" t="0" r="0" b="0"/>
                <wp:wrapNone/>
                <wp:docPr id="189" name="Text Box 189"/>
                <wp:cNvGraphicFramePr/>
                <a:graphic xmlns:a="http://schemas.openxmlformats.org/drawingml/2006/main">
                  <a:graphicData uri="http://schemas.microsoft.com/office/word/2010/wordprocessingShape">
                    <wps:wsp>
                      <wps:cNvSpPr txBox="1"/>
                      <wps:spPr>
                        <a:xfrm>
                          <a:off x="0" y="0"/>
                          <a:ext cx="65532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07246E8" w14:textId="77777777" w:rsidR="00D139F6" w:rsidRPr="001A6C2D" w:rsidRDefault="00D139F6" w:rsidP="00F57732">
                            <w:pPr>
                              <w:spacing w:after="0" w:line="240" w:lineRule="auto"/>
                              <w:rPr>
                                <w:sz w:val="20"/>
                                <w:szCs w:val="20"/>
                              </w:rPr>
                            </w:pPr>
                            <w:r>
                              <w:rPr>
                                <w:rFonts w:hint="cs"/>
                                <w:sz w:val="20"/>
                                <w:szCs w:val="20"/>
                                <w:rtl/>
                              </w:rPr>
                              <w:t>پاسخ‌های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D83ED" id="Text Box 189" o:spid="_x0000_s1065" type="#_x0000_t202" style="position:absolute;left:0;text-align:left;margin-left:342.6pt;margin-top:169.45pt;width:51.6pt;height:21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" fillcolor="white [3201]" stroked="f" strokeweight=".5pt">
                <v:textbox>
                  <w:txbxContent>
                    <w:p w14:paraId="107246E8" w14:textId="77777777" w:rsidR="00D139F6" w:rsidRPr="001A6C2D" w:rsidRDefault="00D139F6" w:rsidP="00F57732">
                      <w:pPr>
                        <w:spacing w:after="0" w:line="240" w:lineRule="auto"/>
                        <w:rPr>
                          <w:sz w:val="20"/>
                          <w:szCs w:val="20"/>
                        </w:rPr>
                      </w:pPr>
                      <w:r>
                        <w:rPr>
                          <w:rFonts w:hint="cs"/>
                          <w:sz w:val="20"/>
                          <w:szCs w:val="20"/>
                          <w:rtl/>
                        </w:rPr>
                        <w:t>پاسخ‌های</w:t>
                      </w:r>
                    </w:p>
                  </w:txbxContent>
                </v:textbox>
              </v:shape>
            </w:pict>
          </mc:Fallback>
        </mc:AlternateContent>
      </w:r>
      <w:r w:rsidRPr="00A26991">
        <w:rPr>
          <w:noProof/>
          <w:sz w:val="28"/>
          <w:szCs w:val="28"/>
          <w:rtl/>
        </w:rPr>
        <mc:AlternateContent>
          <mc:Choice Requires="wps">
            <w:drawing>
              <wp:anchor distT="0" distB="0" distL="114300" distR="114300" simplePos="0" relativeHeight="251902976" behindDoc="0" locked="0" layoutInCell="1" allowOverlap="1" wp14:anchorId="2BDD5C40" wp14:editId="6628D452">
                <wp:simplePos x="0" y="0"/>
                <wp:positionH relativeFrom="column">
                  <wp:posOffset>1630680</wp:posOffset>
                </wp:positionH>
                <wp:positionV relativeFrom="paragraph">
                  <wp:posOffset>2152015</wp:posOffset>
                </wp:positionV>
                <wp:extent cx="655320" cy="266700"/>
                <wp:effectExtent l="0" t="0" r="0" b="0"/>
                <wp:wrapNone/>
                <wp:docPr id="188" name="Text Box 188"/>
                <wp:cNvGraphicFramePr/>
                <a:graphic xmlns:a="http://schemas.openxmlformats.org/drawingml/2006/main">
                  <a:graphicData uri="http://schemas.microsoft.com/office/word/2010/wordprocessingShape">
                    <wps:wsp>
                      <wps:cNvSpPr txBox="1"/>
                      <wps:spPr>
                        <a:xfrm>
                          <a:off x="0" y="0"/>
                          <a:ext cx="65532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CC9CE9" w14:textId="77777777" w:rsidR="00D139F6" w:rsidRPr="001A6C2D" w:rsidRDefault="00D139F6" w:rsidP="00F57732">
                            <w:pPr>
                              <w:spacing w:after="0" w:line="240" w:lineRule="auto"/>
                              <w:rPr>
                                <w:sz w:val="20"/>
                                <w:szCs w:val="20"/>
                              </w:rPr>
                            </w:pPr>
                            <w:r>
                              <w:rPr>
                                <w:rFonts w:hint="cs"/>
                                <w:sz w:val="20"/>
                                <w:szCs w:val="20"/>
                                <w:rtl/>
                              </w:rPr>
                              <w:t>پاسخ‌های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D5C40" id="Text Box 188" o:spid="_x0000_s1066" type="#_x0000_t202" style="position:absolute;left:0;text-align:left;margin-left:128.4pt;margin-top:169.45pt;width:51.6pt;height:21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" fillcolor="white [3201]" stroked="f" strokeweight=".5pt">
                <v:textbox>
                  <w:txbxContent>
                    <w:p w14:paraId="07CC9CE9" w14:textId="77777777" w:rsidR="00D139F6" w:rsidRPr="001A6C2D" w:rsidRDefault="00D139F6" w:rsidP="00F57732">
                      <w:pPr>
                        <w:spacing w:after="0" w:line="240" w:lineRule="auto"/>
                        <w:rPr>
                          <w:sz w:val="20"/>
                          <w:szCs w:val="20"/>
                        </w:rPr>
                      </w:pPr>
                      <w:r>
                        <w:rPr>
                          <w:rFonts w:hint="cs"/>
                          <w:sz w:val="20"/>
                          <w:szCs w:val="20"/>
                          <w:rtl/>
                        </w:rPr>
                        <w:t>پاسخ‌های</w:t>
                      </w:r>
                    </w:p>
                  </w:txbxContent>
                </v:textbox>
              </v:shape>
            </w:pict>
          </mc:Fallback>
        </mc:AlternateContent>
      </w:r>
      <w:r w:rsidRPr="00A26991">
        <w:rPr>
          <w:noProof/>
          <w:sz w:val="28"/>
          <w:szCs w:val="28"/>
          <w:rtl/>
        </w:rPr>
        <mc:AlternateContent>
          <mc:Choice Requires="wps">
            <w:drawing>
              <wp:anchor distT="0" distB="0" distL="114300" distR="114300" simplePos="0" relativeHeight="251849728" behindDoc="0" locked="0" layoutInCell="1" allowOverlap="1" wp14:anchorId="47663C29" wp14:editId="381EB9BA">
                <wp:simplePos x="0" y="0"/>
                <wp:positionH relativeFrom="column">
                  <wp:posOffset>-499110</wp:posOffset>
                </wp:positionH>
                <wp:positionV relativeFrom="paragraph">
                  <wp:posOffset>898525</wp:posOffset>
                </wp:positionV>
                <wp:extent cx="1120140" cy="274320"/>
                <wp:effectExtent l="3810" t="0" r="7620" b="7620"/>
                <wp:wrapNone/>
                <wp:docPr id="184" name="Text Box 184"/>
                <wp:cNvGraphicFramePr/>
                <a:graphic xmlns:a="http://schemas.openxmlformats.org/drawingml/2006/main">
                  <a:graphicData uri="http://schemas.microsoft.com/office/word/2010/wordprocessingShape">
                    <wps:wsp>
                      <wps:cNvSpPr txBox="1"/>
                      <wps:spPr>
                        <a:xfrm rot="16200000">
                          <a:off x="0" y="0"/>
                          <a:ext cx="112014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227C3A" w14:textId="77777777" w:rsidR="00D139F6" w:rsidRPr="001A6C2D" w:rsidRDefault="00D139F6" w:rsidP="00F57732">
                            <w:pPr>
                              <w:spacing w:after="0" w:line="240" w:lineRule="auto"/>
                              <w:rPr>
                                <w:sz w:val="20"/>
                                <w:szCs w:val="20"/>
                              </w:rPr>
                            </w:pPr>
                            <w:r>
                              <w:rPr>
                                <w:rFonts w:hint="cs"/>
                                <w:sz w:val="20"/>
                                <w:szCs w:val="20"/>
                                <w:rtl/>
                              </w:rPr>
                              <w:t>بار متمرکز مرکزی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63C29" id="Text Box 184" o:spid="_x0000_s1067" type="#_x0000_t202" style="position:absolute;left:0;text-align:left;margin-left:-39.3pt;margin-top:70.75pt;width:88.2pt;height:21.6pt;rotation:-9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" fillcolor="white [3201]" stroked="f" strokeweight=".5pt">
                <v:textbox>
                  <w:txbxContent>
                    <w:p w14:paraId="22227C3A" w14:textId="77777777" w:rsidR="00D139F6" w:rsidRPr="001A6C2D" w:rsidRDefault="00D139F6" w:rsidP="00F57732">
                      <w:pPr>
                        <w:spacing w:after="0" w:line="240" w:lineRule="auto"/>
                        <w:rPr>
                          <w:sz w:val="20"/>
                          <w:szCs w:val="20"/>
                        </w:rPr>
                      </w:pPr>
                      <w:r>
                        <w:rPr>
                          <w:rFonts w:hint="cs"/>
                          <w:sz w:val="20"/>
                          <w:szCs w:val="20"/>
                          <w:rtl/>
                        </w:rPr>
                        <w:t>بار متمرکز مرکزی</w:t>
                      </w:r>
                    </w:p>
                  </w:txbxContent>
                </v:textbox>
              </v:shape>
            </w:pict>
          </mc:Fallback>
        </mc:AlternateContent>
      </w:r>
      <w:r w:rsidRPr="00A26991">
        <w:rPr>
          <w:noProof/>
          <w:sz w:val="28"/>
          <w:szCs w:val="28"/>
          <w:rtl/>
        </w:rPr>
        <mc:AlternateContent>
          <mc:Choice Requires="wps">
            <w:drawing>
              <wp:anchor distT="0" distB="0" distL="114300" distR="114300" simplePos="0" relativeHeight="251863040" behindDoc="0" locked="0" layoutInCell="1" allowOverlap="1" wp14:anchorId="0DC7DD54" wp14:editId="4782A14D">
                <wp:simplePos x="0" y="0"/>
                <wp:positionH relativeFrom="column">
                  <wp:posOffset>960120</wp:posOffset>
                </wp:positionH>
                <wp:positionV relativeFrom="paragraph">
                  <wp:posOffset>1923415</wp:posOffset>
                </wp:positionV>
                <wp:extent cx="1112520" cy="274320"/>
                <wp:effectExtent l="0" t="0" r="0" b="0"/>
                <wp:wrapNone/>
                <wp:docPr id="185" name="Text Box 185"/>
                <wp:cNvGraphicFramePr/>
                <a:graphic xmlns:a="http://schemas.openxmlformats.org/drawingml/2006/main">
                  <a:graphicData uri="http://schemas.microsoft.com/office/word/2010/wordprocessingShape">
                    <wps:wsp>
                      <wps:cNvSpPr txBox="1"/>
                      <wps:spPr>
                        <a:xfrm>
                          <a:off x="0" y="0"/>
                          <a:ext cx="111252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2D7338" w14:textId="77777777" w:rsidR="00D139F6" w:rsidRPr="001A6C2D" w:rsidRDefault="00D139F6" w:rsidP="00F57732">
                            <w:pPr>
                              <w:spacing w:after="0" w:line="240" w:lineRule="auto"/>
                              <w:rPr>
                                <w:sz w:val="20"/>
                                <w:szCs w:val="20"/>
                              </w:rPr>
                            </w:pPr>
                            <w:r>
                              <w:rPr>
                                <w:rFonts w:hint="cs"/>
                                <w:sz w:val="20"/>
                                <w:szCs w:val="20"/>
                                <w:rtl/>
                              </w:rPr>
                              <w:t>جابجایی حداکثر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7DD54" id="Text Box 185" o:spid="_x0000_s1068" type="#_x0000_t202" style="position:absolute;left:0;text-align:left;margin-left:75.6pt;margin-top:151.45pt;width:87.6pt;height:21.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" fillcolor="white [3201]" stroked="f" strokeweight=".5pt">
                <v:textbox>
                  <w:txbxContent>
                    <w:p w14:paraId="662D7338" w14:textId="77777777" w:rsidR="00D139F6" w:rsidRPr="001A6C2D" w:rsidRDefault="00D139F6" w:rsidP="00F57732">
                      <w:pPr>
                        <w:spacing w:after="0" w:line="240" w:lineRule="auto"/>
                        <w:rPr>
                          <w:sz w:val="20"/>
                          <w:szCs w:val="20"/>
                        </w:rPr>
                      </w:pPr>
                      <w:r>
                        <w:rPr>
                          <w:rFonts w:hint="cs"/>
                          <w:sz w:val="20"/>
                          <w:szCs w:val="20"/>
                          <w:rtl/>
                        </w:rPr>
                        <w:t>جابجایی حداکثر</w:t>
                      </w:r>
                    </w:p>
                  </w:txbxContent>
                </v:textbox>
              </v:shape>
            </w:pict>
          </mc:Fallback>
        </mc:AlternateContent>
      </w:r>
      <w:r w:rsidRPr="00A26991">
        <w:rPr>
          <w:noProof/>
          <w:sz w:val="28"/>
          <w:szCs w:val="28"/>
          <w:rtl/>
        </w:rPr>
        <mc:AlternateContent>
          <mc:Choice Requires="wps">
            <w:drawing>
              <wp:anchor distT="0" distB="0" distL="114300" distR="114300" simplePos="0" relativeHeight="251876352" behindDoc="0" locked="0" layoutInCell="1" allowOverlap="1" wp14:anchorId="7972F33E" wp14:editId="49EA7D6B">
                <wp:simplePos x="0" y="0"/>
                <wp:positionH relativeFrom="column">
                  <wp:posOffset>3810000</wp:posOffset>
                </wp:positionH>
                <wp:positionV relativeFrom="paragraph">
                  <wp:posOffset>1900555</wp:posOffset>
                </wp:positionV>
                <wp:extent cx="1074420" cy="297180"/>
                <wp:effectExtent l="0" t="0" r="0" b="7620"/>
                <wp:wrapNone/>
                <wp:docPr id="186" name="Text Box 186"/>
                <wp:cNvGraphicFramePr/>
                <a:graphic xmlns:a="http://schemas.openxmlformats.org/drawingml/2006/main">
                  <a:graphicData uri="http://schemas.microsoft.com/office/word/2010/wordprocessingShape">
                    <wps:wsp>
                      <wps:cNvSpPr txBox="1"/>
                      <wps:spPr>
                        <a:xfrm>
                          <a:off x="0" y="0"/>
                          <a:ext cx="107442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0B5CEF" w14:textId="77777777" w:rsidR="00D139F6" w:rsidRPr="001A6C2D" w:rsidRDefault="00D139F6" w:rsidP="00F57732">
                            <w:pPr>
                              <w:spacing w:after="0" w:line="240" w:lineRule="auto"/>
                              <w:rPr>
                                <w:sz w:val="20"/>
                                <w:szCs w:val="20"/>
                              </w:rPr>
                            </w:pPr>
                            <w:r>
                              <w:rPr>
                                <w:rFonts w:hint="cs"/>
                                <w:sz w:val="20"/>
                                <w:szCs w:val="20"/>
                                <w:rtl/>
                              </w:rPr>
                              <w:t>ضریب جابجایی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2F33E" id="Text Box 186" o:spid="_x0000_s1069" type="#_x0000_t202" style="position:absolute;left:0;text-align:left;margin-left:300pt;margin-top:149.65pt;width:84.6pt;height:23.4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" fillcolor="white [3201]" stroked="f" strokeweight=".5pt">
                <v:textbox>
                  <w:txbxContent>
                    <w:p w14:paraId="2F0B5CEF" w14:textId="77777777" w:rsidR="00D139F6" w:rsidRPr="001A6C2D" w:rsidRDefault="00D139F6" w:rsidP="00F57732">
                      <w:pPr>
                        <w:spacing w:after="0" w:line="240" w:lineRule="auto"/>
                        <w:rPr>
                          <w:sz w:val="20"/>
                          <w:szCs w:val="20"/>
                        </w:rPr>
                      </w:pPr>
                      <w:r>
                        <w:rPr>
                          <w:rFonts w:hint="cs"/>
                          <w:sz w:val="20"/>
                          <w:szCs w:val="20"/>
                          <w:rtl/>
                        </w:rPr>
                        <w:t>ضریب جابجایی</w:t>
                      </w:r>
                    </w:p>
                  </w:txbxContent>
                </v:textbox>
              </v:shape>
            </w:pict>
          </mc:Fallback>
        </mc:AlternateContent>
      </w:r>
      <w:r w:rsidRPr="00A26991">
        <w:rPr>
          <w:noProof/>
          <w:sz w:val="28"/>
          <w:szCs w:val="28"/>
          <w:rtl/>
        </w:rPr>
        <mc:AlternateContent>
          <mc:Choice Requires="wps">
            <w:drawing>
              <wp:anchor distT="0" distB="0" distL="114300" distR="114300" simplePos="0" relativeHeight="251889664" behindDoc="0" locked="0" layoutInCell="1" allowOverlap="1" wp14:anchorId="43DA614A" wp14:editId="2BD3318B">
                <wp:simplePos x="0" y="0"/>
                <wp:positionH relativeFrom="column">
                  <wp:posOffset>2545080</wp:posOffset>
                </wp:positionH>
                <wp:positionV relativeFrom="paragraph">
                  <wp:posOffset>848995</wp:posOffset>
                </wp:positionV>
                <wp:extent cx="754380" cy="266700"/>
                <wp:effectExtent l="0" t="3810" r="3810" b="3810"/>
                <wp:wrapNone/>
                <wp:docPr id="187" name="Text Box 187"/>
                <wp:cNvGraphicFramePr/>
                <a:graphic xmlns:a="http://schemas.openxmlformats.org/drawingml/2006/main">
                  <a:graphicData uri="http://schemas.microsoft.com/office/word/2010/wordprocessingShape">
                    <wps:wsp>
                      <wps:cNvSpPr txBox="1"/>
                      <wps:spPr>
                        <a:xfrm rot="16200000">
                          <a:off x="0" y="0"/>
                          <a:ext cx="75438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09C7E1" w14:textId="77777777" w:rsidR="00D139F6" w:rsidRPr="001A6C2D" w:rsidRDefault="00D139F6" w:rsidP="00F57732">
                            <w:pPr>
                              <w:spacing w:after="0" w:line="240" w:lineRule="auto"/>
                              <w:rPr>
                                <w:sz w:val="20"/>
                                <w:szCs w:val="20"/>
                              </w:rPr>
                            </w:pPr>
                            <w:r>
                              <w:rPr>
                                <w:rFonts w:hint="cs"/>
                                <w:sz w:val="20"/>
                                <w:szCs w:val="20"/>
                                <w:rtl/>
                              </w:rPr>
                              <w:t>ضریب بار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A614A" id="Text Box 187" o:spid="_x0000_s1070" type="#_x0000_t202" style="position:absolute;left:0;text-align:left;margin-left:200.4pt;margin-top:66.85pt;width:59.4pt;height:21pt;rotation:-9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" fillcolor="white [3201]" stroked="f" strokeweight=".5pt">
                <v:textbox>
                  <w:txbxContent>
                    <w:p w14:paraId="2C09C7E1" w14:textId="77777777" w:rsidR="00D139F6" w:rsidRPr="001A6C2D" w:rsidRDefault="00D139F6" w:rsidP="00F57732">
                      <w:pPr>
                        <w:spacing w:after="0" w:line="240" w:lineRule="auto"/>
                        <w:rPr>
                          <w:sz w:val="20"/>
                          <w:szCs w:val="20"/>
                        </w:rPr>
                      </w:pPr>
                      <w:r>
                        <w:rPr>
                          <w:rFonts w:hint="cs"/>
                          <w:sz w:val="20"/>
                          <w:szCs w:val="20"/>
                          <w:rtl/>
                        </w:rPr>
                        <w:t>ضریب بار</w:t>
                      </w:r>
                    </w:p>
                  </w:txbxContent>
                </v:textbox>
              </v:shape>
            </w:pict>
          </mc:Fallback>
        </mc:AlternateContent>
      </w:r>
      <w:r w:rsidR="004040D0" w:rsidRPr="00A26991">
        <w:rPr>
          <w:noProof/>
          <w:sz w:val="28"/>
          <w:szCs w:val="28"/>
        </w:rPr>
        <w:drawing>
          <wp:inline distT="0" distB="0" distL="0" distR="0" wp14:anchorId="60207D48" wp14:editId="5973208D">
            <wp:extent cx="5731510" cy="2409329"/>
            <wp:effectExtent l="0" t="0" r="254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731510" cy="2409329"/>
                    </a:xfrm>
                    <a:prstGeom prst="rect">
                      <a:avLst/>
                    </a:prstGeom>
                  </pic:spPr>
                </pic:pic>
              </a:graphicData>
            </a:graphic>
          </wp:inline>
        </w:drawing>
      </w:r>
    </w:p>
    <w:p w14:paraId="58689957" w14:textId="77777777" w:rsidR="004040D0" w:rsidRPr="00A26991" w:rsidRDefault="004040D0" w:rsidP="00A26991">
      <w:pPr>
        <w:spacing w:after="0"/>
        <w:jc w:val="center"/>
        <w:rPr>
          <w:sz w:val="28"/>
          <w:szCs w:val="28"/>
          <w:rtl/>
        </w:rPr>
      </w:pPr>
      <w:r w:rsidRPr="00A26991">
        <w:rPr>
          <w:rFonts w:hint="cs"/>
          <w:sz w:val="28"/>
          <w:szCs w:val="28"/>
          <w:rtl/>
        </w:rPr>
        <w:t xml:space="preserve">تصویر 13: تاثیر </w:t>
      </w:r>
      <w:r w:rsidRPr="00A26991">
        <w:rPr>
          <w:rFonts w:ascii="Cambria" w:hAnsi="Cambria" w:cs="Cambria" w:hint="cs"/>
          <w:sz w:val="28"/>
          <w:szCs w:val="28"/>
          <w:rtl/>
        </w:rPr>
        <w:t>ρ</w:t>
      </w:r>
      <w:r w:rsidRPr="00A26991">
        <w:rPr>
          <w:rFonts w:hint="cs"/>
          <w:sz w:val="28"/>
          <w:szCs w:val="28"/>
          <w:rtl/>
        </w:rPr>
        <w:t xml:space="preserve"> روی رفتار بار-جابجایی پانل‌های </w:t>
      </w:r>
      <w:r w:rsidRPr="00A26991">
        <w:rPr>
          <w:sz w:val="28"/>
          <w:szCs w:val="28"/>
        </w:rPr>
        <w:t>SC</w:t>
      </w:r>
    </w:p>
    <w:p w14:paraId="3FCF748C" w14:textId="77777777" w:rsidR="004040D0" w:rsidRPr="00A26991" w:rsidRDefault="00D86BEC" w:rsidP="00A26991">
      <w:pPr>
        <w:spacing w:after="0"/>
        <w:jc w:val="center"/>
        <w:rPr>
          <w:sz w:val="28"/>
          <w:szCs w:val="28"/>
          <w:rtl/>
        </w:rPr>
      </w:pPr>
      <w:r w:rsidRPr="00A26991">
        <w:rPr>
          <w:noProof/>
          <w:sz w:val="28"/>
          <w:szCs w:val="28"/>
          <w:rtl/>
        </w:rPr>
        <mc:AlternateContent>
          <mc:Choice Requires="wps">
            <w:drawing>
              <wp:anchor distT="0" distB="0" distL="114300" distR="114300" simplePos="0" relativeHeight="252036096" behindDoc="0" locked="0" layoutInCell="1" allowOverlap="1" wp14:anchorId="30B4A28E" wp14:editId="1CCCF98E">
                <wp:simplePos x="0" y="0"/>
                <wp:positionH relativeFrom="column">
                  <wp:posOffset>3786505</wp:posOffset>
                </wp:positionH>
                <wp:positionV relativeFrom="paragraph">
                  <wp:posOffset>1912620</wp:posOffset>
                </wp:positionV>
                <wp:extent cx="1074420" cy="297180"/>
                <wp:effectExtent l="0" t="0" r="0" b="7620"/>
                <wp:wrapNone/>
                <wp:docPr id="198" name="Text Box 198"/>
                <wp:cNvGraphicFramePr/>
                <a:graphic xmlns:a="http://schemas.openxmlformats.org/drawingml/2006/main">
                  <a:graphicData uri="http://schemas.microsoft.com/office/word/2010/wordprocessingShape">
                    <wps:wsp>
                      <wps:cNvSpPr txBox="1"/>
                      <wps:spPr>
                        <a:xfrm>
                          <a:off x="0" y="0"/>
                          <a:ext cx="107442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713F5B" w14:textId="77777777" w:rsidR="00D139F6" w:rsidRPr="001A6C2D" w:rsidRDefault="00D139F6" w:rsidP="00D86BEC">
                            <w:pPr>
                              <w:spacing w:after="0" w:line="240" w:lineRule="auto"/>
                              <w:rPr>
                                <w:sz w:val="20"/>
                                <w:szCs w:val="20"/>
                              </w:rPr>
                            </w:pPr>
                            <w:r>
                              <w:rPr>
                                <w:rFonts w:hint="cs"/>
                                <w:sz w:val="20"/>
                                <w:szCs w:val="20"/>
                                <w:rtl/>
                              </w:rPr>
                              <w:t>ضریب جابجایی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4A28E" id="Text Box 198" o:spid="_x0000_s1071" type="#_x0000_t202" style="position:absolute;left:0;text-align:left;margin-left:298.15pt;margin-top:150.6pt;width:84.6pt;height:23.4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" fillcolor="white [3201]" stroked="f" strokeweight=".5pt">
                <v:textbox>
                  <w:txbxContent>
                    <w:p w14:paraId="27713F5B" w14:textId="77777777" w:rsidR="00D139F6" w:rsidRPr="001A6C2D" w:rsidRDefault="00D139F6" w:rsidP="00D86BEC">
                      <w:pPr>
                        <w:spacing w:after="0" w:line="240" w:lineRule="auto"/>
                        <w:rPr>
                          <w:sz w:val="20"/>
                          <w:szCs w:val="20"/>
                        </w:rPr>
                      </w:pPr>
                      <w:r>
                        <w:rPr>
                          <w:rFonts w:hint="cs"/>
                          <w:sz w:val="20"/>
                          <w:szCs w:val="20"/>
                          <w:rtl/>
                        </w:rPr>
                        <w:t>ضریب جابجایی</w:t>
                      </w:r>
                    </w:p>
                  </w:txbxContent>
                </v:textbox>
              </v:shape>
            </w:pict>
          </mc:Fallback>
        </mc:AlternateContent>
      </w:r>
      <w:r w:rsidRPr="00A26991">
        <w:rPr>
          <w:noProof/>
          <w:sz w:val="28"/>
          <w:szCs w:val="28"/>
          <w:rtl/>
        </w:rPr>
        <mc:AlternateContent>
          <mc:Choice Requires="wps">
            <w:drawing>
              <wp:anchor distT="0" distB="0" distL="114300" distR="114300" simplePos="0" relativeHeight="252022784" behindDoc="0" locked="0" layoutInCell="1" allowOverlap="1" wp14:anchorId="7E8E7980" wp14:editId="3AD81731">
                <wp:simplePos x="0" y="0"/>
                <wp:positionH relativeFrom="column">
                  <wp:posOffset>936625</wp:posOffset>
                </wp:positionH>
                <wp:positionV relativeFrom="paragraph">
                  <wp:posOffset>1927860</wp:posOffset>
                </wp:positionV>
                <wp:extent cx="1112520" cy="274320"/>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111252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F1EB43" w14:textId="77777777" w:rsidR="00D139F6" w:rsidRPr="001A6C2D" w:rsidRDefault="00D139F6" w:rsidP="00D86BEC">
                            <w:pPr>
                              <w:spacing w:after="0" w:line="240" w:lineRule="auto"/>
                              <w:rPr>
                                <w:sz w:val="20"/>
                                <w:szCs w:val="20"/>
                              </w:rPr>
                            </w:pPr>
                            <w:r>
                              <w:rPr>
                                <w:rFonts w:hint="cs"/>
                                <w:sz w:val="20"/>
                                <w:szCs w:val="20"/>
                                <w:rtl/>
                              </w:rPr>
                              <w:t>جابجایی حداکثر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E7980" id="Text Box 197" o:spid="_x0000_s1072" type="#_x0000_t202" style="position:absolute;left:0;text-align:left;margin-left:73.75pt;margin-top:151.8pt;width:87.6pt;height:21.6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" fillcolor="white [3201]" stroked="f" strokeweight=".5pt">
                <v:textbox>
                  <w:txbxContent>
                    <w:p w14:paraId="73F1EB43" w14:textId="77777777" w:rsidR="00D139F6" w:rsidRPr="001A6C2D" w:rsidRDefault="00D139F6" w:rsidP="00D86BEC">
                      <w:pPr>
                        <w:spacing w:after="0" w:line="240" w:lineRule="auto"/>
                        <w:rPr>
                          <w:sz w:val="20"/>
                          <w:szCs w:val="20"/>
                        </w:rPr>
                      </w:pPr>
                      <w:r>
                        <w:rPr>
                          <w:rFonts w:hint="cs"/>
                          <w:sz w:val="20"/>
                          <w:szCs w:val="20"/>
                          <w:rtl/>
                        </w:rPr>
                        <w:t>جابجایی حداکثر</w:t>
                      </w:r>
                    </w:p>
                  </w:txbxContent>
                </v:textbox>
              </v:shape>
            </w:pict>
          </mc:Fallback>
        </mc:AlternateContent>
      </w:r>
      <w:r w:rsidRPr="00A26991">
        <w:rPr>
          <w:noProof/>
          <w:sz w:val="28"/>
          <w:szCs w:val="28"/>
          <w:rtl/>
        </w:rPr>
        <mc:AlternateContent>
          <mc:Choice Requires="wps">
            <w:drawing>
              <wp:anchor distT="0" distB="0" distL="114300" distR="114300" simplePos="0" relativeHeight="252062720" behindDoc="0" locked="0" layoutInCell="1" allowOverlap="1" wp14:anchorId="0EFE77AA" wp14:editId="53416576">
                <wp:simplePos x="0" y="0"/>
                <wp:positionH relativeFrom="column">
                  <wp:posOffset>1637665</wp:posOffset>
                </wp:positionH>
                <wp:positionV relativeFrom="paragraph">
                  <wp:posOffset>2217420</wp:posOffset>
                </wp:positionV>
                <wp:extent cx="655320" cy="26670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65532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199A81" w14:textId="77777777" w:rsidR="00D139F6" w:rsidRPr="001A6C2D" w:rsidRDefault="00D139F6" w:rsidP="00D86BEC">
                            <w:pPr>
                              <w:spacing w:after="0" w:line="240" w:lineRule="auto"/>
                              <w:rPr>
                                <w:sz w:val="20"/>
                                <w:szCs w:val="20"/>
                              </w:rPr>
                            </w:pPr>
                            <w:r>
                              <w:rPr>
                                <w:rFonts w:hint="cs"/>
                                <w:sz w:val="20"/>
                                <w:szCs w:val="20"/>
                                <w:rtl/>
                              </w:rPr>
                              <w:t>پاسخ‌های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FE77AA" id="Text Box 200" o:spid="_x0000_s1073" type="#_x0000_t202" style="position:absolute;left:0;text-align:left;margin-left:128.95pt;margin-top:174.6pt;width:51.6pt;height:21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" fillcolor="white [3201]" stroked="f" strokeweight=".5pt">
                <v:textbox>
                  <w:txbxContent>
                    <w:p w14:paraId="55199A81" w14:textId="77777777" w:rsidR="00D139F6" w:rsidRPr="001A6C2D" w:rsidRDefault="00D139F6" w:rsidP="00D86BEC">
                      <w:pPr>
                        <w:spacing w:after="0" w:line="240" w:lineRule="auto"/>
                        <w:rPr>
                          <w:sz w:val="20"/>
                          <w:szCs w:val="20"/>
                        </w:rPr>
                      </w:pPr>
                      <w:r>
                        <w:rPr>
                          <w:rFonts w:hint="cs"/>
                          <w:sz w:val="20"/>
                          <w:szCs w:val="20"/>
                          <w:rtl/>
                        </w:rPr>
                        <w:t>پاسخ‌های</w:t>
                      </w:r>
                    </w:p>
                  </w:txbxContent>
                </v:textbox>
              </v:shape>
            </w:pict>
          </mc:Fallback>
        </mc:AlternateContent>
      </w:r>
      <w:r w:rsidRPr="00A26991">
        <w:rPr>
          <w:noProof/>
          <w:sz w:val="28"/>
          <w:szCs w:val="28"/>
          <w:rtl/>
        </w:rPr>
        <mc:AlternateContent>
          <mc:Choice Requires="wps">
            <w:drawing>
              <wp:anchor distT="0" distB="0" distL="114300" distR="114300" simplePos="0" relativeHeight="252076032" behindDoc="0" locked="0" layoutInCell="1" allowOverlap="1" wp14:anchorId="0EDE3C42" wp14:editId="7EBA6206">
                <wp:simplePos x="0" y="0"/>
                <wp:positionH relativeFrom="column">
                  <wp:posOffset>4373245</wp:posOffset>
                </wp:positionH>
                <wp:positionV relativeFrom="paragraph">
                  <wp:posOffset>2217420</wp:posOffset>
                </wp:positionV>
                <wp:extent cx="655320" cy="266700"/>
                <wp:effectExtent l="0" t="0" r="0" b="0"/>
                <wp:wrapNone/>
                <wp:docPr id="201" name="Text Box 201"/>
                <wp:cNvGraphicFramePr/>
                <a:graphic xmlns:a="http://schemas.openxmlformats.org/drawingml/2006/main">
                  <a:graphicData uri="http://schemas.microsoft.com/office/word/2010/wordprocessingShape">
                    <wps:wsp>
                      <wps:cNvSpPr txBox="1"/>
                      <wps:spPr>
                        <a:xfrm>
                          <a:off x="0" y="0"/>
                          <a:ext cx="65532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55547" w14:textId="77777777" w:rsidR="00D139F6" w:rsidRPr="001A6C2D" w:rsidRDefault="00D139F6" w:rsidP="00D86BEC">
                            <w:pPr>
                              <w:spacing w:after="0" w:line="240" w:lineRule="auto"/>
                              <w:rPr>
                                <w:sz w:val="20"/>
                                <w:szCs w:val="20"/>
                              </w:rPr>
                            </w:pPr>
                            <w:r>
                              <w:rPr>
                                <w:rFonts w:hint="cs"/>
                                <w:sz w:val="20"/>
                                <w:szCs w:val="20"/>
                                <w:rtl/>
                              </w:rPr>
                              <w:t>پاسخ‌های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DE3C42" id="Text Box 201" o:spid="_x0000_s1074" type="#_x0000_t202" style="position:absolute;left:0;text-align:left;margin-left:344.35pt;margin-top:174.6pt;width:51.6pt;height:21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" fillcolor="white [3201]" stroked="f" strokeweight=".5pt">
                <v:textbox>
                  <w:txbxContent>
                    <w:p w14:paraId="59955547" w14:textId="77777777" w:rsidR="00D139F6" w:rsidRPr="001A6C2D" w:rsidRDefault="00D139F6" w:rsidP="00D86BEC">
                      <w:pPr>
                        <w:spacing w:after="0" w:line="240" w:lineRule="auto"/>
                        <w:rPr>
                          <w:sz w:val="20"/>
                          <w:szCs w:val="20"/>
                        </w:rPr>
                      </w:pPr>
                      <w:r>
                        <w:rPr>
                          <w:rFonts w:hint="cs"/>
                          <w:sz w:val="20"/>
                          <w:szCs w:val="20"/>
                          <w:rtl/>
                        </w:rPr>
                        <w:t>پاسخ‌های</w:t>
                      </w:r>
                    </w:p>
                  </w:txbxContent>
                </v:textbox>
              </v:shape>
            </w:pict>
          </mc:Fallback>
        </mc:AlternateContent>
      </w:r>
      <w:r w:rsidRPr="00A26991">
        <w:rPr>
          <w:noProof/>
          <w:sz w:val="28"/>
          <w:szCs w:val="28"/>
          <w:rtl/>
        </w:rPr>
        <mc:AlternateContent>
          <mc:Choice Requires="wps">
            <w:drawing>
              <wp:anchor distT="0" distB="0" distL="114300" distR="114300" simplePos="0" relativeHeight="252049408" behindDoc="0" locked="0" layoutInCell="1" allowOverlap="1" wp14:anchorId="4F4F8D45" wp14:editId="39EB6B1B">
                <wp:simplePos x="0" y="0"/>
                <wp:positionH relativeFrom="column">
                  <wp:posOffset>2567305</wp:posOffset>
                </wp:positionH>
                <wp:positionV relativeFrom="paragraph">
                  <wp:posOffset>922020</wp:posOffset>
                </wp:positionV>
                <wp:extent cx="754380" cy="266700"/>
                <wp:effectExtent l="0" t="3810" r="3810" b="3810"/>
                <wp:wrapNone/>
                <wp:docPr id="199" name="Text Box 199"/>
                <wp:cNvGraphicFramePr/>
                <a:graphic xmlns:a="http://schemas.openxmlformats.org/drawingml/2006/main">
                  <a:graphicData uri="http://schemas.microsoft.com/office/word/2010/wordprocessingShape">
                    <wps:wsp>
                      <wps:cNvSpPr txBox="1"/>
                      <wps:spPr>
                        <a:xfrm rot="16200000">
                          <a:off x="0" y="0"/>
                          <a:ext cx="75438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F6BF18" w14:textId="77777777" w:rsidR="00D139F6" w:rsidRPr="001A6C2D" w:rsidRDefault="00D139F6" w:rsidP="00D86BEC">
                            <w:pPr>
                              <w:spacing w:after="0" w:line="240" w:lineRule="auto"/>
                              <w:rPr>
                                <w:sz w:val="20"/>
                                <w:szCs w:val="20"/>
                              </w:rPr>
                            </w:pPr>
                            <w:r>
                              <w:rPr>
                                <w:rFonts w:hint="cs"/>
                                <w:sz w:val="20"/>
                                <w:szCs w:val="20"/>
                                <w:rtl/>
                              </w:rPr>
                              <w:t>ضریب بار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F8D45" id="Text Box 199" o:spid="_x0000_s1075" type="#_x0000_t202" style="position:absolute;left:0;text-align:left;margin-left:202.15pt;margin-top:72.6pt;width:59.4pt;height:21pt;rotation:-90;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" fillcolor="white [3201]" stroked="f" strokeweight=".5pt">
                <v:textbox>
                  <w:txbxContent>
                    <w:p w14:paraId="72F6BF18" w14:textId="77777777" w:rsidR="00D139F6" w:rsidRPr="001A6C2D" w:rsidRDefault="00D139F6" w:rsidP="00D86BEC">
                      <w:pPr>
                        <w:spacing w:after="0" w:line="240" w:lineRule="auto"/>
                        <w:rPr>
                          <w:sz w:val="20"/>
                          <w:szCs w:val="20"/>
                        </w:rPr>
                      </w:pPr>
                      <w:r>
                        <w:rPr>
                          <w:rFonts w:hint="cs"/>
                          <w:sz w:val="20"/>
                          <w:szCs w:val="20"/>
                          <w:rtl/>
                        </w:rPr>
                        <w:t>ضریب بار</w:t>
                      </w:r>
                    </w:p>
                  </w:txbxContent>
                </v:textbox>
              </v:shape>
            </w:pict>
          </mc:Fallback>
        </mc:AlternateContent>
      </w:r>
      <w:r w:rsidRPr="00A26991">
        <w:rPr>
          <w:noProof/>
          <w:sz w:val="28"/>
          <w:szCs w:val="28"/>
          <w:rtl/>
        </w:rPr>
        <mc:AlternateContent>
          <mc:Choice Requires="wps">
            <w:drawing>
              <wp:anchor distT="0" distB="0" distL="114300" distR="114300" simplePos="0" relativeHeight="252009472" behindDoc="0" locked="0" layoutInCell="1" allowOverlap="1" wp14:anchorId="1778B8E3" wp14:editId="0D599A49">
                <wp:simplePos x="0" y="0"/>
                <wp:positionH relativeFrom="column">
                  <wp:posOffset>-476885</wp:posOffset>
                </wp:positionH>
                <wp:positionV relativeFrom="paragraph">
                  <wp:posOffset>971550</wp:posOffset>
                </wp:positionV>
                <wp:extent cx="1120140" cy="274320"/>
                <wp:effectExtent l="3810" t="0" r="7620" b="7620"/>
                <wp:wrapNone/>
                <wp:docPr id="196" name="Text Box 196"/>
                <wp:cNvGraphicFramePr/>
                <a:graphic xmlns:a="http://schemas.openxmlformats.org/drawingml/2006/main">
                  <a:graphicData uri="http://schemas.microsoft.com/office/word/2010/wordprocessingShape">
                    <wps:wsp>
                      <wps:cNvSpPr txBox="1"/>
                      <wps:spPr>
                        <a:xfrm rot="16200000">
                          <a:off x="0" y="0"/>
                          <a:ext cx="112014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DCC609" w14:textId="77777777" w:rsidR="00D139F6" w:rsidRPr="001A6C2D" w:rsidRDefault="00D139F6" w:rsidP="00D86BEC">
                            <w:pPr>
                              <w:spacing w:after="0" w:line="240" w:lineRule="auto"/>
                              <w:rPr>
                                <w:sz w:val="20"/>
                                <w:szCs w:val="20"/>
                              </w:rPr>
                            </w:pPr>
                            <w:r>
                              <w:rPr>
                                <w:rFonts w:hint="cs"/>
                                <w:sz w:val="20"/>
                                <w:szCs w:val="20"/>
                                <w:rtl/>
                              </w:rPr>
                              <w:t>بار متمرکز مرکزی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8B8E3" id="Text Box 196" o:spid="_x0000_s1076" type="#_x0000_t202" style="position:absolute;left:0;text-align:left;margin-left:-37.55pt;margin-top:76.5pt;width:88.2pt;height:21.6pt;rotation:-90;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" fillcolor="white [3201]" stroked="f" strokeweight=".5pt">
                <v:textbox>
                  <w:txbxContent>
                    <w:p w14:paraId="55DCC609" w14:textId="77777777" w:rsidR="00D139F6" w:rsidRPr="001A6C2D" w:rsidRDefault="00D139F6" w:rsidP="00D86BEC">
                      <w:pPr>
                        <w:spacing w:after="0" w:line="240" w:lineRule="auto"/>
                        <w:rPr>
                          <w:sz w:val="20"/>
                          <w:szCs w:val="20"/>
                        </w:rPr>
                      </w:pPr>
                      <w:r>
                        <w:rPr>
                          <w:rFonts w:hint="cs"/>
                          <w:sz w:val="20"/>
                          <w:szCs w:val="20"/>
                          <w:rtl/>
                        </w:rPr>
                        <w:t>بار متمرکز مرکزی</w:t>
                      </w:r>
                    </w:p>
                  </w:txbxContent>
                </v:textbox>
              </v:shape>
            </w:pict>
          </mc:Fallback>
        </mc:AlternateContent>
      </w:r>
      <w:r w:rsidR="004D376B" w:rsidRPr="00A26991">
        <w:rPr>
          <w:noProof/>
          <w:sz w:val="28"/>
          <w:szCs w:val="28"/>
          <w:rtl/>
        </w:rPr>
        <mc:AlternateContent>
          <mc:Choice Requires="wps">
            <w:drawing>
              <wp:anchor distT="0" distB="0" distL="114300" distR="114300" simplePos="0" relativeHeight="251929600" behindDoc="0" locked="0" layoutInCell="1" allowOverlap="1" wp14:anchorId="41809060" wp14:editId="7C2F9301">
                <wp:simplePos x="0" y="0"/>
                <wp:positionH relativeFrom="column">
                  <wp:posOffset>-517525</wp:posOffset>
                </wp:positionH>
                <wp:positionV relativeFrom="paragraph">
                  <wp:posOffset>906780</wp:posOffset>
                </wp:positionV>
                <wp:extent cx="1120140" cy="274320"/>
                <wp:effectExtent l="3810" t="0" r="7620" b="7620"/>
                <wp:wrapNone/>
                <wp:docPr id="190" name="Text Box 190"/>
                <wp:cNvGraphicFramePr/>
                <a:graphic xmlns:a="http://schemas.openxmlformats.org/drawingml/2006/main">
                  <a:graphicData uri="http://schemas.microsoft.com/office/word/2010/wordprocessingShape">
                    <wps:wsp>
                      <wps:cNvSpPr txBox="1"/>
                      <wps:spPr>
                        <a:xfrm rot="16200000">
                          <a:off x="0" y="0"/>
                          <a:ext cx="112014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33EB1E" w14:textId="77777777" w:rsidR="00D139F6" w:rsidRPr="001A6C2D" w:rsidRDefault="00D139F6" w:rsidP="00845722">
                            <w:pPr>
                              <w:spacing w:after="0" w:line="240" w:lineRule="auto"/>
                              <w:rPr>
                                <w:sz w:val="20"/>
                                <w:szCs w:val="20"/>
                              </w:rPr>
                            </w:pPr>
                            <w:r>
                              <w:rPr>
                                <w:rFonts w:hint="cs"/>
                                <w:sz w:val="20"/>
                                <w:szCs w:val="20"/>
                                <w:rtl/>
                              </w:rPr>
                              <w:t>بار متمرکز مرکزی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09060" id="Text Box 190" o:spid="_x0000_s1077" type="#_x0000_t202" style="position:absolute;left:0;text-align:left;margin-left:-40.75pt;margin-top:71.4pt;width:88.2pt;height:21.6pt;rotation:-90;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" fillcolor="white [3201]" stroked="f" strokeweight=".5pt">
                <v:textbox>
                  <w:txbxContent>
                    <w:p w14:paraId="2F33EB1E" w14:textId="77777777" w:rsidR="00D139F6" w:rsidRPr="001A6C2D" w:rsidRDefault="00D139F6" w:rsidP="00845722">
                      <w:pPr>
                        <w:spacing w:after="0" w:line="240" w:lineRule="auto"/>
                        <w:rPr>
                          <w:sz w:val="20"/>
                          <w:szCs w:val="20"/>
                        </w:rPr>
                      </w:pPr>
                      <w:r>
                        <w:rPr>
                          <w:rFonts w:hint="cs"/>
                          <w:sz w:val="20"/>
                          <w:szCs w:val="20"/>
                          <w:rtl/>
                        </w:rPr>
                        <w:t>بار متمرکز مرکزی</w:t>
                      </w:r>
                    </w:p>
                  </w:txbxContent>
                </v:textbox>
              </v:shape>
            </w:pict>
          </mc:Fallback>
        </mc:AlternateContent>
      </w:r>
      <w:r w:rsidR="00C44F79" w:rsidRPr="00A26991">
        <w:rPr>
          <w:noProof/>
          <w:sz w:val="28"/>
          <w:szCs w:val="28"/>
          <w:rtl/>
        </w:rPr>
        <mc:AlternateContent>
          <mc:Choice Requires="wps">
            <w:drawing>
              <wp:anchor distT="0" distB="0" distL="114300" distR="114300" simplePos="0" relativeHeight="251956224" behindDoc="0" locked="0" layoutInCell="1" allowOverlap="1" wp14:anchorId="48278F4A" wp14:editId="30B0E286">
                <wp:simplePos x="0" y="0"/>
                <wp:positionH relativeFrom="column">
                  <wp:posOffset>3836670</wp:posOffset>
                </wp:positionH>
                <wp:positionV relativeFrom="paragraph">
                  <wp:posOffset>1885950</wp:posOffset>
                </wp:positionV>
                <wp:extent cx="1074420" cy="297180"/>
                <wp:effectExtent l="0" t="0" r="0" b="7620"/>
                <wp:wrapNone/>
                <wp:docPr id="192" name="Text Box 192"/>
                <wp:cNvGraphicFramePr/>
                <a:graphic xmlns:a="http://schemas.openxmlformats.org/drawingml/2006/main">
                  <a:graphicData uri="http://schemas.microsoft.com/office/word/2010/wordprocessingShape">
                    <wps:wsp>
                      <wps:cNvSpPr txBox="1"/>
                      <wps:spPr>
                        <a:xfrm>
                          <a:off x="0" y="0"/>
                          <a:ext cx="107442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726336" w14:textId="77777777" w:rsidR="00D139F6" w:rsidRPr="001A6C2D" w:rsidRDefault="00D139F6" w:rsidP="00845722">
                            <w:pPr>
                              <w:spacing w:after="0" w:line="240" w:lineRule="auto"/>
                              <w:rPr>
                                <w:sz w:val="20"/>
                                <w:szCs w:val="20"/>
                              </w:rPr>
                            </w:pPr>
                            <w:r>
                              <w:rPr>
                                <w:rFonts w:hint="cs"/>
                                <w:sz w:val="20"/>
                                <w:szCs w:val="20"/>
                                <w:rtl/>
                              </w:rPr>
                              <w:t>ضریب جابجایی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78F4A" id="Text Box 192" o:spid="_x0000_s1078" type="#_x0000_t202" style="position:absolute;left:0;text-align:left;margin-left:302.1pt;margin-top:148.5pt;width:84.6pt;height:23.4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" fillcolor="white [3201]" stroked="f" strokeweight=".5pt">
                <v:textbox>
                  <w:txbxContent>
                    <w:p w14:paraId="3C726336" w14:textId="77777777" w:rsidR="00D139F6" w:rsidRPr="001A6C2D" w:rsidRDefault="00D139F6" w:rsidP="00845722">
                      <w:pPr>
                        <w:spacing w:after="0" w:line="240" w:lineRule="auto"/>
                        <w:rPr>
                          <w:sz w:val="20"/>
                          <w:szCs w:val="20"/>
                        </w:rPr>
                      </w:pPr>
                      <w:r>
                        <w:rPr>
                          <w:rFonts w:hint="cs"/>
                          <w:sz w:val="20"/>
                          <w:szCs w:val="20"/>
                          <w:rtl/>
                        </w:rPr>
                        <w:t>ضریب جابجایی</w:t>
                      </w:r>
                    </w:p>
                  </w:txbxContent>
                </v:textbox>
              </v:shape>
            </w:pict>
          </mc:Fallback>
        </mc:AlternateContent>
      </w:r>
      <w:r w:rsidR="00C44F79" w:rsidRPr="00A26991">
        <w:rPr>
          <w:noProof/>
          <w:sz w:val="28"/>
          <w:szCs w:val="28"/>
          <w:rtl/>
        </w:rPr>
        <mc:AlternateContent>
          <mc:Choice Requires="wps">
            <w:drawing>
              <wp:anchor distT="0" distB="0" distL="114300" distR="114300" simplePos="0" relativeHeight="251942912" behindDoc="0" locked="0" layoutInCell="1" allowOverlap="1" wp14:anchorId="0CEF03F4" wp14:editId="48774FE0">
                <wp:simplePos x="0" y="0"/>
                <wp:positionH relativeFrom="column">
                  <wp:posOffset>933450</wp:posOffset>
                </wp:positionH>
                <wp:positionV relativeFrom="paragraph">
                  <wp:posOffset>1916430</wp:posOffset>
                </wp:positionV>
                <wp:extent cx="1112520" cy="274320"/>
                <wp:effectExtent l="0" t="0" r="0" b="0"/>
                <wp:wrapNone/>
                <wp:docPr id="191" name="Text Box 191"/>
                <wp:cNvGraphicFramePr/>
                <a:graphic xmlns:a="http://schemas.openxmlformats.org/drawingml/2006/main">
                  <a:graphicData uri="http://schemas.microsoft.com/office/word/2010/wordprocessingShape">
                    <wps:wsp>
                      <wps:cNvSpPr txBox="1"/>
                      <wps:spPr>
                        <a:xfrm>
                          <a:off x="0" y="0"/>
                          <a:ext cx="111252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9D1435" w14:textId="77777777" w:rsidR="00D139F6" w:rsidRPr="001A6C2D" w:rsidRDefault="00D139F6" w:rsidP="00845722">
                            <w:pPr>
                              <w:spacing w:after="0" w:line="240" w:lineRule="auto"/>
                              <w:rPr>
                                <w:sz w:val="20"/>
                                <w:szCs w:val="20"/>
                              </w:rPr>
                            </w:pPr>
                            <w:r>
                              <w:rPr>
                                <w:rFonts w:hint="cs"/>
                                <w:sz w:val="20"/>
                                <w:szCs w:val="20"/>
                                <w:rtl/>
                              </w:rPr>
                              <w:t>جابجایی حداکثر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F03F4" id="Text Box 191" o:spid="_x0000_s1079" type="#_x0000_t202" style="position:absolute;left:0;text-align:left;margin-left:73.5pt;margin-top:150.9pt;width:87.6pt;height:21.6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" fillcolor="white [3201]" stroked="f" strokeweight=".5pt">
                <v:textbox>
                  <w:txbxContent>
                    <w:p w14:paraId="549D1435" w14:textId="77777777" w:rsidR="00D139F6" w:rsidRPr="001A6C2D" w:rsidRDefault="00D139F6" w:rsidP="00845722">
                      <w:pPr>
                        <w:spacing w:after="0" w:line="240" w:lineRule="auto"/>
                        <w:rPr>
                          <w:sz w:val="20"/>
                          <w:szCs w:val="20"/>
                        </w:rPr>
                      </w:pPr>
                      <w:r>
                        <w:rPr>
                          <w:rFonts w:hint="cs"/>
                          <w:sz w:val="20"/>
                          <w:szCs w:val="20"/>
                          <w:rtl/>
                        </w:rPr>
                        <w:t>جابجایی حداکثر</w:t>
                      </w:r>
                    </w:p>
                  </w:txbxContent>
                </v:textbox>
              </v:shape>
            </w:pict>
          </mc:Fallback>
        </mc:AlternateContent>
      </w:r>
      <w:r w:rsidR="00845722" w:rsidRPr="00A26991">
        <w:rPr>
          <w:noProof/>
          <w:sz w:val="28"/>
          <w:szCs w:val="28"/>
          <w:rtl/>
        </w:rPr>
        <mc:AlternateContent>
          <mc:Choice Requires="wps">
            <w:drawing>
              <wp:anchor distT="0" distB="0" distL="114300" distR="114300" simplePos="0" relativeHeight="251996160" behindDoc="0" locked="0" layoutInCell="1" allowOverlap="1" wp14:anchorId="244032F9" wp14:editId="4DF031D4">
                <wp:simplePos x="0" y="0"/>
                <wp:positionH relativeFrom="column">
                  <wp:posOffset>4370070</wp:posOffset>
                </wp:positionH>
                <wp:positionV relativeFrom="paragraph">
                  <wp:posOffset>2205990</wp:posOffset>
                </wp:positionV>
                <wp:extent cx="655320" cy="266700"/>
                <wp:effectExtent l="0" t="0" r="0" b="0"/>
                <wp:wrapNone/>
                <wp:docPr id="195" name="Text Box 195"/>
                <wp:cNvGraphicFramePr/>
                <a:graphic xmlns:a="http://schemas.openxmlformats.org/drawingml/2006/main">
                  <a:graphicData uri="http://schemas.microsoft.com/office/word/2010/wordprocessingShape">
                    <wps:wsp>
                      <wps:cNvSpPr txBox="1"/>
                      <wps:spPr>
                        <a:xfrm>
                          <a:off x="0" y="0"/>
                          <a:ext cx="65532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1203C8" w14:textId="77777777" w:rsidR="00D139F6" w:rsidRPr="001A6C2D" w:rsidRDefault="00D139F6" w:rsidP="00845722">
                            <w:pPr>
                              <w:spacing w:after="0" w:line="240" w:lineRule="auto"/>
                              <w:rPr>
                                <w:sz w:val="20"/>
                                <w:szCs w:val="20"/>
                              </w:rPr>
                            </w:pPr>
                            <w:r>
                              <w:rPr>
                                <w:rFonts w:hint="cs"/>
                                <w:sz w:val="20"/>
                                <w:szCs w:val="20"/>
                                <w:rtl/>
                              </w:rPr>
                              <w:t>پاسخ‌های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032F9" id="Text Box 195" o:spid="_x0000_s1080" type="#_x0000_t202" style="position:absolute;left:0;text-align:left;margin-left:344.1pt;margin-top:173.7pt;width:51.6pt;height:21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" fillcolor="white [3201]" stroked="f" strokeweight=".5pt">
                <v:textbox>
                  <w:txbxContent>
                    <w:p w14:paraId="5D1203C8" w14:textId="77777777" w:rsidR="00D139F6" w:rsidRPr="001A6C2D" w:rsidRDefault="00D139F6" w:rsidP="00845722">
                      <w:pPr>
                        <w:spacing w:after="0" w:line="240" w:lineRule="auto"/>
                        <w:rPr>
                          <w:sz w:val="20"/>
                          <w:szCs w:val="20"/>
                        </w:rPr>
                      </w:pPr>
                      <w:r>
                        <w:rPr>
                          <w:rFonts w:hint="cs"/>
                          <w:sz w:val="20"/>
                          <w:szCs w:val="20"/>
                          <w:rtl/>
                        </w:rPr>
                        <w:t>پاسخ‌های</w:t>
                      </w:r>
                    </w:p>
                  </w:txbxContent>
                </v:textbox>
              </v:shape>
            </w:pict>
          </mc:Fallback>
        </mc:AlternateContent>
      </w:r>
      <w:r w:rsidR="00845722" w:rsidRPr="00A26991">
        <w:rPr>
          <w:noProof/>
          <w:sz w:val="28"/>
          <w:szCs w:val="28"/>
          <w:rtl/>
        </w:rPr>
        <mc:AlternateContent>
          <mc:Choice Requires="wps">
            <w:drawing>
              <wp:anchor distT="0" distB="0" distL="114300" distR="114300" simplePos="0" relativeHeight="251982848" behindDoc="0" locked="0" layoutInCell="1" allowOverlap="1" wp14:anchorId="12B474C6" wp14:editId="2FF092D8">
                <wp:simplePos x="0" y="0"/>
                <wp:positionH relativeFrom="column">
                  <wp:posOffset>1626870</wp:posOffset>
                </wp:positionH>
                <wp:positionV relativeFrom="paragraph">
                  <wp:posOffset>2213610</wp:posOffset>
                </wp:positionV>
                <wp:extent cx="655320" cy="266700"/>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65532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74F37" w14:textId="77777777" w:rsidR="00D139F6" w:rsidRPr="001A6C2D" w:rsidRDefault="00D139F6" w:rsidP="00845722">
                            <w:pPr>
                              <w:spacing w:after="0" w:line="240" w:lineRule="auto"/>
                              <w:rPr>
                                <w:sz w:val="20"/>
                                <w:szCs w:val="20"/>
                              </w:rPr>
                            </w:pPr>
                            <w:r>
                              <w:rPr>
                                <w:rFonts w:hint="cs"/>
                                <w:sz w:val="20"/>
                                <w:szCs w:val="20"/>
                                <w:rtl/>
                              </w:rPr>
                              <w:t>پاسخ‌های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474C6" id="Text Box 194" o:spid="_x0000_s1081" type="#_x0000_t202" style="position:absolute;left:0;text-align:left;margin-left:128.1pt;margin-top:174.3pt;width:51.6pt;height:21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" fillcolor="white [3201]" stroked="f" strokeweight=".5pt">
                <v:textbox>
                  <w:txbxContent>
                    <w:p w14:paraId="75574F37" w14:textId="77777777" w:rsidR="00D139F6" w:rsidRPr="001A6C2D" w:rsidRDefault="00D139F6" w:rsidP="00845722">
                      <w:pPr>
                        <w:spacing w:after="0" w:line="240" w:lineRule="auto"/>
                        <w:rPr>
                          <w:sz w:val="20"/>
                          <w:szCs w:val="20"/>
                        </w:rPr>
                      </w:pPr>
                      <w:r>
                        <w:rPr>
                          <w:rFonts w:hint="cs"/>
                          <w:sz w:val="20"/>
                          <w:szCs w:val="20"/>
                          <w:rtl/>
                        </w:rPr>
                        <w:t>پاسخ‌های</w:t>
                      </w:r>
                    </w:p>
                  </w:txbxContent>
                </v:textbox>
              </v:shape>
            </w:pict>
          </mc:Fallback>
        </mc:AlternateContent>
      </w:r>
      <w:r w:rsidR="00845722" w:rsidRPr="00A26991">
        <w:rPr>
          <w:noProof/>
          <w:sz w:val="28"/>
          <w:szCs w:val="28"/>
          <w:rtl/>
        </w:rPr>
        <mc:AlternateContent>
          <mc:Choice Requires="wps">
            <w:drawing>
              <wp:anchor distT="0" distB="0" distL="114300" distR="114300" simplePos="0" relativeHeight="251969536" behindDoc="0" locked="0" layoutInCell="1" allowOverlap="1" wp14:anchorId="3B3E23D0" wp14:editId="59F0B701">
                <wp:simplePos x="0" y="0"/>
                <wp:positionH relativeFrom="column">
                  <wp:posOffset>2571750</wp:posOffset>
                </wp:positionH>
                <wp:positionV relativeFrom="paragraph">
                  <wp:posOffset>857250</wp:posOffset>
                </wp:positionV>
                <wp:extent cx="754380" cy="266700"/>
                <wp:effectExtent l="0" t="3810" r="3810" b="3810"/>
                <wp:wrapNone/>
                <wp:docPr id="193" name="Text Box 193"/>
                <wp:cNvGraphicFramePr/>
                <a:graphic xmlns:a="http://schemas.openxmlformats.org/drawingml/2006/main">
                  <a:graphicData uri="http://schemas.microsoft.com/office/word/2010/wordprocessingShape">
                    <wps:wsp>
                      <wps:cNvSpPr txBox="1"/>
                      <wps:spPr>
                        <a:xfrm rot="16200000">
                          <a:off x="0" y="0"/>
                          <a:ext cx="75438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C04DC7" w14:textId="77777777" w:rsidR="00D139F6" w:rsidRPr="001A6C2D" w:rsidRDefault="00D139F6" w:rsidP="00845722">
                            <w:pPr>
                              <w:spacing w:after="0" w:line="240" w:lineRule="auto"/>
                              <w:rPr>
                                <w:sz w:val="20"/>
                                <w:szCs w:val="20"/>
                              </w:rPr>
                            </w:pPr>
                            <w:r>
                              <w:rPr>
                                <w:rFonts w:hint="cs"/>
                                <w:sz w:val="20"/>
                                <w:szCs w:val="20"/>
                                <w:rtl/>
                              </w:rPr>
                              <w:t>ضریب بار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E23D0" id="Text Box 193" o:spid="_x0000_s1082" type="#_x0000_t202" style="position:absolute;left:0;text-align:left;margin-left:202.5pt;margin-top:67.5pt;width:59.4pt;height:21pt;rotation:-90;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" fillcolor="white [3201]" stroked="f" strokeweight=".5pt">
                <v:textbox>
                  <w:txbxContent>
                    <w:p w14:paraId="1DC04DC7" w14:textId="77777777" w:rsidR="00D139F6" w:rsidRPr="001A6C2D" w:rsidRDefault="00D139F6" w:rsidP="00845722">
                      <w:pPr>
                        <w:spacing w:after="0" w:line="240" w:lineRule="auto"/>
                        <w:rPr>
                          <w:sz w:val="20"/>
                          <w:szCs w:val="20"/>
                        </w:rPr>
                      </w:pPr>
                      <w:r>
                        <w:rPr>
                          <w:rFonts w:hint="cs"/>
                          <w:sz w:val="20"/>
                          <w:szCs w:val="20"/>
                          <w:rtl/>
                        </w:rPr>
                        <w:t>ضریب بار</w:t>
                      </w:r>
                    </w:p>
                  </w:txbxContent>
                </v:textbox>
              </v:shape>
            </w:pict>
          </mc:Fallback>
        </mc:AlternateContent>
      </w:r>
      <w:r w:rsidR="004040D0" w:rsidRPr="00A26991">
        <w:rPr>
          <w:noProof/>
          <w:sz w:val="28"/>
          <w:szCs w:val="28"/>
        </w:rPr>
        <w:drawing>
          <wp:inline distT="0" distB="0" distL="0" distR="0" wp14:anchorId="02A99668" wp14:editId="3EFBBC9E">
            <wp:extent cx="5731510" cy="2447754"/>
            <wp:effectExtent l="0" t="0" r="254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731510" cy="2447754"/>
                    </a:xfrm>
                    <a:prstGeom prst="rect">
                      <a:avLst/>
                    </a:prstGeom>
                  </pic:spPr>
                </pic:pic>
              </a:graphicData>
            </a:graphic>
          </wp:inline>
        </w:drawing>
      </w:r>
    </w:p>
    <w:p w14:paraId="14B705D0" w14:textId="77777777" w:rsidR="004040D0" w:rsidRPr="00A26991" w:rsidRDefault="004040D0" w:rsidP="00A26991">
      <w:pPr>
        <w:spacing w:after="0"/>
        <w:jc w:val="center"/>
        <w:rPr>
          <w:sz w:val="28"/>
          <w:szCs w:val="28"/>
          <w:rtl/>
        </w:rPr>
      </w:pPr>
      <w:r w:rsidRPr="00A26991">
        <w:rPr>
          <w:rFonts w:hint="cs"/>
          <w:sz w:val="28"/>
          <w:szCs w:val="28"/>
          <w:rtl/>
        </w:rPr>
        <w:t xml:space="preserve">تصویر 14: تاثیر </w:t>
      </w:r>
      <w:r w:rsidRPr="00A26991">
        <w:rPr>
          <w:sz w:val="28"/>
          <w:szCs w:val="28"/>
        </w:rPr>
        <w:t>s/</w:t>
      </w:r>
      <w:proofErr w:type="spellStart"/>
      <w:r w:rsidRPr="00A26991">
        <w:rPr>
          <w:sz w:val="28"/>
          <w:szCs w:val="28"/>
        </w:rPr>
        <w:t>t</w:t>
      </w:r>
      <w:r w:rsidRPr="00A26991">
        <w:rPr>
          <w:sz w:val="28"/>
          <w:szCs w:val="28"/>
          <w:vertAlign w:val="subscript"/>
        </w:rPr>
        <w:t>p</w:t>
      </w:r>
      <w:proofErr w:type="spellEnd"/>
      <w:r w:rsidRPr="00A26991">
        <w:rPr>
          <w:rFonts w:hint="cs"/>
          <w:sz w:val="28"/>
          <w:szCs w:val="28"/>
          <w:rtl/>
        </w:rPr>
        <w:t xml:space="preserve"> روی رفتار بار-جابجایی پانل‌های </w:t>
      </w:r>
      <w:r w:rsidRPr="00A26991">
        <w:rPr>
          <w:sz w:val="28"/>
          <w:szCs w:val="28"/>
        </w:rPr>
        <w:t>SC</w:t>
      </w:r>
    </w:p>
    <w:p w14:paraId="4C66C611" w14:textId="77777777" w:rsidR="004040D0" w:rsidRPr="00A26991" w:rsidRDefault="00D86BEC" w:rsidP="00A26991">
      <w:pPr>
        <w:spacing w:after="0"/>
        <w:jc w:val="center"/>
        <w:rPr>
          <w:sz w:val="28"/>
          <w:szCs w:val="28"/>
          <w:rtl/>
        </w:rPr>
      </w:pPr>
      <w:r w:rsidRPr="00A26991">
        <w:rPr>
          <w:noProof/>
          <w:sz w:val="28"/>
          <w:szCs w:val="28"/>
          <w:rtl/>
        </w:rPr>
        <w:lastRenderedPageBreak/>
        <mc:AlternateContent>
          <mc:Choice Requires="wps">
            <w:drawing>
              <wp:anchor distT="0" distB="0" distL="114300" distR="114300" simplePos="0" relativeHeight="252149760" behindDoc="0" locked="0" layoutInCell="1" allowOverlap="1" wp14:anchorId="5A7FD304" wp14:editId="74CF1438">
                <wp:simplePos x="0" y="0"/>
                <wp:positionH relativeFrom="column">
                  <wp:posOffset>4427220</wp:posOffset>
                </wp:positionH>
                <wp:positionV relativeFrom="paragraph">
                  <wp:posOffset>2239645</wp:posOffset>
                </wp:positionV>
                <wp:extent cx="655320" cy="266700"/>
                <wp:effectExtent l="0" t="0" r="0" b="0"/>
                <wp:wrapNone/>
                <wp:docPr id="207" name="Text Box 207"/>
                <wp:cNvGraphicFramePr/>
                <a:graphic xmlns:a="http://schemas.openxmlformats.org/drawingml/2006/main">
                  <a:graphicData uri="http://schemas.microsoft.com/office/word/2010/wordprocessingShape">
                    <wps:wsp>
                      <wps:cNvSpPr txBox="1"/>
                      <wps:spPr>
                        <a:xfrm>
                          <a:off x="0" y="0"/>
                          <a:ext cx="65532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60FB0B" w14:textId="77777777" w:rsidR="00D139F6" w:rsidRPr="001A6C2D" w:rsidRDefault="00D139F6" w:rsidP="00D86BEC">
                            <w:pPr>
                              <w:spacing w:after="0" w:line="240" w:lineRule="auto"/>
                              <w:rPr>
                                <w:sz w:val="20"/>
                                <w:szCs w:val="20"/>
                              </w:rPr>
                            </w:pPr>
                            <w:r>
                              <w:rPr>
                                <w:rFonts w:hint="cs"/>
                                <w:sz w:val="20"/>
                                <w:szCs w:val="20"/>
                                <w:rtl/>
                              </w:rPr>
                              <w:t>پاسخ‌های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FD304" id="Text Box 207" o:spid="_x0000_s1083" type="#_x0000_t202" style="position:absolute;left:0;text-align:left;margin-left:348.6pt;margin-top:176.35pt;width:51.6pt;height:21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" fillcolor="white [3201]" stroked="f" strokeweight=".5pt">
                <v:textbox>
                  <w:txbxContent>
                    <w:p w14:paraId="1160FB0B" w14:textId="77777777" w:rsidR="00D139F6" w:rsidRPr="001A6C2D" w:rsidRDefault="00D139F6" w:rsidP="00D86BEC">
                      <w:pPr>
                        <w:spacing w:after="0" w:line="240" w:lineRule="auto"/>
                        <w:rPr>
                          <w:sz w:val="20"/>
                          <w:szCs w:val="20"/>
                        </w:rPr>
                      </w:pPr>
                      <w:r>
                        <w:rPr>
                          <w:rFonts w:hint="cs"/>
                          <w:sz w:val="20"/>
                          <w:szCs w:val="20"/>
                          <w:rtl/>
                        </w:rPr>
                        <w:t>پاسخ‌های</w:t>
                      </w:r>
                    </w:p>
                  </w:txbxContent>
                </v:textbox>
              </v:shape>
            </w:pict>
          </mc:Fallback>
        </mc:AlternateContent>
      </w:r>
      <w:r w:rsidRPr="00A26991">
        <w:rPr>
          <w:noProof/>
          <w:sz w:val="28"/>
          <w:szCs w:val="28"/>
          <w:rtl/>
        </w:rPr>
        <mc:AlternateContent>
          <mc:Choice Requires="wps">
            <w:drawing>
              <wp:anchor distT="0" distB="0" distL="114300" distR="114300" simplePos="0" relativeHeight="252137472" behindDoc="0" locked="0" layoutInCell="1" allowOverlap="1" wp14:anchorId="4747AB65" wp14:editId="23870FB2">
                <wp:simplePos x="0" y="0"/>
                <wp:positionH relativeFrom="column">
                  <wp:posOffset>1638300</wp:posOffset>
                </wp:positionH>
                <wp:positionV relativeFrom="paragraph">
                  <wp:posOffset>2247265</wp:posOffset>
                </wp:positionV>
                <wp:extent cx="655320" cy="266700"/>
                <wp:effectExtent l="0" t="0" r="0" b="0"/>
                <wp:wrapNone/>
                <wp:docPr id="206" name="Text Box 206"/>
                <wp:cNvGraphicFramePr/>
                <a:graphic xmlns:a="http://schemas.openxmlformats.org/drawingml/2006/main">
                  <a:graphicData uri="http://schemas.microsoft.com/office/word/2010/wordprocessingShape">
                    <wps:wsp>
                      <wps:cNvSpPr txBox="1"/>
                      <wps:spPr>
                        <a:xfrm>
                          <a:off x="0" y="0"/>
                          <a:ext cx="65532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F0D0C5" w14:textId="77777777" w:rsidR="00D139F6" w:rsidRPr="001A6C2D" w:rsidRDefault="00D139F6" w:rsidP="00D86BEC">
                            <w:pPr>
                              <w:spacing w:after="0" w:line="240" w:lineRule="auto"/>
                              <w:rPr>
                                <w:sz w:val="20"/>
                                <w:szCs w:val="20"/>
                              </w:rPr>
                            </w:pPr>
                            <w:r>
                              <w:rPr>
                                <w:rFonts w:hint="cs"/>
                                <w:sz w:val="20"/>
                                <w:szCs w:val="20"/>
                                <w:rtl/>
                              </w:rPr>
                              <w:t>پاسخ‌های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7AB65" id="Text Box 206" o:spid="_x0000_s1084" type="#_x0000_t202" style="position:absolute;left:0;text-align:left;margin-left:129pt;margin-top:176.95pt;width:51.6pt;height:21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" fillcolor="white [3201]" stroked="f" strokeweight=".5pt">
                <v:textbox>
                  <w:txbxContent>
                    <w:p w14:paraId="14F0D0C5" w14:textId="77777777" w:rsidR="00D139F6" w:rsidRPr="001A6C2D" w:rsidRDefault="00D139F6" w:rsidP="00D86BEC">
                      <w:pPr>
                        <w:spacing w:after="0" w:line="240" w:lineRule="auto"/>
                        <w:rPr>
                          <w:sz w:val="20"/>
                          <w:szCs w:val="20"/>
                        </w:rPr>
                      </w:pPr>
                      <w:r>
                        <w:rPr>
                          <w:rFonts w:hint="cs"/>
                          <w:sz w:val="20"/>
                          <w:szCs w:val="20"/>
                          <w:rtl/>
                        </w:rPr>
                        <w:t>پاسخ‌های</w:t>
                      </w:r>
                    </w:p>
                  </w:txbxContent>
                </v:textbox>
              </v:shape>
            </w:pict>
          </mc:Fallback>
        </mc:AlternateContent>
      </w:r>
      <w:r w:rsidRPr="00A26991">
        <w:rPr>
          <w:noProof/>
          <w:sz w:val="28"/>
          <w:szCs w:val="28"/>
          <w:rtl/>
        </w:rPr>
        <mc:AlternateContent>
          <mc:Choice Requires="wps">
            <w:drawing>
              <wp:anchor distT="0" distB="0" distL="114300" distR="114300" simplePos="0" relativeHeight="252100608" behindDoc="0" locked="0" layoutInCell="1" allowOverlap="1" wp14:anchorId="0F71D684" wp14:editId="1D3F37EF">
                <wp:simplePos x="0" y="0"/>
                <wp:positionH relativeFrom="column">
                  <wp:posOffset>937260</wp:posOffset>
                </wp:positionH>
                <wp:positionV relativeFrom="paragraph">
                  <wp:posOffset>1919605</wp:posOffset>
                </wp:positionV>
                <wp:extent cx="1112520" cy="274320"/>
                <wp:effectExtent l="0" t="0" r="0" b="0"/>
                <wp:wrapNone/>
                <wp:docPr id="203" name="Text Box 203"/>
                <wp:cNvGraphicFramePr/>
                <a:graphic xmlns:a="http://schemas.openxmlformats.org/drawingml/2006/main">
                  <a:graphicData uri="http://schemas.microsoft.com/office/word/2010/wordprocessingShape">
                    <wps:wsp>
                      <wps:cNvSpPr txBox="1"/>
                      <wps:spPr>
                        <a:xfrm>
                          <a:off x="0" y="0"/>
                          <a:ext cx="111252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ABEFF" w14:textId="77777777" w:rsidR="00D139F6" w:rsidRPr="001A6C2D" w:rsidRDefault="00D139F6" w:rsidP="00D86BEC">
                            <w:pPr>
                              <w:spacing w:after="0" w:line="240" w:lineRule="auto"/>
                              <w:rPr>
                                <w:sz w:val="20"/>
                                <w:szCs w:val="20"/>
                              </w:rPr>
                            </w:pPr>
                            <w:r>
                              <w:rPr>
                                <w:rFonts w:hint="cs"/>
                                <w:sz w:val="20"/>
                                <w:szCs w:val="20"/>
                                <w:rtl/>
                              </w:rPr>
                              <w:t>جابجایی حداکثر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1D684" id="Text Box 203" o:spid="_x0000_s1085" type="#_x0000_t202" style="position:absolute;left:0;text-align:left;margin-left:73.8pt;margin-top:151.15pt;width:87.6pt;height:21.6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" fillcolor="white [3201]" stroked="f" strokeweight=".5pt">
                <v:textbox>
                  <w:txbxContent>
                    <w:p w14:paraId="284ABEFF" w14:textId="77777777" w:rsidR="00D139F6" w:rsidRPr="001A6C2D" w:rsidRDefault="00D139F6" w:rsidP="00D86BEC">
                      <w:pPr>
                        <w:spacing w:after="0" w:line="240" w:lineRule="auto"/>
                        <w:rPr>
                          <w:sz w:val="20"/>
                          <w:szCs w:val="20"/>
                        </w:rPr>
                      </w:pPr>
                      <w:r>
                        <w:rPr>
                          <w:rFonts w:hint="cs"/>
                          <w:sz w:val="20"/>
                          <w:szCs w:val="20"/>
                          <w:rtl/>
                        </w:rPr>
                        <w:t>جابجایی حداکثر</w:t>
                      </w:r>
                    </w:p>
                  </w:txbxContent>
                </v:textbox>
              </v:shape>
            </w:pict>
          </mc:Fallback>
        </mc:AlternateContent>
      </w:r>
      <w:r w:rsidRPr="00A26991">
        <w:rPr>
          <w:noProof/>
          <w:sz w:val="28"/>
          <w:szCs w:val="28"/>
          <w:rtl/>
        </w:rPr>
        <mc:AlternateContent>
          <mc:Choice Requires="wps">
            <w:drawing>
              <wp:anchor distT="0" distB="0" distL="114300" distR="114300" simplePos="0" relativeHeight="252112896" behindDoc="0" locked="0" layoutInCell="1" allowOverlap="1" wp14:anchorId="1D518539" wp14:editId="5B70946D">
                <wp:simplePos x="0" y="0"/>
                <wp:positionH relativeFrom="column">
                  <wp:posOffset>3840480</wp:posOffset>
                </wp:positionH>
                <wp:positionV relativeFrom="paragraph">
                  <wp:posOffset>1904365</wp:posOffset>
                </wp:positionV>
                <wp:extent cx="1074420" cy="297180"/>
                <wp:effectExtent l="0" t="0" r="0" b="7620"/>
                <wp:wrapNone/>
                <wp:docPr id="204" name="Text Box 204"/>
                <wp:cNvGraphicFramePr/>
                <a:graphic xmlns:a="http://schemas.openxmlformats.org/drawingml/2006/main">
                  <a:graphicData uri="http://schemas.microsoft.com/office/word/2010/wordprocessingShape">
                    <wps:wsp>
                      <wps:cNvSpPr txBox="1"/>
                      <wps:spPr>
                        <a:xfrm>
                          <a:off x="0" y="0"/>
                          <a:ext cx="107442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8E1D2B" w14:textId="77777777" w:rsidR="00D139F6" w:rsidRPr="001A6C2D" w:rsidRDefault="00D139F6" w:rsidP="00D86BEC">
                            <w:pPr>
                              <w:spacing w:after="0" w:line="240" w:lineRule="auto"/>
                              <w:rPr>
                                <w:sz w:val="20"/>
                                <w:szCs w:val="20"/>
                              </w:rPr>
                            </w:pPr>
                            <w:r>
                              <w:rPr>
                                <w:rFonts w:hint="cs"/>
                                <w:sz w:val="20"/>
                                <w:szCs w:val="20"/>
                                <w:rtl/>
                              </w:rPr>
                              <w:t>ضریب جابجایی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18539" id="Text Box 204" o:spid="_x0000_s1086" type="#_x0000_t202" style="position:absolute;left:0;text-align:left;margin-left:302.4pt;margin-top:149.95pt;width:84.6pt;height:23.4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" fillcolor="white [3201]" stroked="f" strokeweight=".5pt">
                <v:textbox>
                  <w:txbxContent>
                    <w:p w14:paraId="238E1D2B" w14:textId="77777777" w:rsidR="00D139F6" w:rsidRPr="001A6C2D" w:rsidRDefault="00D139F6" w:rsidP="00D86BEC">
                      <w:pPr>
                        <w:spacing w:after="0" w:line="240" w:lineRule="auto"/>
                        <w:rPr>
                          <w:sz w:val="20"/>
                          <w:szCs w:val="20"/>
                        </w:rPr>
                      </w:pPr>
                      <w:r>
                        <w:rPr>
                          <w:rFonts w:hint="cs"/>
                          <w:sz w:val="20"/>
                          <w:szCs w:val="20"/>
                          <w:rtl/>
                        </w:rPr>
                        <w:t>ضریب جابجایی</w:t>
                      </w:r>
                    </w:p>
                  </w:txbxContent>
                </v:textbox>
              </v:shape>
            </w:pict>
          </mc:Fallback>
        </mc:AlternateContent>
      </w:r>
      <w:r w:rsidRPr="00A26991">
        <w:rPr>
          <w:noProof/>
          <w:sz w:val="28"/>
          <w:szCs w:val="28"/>
          <w:rtl/>
        </w:rPr>
        <mc:AlternateContent>
          <mc:Choice Requires="wps">
            <w:drawing>
              <wp:anchor distT="0" distB="0" distL="114300" distR="114300" simplePos="0" relativeHeight="252088320" behindDoc="0" locked="0" layoutInCell="1" allowOverlap="1" wp14:anchorId="08FB06B2" wp14:editId="213CA020">
                <wp:simplePos x="0" y="0"/>
                <wp:positionH relativeFrom="column">
                  <wp:posOffset>-521971</wp:posOffset>
                </wp:positionH>
                <wp:positionV relativeFrom="paragraph">
                  <wp:posOffset>902335</wp:posOffset>
                </wp:positionV>
                <wp:extent cx="1120140" cy="274320"/>
                <wp:effectExtent l="3810" t="0" r="7620" b="7620"/>
                <wp:wrapNone/>
                <wp:docPr id="202" name="Text Box 202"/>
                <wp:cNvGraphicFramePr/>
                <a:graphic xmlns:a="http://schemas.openxmlformats.org/drawingml/2006/main">
                  <a:graphicData uri="http://schemas.microsoft.com/office/word/2010/wordprocessingShape">
                    <wps:wsp>
                      <wps:cNvSpPr txBox="1"/>
                      <wps:spPr>
                        <a:xfrm rot="16200000">
                          <a:off x="0" y="0"/>
                          <a:ext cx="112014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2473DF" w14:textId="77777777" w:rsidR="00D139F6" w:rsidRPr="001A6C2D" w:rsidRDefault="00D139F6" w:rsidP="00D86BEC">
                            <w:pPr>
                              <w:spacing w:after="0" w:line="240" w:lineRule="auto"/>
                              <w:rPr>
                                <w:sz w:val="20"/>
                                <w:szCs w:val="20"/>
                              </w:rPr>
                            </w:pPr>
                            <w:r>
                              <w:rPr>
                                <w:rFonts w:hint="cs"/>
                                <w:sz w:val="20"/>
                                <w:szCs w:val="20"/>
                                <w:rtl/>
                              </w:rPr>
                              <w:t>بار متمرکز مرکزی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B06B2" id="Text Box 202" o:spid="_x0000_s1087" type="#_x0000_t202" style="position:absolute;left:0;text-align:left;margin-left:-41.1pt;margin-top:71.05pt;width:88.2pt;height:21.6pt;rotation:-90;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" fillcolor="white [3201]" stroked="f" strokeweight=".5pt">
                <v:textbox>
                  <w:txbxContent>
                    <w:p w14:paraId="432473DF" w14:textId="77777777" w:rsidR="00D139F6" w:rsidRPr="001A6C2D" w:rsidRDefault="00D139F6" w:rsidP="00D86BEC">
                      <w:pPr>
                        <w:spacing w:after="0" w:line="240" w:lineRule="auto"/>
                        <w:rPr>
                          <w:sz w:val="20"/>
                          <w:szCs w:val="20"/>
                        </w:rPr>
                      </w:pPr>
                      <w:r>
                        <w:rPr>
                          <w:rFonts w:hint="cs"/>
                          <w:sz w:val="20"/>
                          <w:szCs w:val="20"/>
                          <w:rtl/>
                        </w:rPr>
                        <w:t>بار متمرکز مرکزی</w:t>
                      </w:r>
                    </w:p>
                  </w:txbxContent>
                </v:textbox>
              </v:shape>
            </w:pict>
          </mc:Fallback>
        </mc:AlternateContent>
      </w:r>
      <w:r w:rsidRPr="00A26991">
        <w:rPr>
          <w:noProof/>
          <w:sz w:val="28"/>
          <w:szCs w:val="28"/>
          <w:rtl/>
        </w:rPr>
        <mc:AlternateContent>
          <mc:Choice Requires="wps">
            <w:drawing>
              <wp:anchor distT="0" distB="0" distL="114300" distR="114300" simplePos="0" relativeHeight="252125184" behindDoc="0" locked="0" layoutInCell="1" allowOverlap="1" wp14:anchorId="2DD7ADB7" wp14:editId="463000E6">
                <wp:simplePos x="0" y="0"/>
                <wp:positionH relativeFrom="column">
                  <wp:posOffset>2606040</wp:posOffset>
                </wp:positionH>
                <wp:positionV relativeFrom="paragraph">
                  <wp:posOffset>852805</wp:posOffset>
                </wp:positionV>
                <wp:extent cx="754380" cy="266700"/>
                <wp:effectExtent l="0" t="3810" r="3810" b="3810"/>
                <wp:wrapNone/>
                <wp:docPr id="205" name="Text Box 205"/>
                <wp:cNvGraphicFramePr/>
                <a:graphic xmlns:a="http://schemas.openxmlformats.org/drawingml/2006/main">
                  <a:graphicData uri="http://schemas.microsoft.com/office/word/2010/wordprocessingShape">
                    <wps:wsp>
                      <wps:cNvSpPr txBox="1"/>
                      <wps:spPr>
                        <a:xfrm rot="16200000">
                          <a:off x="0" y="0"/>
                          <a:ext cx="75438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59E7B1" w14:textId="77777777" w:rsidR="00D139F6" w:rsidRPr="001A6C2D" w:rsidRDefault="00D139F6" w:rsidP="00D86BEC">
                            <w:pPr>
                              <w:spacing w:after="0" w:line="240" w:lineRule="auto"/>
                              <w:rPr>
                                <w:sz w:val="20"/>
                                <w:szCs w:val="20"/>
                              </w:rPr>
                            </w:pPr>
                            <w:r>
                              <w:rPr>
                                <w:rFonts w:hint="cs"/>
                                <w:sz w:val="20"/>
                                <w:szCs w:val="20"/>
                                <w:rtl/>
                              </w:rPr>
                              <w:t>ضریب بار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7ADB7" id="Text Box 205" o:spid="_x0000_s1088" type="#_x0000_t202" style="position:absolute;left:0;text-align:left;margin-left:205.2pt;margin-top:67.15pt;width:59.4pt;height:21pt;rotation:-90;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" fillcolor="white [3201]" stroked="f" strokeweight=".5pt">
                <v:textbox>
                  <w:txbxContent>
                    <w:p w14:paraId="4859E7B1" w14:textId="77777777" w:rsidR="00D139F6" w:rsidRPr="001A6C2D" w:rsidRDefault="00D139F6" w:rsidP="00D86BEC">
                      <w:pPr>
                        <w:spacing w:after="0" w:line="240" w:lineRule="auto"/>
                        <w:rPr>
                          <w:sz w:val="20"/>
                          <w:szCs w:val="20"/>
                        </w:rPr>
                      </w:pPr>
                      <w:r>
                        <w:rPr>
                          <w:rFonts w:hint="cs"/>
                          <w:sz w:val="20"/>
                          <w:szCs w:val="20"/>
                          <w:rtl/>
                        </w:rPr>
                        <w:t>ضریب بار</w:t>
                      </w:r>
                    </w:p>
                  </w:txbxContent>
                </v:textbox>
              </v:shape>
            </w:pict>
          </mc:Fallback>
        </mc:AlternateContent>
      </w:r>
      <w:r w:rsidR="004040D0" w:rsidRPr="00A26991">
        <w:rPr>
          <w:noProof/>
          <w:sz w:val="28"/>
          <w:szCs w:val="28"/>
        </w:rPr>
        <w:drawing>
          <wp:inline distT="0" distB="0" distL="0" distR="0" wp14:anchorId="3A9F52F8" wp14:editId="0D3EBEA7">
            <wp:extent cx="5731510" cy="2458516"/>
            <wp:effectExtent l="0" t="0" r="254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731510" cy="2458516"/>
                    </a:xfrm>
                    <a:prstGeom prst="rect">
                      <a:avLst/>
                    </a:prstGeom>
                  </pic:spPr>
                </pic:pic>
              </a:graphicData>
            </a:graphic>
          </wp:inline>
        </w:drawing>
      </w:r>
    </w:p>
    <w:p w14:paraId="1DC95B49" w14:textId="77777777" w:rsidR="004040D0" w:rsidRPr="00A26991" w:rsidRDefault="004040D0" w:rsidP="00A26991">
      <w:pPr>
        <w:spacing w:after="0"/>
        <w:jc w:val="center"/>
        <w:rPr>
          <w:sz w:val="28"/>
          <w:szCs w:val="28"/>
          <w:rtl/>
        </w:rPr>
      </w:pPr>
      <w:r w:rsidRPr="00A26991">
        <w:rPr>
          <w:rFonts w:hint="cs"/>
          <w:sz w:val="28"/>
          <w:szCs w:val="28"/>
          <w:rtl/>
        </w:rPr>
        <w:t xml:space="preserve">تصویر 15: تاثیر </w:t>
      </w:r>
      <w:r w:rsidRPr="00A26991">
        <w:rPr>
          <w:sz w:val="28"/>
          <w:szCs w:val="28"/>
        </w:rPr>
        <w:t>S/</w:t>
      </w:r>
      <w:proofErr w:type="spellStart"/>
      <w:r w:rsidRPr="00A26991">
        <w:rPr>
          <w:sz w:val="28"/>
          <w:szCs w:val="28"/>
        </w:rPr>
        <w:t>t</w:t>
      </w:r>
      <w:r w:rsidRPr="00A26991">
        <w:rPr>
          <w:sz w:val="28"/>
          <w:szCs w:val="28"/>
          <w:vertAlign w:val="subscript"/>
        </w:rPr>
        <w:t>sc</w:t>
      </w:r>
      <w:proofErr w:type="spellEnd"/>
      <w:r w:rsidRPr="00A26991">
        <w:rPr>
          <w:rFonts w:hint="cs"/>
          <w:sz w:val="28"/>
          <w:szCs w:val="28"/>
          <w:rtl/>
        </w:rPr>
        <w:t xml:space="preserve"> روی رفتار بار-جابجایی پانل‌های </w:t>
      </w:r>
      <w:r w:rsidRPr="00A26991">
        <w:rPr>
          <w:sz w:val="28"/>
          <w:szCs w:val="28"/>
        </w:rPr>
        <w:t>SC</w:t>
      </w:r>
    </w:p>
    <w:p w14:paraId="50BFC294" w14:textId="77777777" w:rsidR="004040D0" w:rsidRPr="00A26991" w:rsidRDefault="004040D0" w:rsidP="00A26991">
      <w:pPr>
        <w:spacing w:after="0"/>
        <w:jc w:val="center"/>
        <w:rPr>
          <w:sz w:val="28"/>
          <w:szCs w:val="28"/>
          <w:rtl/>
        </w:rPr>
      </w:pPr>
      <w:r w:rsidRPr="00A26991">
        <w:rPr>
          <w:rFonts w:hint="cs"/>
          <w:sz w:val="28"/>
          <w:szCs w:val="28"/>
          <w:rtl/>
        </w:rPr>
        <w:t xml:space="preserve">جدول 7: فاکتورهای جرم برای بار متمرکز مرکزی روی پانل‌های </w:t>
      </w:r>
      <w:r w:rsidRPr="00A26991">
        <w:rPr>
          <w:sz w:val="28"/>
          <w:szCs w:val="28"/>
        </w:rPr>
        <w:t>SC</w:t>
      </w:r>
      <w:r w:rsidRPr="00A26991">
        <w:rPr>
          <w:rFonts w:hint="cs"/>
          <w:sz w:val="28"/>
          <w:szCs w:val="28"/>
          <w:rtl/>
        </w:rPr>
        <w:t xml:space="preserve"> مربع</w:t>
      </w:r>
    </w:p>
    <w:tbl>
      <w:tblPr>
        <w:tblStyle w:val="TableGrid"/>
        <w:bidiVisual/>
        <w:tblW w:w="0" w:type="auto"/>
        <w:jc w:val="center"/>
        <w:tblLook w:val="04A0" w:firstRow="1" w:lastRow="0" w:firstColumn="1" w:lastColumn="0" w:noHBand="0" w:noVBand="1"/>
      </w:tblPr>
      <w:tblGrid>
        <w:gridCol w:w="3080"/>
        <w:gridCol w:w="3081"/>
        <w:gridCol w:w="3081"/>
      </w:tblGrid>
      <w:tr w:rsidR="004F5833" w:rsidRPr="00A26991" w14:paraId="57E906A2" w14:textId="77777777" w:rsidTr="00A26991">
        <w:trPr>
          <w:jc w:val="center"/>
        </w:trPr>
        <w:tc>
          <w:tcPr>
            <w:tcW w:w="3080" w:type="dxa"/>
          </w:tcPr>
          <w:p w14:paraId="67989768" w14:textId="77777777" w:rsidR="004F5833" w:rsidRPr="00A26991" w:rsidRDefault="00AF02B9" w:rsidP="00A26991">
            <w:pPr>
              <w:spacing w:after="0" w:line="240" w:lineRule="auto"/>
              <w:rPr>
                <w:sz w:val="28"/>
                <w:szCs w:val="28"/>
                <w:rtl/>
              </w:rPr>
            </w:pPr>
            <w:r w:rsidRPr="00A26991">
              <w:rPr>
                <w:rFonts w:hint="cs"/>
                <w:sz w:val="28"/>
                <w:szCs w:val="28"/>
                <w:rtl/>
              </w:rPr>
              <w:t>حالت تکیه‌گاه</w:t>
            </w:r>
          </w:p>
        </w:tc>
        <w:tc>
          <w:tcPr>
            <w:tcW w:w="3081" w:type="dxa"/>
          </w:tcPr>
          <w:p w14:paraId="63F56358" w14:textId="77777777" w:rsidR="004F5833" w:rsidRPr="00A26991" w:rsidRDefault="00AF02B9" w:rsidP="00A26991">
            <w:pPr>
              <w:spacing w:after="0" w:line="240" w:lineRule="auto"/>
              <w:rPr>
                <w:sz w:val="28"/>
                <w:szCs w:val="28"/>
                <w:vertAlign w:val="subscript"/>
              </w:rPr>
            </w:pPr>
            <w:r w:rsidRPr="00A26991">
              <w:rPr>
                <w:sz w:val="28"/>
                <w:szCs w:val="28"/>
              </w:rPr>
              <w:t>K</w:t>
            </w:r>
            <w:r w:rsidRPr="00A26991">
              <w:rPr>
                <w:sz w:val="28"/>
                <w:szCs w:val="28"/>
                <w:vertAlign w:val="subscript"/>
              </w:rPr>
              <w:t>ME</w:t>
            </w:r>
          </w:p>
        </w:tc>
        <w:tc>
          <w:tcPr>
            <w:tcW w:w="3081" w:type="dxa"/>
          </w:tcPr>
          <w:p w14:paraId="57F11CC1" w14:textId="77777777" w:rsidR="004F5833" w:rsidRPr="00A26991" w:rsidRDefault="00AF02B9" w:rsidP="00A26991">
            <w:pPr>
              <w:spacing w:after="0" w:line="240" w:lineRule="auto"/>
              <w:rPr>
                <w:sz w:val="28"/>
                <w:szCs w:val="28"/>
                <w:vertAlign w:val="subscript"/>
                <w:lang w:bidi="fa-IR"/>
              </w:rPr>
            </w:pPr>
            <w:r w:rsidRPr="00A26991">
              <w:rPr>
                <w:sz w:val="28"/>
                <w:szCs w:val="28"/>
                <w:lang w:bidi="fa-IR"/>
              </w:rPr>
              <w:t>K</w:t>
            </w:r>
            <w:r w:rsidRPr="00A26991">
              <w:rPr>
                <w:sz w:val="28"/>
                <w:szCs w:val="28"/>
                <w:vertAlign w:val="subscript"/>
                <w:lang w:bidi="fa-IR"/>
              </w:rPr>
              <w:t>MP</w:t>
            </w:r>
          </w:p>
        </w:tc>
      </w:tr>
      <w:tr w:rsidR="00AF02B9" w:rsidRPr="00A26991" w14:paraId="5CC334BF" w14:textId="77777777" w:rsidTr="00A26991">
        <w:trPr>
          <w:jc w:val="center"/>
        </w:trPr>
        <w:tc>
          <w:tcPr>
            <w:tcW w:w="3080" w:type="dxa"/>
          </w:tcPr>
          <w:p w14:paraId="21B04B9F" w14:textId="77777777" w:rsidR="00AF02B9" w:rsidRPr="00A26991" w:rsidRDefault="00AF02B9" w:rsidP="00A26991">
            <w:pPr>
              <w:spacing w:after="0" w:line="240" w:lineRule="auto"/>
              <w:rPr>
                <w:sz w:val="28"/>
                <w:szCs w:val="28"/>
                <w:rtl/>
                <w:lang w:bidi="fa-IR"/>
              </w:rPr>
            </w:pPr>
            <w:r w:rsidRPr="00A26991">
              <w:rPr>
                <w:rFonts w:hint="cs"/>
                <w:sz w:val="28"/>
                <w:szCs w:val="28"/>
                <w:rtl/>
                <w:lang w:bidi="fa-IR"/>
              </w:rPr>
              <w:t>لبه‌های ثابت</w:t>
            </w:r>
          </w:p>
        </w:tc>
        <w:tc>
          <w:tcPr>
            <w:tcW w:w="3081" w:type="dxa"/>
          </w:tcPr>
          <w:p w14:paraId="0351D347" w14:textId="77777777" w:rsidR="00AF02B9" w:rsidRPr="00A26991" w:rsidRDefault="00AF02B9" w:rsidP="00A26991">
            <w:pPr>
              <w:spacing w:after="0" w:line="240" w:lineRule="auto"/>
              <w:rPr>
                <w:sz w:val="28"/>
                <w:szCs w:val="28"/>
              </w:rPr>
            </w:pPr>
            <w:r w:rsidRPr="00A26991">
              <w:rPr>
                <w:rFonts w:hint="cs"/>
                <w:sz w:val="28"/>
                <w:szCs w:val="28"/>
                <w:rtl/>
              </w:rPr>
              <w:t>14/0</w:t>
            </w:r>
          </w:p>
        </w:tc>
        <w:tc>
          <w:tcPr>
            <w:tcW w:w="3081" w:type="dxa"/>
          </w:tcPr>
          <w:p w14:paraId="75230D54" w14:textId="77777777" w:rsidR="00AF02B9" w:rsidRPr="00A26991" w:rsidRDefault="00AF02B9" w:rsidP="00A26991">
            <w:pPr>
              <w:spacing w:after="0" w:line="240" w:lineRule="auto"/>
              <w:rPr>
                <w:sz w:val="28"/>
                <w:szCs w:val="28"/>
              </w:rPr>
            </w:pPr>
            <w:r w:rsidRPr="00A26991">
              <w:rPr>
                <w:rFonts w:hint="cs"/>
                <w:sz w:val="28"/>
                <w:szCs w:val="28"/>
                <w:rtl/>
              </w:rPr>
              <w:t>10/0</w:t>
            </w:r>
          </w:p>
        </w:tc>
      </w:tr>
      <w:tr w:rsidR="00AF02B9" w:rsidRPr="00A26991" w14:paraId="2630BD54" w14:textId="77777777" w:rsidTr="00A26991">
        <w:trPr>
          <w:jc w:val="center"/>
        </w:trPr>
        <w:tc>
          <w:tcPr>
            <w:tcW w:w="3080" w:type="dxa"/>
          </w:tcPr>
          <w:p w14:paraId="47CB5D13" w14:textId="77777777" w:rsidR="00AF02B9" w:rsidRPr="00A26991" w:rsidRDefault="00AF02B9" w:rsidP="00A26991">
            <w:pPr>
              <w:spacing w:after="0" w:line="240" w:lineRule="auto"/>
              <w:rPr>
                <w:sz w:val="28"/>
                <w:szCs w:val="28"/>
                <w:rtl/>
              </w:rPr>
            </w:pPr>
            <w:r w:rsidRPr="00A26991">
              <w:rPr>
                <w:rFonts w:hint="cs"/>
                <w:sz w:val="28"/>
                <w:szCs w:val="28"/>
                <w:rtl/>
              </w:rPr>
              <w:t>تکیه‌گاه‌های ثابت</w:t>
            </w:r>
          </w:p>
        </w:tc>
        <w:tc>
          <w:tcPr>
            <w:tcW w:w="3081" w:type="dxa"/>
          </w:tcPr>
          <w:p w14:paraId="5FBE8C00" w14:textId="77777777" w:rsidR="00AF02B9" w:rsidRPr="00A26991" w:rsidRDefault="00AF02B9" w:rsidP="00A26991">
            <w:pPr>
              <w:spacing w:after="0" w:line="240" w:lineRule="auto"/>
              <w:rPr>
                <w:sz w:val="28"/>
                <w:szCs w:val="28"/>
                <w:rtl/>
              </w:rPr>
            </w:pPr>
            <w:r w:rsidRPr="00A26991">
              <w:rPr>
                <w:rFonts w:hint="cs"/>
                <w:sz w:val="28"/>
                <w:szCs w:val="28"/>
                <w:rtl/>
              </w:rPr>
              <w:t>20/0</w:t>
            </w:r>
          </w:p>
        </w:tc>
        <w:tc>
          <w:tcPr>
            <w:tcW w:w="3081" w:type="dxa"/>
          </w:tcPr>
          <w:p w14:paraId="2C0DBDA2" w14:textId="77777777" w:rsidR="00AF02B9" w:rsidRPr="00A26991" w:rsidRDefault="00AF02B9" w:rsidP="00A26991">
            <w:pPr>
              <w:spacing w:after="0" w:line="240" w:lineRule="auto"/>
              <w:rPr>
                <w:sz w:val="28"/>
                <w:szCs w:val="28"/>
                <w:rtl/>
              </w:rPr>
            </w:pPr>
            <w:r w:rsidRPr="00A26991">
              <w:rPr>
                <w:rFonts w:hint="cs"/>
                <w:sz w:val="28"/>
                <w:szCs w:val="28"/>
                <w:rtl/>
              </w:rPr>
              <w:t>10/0</w:t>
            </w:r>
          </w:p>
        </w:tc>
      </w:tr>
    </w:tbl>
    <w:p w14:paraId="36DC1250" w14:textId="77777777" w:rsidR="004040D0" w:rsidRPr="00A26991" w:rsidRDefault="004040D0" w:rsidP="00A26991">
      <w:pPr>
        <w:spacing w:after="0"/>
        <w:rPr>
          <w:sz w:val="28"/>
          <w:szCs w:val="28"/>
          <w:rtl/>
        </w:rPr>
      </w:pPr>
    </w:p>
    <w:p w14:paraId="33B755E3" w14:textId="77777777" w:rsidR="00AF02B9" w:rsidRPr="00A26991" w:rsidRDefault="002306A5" w:rsidP="00A26991">
      <w:pPr>
        <w:spacing w:after="0"/>
        <w:jc w:val="center"/>
        <w:rPr>
          <w:sz w:val="28"/>
          <w:szCs w:val="28"/>
          <w:rtl/>
        </w:rPr>
      </w:pPr>
      <w:r w:rsidRPr="00A26991">
        <w:rPr>
          <w:noProof/>
          <w:sz w:val="28"/>
          <w:szCs w:val="28"/>
          <w:rtl/>
        </w:rPr>
        <mc:AlternateContent>
          <mc:Choice Requires="wps">
            <w:drawing>
              <wp:anchor distT="0" distB="0" distL="114300" distR="114300" simplePos="0" relativeHeight="252223488" behindDoc="0" locked="0" layoutInCell="1" allowOverlap="1" wp14:anchorId="3B24B5E1" wp14:editId="0A624ED6">
                <wp:simplePos x="0" y="0"/>
                <wp:positionH relativeFrom="column">
                  <wp:posOffset>4415790</wp:posOffset>
                </wp:positionH>
                <wp:positionV relativeFrom="paragraph">
                  <wp:posOffset>2205990</wp:posOffset>
                </wp:positionV>
                <wp:extent cx="655320" cy="266700"/>
                <wp:effectExtent l="0" t="0" r="0" b="0"/>
                <wp:wrapNone/>
                <wp:docPr id="213" name="Text Box 213"/>
                <wp:cNvGraphicFramePr/>
                <a:graphic xmlns:a="http://schemas.openxmlformats.org/drawingml/2006/main">
                  <a:graphicData uri="http://schemas.microsoft.com/office/word/2010/wordprocessingShape">
                    <wps:wsp>
                      <wps:cNvSpPr txBox="1"/>
                      <wps:spPr>
                        <a:xfrm>
                          <a:off x="0" y="0"/>
                          <a:ext cx="65532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14A67D" w14:textId="77777777" w:rsidR="00D139F6" w:rsidRPr="001A6C2D" w:rsidRDefault="00D139F6" w:rsidP="002306A5">
                            <w:pPr>
                              <w:spacing w:after="0" w:line="240" w:lineRule="auto"/>
                              <w:rPr>
                                <w:sz w:val="20"/>
                                <w:szCs w:val="20"/>
                              </w:rPr>
                            </w:pPr>
                            <w:r>
                              <w:rPr>
                                <w:rFonts w:hint="cs"/>
                                <w:sz w:val="20"/>
                                <w:szCs w:val="20"/>
                                <w:rtl/>
                              </w:rPr>
                              <w:t>پاسخ‌های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4B5E1" id="Text Box 213" o:spid="_x0000_s1089" type="#_x0000_t202" style="position:absolute;left:0;text-align:left;margin-left:347.7pt;margin-top:173.7pt;width:51.6pt;height:21pt;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" fillcolor="white [3201]" stroked="f" strokeweight=".5pt">
                <v:textbox>
                  <w:txbxContent>
                    <w:p w14:paraId="5914A67D" w14:textId="77777777" w:rsidR="00D139F6" w:rsidRPr="001A6C2D" w:rsidRDefault="00D139F6" w:rsidP="002306A5">
                      <w:pPr>
                        <w:spacing w:after="0" w:line="240" w:lineRule="auto"/>
                        <w:rPr>
                          <w:sz w:val="20"/>
                          <w:szCs w:val="20"/>
                        </w:rPr>
                      </w:pPr>
                      <w:r>
                        <w:rPr>
                          <w:rFonts w:hint="cs"/>
                          <w:sz w:val="20"/>
                          <w:szCs w:val="20"/>
                          <w:rtl/>
                        </w:rPr>
                        <w:t>پاسخ‌های</w:t>
                      </w:r>
                    </w:p>
                  </w:txbxContent>
                </v:textbox>
              </v:shape>
            </w:pict>
          </mc:Fallback>
        </mc:AlternateContent>
      </w:r>
      <w:r w:rsidRPr="00A26991">
        <w:rPr>
          <w:noProof/>
          <w:sz w:val="28"/>
          <w:szCs w:val="28"/>
          <w:rtl/>
        </w:rPr>
        <mc:AlternateContent>
          <mc:Choice Requires="wps">
            <w:drawing>
              <wp:anchor distT="0" distB="0" distL="114300" distR="114300" simplePos="0" relativeHeight="252211200" behindDoc="0" locked="0" layoutInCell="1" allowOverlap="1" wp14:anchorId="78770FE7" wp14:editId="0AA9F88C">
                <wp:simplePos x="0" y="0"/>
                <wp:positionH relativeFrom="column">
                  <wp:posOffset>1672590</wp:posOffset>
                </wp:positionH>
                <wp:positionV relativeFrom="paragraph">
                  <wp:posOffset>2205990</wp:posOffset>
                </wp:positionV>
                <wp:extent cx="655320" cy="266700"/>
                <wp:effectExtent l="0" t="0" r="0" b="0"/>
                <wp:wrapNone/>
                <wp:docPr id="212" name="Text Box 212"/>
                <wp:cNvGraphicFramePr/>
                <a:graphic xmlns:a="http://schemas.openxmlformats.org/drawingml/2006/main">
                  <a:graphicData uri="http://schemas.microsoft.com/office/word/2010/wordprocessingShape">
                    <wps:wsp>
                      <wps:cNvSpPr txBox="1"/>
                      <wps:spPr>
                        <a:xfrm>
                          <a:off x="0" y="0"/>
                          <a:ext cx="65532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3DCB3B" w14:textId="77777777" w:rsidR="00D139F6" w:rsidRPr="001A6C2D" w:rsidRDefault="00D139F6" w:rsidP="002306A5">
                            <w:pPr>
                              <w:spacing w:after="0" w:line="240" w:lineRule="auto"/>
                              <w:rPr>
                                <w:sz w:val="20"/>
                                <w:szCs w:val="20"/>
                              </w:rPr>
                            </w:pPr>
                            <w:r>
                              <w:rPr>
                                <w:rFonts w:hint="cs"/>
                                <w:sz w:val="20"/>
                                <w:szCs w:val="20"/>
                                <w:rtl/>
                              </w:rPr>
                              <w:t>پاسخ‌های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70FE7" id="Text Box 212" o:spid="_x0000_s1090" type="#_x0000_t202" style="position:absolute;left:0;text-align:left;margin-left:131.7pt;margin-top:173.7pt;width:51.6pt;height:21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" fillcolor="white [3201]" stroked="f" strokeweight=".5pt">
                <v:textbox>
                  <w:txbxContent>
                    <w:p w14:paraId="313DCB3B" w14:textId="77777777" w:rsidR="00D139F6" w:rsidRPr="001A6C2D" w:rsidRDefault="00D139F6" w:rsidP="002306A5">
                      <w:pPr>
                        <w:spacing w:after="0" w:line="240" w:lineRule="auto"/>
                        <w:rPr>
                          <w:sz w:val="20"/>
                          <w:szCs w:val="20"/>
                        </w:rPr>
                      </w:pPr>
                      <w:r>
                        <w:rPr>
                          <w:rFonts w:hint="cs"/>
                          <w:sz w:val="20"/>
                          <w:szCs w:val="20"/>
                          <w:rtl/>
                        </w:rPr>
                        <w:t>پاسخ‌های</w:t>
                      </w:r>
                    </w:p>
                  </w:txbxContent>
                </v:textbox>
              </v:shape>
            </w:pict>
          </mc:Fallback>
        </mc:AlternateContent>
      </w:r>
      <w:r w:rsidRPr="00A26991">
        <w:rPr>
          <w:noProof/>
          <w:sz w:val="28"/>
          <w:szCs w:val="28"/>
          <w:rtl/>
        </w:rPr>
        <mc:AlternateContent>
          <mc:Choice Requires="wps">
            <w:drawing>
              <wp:anchor distT="0" distB="0" distL="114300" distR="114300" simplePos="0" relativeHeight="252174336" behindDoc="0" locked="0" layoutInCell="1" allowOverlap="1" wp14:anchorId="35B0CE6E" wp14:editId="5AEC14F2">
                <wp:simplePos x="0" y="0"/>
                <wp:positionH relativeFrom="column">
                  <wp:posOffset>971550</wp:posOffset>
                </wp:positionH>
                <wp:positionV relativeFrom="paragraph">
                  <wp:posOffset>1908810</wp:posOffset>
                </wp:positionV>
                <wp:extent cx="1112520" cy="274320"/>
                <wp:effectExtent l="0" t="0" r="0" b="0"/>
                <wp:wrapNone/>
                <wp:docPr id="209" name="Text Box 209"/>
                <wp:cNvGraphicFramePr/>
                <a:graphic xmlns:a="http://schemas.openxmlformats.org/drawingml/2006/main">
                  <a:graphicData uri="http://schemas.microsoft.com/office/word/2010/wordprocessingShape">
                    <wps:wsp>
                      <wps:cNvSpPr txBox="1"/>
                      <wps:spPr>
                        <a:xfrm>
                          <a:off x="0" y="0"/>
                          <a:ext cx="111252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CCC4A" w14:textId="77777777" w:rsidR="00D139F6" w:rsidRPr="001A6C2D" w:rsidRDefault="00D139F6" w:rsidP="002306A5">
                            <w:pPr>
                              <w:spacing w:after="0" w:line="240" w:lineRule="auto"/>
                              <w:rPr>
                                <w:sz w:val="20"/>
                                <w:szCs w:val="20"/>
                              </w:rPr>
                            </w:pPr>
                            <w:r>
                              <w:rPr>
                                <w:rFonts w:hint="cs"/>
                                <w:sz w:val="20"/>
                                <w:szCs w:val="20"/>
                                <w:rtl/>
                              </w:rPr>
                              <w:t>جابجایی حداکثر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0CE6E" id="Text Box 209" o:spid="_x0000_s1091" type="#_x0000_t202" style="position:absolute;left:0;text-align:left;margin-left:76.5pt;margin-top:150.3pt;width:87.6pt;height:21.6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" fillcolor="white [3201]" stroked="f" strokeweight=".5pt">
                <v:textbox>
                  <w:txbxContent>
                    <w:p w14:paraId="667CCC4A" w14:textId="77777777" w:rsidR="00D139F6" w:rsidRPr="001A6C2D" w:rsidRDefault="00D139F6" w:rsidP="002306A5">
                      <w:pPr>
                        <w:spacing w:after="0" w:line="240" w:lineRule="auto"/>
                        <w:rPr>
                          <w:sz w:val="20"/>
                          <w:szCs w:val="20"/>
                        </w:rPr>
                      </w:pPr>
                      <w:r>
                        <w:rPr>
                          <w:rFonts w:hint="cs"/>
                          <w:sz w:val="20"/>
                          <w:szCs w:val="20"/>
                          <w:rtl/>
                        </w:rPr>
                        <w:t>جابجایی حداکثر</w:t>
                      </w:r>
                    </w:p>
                  </w:txbxContent>
                </v:textbox>
              </v:shape>
            </w:pict>
          </mc:Fallback>
        </mc:AlternateContent>
      </w:r>
      <w:r w:rsidRPr="00A26991">
        <w:rPr>
          <w:noProof/>
          <w:sz w:val="28"/>
          <w:szCs w:val="28"/>
          <w:rtl/>
        </w:rPr>
        <mc:AlternateContent>
          <mc:Choice Requires="wps">
            <w:drawing>
              <wp:anchor distT="0" distB="0" distL="114300" distR="114300" simplePos="0" relativeHeight="252186624" behindDoc="0" locked="0" layoutInCell="1" allowOverlap="1" wp14:anchorId="2DEC7097" wp14:editId="62A8212D">
                <wp:simplePos x="0" y="0"/>
                <wp:positionH relativeFrom="column">
                  <wp:posOffset>3829050</wp:posOffset>
                </wp:positionH>
                <wp:positionV relativeFrom="paragraph">
                  <wp:posOffset>1908810</wp:posOffset>
                </wp:positionV>
                <wp:extent cx="1074420" cy="297180"/>
                <wp:effectExtent l="0" t="0" r="0" b="7620"/>
                <wp:wrapNone/>
                <wp:docPr id="210" name="Text Box 210"/>
                <wp:cNvGraphicFramePr/>
                <a:graphic xmlns:a="http://schemas.openxmlformats.org/drawingml/2006/main">
                  <a:graphicData uri="http://schemas.microsoft.com/office/word/2010/wordprocessingShape">
                    <wps:wsp>
                      <wps:cNvSpPr txBox="1"/>
                      <wps:spPr>
                        <a:xfrm>
                          <a:off x="0" y="0"/>
                          <a:ext cx="1074420" cy="297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822849" w14:textId="77777777" w:rsidR="00D139F6" w:rsidRPr="001A6C2D" w:rsidRDefault="00D139F6" w:rsidP="002306A5">
                            <w:pPr>
                              <w:spacing w:after="0" w:line="240" w:lineRule="auto"/>
                              <w:rPr>
                                <w:sz w:val="20"/>
                                <w:szCs w:val="20"/>
                              </w:rPr>
                            </w:pPr>
                            <w:r>
                              <w:rPr>
                                <w:rFonts w:hint="cs"/>
                                <w:sz w:val="20"/>
                                <w:szCs w:val="20"/>
                                <w:rtl/>
                              </w:rPr>
                              <w:t>ضریب جابجایی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C7097" id="Text Box 210" o:spid="_x0000_s1092" type="#_x0000_t202" style="position:absolute;left:0;text-align:left;margin-left:301.5pt;margin-top:150.3pt;width:84.6pt;height:23.4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" fillcolor="white [3201]" stroked="f" strokeweight=".5pt">
                <v:textbox>
                  <w:txbxContent>
                    <w:p w14:paraId="54822849" w14:textId="77777777" w:rsidR="00D139F6" w:rsidRPr="001A6C2D" w:rsidRDefault="00D139F6" w:rsidP="002306A5">
                      <w:pPr>
                        <w:spacing w:after="0" w:line="240" w:lineRule="auto"/>
                        <w:rPr>
                          <w:sz w:val="20"/>
                          <w:szCs w:val="20"/>
                        </w:rPr>
                      </w:pPr>
                      <w:r>
                        <w:rPr>
                          <w:rFonts w:hint="cs"/>
                          <w:sz w:val="20"/>
                          <w:szCs w:val="20"/>
                          <w:rtl/>
                        </w:rPr>
                        <w:t>ضریب جابجایی</w:t>
                      </w:r>
                    </w:p>
                  </w:txbxContent>
                </v:textbox>
              </v:shape>
            </w:pict>
          </mc:Fallback>
        </mc:AlternateContent>
      </w:r>
      <w:r w:rsidRPr="00A26991">
        <w:rPr>
          <w:noProof/>
          <w:sz w:val="28"/>
          <w:szCs w:val="28"/>
          <w:rtl/>
        </w:rPr>
        <mc:AlternateContent>
          <mc:Choice Requires="wps">
            <w:drawing>
              <wp:anchor distT="0" distB="0" distL="114300" distR="114300" simplePos="0" relativeHeight="252198912" behindDoc="0" locked="0" layoutInCell="1" allowOverlap="1" wp14:anchorId="670DB0C2" wp14:editId="1342F485">
                <wp:simplePos x="0" y="0"/>
                <wp:positionH relativeFrom="column">
                  <wp:posOffset>2609850</wp:posOffset>
                </wp:positionH>
                <wp:positionV relativeFrom="paragraph">
                  <wp:posOffset>857250</wp:posOffset>
                </wp:positionV>
                <wp:extent cx="754380" cy="266700"/>
                <wp:effectExtent l="0" t="3810" r="3810" b="3810"/>
                <wp:wrapNone/>
                <wp:docPr id="211" name="Text Box 211"/>
                <wp:cNvGraphicFramePr/>
                <a:graphic xmlns:a="http://schemas.openxmlformats.org/drawingml/2006/main">
                  <a:graphicData uri="http://schemas.microsoft.com/office/word/2010/wordprocessingShape">
                    <wps:wsp>
                      <wps:cNvSpPr txBox="1"/>
                      <wps:spPr>
                        <a:xfrm rot="16200000">
                          <a:off x="0" y="0"/>
                          <a:ext cx="75438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6EA55A" w14:textId="77777777" w:rsidR="00D139F6" w:rsidRPr="001A6C2D" w:rsidRDefault="00D139F6" w:rsidP="002306A5">
                            <w:pPr>
                              <w:spacing w:after="0" w:line="240" w:lineRule="auto"/>
                              <w:rPr>
                                <w:sz w:val="20"/>
                                <w:szCs w:val="20"/>
                              </w:rPr>
                            </w:pPr>
                            <w:r>
                              <w:rPr>
                                <w:rFonts w:hint="cs"/>
                                <w:sz w:val="20"/>
                                <w:szCs w:val="20"/>
                                <w:rtl/>
                              </w:rPr>
                              <w:t>ضریب بار</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DB0C2" id="Text Box 211" o:spid="_x0000_s1093" type="#_x0000_t202" style="position:absolute;left:0;text-align:left;margin-left:205.5pt;margin-top:67.5pt;width:59.4pt;height:21pt;rotation:-90;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" fillcolor="white [3201]" stroked="f" strokeweight=".5pt">
                <v:textbox>
                  <w:txbxContent>
                    <w:p w14:paraId="446EA55A" w14:textId="77777777" w:rsidR="00D139F6" w:rsidRPr="001A6C2D" w:rsidRDefault="00D139F6" w:rsidP="002306A5">
                      <w:pPr>
                        <w:spacing w:after="0" w:line="240" w:lineRule="auto"/>
                        <w:rPr>
                          <w:sz w:val="20"/>
                          <w:szCs w:val="20"/>
                        </w:rPr>
                      </w:pPr>
                      <w:r>
                        <w:rPr>
                          <w:rFonts w:hint="cs"/>
                          <w:sz w:val="20"/>
                          <w:szCs w:val="20"/>
                          <w:rtl/>
                        </w:rPr>
                        <w:t>ضریب بار</w:t>
                      </w:r>
                    </w:p>
                  </w:txbxContent>
                </v:textbox>
              </v:shape>
            </w:pict>
          </mc:Fallback>
        </mc:AlternateContent>
      </w:r>
      <w:r w:rsidRPr="00A26991">
        <w:rPr>
          <w:noProof/>
          <w:sz w:val="28"/>
          <w:szCs w:val="28"/>
          <w:rtl/>
        </w:rPr>
        <mc:AlternateContent>
          <mc:Choice Requires="wps">
            <w:drawing>
              <wp:anchor distT="0" distB="0" distL="114300" distR="114300" simplePos="0" relativeHeight="252162048" behindDoc="0" locked="0" layoutInCell="1" allowOverlap="1" wp14:anchorId="0AAB5754" wp14:editId="6A41F027">
                <wp:simplePos x="0" y="0"/>
                <wp:positionH relativeFrom="column">
                  <wp:posOffset>-434339</wp:posOffset>
                </wp:positionH>
                <wp:positionV relativeFrom="paragraph">
                  <wp:posOffset>906780</wp:posOffset>
                </wp:positionV>
                <wp:extent cx="1120140" cy="274320"/>
                <wp:effectExtent l="3810" t="0" r="7620" b="7620"/>
                <wp:wrapNone/>
                <wp:docPr id="208" name="Text Box 208"/>
                <wp:cNvGraphicFramePr/>
                <a:graphic xmlns:a="http://schemas.openxmlformats.org/drawingml/2006/main">
                  <a:graphicData uri="http://schemas.microsoft.com/office/word/2010/wordprocessingShape">
                    <wps:wsp>
                      <wps:cNvSpPr txBox="1"/>
                      <wps:spPr>
                        <a:xfrm rot="16200000">
                          <a:off x="0" y="0"/>
                          <a:ext cx="1120140" cy="274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5216FD" w14:textId="77777777" w:rsidR="00D139F6" w:rsidRPr="001A6C2D" w:rsidRDefault="00D139F6" w:rsidP="002306A5">
                            <w:pPr>
                              <w:spacing w:after="0" w:line="240" w:lineRule="auto"/>
                              <w:rPr>
                                <w:sz w:val="20"/>
                                <w:szCs w:val="20"/>
                              </w:rPr>
                            </w:pPr>
                            <w:r>
                              <w:rPr>
                                <w:rFonts w:hint="cs"/>
                                <w:sz w:val="20"/>
                                <w:szCs w:val="20"/>
                                <w:rtl/>
                              </w:rPr>
                              <w:t>بار متمرکز مرکزی</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B5754" id="Text Box 208" o:spid="_x0000_s1094" type="#_x0000_t202" style="position:absolute;left:0;text-align:left;margin-left:-34.2pt;margin-top:71.4pt;width:88.2pt;height:21.6pt;rotation:-90;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" fillcolor="white [3201]" stroked="f" strokeweight=".5pt">
                <v:textbox>
                  <w:txbxContent>
                    <w:p w14:paraId="635216FD" w14:textId="77777777" w:rsidR="00D139F6" w:rsidRPr="001A6C2D" w:rsidRDefault="00D139F6" w:rsidP="002306A5">
                      <w:pPr>
                        <w:spacing w:after="0" w:line="240" w:lineRule="auto"/>
                        <w:rPr>
                          <w:sz w:val="20"/>
                          <w:szCs w:val="20"/>
                        </w:rPr>
                      </w:pPr>
                      <w:r>
                        <w:rPr>
                          <w:rFonts w:hint="cs"/>
                          <w:sz w:val="20"/>
                          <w:szCs w:val="20"/>
                          <w:rtl/>
                        </w:rPr>
                        <w:t>بار متمرکز مرکزی</w:t>
                      </w:r>
                    </w:p>
                  </w:txbxContent>
                </v:textbox>
              </v:shape>
            </w:pict>
          </mc:Fallback>
        </mc:AlternateContent>
      </w:r>
      <w:r w:rsidR="00AF02B9" w:rsidRPr="00A26991">
        <w:rPr>
          <w:noProof/>
          <w:sz w:val="28"/>
          <w:szCs w:val="28"/>
        </w:rPr>
        <w:drawing>
          <wp:inline distT="0" distB="0" distL="0" distR="0" wp14:anchorId="7EA702AC" wp14:editId="681E8003">
            <wp:extent cx="5731510" cy="2442447"/>
            <wp:effectExtent l="0" t="0" r="254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731510" cy="2442447"/>
                    </a:xfrm>
                    <a:prstGeom prst="rect">
                      <a:avLst/>
                    </a:prstGeom>
                  </pic:spPr>
                </pic:pic>
              </a:graphicData>
            </a:graphic>
          </wp:inline>
        </w:drawing>
      </w:r>
    </w:p>
    <w:p w14:paraId="1B66C29A" w14:textId="77777777" w:rsidR="00AF02B9" w:rsidRPr="00A26991" w:rsidRDefault="00AF02B9" w:rsidP="00A26991">
      <w:pPr>
        <w:spacing w:after="0"/>
        <w:jc w:val="center"/>
        <w:rPr>
          <w:sz w:val="28"/>
          <w:szCs w:val="28"/>
          <w:rtl/>
        </w:rPr>
      </w:pPr>
      <w:r w:rsidRPr="00A26991">
        <w:rPr>
          <w:rFonts w:hint="cs"/>
          <w:sz w:val="28"/>
          <w:szCs w:val="28"/>
          <w:rtl/>
        </w:rPr>
        <w:t xml:space="preserve">تصویر 16: تاثیر شرایط تکیه‌گاه روی رفتار بار-جابجایی پانل‌های </w:t>
      </w:r>
      <w:r w:rsidRPr="00A26991">
        <w:rPr>
          <w:sz w:val="28"/>
          <w:szCs w:val="28"/>
        </w:rPr>
        <w:t>SC</w:t>
      </w:r>
    </w:p>
    <w:p w14:paraId="50445F51" w14:textId="77777777" w:rsidR="00AF02B9" w:rsidRPr="00A26991" w:rsidRDefault="00AF02B9" w:rsidP="00A26991">
      <w:pPr>
        <w:spacing w:after="0"/>
        <w:jc w:val="center"/>
        <w:rPr>
          <w:sz w:val="28"/>
          <w:szCs w:val="28"/>
          <w:rtl/>
        </w:rPr>
      </w:pPr>
      <w:r w:rsidRPr="00A26991">
        <w:rPr>
          <w:rFonts w:hint="cs"/>
          <w:sz w:val="28"/>
          <w:szCs w:val="28"/>
          <w:rtl/>
        </w:rPr>
        <w:t xml:space="preserve">جدول 8: نتایج مطالعه اثر پانل </w:t>
      </w:r>
      <w:r w:rsidRPr="00A26991">
        <w:rPr>
          <w:sz w:val="28"/>
          <w:szCs w:val="28"/>
        </w:rPr>
        <w:t>SC</w:t>
      </w:r>
    </w:p>
    <w:p w14:paraId="6A098A4E" w14:textId="77777777" w:rsidR="009F7C78" w:rsidRPr="00A26991" w:rsidRDefault="00AF02B9" w:rsidP="00A26991">
      <w:pPr>
        <w:spacing w:after="0"/>
        <w:jc w:val="center"/>
        <w:rPr>
          <w:sz w:val="28"/>
          <w:szCs w:val="28"/>
          <w:rtl/>
        </w:rPr>
      </w:pPr>
      <w:r w:rsidRPr="00A26991">
        <w:rPr>
          <w:noProof/>
          <w:sz w:val="28"/>
          <w:szCs w:val="28"/>
        </w:rPr>
        <w:drawing>
          <wp:inline distT="0" distB="0" distL="0" distR="0" wp14:anchorId="7521D2EC" wp14:editId="2DA58DCA">
            <wp:extent cx="6362700" cy="1007953"/>
            <wp:effectExtent l="0" t="0" r="0" b="190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6388044" cy="1011968"/>
                    </a:xfrm>
                    <a:prstGeom prst="rect">
                      <a:avLst/>
                    </a:prstGeom>
                  </pic:spPr>
                </pic:pic>
              </a:graphicData>
            </a:graphic>
          </wp:inline>
        </w:drawing>
      </w:r>
    </w:p>
    <w:p w14:paraId="0B0BB10D" w14:textId="77777777" w:rsidR="00AF02B9" w:rsidRPr="00A26991" w:rsidRDefault="00A3538E" w:rsidP="00A26991">
      <w:pPr>
        <w:spacing w:after="0"/>
        <w:rPr>
          <w:sz w:val="28"/>
          <w:szCs w:val="28"/>
          <w:rtl/>
        </w:rPr>
      </w:pPr>
      <w:r w:rsidRPr="00A26991">
        <w:rPr>
          <w:rFonts w:hint="cs"/>
          <w:sz w:val="28"/>
          <w:szCs w:val="28"/>
          <w:rtl/>
        </w:rPr>
        <w:lastRenderedPageBreak/>
        <w:t>تصویر 14</w:t>
      </w:r>
      <w:r w:rsidR="00C82BC1" w:rsidRPr="00A26991">
        <w:rPr>
          <w:rFonts w:hint="cs"/>
          <w:sz w:val="28"/>
          <w:szCs w:val="28"/>
          <w:rtl/>
        </w:rPr>
        <w:t xml:space="preserve"> پاسخ‌های </w:t>
      </w:r>
      <w:r w:rsidR="00C82BC1" w:rsidRPr="00A26991">
        <w:rPr>
          <w:noProof/>
          <w:sz w:val="28"/>
          <w:szCs w:val="28"/>
        </w:rPr>
        <w:drawing>
          <wp:inline distT="0" distB="0" distL="0" distR="0" wp14:anchorId="433D4125" wp14:editId="1FF8FC37">
            <wp:extent cx="225533" cy="103623"/>
            <wp:effectExtent l="0" t="0" r="3175"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25533" cy="103623"/>
                    </a:xfrm>
                    <a:prstGeom prst="rect">
                      <a:avLst/>
                    </a:prstGeom>
                  </pic:spPr>
                </pic:pic>
              </a:graphicData>
            </a:graphic>
          </wp:inline>
        </w:drawing>
      </w:r>
      <w:r w:rsidR="00C82BC1" w:rsidRPr="00A26991">
        <w:rPr>
          <w:rFonts w:hint="cs"/>
          <w:sz w:val="28"/>
          <w:szCs w:val="28"/>
          <w:rtl/>
        </w:rPr>
        <w:t xml:space="preserve"> از تحلیل مدل‌های 4، 19 و 20 در جدول 4 را مقایسه می‌کند که </w:t>
      </w:r>
      <w:r w:rsidR="00BF0283" w:rsidRPr="00A26991">
        <w:rPr>
          <w:rFonts w:hint="cs"/>
          <w:sz w:val="28"/>
          <w:szCs w:val="28"/>
          <w:rtl/>
        </w:rPr>
        <w:t xml:space="preserve">تنها نسبت </w:t>
      </w:r>
      <w:r w:rsidR="009D0A30" w:rsidRPr="00A26991">
        <w:rPr>
          <w:rFonts w:hint="cs"/>
          <w:sz w:val="28"/>
          <w:szCs w:val="28"/>
          <w:rtl/>
        </w:rPr>
        <w:t>لاغری</w:t>
      </w:r>
      <w:r w:rsidR="00BF0283" w:rsidRPr="00A26991">
        <w:rPr>
          <w:rFonts w:hint="cs"/>
          <w:sz w:val="28"/>
          <w:szCs w:val="28"/>
          <w:rtl/>
        </w:rPr>
        <w:t xml:space="preserve"> (</w:t>
      </w:r>
      <w:r w:rsidR="00BF0283" w:rsidRPr="00A26991">
        <w:rPr>
          <w:sz w:val="28"/>
          <w:szCs w:val="28"/>
        </w:rPr>
        <w:t>s/</w:t>
      </w:r>
      <w:proofErr w:type="spellStart"/>
      <w:r w:rsidR="00BF0283" w:rsidRPr="00A26991">
        <w:rPr>
          <w:sz w:val="28"/>
          <w:szCs w:val="28"/>
        </w:rPr>
        <w:t>t</w:t>
      </w:r>
      <w:r w:rsidR="00BF0283" w:rsidRPr="00A26991">
        <w:rPr>
          <w:sz w:val="28"/>
          <w:szCs w:val="28"/>
          <w:vertAlign w:val="subscript"/>
        </w:rPr>
        <w:t>p</w:t>
      </w:r>
      <w:proofErr w:type="spellEnd"/>
      <w:r w:rsidR="00BF0283" w:rsidRPr="00A26991">
        <w:rPr>
          <w:rFonts w:hint="cs"/>
          <w:sz w:val="28"/>
          <w:szCs w:val="28"/>
          <w:rtl/>
        </w:rPr>
        <w:t xml:space="preserve">) از 12 به 24 تغییر داده شد در حالی که بیشتر پارامترهای دیگر ثابت باقی ماند. نسبت آرماتور </w:t>
      </w:r>
      <w:r w:rsidR="006C2D46" w:rsidRPr="00A26991">
        <w:rPr>
          <w:rFonts w:hint="cs"/>
          <w:sz w:val="28"/>
          <w:szCs w:val="28"/>
          <w:rtl/>
        </w:rPr>
        <w:t>ورق (</w:t>
      </w:r>
      <w:r w:rsidR="006C2D46" w:rsidRPr="00A26991">
        <w:rPr>
          <w:rFonts w:ascii="Cambria" w:hAnsi="Cambria" w:cs="Cambria" w:hint="cs"/>
          <w:sz w:val="28"/>
          <w:szCs w:val="28"/>
          <w:rtl/>
        </w:rPr>
        <w:t>ρ</w:t>
      </w:r>
      <w:r w:rsidR="006C2D46" w:rsidRPr="00A26991">
        <w:rPr>
          <w:rFonts w:hint="cs"/>
          <w:sz w:val="28"/>
          <w:szCs w:val="28"/>
          <w:rtl/>
        </w:rPr>
        <w:t>) برابر با 1/</w:t>
      </w:r>
      <w:r w:rsidR="009D0A30" w:rsidRPr="00A26991">
        <w:rPr>
          <w:rFonts w:hint="cs"/>
          <w:sz w:val="28"/>
          <w:szCs w:val="28"/>
          <w:rtl/>
        </w:rPr>
        <w:t>2</w:t>
      </w:r>
      <w:r w:rsidR="006C2D46" w:rsidRPr="00A26991">
        <w:rPr>
          <w:rFonts w:hint="cs"/>
          <w:sz w:val="28"/>
          <w:szCs w:val="28"/>
          <w:rtl/>
        </w:rPr>
        <w:t xml:space="preserve"> درصد و نسبت آرماتور مهار</w:t>
      </w:r>
      <w:r w:rsidR="009D0A30" w:rsidRPr="00A26991">
        <w:rPr>
          <w:rFonts w:hint="cs"/>
          <w:sz w:val="28"/>
          <w:szCs w:val="28"/>
          <w:rtl/>
        </w:rPr>
        <w:t xml:space="preserve"> (</w:t>
      </w:r>
      <w:proofErr w:type="spellStart"/>
      <w:r w:rsidR="009D0A30" w:rsidRPr="00A26991">
        <w:rPr>
          <w:sz w:val="28"/>
          <w:szCs w:val="28"/>
        </w:rPr>
        <w:t>ρ</w:t>
      </w:r>
      <w:r w:rsidR="009D0A30" w:rsidRPr="00A26991">
        <w:rPr>
          <w:sz w:val="28"/>
          <w:szCs w:val="28"/>
          <w:vertAlign w:val="subscript"/>
        </w:rPr>
        <w:t>t</w:t>
      </w:r>
      <w:proofErr w:type="spellEnd"/>
      <w:r w:rsidR="009D0A30" w:rsidRPr="00A26991">
        <w:rPr>
          <w:rFonts w:hint="cs"/>
          <w:sz w:val="28"/>
          <w:szCs w:val="28"/>
          <w:rtl/>
        </w:rPr>
        <w:t xml:space="preserve">) برابر با 14/0 درصد بود. همه مدل‌های پانل </w:t>
      </w:r>
      <w:r w:rsidR="009D0A30" w:rsidRPr="00A26991">
        <w:rPr>
          <w:sz w:val="28"/>
          <w:szCs w:val="28"/>
        </w:rPr>
        <w:t>SC</w:t>
      </w:r>
      <w:r w:rsidR="009D0A30" w:rsidRPr="00A26991">
        <w:rPr>
          <w:rFonts w:hint="cs"/>
          <w:sz w:val="28"/>
          <w:szCs w:val="28"/>
          <w:rtl/>
        </w:rPr>
        <w:t xml:space="preserve"> در حالت برش دچار گسیختگی شدند و منحنی‌های </w:t>
      </w:r>
      <w:r w:rsidR="009D0A30" w:rsidRPr="00A26991">
        <w:rPr>
          <w:noProof/>
          <w:sz w:val="28"/>
          <w:szCs w:val="28"/>
        </w:rPr>
        <w:drawing>
          <wp:inline distT="0" distB="0" distL="0" distR="0" wp14:anchorId="2DF0804E" wp14:editId="7E76FE42">
            <wp:extent cx="219438" cy="97528"/>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219438" cy="97528"/>
                    </a:xfrm>
                    <a:prstGeom prst="rect">
                      <a:avLst/>
                    </a:prstGeom>
                  </pic:spPr>
                </pic:pic>
              </a:graphicData>
            </a:graphic>
          </wp:inline>
        </w:drawing>
      </w:r>
      <w:r w:rsidR="009D0A30" w:rsidRPr="00A26991">
        <w:rPr>
          <w:rFonts w:hint="cs"/>
          <w:sz w:val="28"/>
          <w:szCs w:val="28"/>
          <w:rtl/>
        </w:rPr>
        <w:t xml:space="preserve"> و </w:t>
      </w:r>
      <w:r w:rsidR="009D0A30" w:rsidRPr="00A26991">
        <w:rPr>
          <w:noProof/>
          <w:sz w:val="28"/>
          <w:szCs w:val="28"/>
        </w:rPr>
        <w:drawing>
          <wp:inline distT="0" distB="0" distL="0" distR="0" wp14:anchorId="36052695" wp14:editId="7EA5FEA9">
            <wp:extent cx="310870" cy="128005"/>
            <wp:effectExtent l="0" t="0" r="0" b="571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10870" cy="128005"/>
                    </a:xfrm>
                    <a:prstGeom prst="rect">
                      <a:avLst/>
                    </a:prstGeom>
                  </pic:spPr>
                </pic:pic>
              </a:graphicData>
            </a:graphic>
          </wp:inline>
        </w:drawing>
      </w:r>
      <w:r w:rsidR="009D0A30" w:rsidRPr="00A26991">
        <w:rPr>
          <w:rFonts w:hint="cs"/>
          <w:sz w:val="28"/>
          <w:szCs w:val="28"/>
          <w:rtl/>
        </w:rPr>
        <w:t xml:space="preserve"> به دلیل خاتمه زودهنگام در اثر گسیختگی برشی، به خوبی با تابع مقاومت دوخطی قابل مقایسه نبودند. تصویر 15پاسخ‌های </w:t>
      </w:r>
      <w:r w:rsidR="009D0A30" w:rsidRPr="00A26991">
        <w:rPr>
          <w:noProof/>
          <w:sz w:val="28"/>
          <w:szCs w:val="28"/>
        </w:rPr>
        <w:drawing>
          <wp:inline distT="0" distB="0" distL="0" distR="0" wp14:anchorId="4127A61C" wp14:editId="291C5ECF">
            <wp:extent cx="213342" cy="97528"/>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213342" cy="97528"/>
                    </a:xfrm>
                    <a:prstGeom prst="rect">
                      <a:avLst/>
                    </a:prstGeom>
                  </pic:spPr>
                </pic:pic>
              </a:graphicData>
            </a:graphic>
          </wp:inline>
        </w:drawing>
      </w:r>
      <w:r w:rsidR="009D0A30" w:rsidRPr="00A26991">
        <w:rPr>
          <w:rFonts w:hint="cs"/>
          <w:sz w:val="28"/>
          <w:szCs w:val="28"/>
          <w:rtl/>
        </w:rPr>
        <w:t xml:space="preserve"> از تحلیل مدل‌های 4 و 21-23 جدول 4 را مقایسه می‌کند که تنها نسبت فاصله تیر بست (</w:t>
      </w:r>
      <w:r w:rsidR="009D0A30" w:rsidRPr="00A26991">
        <w:rPr>
          <w:sz w:val="28"/>
          <w:szCs w:val="28"/>
        </w:rPr>
        <w:t>s/</w:t>
      </w:r>
      <w:proofErr w:type="spellStart"/>
      <w:r w:rsidR="009D0A30" w:rsidRPr="00A26991">
        <w:rPr>
          <w:sz w:val="28"/>
          <w:szCs w:val="28"/>
        </w:rPr>
        <w:t>t</w:t>
      </w:r>
      <w:r w:rsidR="009D0A30" w:rsidRPr="00A26991">
        <w:rPr>
          <w:sz w:val="28"/>
          <w:szCs w:val="28"/>
          <w:vertAlign w:val="subscript"/>
        </w:rPr>
        <w:t>sc</w:t>
      </w:r>
      <w:proofErr w:type="spellEnd"/>
      <w:r w:rsidR="009D0A30" w:rsidRPr="00A26991">
        <w:rPr>
          <w:rFonts w:hint="cs"/>
          <w:sz w:val="28"/>
          <w:szCs w:val="28"/>
          <w:rtl/>
        </w:rPr>
        <w:t>) از 63/0 به 46/1 تغییر داده شد در حالی که بیشتر پارامترهای دیگر ثابت نگه داشته شدند. نسبت آرماتور ورق فولادی (</w:t>
      </w:r>
      <w:r w:rsidR="009D0A30" w:rsidRPr="00A26991">
        <w:rPr>
          <w:rFonts w:ascii="Cambria" w:hAnsi="Cambria" w:cs="Cambria" w:hint="cs"/>
          <w:sz w:val="28"/>
          <w:szCs w:val="28"/>
          <w:rtl/>
        </w:rPr>
        <w:t>ρ</w:t>
      </w:r>
      <w:r w:rsidR="009D0A30" w:rsidRPr="00A26991">
        <w:rPr>
          <w:rFonts w:hint="cs"/>
          <w:sz w:val="28"/>
          <w:szCs w:val="28"/>
          <w:rtl/>
        </w:rPr>
        <w:t>) برابر با 2/1 درصد و لاغری صفحه (</w:t>
      </w:r>
      <w:r w:rsidR="009D0A30" w:rsidRPr="00A26991">
        <w:rPr>
          <w:sz w:val="28"/>
          <w:szCs w:val="28"/>
        </w:rPr>
        <w:t>s/</w:t>
      </w:r>
      <w:proofErr w:type="spellStart"/>
      <w:r w:rsidR="009D0A30" w:rsidRPr="00A26991">
        <w:rPr>
          <w:sz w:val="28"/>
          <w:szCs w:val="28"/>
        </w:rPr>
        <w:t>t</w:t>
      </w:r>
      <w:r w:rsidR="009D0A30" w:rsidRPr="00A26991">
        <w:rPr>
          <w:sz w:val="28"/>
          <w:szCs w:val="28"/>
          <w:vertAlign w:val="subscript"/>
        </w:rPr>
        <w:t>p</w:t>
      </w:r>
      <w:proofErr w:type="spellEnd"/>
      <w:r w:rsidR="009D0A30" w:rsidRPr="00A26991">
        <w:rPr>
          <w:rFonts w:hint="cs"/>
          <w:sz w:val="28"/>
          <w:szCs w:val="28"/>
          <w:rtl/>
        </w:rPr>
        <w:t>)</w:t>
      </w:r>
      <w:r w:rsidR="008D2EBA" w:rsidRPr="00A26991">
        <w:rPr>
          <w:rFonts w:hint="cs"/>
          <w:sz w:val="28"/>
          <w:szCs w:val="28"/>
          <w:rtl/>
        </w:rPr>
        <w:t xml:space="preserve"> برابر با 20 بود اما نسبت آرماتور بست (</w:t>
      </w:r>
      <w:proofErr w:type="spellStart"/>
      <w:r w:rsidR="008D2EBA" w:rsidRPr="00A26991">
        <w:rPr>
          <w:sz w:val="28"/>
          <w:szCs w:val="28"/>
        </w:rPr>
        <w:t>ρt</w:t>
      </w:r>
      <w:proofErr w:type="spellEnd"/>
      <w:r w:rsidR="008D2EBA" w:rsidRPr="00A26991">
        <w:rPr>
          <w:rFonts w:hint="cs"/>
          <w:sz w:val="28"/>
          <w:szCs w:val="28"/>
          <w:rtl/>
        </w:rPr>
        <w:t xml:space="preserve">) </w:t>
      </w:r>
      <w:r w:rsidR="00081A22" w:rsidRPr="00A26991">
        <w:rPr>
          <w:rFonts w:hint="cs"/>
          <w:sz w:val="28"/>
          <w:szCs w:val="28"/>
          <w:rtl/>
        </w:rPr>
        <w:t xml:space="preserve">از 09/0 به 02/0 کاهش یافت. همانطور که انتظار می‌رفت، این مدل‌ها نیز در حالت برش دچار گسیختگی شدند و منحنی‌های </w:t>
      </w:r>
      <w:r w:rsidR="00081A22" w:rsidRPr="00A26991">
        <w:rPr>
          <w:noProof/>
          <w:sz w:val="28"/>
          <w:szCs w:val="28"/>
        </w:rPr>
        <w:drawing>
          <wp:inline distT="0" distB="0" distL="0" distR="0" wp14:anchorId="406DEE7C" wp14:editId="5462E93B">
            <wp:extent cx="310870" cy="128005"/>
            <wp:effectExtent l="0" t="0" r="0" b="571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310870" cy="128005"/>
                    </a:xfrm>
                    <a:prstGeom prst="rect">
                      <a:avLst/>
                    </a:prstGeom>
                  </pic:spPr>
                </pic:pic>
              </a:graphicData>
            </a:graphic>
          </wp:inline>
        </w:drawing>
      </w:r>
      <w:r w:rsidR="00081A22" w:rsidRPr="00A26991">
        <w:rPr>
          <w:rFonts w:hint="cs"/>
          <w:sz w:val="28"/>
          <w:szCs w:val="28"/>
          <w:rtl/>
        </w:rPr>
        <w:t xml:space="preserve"> به دلیل خاتمه زودهنگام در اثر گسیختگی برشی، به خوبی با تابع مقاومت دوخطی مقایسه نشدند.</w:t>
      </w:r>
    </w:p>
    <w:p w14:paraId="5A93E39D" w14:textId="77777777" w:rsidR="00081A22" w:rsidRPr="00A26991" w:rsidRDefault="00081A22" w:rsidP="00A26991">
      <w:pPr>
        <w:spacing w:after="0"/>
        <w:rPr>
          <w:sz w:val="28"/>
          <w:szCs w:val="28"/>
          <w:rtl/>
        </w:rPr>
      </w:pPr>
      <w:r w:rsidRPr="00A26991">
        <w:rPr>
          <w:rFonts w:hint="cs"/>
          <w:sz w:val="28"/>
          <w:szCs w:val="28"/>
          <w:rtl/>
        </w:rPr>
        <w:t>تصویر 16</w:t>
      </w:r>
      <w:r w:rsidR="007A28CA" w:rsidRPr="00A26991">
        <w:rPr>
          <w:rFonts w:hint="cs"/>
          <w:sz w:val="28"/>
          <w:szCs w:val="28"/>
          <w:rtl/>
        </w:rPr>
        <w:t xml:space="preserve"> پاسخ‌های </w:t>
      </w:r>
      <w:r w:rsidR="007A28CA" w:rsidRPr="00A26991">
        <w:rPr>
          <w:noProof/>
          <w:sz w:val="28"/>
          <w:szCs w:val="28"/>
        </w:rPr>
        <w:drawing>
          <wp:inline distT="0" distB="0" distL="0" distR="0" wp14:anchorId="719A62A2" wp14:editId="4AC6D7C3">
            <wp:extent cx="225533" cy="109719"/>
            <wp:effectExtent l="0" t="0" r="3175" b="508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225533" cy="109719"/>
                    </a:xfrm>
                    <a:prstGeom prst="rect">
                      <a:avLst/>
                    </a:prstGeom>
                  </pic:spPr>
                </pic:pic>
              </a:graphicData>
            </a:graphic>
          </wp:inline>
        </w:drawing>
      </w:r>
      <w:r w:rsidR="007A28CA" w:rsidRPr="00A26991">
        <w:rPr>
          <w:rFonts w:hint="cs"/>
          <w:sz w:val="28"/>
          <w:szCs w:val="28"/>
          <w:rtl/>
        </w:rPr>
        <w:t xml:space="preserve"> از تحلیل مدل‌های 24-27 در جدول 4 را مقایسه می‌کند که </w:t>
      </w:r>
      <w:r w:rsidR="00617632" w:rsidRPr="00A26991">
        <w:rPr>
          <w:rFonts w:hint="cs"/>
          <w:sz w:val="28"/>
          <w:szCs w:val="28"/>
          <w:rtl/>
        </w:rPr>
        <w:t>سر آن تکیه‌گاه ساده داشت. ضخامت دیوار (</w:t>
      </w:r>
      <w:proofErr w:type="spellStart"/>
      <w:r w:rsidR="00617632" w:rsidRPr="00A26991">
        <w:rPr>
          <w:sz w:val="28"/>
          <w:szCs w:val="28"/>
        </w:rPr>
        <w:t>t</w:t>
      </w:r>
      <w:r w:rsidR="00617632" w:rsidRPr="00A26991">
        <w:rPr>
          <w:sz w:val="28"/>
          <w:szCs w:val="28"/>
          <w:vertAlign w:val="subscript"/>
        </w:rPr>
        <w:t>sc</w:t>
      </w:r>
      <w:proofErr w:type="spellEnd"/>
      <w:r w:rsidR="00617632" w:rsidRPr="00A26991">
        <w:rPr>
          <w:rFonts w:hint="cs"/>
          <w:sz w:val="28"/>
          <w:szCs w:val="28"/>
          <w:rtl/>
        </w:rPr>
        <w:t xml:space="preserve">) از 12 به 48 اینچ تغییر می‌کرد در حالی که باقیمانده پارامترهای طراحی یکسان باقی ماندند. همانطور که در تصویر 16(الف) نشان داده شده، ظرفیت‌های بار و جابجایی پانل‌های </w:t>
      </w:r>
      <w:r w:rsidR="00617632" w:rsidRPr="00A26991">
        <w:rPr>
          <w:sz w:val="28"/>
          <w:szCs w:val="28"/>
        </w:rPr>
        <w:t>SC</w:t>
      </w:r>
      <w:r w:rsidR="00434DCF" w:rsidRPr="00A26991">
        <w:rPr>
          <w:rFonts w:hint="cs"/>
          <w:sz w:val="28"/>
          <w:szCs w:val="28"/>
          <w:rtl/>
        </w:rPr>
        <w:t xml:space="preserve"> </w:t>
      </w:r>
      <w:r w:rsidR="00AC1301" w:rsidRPr="00A26991">
        <w:rPr>
          <w:rFonts w:hint="cs"/>
          <w:sz w:val="28"/>
          <w:szCs w:val="28"/>
          <w:rtl/>
        </w:rPr>
        <w:t xml:space="preserve">افزایش قابل‌توجهی با </w:t>
      </w:r>
      <w:proofErr w:type="spellStart"/>
      <w:r w:rsidR="00AC1301" w:rsidRPr="00A26991">
        <w:rPr>
          <w:sz w:val="28"/>
          <w:szCs w:val="28"/>
        </w:rPr>
        <w:t>t</w:t>
      </w:r>
      <w:r w:rsidR="00AC1301" w:rsidRPr="00A26991">
        <w:rPr>
          <w:sz w:val="28"/>
          <w:szCs w:val="28"/>
          <w:vertAlign w:val="subscript"/>
        </w:rPr>
        <w:t>sc</w:t>
      </w:r>
      <w:proofErr w:type="spellEnd"/>
      <w:r w:rsidR="00AC1301" w:rsidRPr="00A26991">
        <w:rPr>
          <w:rFonts w:hint="cs"/>
          <w:sz w:val="28"/>
          <w:szCs w:val="28"/>
          <w:rtl/>
        </w:rPr>
        <w:t xml:space="preserve"> دارد. منحنی‌های </w:t>
      </w:r>
      <w:r w:rsidR="00AC1301" w:rsidRPr="00A26991">
        <w:rPr>
          <w:noProof/>
          <w:sz w:val="28"/>
          <w:szCs w:val="28"/>
        </w:rPr>
        <w:drawing>
          <wp:inline distT="0" distB="0" distL="0" distR="0" wp14:anchorId="495037DE" wp14:editId="257C2C4C">
            <wp:extent cx="237724" cy="103623"/>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37724" cy="103623"/>
                    </a:xfrm>
                    <a:prstGeom prst="rect">
                      <a:avLst/>
                    </a:prstGeom>
                  </pic:spPr>
                </pic:pic>
              </a:graphicData>
            </a:graphic>
          </wp:inline>
        </w:drawing>
      </w:r>
      <w:r w:rsidR="00AC1301" w:rsidRPr="00A26991">
        <w:rPr>
          <w:rFonts w:hint="cs"/>
          <w:sz w:val="28"/>
          <w:szCs w:val="28"/>
          <w:rtl/>
        </w:rPr>
        <w:t xml:space="preserve"> و </w:t>
      </w:r>
      <w:r w:rsidR="00AC1301" w:rsidRPr="00A26991">
        <w:rPr>
          <w:noProof/>
          <w:sz w:val="28"/>
          <w:szCs w:val="28"/>
        </w:rPr>
        <w:drawing>
          <wp:inline distT="0" distB="0" distL="0" distR="0" wp14:anchorId="27BC219F" wp14:editId="7762AB92">
            <wp:extent cx="323061" cy="128005"/>
            <wp:effectExtent l="0" t="0" r="1270" b="57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323061" cy="128005"/>
                    </a:xfrm>
                    <a:prstGeom prst="rect">
                      <a:avLst/>
                    </a:prstGeom>
                  </pic:spPr>
                </pic:pic>
              </a:graphicData>
            </a:graphic>
          </wp:inline>
        </w:drawing>
      </w:r>
      <w:r w:rsidR="00AC1301" w:rsidRPr="00A26991">
        <w:rPr>
          <w:rFonts w:hint="cs"/>
          <w:sz w:val="28"/>
          <w:szCs w:val="28"/>
          <w:rtl/>
        </w:rPr>
        <w:t xml:space="preserve"> برای این مدل‌ها نسبتا قابل مقایسه بود. تابع مقایسه دوخطی که با استفاده از ضرایب شرایط انتهای با تکیه‌گاه ساده در جدول 6 تهیه شد، </w:t>
      </w:r>
      <w:r w:rsidR="0071064C" w:rsidRPr="00A26991">
        <w:rPr>
          <w:rFonts w:hint="cs"/>
          <w:sz w:val="28"/>
          <w:szCs w:val="28"/>
          <w:rtl/>
        </w:rPr>
        <w:t xml:space="preserve">به خوبی با محنی‌های </w:t>
      </w:r>
      <w:r w:rsidR="0071064C" w:rsidRPr="00A26991">
        <w:rPr>
          <w:noProof/>
          <w:sz w:val="28"/>
          <w:szCs w:val="28"/>
        </w:rPr>
        <w:drawing>
          <wp:inline distT="0" distB="0" distL="0" distR="0" wp14:anchorId="1F5D05F0" wp14:editId="4EB99271">
            <wp:extent cx="323061" cy="109719"/>
            <wp:effectExtent l="0" t="0" r="1270" b="508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23061" cy="109719"/>
                    </a:xfrm>
                    <a:prstGeom prst="rect">
                      <a:avLst/>
                    </a:prstGeom>
                  </pic:spPr>
                </pic:pic>
              </a:graphicData>
            </a:graphic>
          </wp:inline>
        </w:drawing>
      </w:r>
      <w:r w:rsidR="0071064C" w:rsidRPr="00A26991">
        <w:rPr>
          <w:rFonts w:hint="cs"/>
          <w:sz w:val="28"/>
          <w:szCs w:val="28"/>
          <w:rtl/>
        </w:rPr>
        <w:t xml:space="preserve">، بویژه بعد از تسلیم، قابل مقایسه است. سختی پیش از تسلیم تا حد زیادی با تابع مقاومت ایده‌آل تفاوت دارد و به نظر می‌رسد این تفاوت برای دیوارهای با </w:t>
      </w:r>
      <w:proofErr w:type="spellStart"/>
      <w:r w:rsidR="0071064C" w:rsidRPr="00A26991">
        <w:rPr>
          <w:sz w:val="28"/>
          <w:szCs w:val="28"/>
        </w:rPr>
        <w:t>t</w:t>
      </w:r>
      <w:r w:rsidR="0071064C" w:rsidRPr="00A26991">
        <w:rPr>
          <w:sz w:val="28"/>
          <w:szCs w:val="28"/>
          <w:vertAlign w:val="subscript"/>
        </w:rPr>
        <w:t>sc</w:t>
      </w:r>
      <w:proofErr w:type="spellEnd"/>
      <w:r w:rsidR="0071064C" w:rsidRPr="00A26991">
        <w:rPr>
          <w:rFonts w:hint="cs"/>
          <w:sz w:val="28"/>
          <w:szCs w:val="28"/>
          <w:rtl/>
        </w:rPr>
        <w:t xml:space="preserve"> کوچک‌تر، قابل توجه‌تر باشد.</w:t>
      </w:r>
    </w:p>
    <w:p w14:paraId="768FD819" w14:textId="77777777" w:rsidR="0071064C" w:rsidRPr="00A26991" w:rsidRDefault="0071064C" w:rsidP="00A26991">
      <w:pPr>
        <w:spacing w:after="0"/>
        <w:rPr>
          <w:b/>
          <w:bCs/>
          <w:sz w:val="28"/>
          <w:szCs w:val="28"/>
        </w:rPr>
      </w:pPr>
      <w:r w:rsidRPr="00A26991">
        <w:rPr>
          <w:rFonts w:hint="cs"/>
          <w:b/>
          <w:bCs/>
          <w:sz w:val="28"/>
          <w:szCs w:val="28"/>
          <w:rtl/>
        </w:rPr>
        <w:t xml:space="preserve">6. تحلیل </w:t>
      </w:r>
      <w:r w:rsidRPr="00A26991">
        <w:rPr>
          <w:b/>
          <w:bCs/>
          <w:sz w:val="28"/>
          <w:szCs w:val="28"/>
        </w:rPr>
        <w:t>SDOF</w:t>
      </w:r>
      <w:r w:rsidRPr="00A26991">
        <w:rPr>
          <w:rFonts w:hint="cs"/>
          <w:b/>
          <w:bCs/>
          <w:sz w:val="28"/>
          <w:szCs w:val="28"/>
          <w:rtl/>
        </w:rPr>
        <w:t xml:space="preserve"> دیوارهای </w:t>
      </w:r>
      <w:r w:rsidRPr="00A26991">
        <w:rPr>
          <w:b/>
          <w:bCs/>
          <w:sz w:val="28"/>
          <w:szCs w:val="28"/>
        </w:rPr>
        <w:t>SC</w:t>
      </w:r>
    </w:p>
    <w:p w14:paraId="07621DAA" w14:textId="77777777" w:rsidR="0071064C" w:rsidRPr="00A26991" w:rsidRDefault="0071064C" w:rsidP="00A26991">
      <w:pPr>
        <w:spacing w:after="0"/>
        <w:rPr>
          <w:b/>
          <w:bCs/>
          <w:sz w:val="28"/>
          <w:szCs w:val="28"/>
          <w:rtl/>
        </w:rPr>
      </w:pPr>
      <w:r w:rsidRPr="00A26991">
        <w:rPr>
          <w:rFonts w:hint="cs"/>
          <w:b/>
          <w:bCs/>
          <w:sz w:val="28"/>
          <w:szCs w:val="28"/>
          <w:rtl/>
        </w:rPr>
        <w:t>1.6. فاکتور انتقال جرم</w:t>
      </w:r>
    </w:p>
    <w:p w14:paraId="5A18A97F" w14:textId="77777777" w:rsidR="0071064C" w:rsidRPr="00A26991" w:rsidRDefault="0071064C" w:rsidP="00A26991">
      <w:pPr>
        <w:spacing w:after="0"/>
        <w:rPr>
          <w:sz w:val="28"/>
          <w:szCs w:val="28"/>
          <w:rtl/>
        </w:rPr>
      </w:pPr>
      <w:r w:rsidRPr="00A26991">
        <w:rPr>
          <w:rFonts w:hint="cs"/>
          <w:sz w:val="28"/>
          <w:szCs w:val="28"/>
          <w:rtl/>
        </w:rPr>
        <w:t xml:space="preserve">فاکتور انتقال جرم، </w:t>
      </w:r>
      <w:r w:rsidRPr="00A26991">
        <w:rPr>
          <w:sz w:val="28"/>
          <w:szCs w:val="28"/>
        </w:rPr>
        <w:t>K</w:t>
      </w:r>
      <w:r w:rsidRPr="00A26991">
        <w:rPr>
          <w:sz w:val="28"/>
          <w:szCs w:val="28"/>
          <w:vertAlign w:val="subscript"/>
        </w:rPr>
        <w:t>M</w:t>
      </w:r>
      <w:r w:rsidRPr="00A26991">
        <w:rPr>
          <w:rFonts w:hint="cs"/>
          <w:sz w:val="28"/>
          <w:szCs w:val="28"/>
          <w:rtl/>
        </w:rPr>
        <w:t xml:space="preserve">، برای پانل </w:t>
      </w:r>
      <w:r w:rsidRPr="00A26991">
        <w:rPr>
          <w:sz w:val="28"/>
          <w:szCs w:val="28"/>
        </w:rPr>
        <w:t>RC</w:t>
      </w:r>
      <w:r w:rsidRPr="00A26991">
        <w:rPr>
          <w:rFonts w:hint="cs"/>
          <w:sz w:val="28"/>
          <w:szCs w:val="28"/>
          <w:rtl/>
        </w:rPr>
        <w:t xml:space="preserve"> با</w:t>
      </w:r>
      <w:r w:rsidR="00021776" w:rsidRPr="00A26991">
        <w:rPr>
          <w:rFonts w:hint="cs"/>
          <w:sz w:val="28"/>
          <w:szCs w:val="28"/>
          <w:rtl/>
        </w:rPr>
        <w:t xml:space="preserve"> </w:t>
      </w:r>
      <w:r w:rsidRPr="00A26991">
        <w:rPr>
          <w:rFonts w:hint="cs"/>
          <w:sz w:val="28"/>
          <w:szCs w:val="28"/>
          <w:rtl/>
        </w:rPr>
        <w:t>لبه‌های ثابت و بار متمرکز عمل‌کننده در مرکز برابر با 16/0</w:t>
      </w:r>
      <w:r w:rsidR="00021776" w:rsidRPr="00A26991">
        <w:rPr>
          <w:rFonts w:hint="cs"/>
          <w:sz w:val="28"/>
          <w:szCs w:val="28"/>
          <w:rtl/>
        </w:rPr>
        <w:t xml:space="preserve"> است (جامعه مهندسین عمران آمریکا، 1980). مقدار </w:t>
      </w:r>
      <w:r w:rsidR="00021776" w:rsidRPr="00A26991">
        <w:rPr>
          <w:sz w:val="28"/>
          <w:szCs w:val="28"/>
        </w:rPr>
        <w:t>K</w:t>
      </w:r>
      <w:r w:rsidR="00021776" w:rsidRPr="00A26991">
        <w:rPr>
          <w:sz w:val="28"/>
          <w:szCs w:val="28"/>
          <w:vertAlign w:val="subscript"/>
        </w:rPr>
        <w:t>M</w:t>
      </w:r>
      <w:r w:rsidR="00021776" w:rsidRPr="00A26991">
        <w:rPr>
          <w:rFonts w:hint="cs"/>
          <w:sz w:val="28"/>
          <w:szCs w:val="28"/>
          <w:rtl/>
        </w:rPr>
        <w:t xml:space="preserve"> برای بار متمرکز فعال در مرکز پانل </w:t>
      </w:r>
      <w:r w:rsidR="00021776" w:rsidRPr="00A26991">
        <w:rPr>
          <w:sz w:val="28"/>
          <w:szCs w:val="28"/>
        </w:rPr>
        <w:t>RC</w:t>
      </w:r>
      <w:r w:rsidR="00021776" w:rsidRPr="00A26991">
        <w:rPr>
          <w:rFonts w:hint="cs"/>
          <w:sz w:val="28"/>
          <w:szCs w:val="28"/>
          <w:rtl/>
        </w:rPr>
        <w:t xml:space="preserve"> با لبه‌های تکیه‌گاه ساده در مقالات ذکر نشده است</w:t>
      </w:r>
      <w:r w:rsidR="0095727E" w:rsidRPr="00A26991">
        <w:rPr>
          <w:rFonts w:hint="cs"/>
          <w:sz w:val="28"/>
          <w:szCs w:val="28"/>
          <w:rtl/>
        </w:rPr>
        <w:t xml:space="preserve"> </w:t>
      </w:r>
      <w:r w:rsidR="00021776" w:rsidRPr="00A26991">
        <w:rPr>
          <w:rFonts w:hint="cs"/>
          <w:sz w:val="28"/>
          <w:szCs w:val="28"/>
          <w:rtl/>
        </w:rPr>
        <w:t xml:space="preserve">اما می‌توان آن را با استفاده از شکل منحرف‌شده </w:t>
      </w:r>
      <w:r w:rsidR="00021776" w:rsidRPr="00A26991">
        <w:rPr>
          <w:noProof/>
          <w:sz w:val="28"/>
          <w:szCs w:val="28"/>
        </w:rPr>
        <w:drawing>
          <wp:inline distT="0" distB="0" distL="0" distR="0" wp14:anchorId="4033D31D" wp14:editId="1F36E61D">
            <wp:extent cx="310870" cy="146292"/>
            <wp:effectExtent l="0" t="0" r="0" b="635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310870" cy="146292"/>
                    </a:xfrm>
                    <a:prstGeom prst="rect">
                      <a:avLst/>
                    </a:prstGeom>
                  </pic:spPr>
                </pic:pic>
              </a:graphicData>
            </a:graphic>
          </wp:inline>
        </w:drawing>
      </w:r>
      <w:r w:rsidR="00021776" w:rsidRPr="00A26991">
        <w:rPr>
          <w:rFonts w:hint="cs"/>
          <w:sz w:val="28"/>
          <w:szCs w:val="28"/>
          <w:rtl/>
        </w:rPr>
        <w:t xml:space="preserve">، به صورتی که در معادله (6) آمده، محاسبه کرد. شکل منحرف‌شده، الگوی ترک و خطوط تسلیم برای پانل‌های </w:t>
      </w:r>
      <w:r w:rsidR="00021776" w:rsidRPr="00A26991">
        <w:rPr>
          <w:sz w:val="28"/>
          <w:szCs w:val="28"/>
        </w:rPr>
        <w:t>SC</w:t>
      </w:r>
      <w:r w:rsidR="00021776" w:rsidRPr="00A26991">
        <w:rPr>
          <w:rFonts w:hint="cs"/>
          <w:sz w:val="28"/>
          <w:szCs w:val="28"/>
          <w:rtl/>
        </w:rPr>
        <w:t xml:space="preserve"> مشابه مواردی بود </w:t>
      </w:r>
      <w:r w:rsidR="00021776" w:rsidRPr="00A26991">
        <w:rPr>
          <w:rFonts w:hint="cs"/>
          <w:sz w:val="28"/>
          <w:szCs w:val="28"/>
          <w:rtl/>
        </w:rPr>
        <w:lastRenderedPageBreak/>
        <w:t xml:space="preserve">که برای پانل‌های </w:t>
      </w:r>
      <w:r w:rsidR="00021776" w:rsidRPr="00A26991">
        <w:rPr>
          <w:sz w:val="28"/>
          <w:szCs w:val="28"/>
        </w:rPr>
        <w:t>RC</w:t>
      </w:r>
      <w:r w:rsidR="00021776" w:rsidRPr="00A26991">
        <w:rPr>
          <w:rFonts w:hint="cs"/>
          <w:sz w:val="28"/>
          <w:szCs w:val="28"/>
          <w:rtl/>
        </w:rPr>
        <w:t xml:space="preserve"> حاصل شد اما تابع مقاومت استاتیک برای پانل‌های </w:t>
      </w:r>
      <w:r w:rsidR="00021776" w:rsidRPr="00A26991">
        <w:rPr>
          <w:sz w:val="28"/>
          <w:szCs w:val="28"/>
        </w:rPr>
        <w:t>SC</w:t>
      </w:r>
      <w:r w:rsidR="00021776" w:rsidRPr="00A26991">
        <w:rPr>
          <w:rFonts w:hint="cs"/>
          <w:sz w:val="28"/>
          <w:szCs w:val="28"/>
          <w:rtl/>
        </w:rPr>
        <w:t xml:space="preserve"> </w:t>
      </w:r>
      <w:r w:rsidR="00AC27CB" w:rsidRPr="00A26991">
        <w:rPr>
          <w:rFonts w:hint="cs"/>
          <w:sz w:val="28"/>
          <w:szCs w:val="28"/>
          <w:rtl/>
        </w:rPr>
        <w:t>بعد از تسلیم دوخطی</w:t>
      </w:r>
      <w:r w:rsidR="00D139F6" w:rsidRPr="00A26991">
        <w:rPr>
          <w:rFonts w:hint="cs"/>
          <w:sz w:val="28"/>
          <w:szCs w:val="28"/>
          <w:rtl/>
        </w:rPr>
        <w:t xml:space="preserve"> همراه با سخت‌شدگی است (تصویر 8) که با تابع مقاومت الاستوپلاستیک به کار رفته برای پانل‌های </w:t>
      </w:r>
      <w:r w:rsidR="00D139F6" w:rsidRPr="00A26991">
        <w:rPr>
          <w:sz w:val="28"/>
          <w:szCs w:val="28"/>
        </w:rPr>
        <w:t>RC</w:t>
      </w:r>
      <w:r w:rsidR="00D139F6" w:rsidRPr="00A26991">
        <w:rPr>
          <w:rFonts w:hint="cs"/>
          <w:sz w:val="28"/>
          <w:szCs w:val="28"/>
          <w:rtl/>
        </w:rPr>
        <w:t xml:space="preserve"> تفاوت داد (تصویر 2). بنابراین، فاکتورهای تبدیل جرم، </w:t>
      </w:r>
      <w:r w:rsidR="00D139F6" w:rsidRPr="00A26991">
        <w:rPr>
          <w:sz w:val="28"/>
          <w:szCs w:val="28"/>
        </w:rPr>
        <w:t>K</w:t>
      </w:r>
      <w:r w:rsidR="00D139F6" w:rsidRPr="00A26991">
        <w:rPr>
          <w:sz w:val="28"/>
          <w:szCs w:val="28"/>
          <w:vertAlign w:val="subscript"/>
        </w:rPr>
        <w:t>M</w:t>
      </w:r>
      <w:r w:rsidR="00D139F6" w:rsidRPr="00A26991">
        <w:rPr>
          <w:rFonts w:hint="cs"/>
          <w:sz w:val="28"/>
          <w:szCs w:val="28"/>
          <w:rtl/>
        </w:rPr>
        <w:t xml:space="preserve">، برای پانل‌های </w:t>
      </w:r>
      <w:r w:rsidR="00D139F6" w:rsidRPr="00A26991">
        <w:rPr>
          <w:sz w:val="28"/>
          <w:szCs w:val="28"/>
        </w:rPr>
        <w:t>SC</w:t>
      </w:r>
      <w:r w:rsidR="00D139F6" w:rsidRPr="00A26991">
        <w:rPr>
          <w:rFonts w:hint="cs"/>
          <w:sz w:val="28"/>
          <w:szCs w:val="28"/>
          <w:rtl/>
        </w:rPr>
        <w:t xml:space="preserve"> با استفاده از معادله (6) برای هر دو محاسبه گردید (1) پانل‌های </w:t>
      </w:r>
      <w:r w:rsidR="00D139F6" w:rsidRPr="00A26991">
        <w:rPr>
          <w:sz w:val="28"/>
          <w:szCs w:val="28"/>
        </w:rPr>
        <w:t>SC</w:t>
      </w:r>
      <w:r w:rsidR="00D139F6" w:rsidRPr="00A26991">
        <w:rPr>
          <w:rFonts w:hint="cs"/>
          <w:sz w:val="28"/>
          <w:szCs w:val="28"/>
          <w:rtl/>
        </w:rPr>
        <w:t xml:space="preserve"> با لبه‌های ثابت و (2) پانل‌های </w:t>
      </w:r>
      <w:r w:rsidR="00D139F6" w:rsidRPr="00A26991">
        <w:rPr>
          <w:sz w:val="28"/>
          <w:szCs w:val="28"/>
        </w:rPr>
        <w:t>SC</w:t>
      </w:r>
      <w:r w:rsidR="00D139F6" w:rsidRPr="00A26991">
        <w:rPr>
          <w:rFonts w:hint="cs"/>
          <w:sz w:val="28"/>
          <w:szCs w:val="28"/>
          <w:rtl/>
        </w:rPr>
        <w:t xml:space="preserve"> با لبه‌های دارای تکیه‌گاه ساده.</w:t>
      </w:r>
    </w:p>
    <w:p w14:paraId="7F2B4373" w14:textId="77777777" w:rsidR="00D139F6" w:rsidRPr="00A26991" w:rsidRDefault="00D139F6" w:rsidP="00A26991">
      <w:pPr>
        <w:spacing w:after="0"/>
        <w:rPr>
          <w:sz w:val="28"/>
          <w:szCs w:val="28"/>
          <w:rtl/>
        </w:rPr>
      </w:pPr>
      <w:r w:rsidRPr="00A26991">
        <w:rPr>
          <w:rFonts w:hint="cs"/>
          <w:sz w:val="28"/>
          <w:szCs w:val="28"/>
          <w:rtl/>
        </w:rPr>
        <w:t xml:space="preserve">از آنجایی که پاسخ‌های نرمال شده </w:t>
      </w:r>
      <w:r w:rsidRPr="00A26991">
        <w:rPr>
          <w:noProof/>
          <w:sz w:val="28"/>
          <w:szCs w:val="28"/>
        </w:rPr>
        <w:drawing>
          <wp:inline distT="0" distB="0" distL="0" distR="0" wp14:anchorId="1826B390" wp14:editId="1FC36AAA">
            <wp:extent cx="335252" cy="115814"/>
            <wp:effectExtent l="0" t="0" r="825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335252" cy="115814"/>
                    </a:xfrm>
                    <a:prstGeom prst="rect">
                      <a:avLst/>
                    </a:prstGeom>
                  </pic:spPr>
                </pic:pic>
              </a:graphicData>
            </a:graphic>
          </wp:inline>
        </w:drawing>
      </w:r>
      <w:r w:rsidRPr="00A26991">
        <w:rPr>
          <w:rFonts w:hint="cs"/>
          <w:sz w:val="28"/>
          <w:szCs w:val="28"/>
          <w:rtl/>
        </w:rPr>
        <w:t xml:space="preserve"> برای پانل‌های </w:t>
      </w:r>
      <w:r w:rsidRPr="00A26991">
        <w:rPr>
          <w:sz w:val="28"/>
          <w:szCs w:val="28"/>
        </w:rPr>
        <w:t>SC</w:t>
      </w:r>
      <w:r w:rsidRPr="00A26991">
        <w:rPr>
          <w:rFonts w:hint="cs"/>
          <w:sz w:val="28"/>
          <w:szCs w:val="28"/>
          <w:rtl/>
        </w:rPr>
        <w:t xml:space="preserve"> با پارامترهای جنس و هندسه مختلف، مشابه یکدیگر بود، </w:t>
      </w:r>
      <w:r w:rsidRPr="00A26991">
        <w:rPr>
          <w:sz w:val="28"/>
          <w:szCs w:val="28"/>
        </w:rPr>
        <w:t>K</w:t>
      </w:r>
      <w:r w:rsidRPr="00A26991">
        <w:rPr>
          <w:sz w:val="28"/>
          <w:szCs w:val="28"/>
          <w:vertAlign w:val="subscript"/>
        </w:rPr>
        <w:t>M</w:t>
      </w:r>
      <w:r w:rsidRPr="00A26991">
        <w:rPr>
          <w:rFonts w:hint="cs"/>
          <w:sz w:val="28"/>
          <w:szCs w:val="28"/>
          <w:rtl/>
        </w:rPr>
        <w:t xml:space="preserve"> با استفاده از یک مدل (مدل 4) برای پانل‌های با لبه‌های ثابت و با یک مدل دیگر (مدل 24) برای پانل‌های با لبه‌های دارای تکیه‌گاه ساده محاسبه گردید. </w:t>
      </w:r>
      <w:r w:rsidRPr="00A26991">
        <w:rPr>
          <w:sz w:val="28"/>
          <w:szCs w:val="28"/>
        </w:rPr>
        <w:t>K</w:t>
      </w:r>
      <w:r w:rsidRPr="00A26991">
        <w:rPr>
          <w:sz w:val="28"/>
          <w:szCs w:val="28"/>
          <w:vertAlign w:val="subscript"/>
        </w:rPr>
        <w:t>M</w:t>
      </w:r>
      <w:r w:rsidRPr="00A26991">
        <w:rPr>
          <w:rFonts w:hint="cs"/>
          <w:sz w:val="28"/>
          <w:szCs w:val="28"/>
          <w:rtl/>
        </w:rPr>
        <w:t xml:space="preserve"> به صورت عددی با ضریب</w:t>
      </w:r>
      <w:r w:rsidR="00DF1B57" w:rsidRPr="00A26991">
        <w:rPr>
          <w:rFonts w:hint="cs"/>
          <w:sz w:val="28"/>
          <w:szCs w:val="28"/>
          <w:rtl/>
        </w:rPr>
        <w:t xml:space="preserve"> مربع انحراف هر گره در صفحه مرکزی مدل در مساحت </w:t>
      </w:r>
      <w:r w:rsidR="00BE3B52" w:rsidRPr="00A26991">
        <w:rPr>
          <w:rFonts w:hint="cs"/>
          <w:sz w:val="28"/>
          <w:szCs w:val="28"/>
          <w:rtl/>
        </w:rPr>
        <w:t xml:space="preserve">انشعابی گره محاسبه گردید. </w:t>
      </w:r>
      <w:r w:rsidR="00BE3B52" w:rsidRPr="00A26991">
        <w:rPr>
          <w:sz w:val="28"/>
          <w:szCs w:val="28"/>
        </w:rPr>
        <w:t>K</w:t>
      </w:r>
      <w:r w:rsidR="00BE3B52" w:rsidRPr="00A26991">
        <w:rPr>
          <w:sz w:val="28"/>
          <w:szCs w:val="28"/>
          <w:vertAlign w:val="subscript"/>
        </w:rPr>
        <w:t>M</w:t>
      </w:r>
      <w:r w:rsidR="00BE3B52" w:rsidRPr="00A26991">
        <w:rPr>
          <w:rFonts w:hint="cs"/>
          <w:sz w:val="28"/>
          <w:szCs w:val="28"/>
          <w:rtl/>
        </w:rPr>
        <w:t xml:space="preserve"> برای هر مدل دو بار محاسبه گردید: (1) در بازه الاستیک پاسخ (بعد از رویداد ترک‌برداری بتن الف اما پیش از رویداد تسلیم ب) و (2) در بازه غیرالاستیک پاسخ (بعد از رویداد تسلیم ب اما پیش از رویداد گسیختگی ج). مقادیر حاصل از </w:t>
      </w:r>
      <w:r w:rsidR="00BE3B52" w:rsidRPr="00A26991">
        <w:rPr>
          <w:sz w:val="28"/>
          <w:szCs w:val="28"/>
        </w:rPr>
        <w:t>K</w:t>
      </w:r>
      <w:r w:rsidR="00BE3B52" w:rsidRPr="00A26991">
        <w:rPr>
          <w:sz w:val="28"/>
          <w:szCs w:val="28"/>
          <w:vertAlign w:val="subscript"/>
        </w:rPr>
        <w:t>M</w:t>
      </w:r>
      <w:r w:rsidR="00BE3B52" w:rsidRPr="00A26991">
        <w:rPr>
          <w:rFonts w:hint="cs"/>
          <w:sz w:val="28"/>
          <w:szCs w:val="28"/>
          <w:rtl/>
        </w:rPr>
        <w:t xml:space="preserve"> (بازه الاستیک) و </w:t>
      </w:r>
      <w:r w:rsidR="00BE3B52" w:rsidRPr="00A26991">
        <w:rPr>
          <w:sz w:val="28"/>
          <w:szCs w:val="28"/>
        </w:rPr>
        <w:t>K</w:t>
      </w:r>
      <w:r w:rsidR="00BE3B52" w:rsidRPr="00A26991">
        <w:rPr>
          <w:sz w:val="28"/>
          <w:szCs w:val="28"/>
          <w:vertAlign w:val="subscript"/>
        </w:rPr>
        <w:t>MP</w:t>
      </w:r>
      <w:r w:rsidR="00BE3B52" w:rsidRPr="00A26991">
        <w:rPr>
          <w:rFonts w:hint="cs"/>
          <w:sz w:val="28"/>
          <w:szCs w:val="28"/>
          <w:rtl/>
        </w:rPr>
        <w:t xml:space="preserve"> (بازه غیرالاستیک) در جدول 7 برای هر دو پانل با لبه‌های ثابت و دارای تکیه‌گاه ساده نشان داده شده‌اند.</w:t>
      </w:r>
    </w:p>
    <w:p w14:paraId="39C79C92" w14:textId="77777777" w:rsidR="00BE3B52" w:rsidRPr="00A26991" w:rsidRDefault="00BE3B52" w:rsidP="00A26991">
      <w:pPr>
        <w:spacing w:after="0"/>
        <w:rPr>
          <w:b/>
          <w:bCs/>
          <w:sz w:val="28"/>
          <w:szCs w:val="28"/>
          <w:rtl/>
        </w:rPr>
      </w:pPr>
      <w:r w:rsidRPr="00A26991">
        <w:rPr>
          <w:rFonts w:hint="cs"/>
          <w:b/>
          <w:bCs/>
          <w:sz w:val="28"/>
          <w:szCs w:val="28"/>
          <w:rtl/>
        </w:rPr>
        <w:t>2.6. محدودیت‌ها</w:t>
      </w:r>
    </w:p>
    <w:p w14:paraId="39CE6861" w14:textId="77777777" w:rsidR="00BE3B52" w:rsidRPr="00A26991" w:rsidRDefault="00BE3B52" w:rsidP="00A26991">
      <w:pPr>
        <w:spacing w:after="0"/>
        <w:rPr>
          <w:sz w:val="28"/>
          <w:szCs w:val="28"/>
          <w:rtl/>
        </w:rPr>
      </w:pPr>
      <w:r w:rsidRPr="00A26991">
        <w:rPr>
          <w:rFonts w:hint="cs"/>
          <w:sz w:val="28"/>
          <w:szCs w:val="28"/>
          <w:rtl/>
        </w:rPr>
        <w:t xml:space="preserve">مدل </w:t>
      </w:r>
      <w:r w:rsidRPr="00A26991">
        <w:rPr>
          <w:sz w:val="28"/>
          <w:szCs w:val="28"/>
        </w:rPr>
        <w:t>SDOF</w:t>
      </w:r>
      <w:r w:rsidRPr="00A26991">
        <w:rPr>
          <w:rFonts w:hint="cs"/>
          <w:sz w:val="28"/>
          <w:szCs w:val="28"/>
          <w:rtl/>
        </w:rPr>
        <w:t xml:space="preserve"> برای محاسبه انحراف پانل‌های </w:t>
      </w:r>
      <w:r w:rsidRPr="00A26991">
        <w:rPr>
          <w:sz w:val="28"/>
          <w:szCs w:val="28"/>
        </w:rPr>
        <w:t>SC</w:t>
      </w:r>
      <w:r w:rsidRPr="00A26991">
        <w:rPr>
          <w:rFonts w:hint="cs"/>
          <w:sz w:val="28"/>
          <w:szCs w:val="28"/>
          <w:rtl/>
        </w:rPr>
        <w:t xml:space="preserve"> در معرض بارگذاری فشردنده یا تکانشی به کار می‌رود. پاسخ محاسبه‌شده به تابع مقاومت مفروض، </w:t>
      </w:r>
      <w:r w:rsidRPr="00A26991">
        <w:rPr>
          <w:sz w:val="28"/>
          <w:szCs w:val="28"/>
        </w:rPr>
        <w:t>R(y)</w:t>
      </w:r>
      <w:r w:rsidRPr="00A26991">
        <w:rPr>
          <w:rFonts w:hint="cs"/>
          <w:sz w:val="28"/>
          <w:szCs w:val="28"/>
          <w:rtl/>
        </w:rPr>
        <w:t xml:space="preserve"> بستگی دارد و انحراف حداکثر برای برآورد انعطاف موردنیاز جابجایی و ظرفیت چرخش در سازه‌های پانل به کار می‌رود. تابع مقاومت، </w:t>
      </w:r>
      <w:r w:rsidRPr="00A26991">
        <w:rPr>
          <w:sz w:val="28"/>
          <w:szCs w:val="28"/>
        </w:rPr>
        <w:t>R(y)</w:t>
      </w:r>
      <w:r w:rsidRPr="00A26991">
        <w:rPr>
          <w:rFonts w:hint="cs"/>
          <w:sz w:val="28"/>
          <w:szCs w:val="28"/>
          <w:rtl/>
        </w:rPr>
        <w:t xml:space="preserve">، دربردارنده رفتار خمشی و حالت مرتبط حد تسلیم فولاد و حالت گسیختگی فولاد است. این تابع دربردارنده حالت‌های شکست برشی نیست زیرا آن‌ها همانطور که در تصاویر 14 و 15 آمده، غیرانعطاف پذیر هستند. همانطور که قبلا ذکر شد، مدل‌های با حالت‌های شکستگی برشی از محاسبه ضراب میانگین </w:t>
      </w:r>
      <w:r w:rsidRPr="00A26991">
        <w:rPr>
          <w:noProof/>
          <w:sz w:val="28"/>
          <w:szCs w:val="28"/>
        </w:rPr>
        <w:drawing>
          <wp:inline distT="0" distB="0" distL="0" distR="0" wp14:anchorId="26DFBCF3" wp14:editId="70606ACD">
            <wp:extent cx="621741" cy="146292"/>
            <wp:effectExtent l="0" t="0" r="6985"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621741" cy="146292"/>
                    </a:xfrm>
                    <a:prstGeom prst="rect">
                      <a:avLst/>
                    </a:prstGeom>
                  </pic:spPr>
                </pic:pic>
              </a:graphicData>
            </a:graphic>
          </wp:inline>
        </w:drawing>
      </w:r>
      <w:r w:rsidRPr="00A26991">
        <w:rPr>
          <w:rFonts w:hint="cs"/>
          <w:sz w:val="28"/>
          <w:szCs w:val="28"/>
          <w:rtl/>
        </w:rPr>
        <w:t xml:space="preserve"> و </w:t>
      </w:r>
      <w:r w:rsidRPr="00A26991">
        <w:rPr>
          <w:noProof/>
          <w:sz w:val="28"/>
          <w:szCs w:val="28"/>
        </w:rPr>
        <w:drawing>
          <wp:inline distT="0" distB="0" distL="0" distR="0" wp14:anchorId="3DEE20FA" wp14:editId="7373DCE0">
            <wp:extent cx="201151" cy="158483"/>
            <wp:effectExtent l="0" t="0" r="889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201151" cy="158483"/>
                    </a:xfrm>
                    <a:prstGeom prst="rect">
                      <a:avLst/>
                    </a:prstGeom>
                  </pic:spPr>
                </pic:pic>
              </a:graphicData>
            </a:graphic>
          </wp:inline>
        </w:drawing>
      </w:r>
      <w:r w:rsidRPr="00A26991">
        <w:rPr>
          <w:rFonts w:hint="cs"/>
          <w:sz w:val="28"/>
          <w:szCs w:val="28"/>
          <w:rtl/>
        </w:rPr>
        <w:t xml:space="preserve"> مورد استفاده برای تعریف تابع مقاومت استاتیک حذف شدند.</w:t>
      </w:r>
    </w:p>
    <w:p w14:paraId="3E8714D3" w14:textId="77777777" w:rsidR="00BE3B52" w:rsidRPr="00A26991" w:rsidRDefault="00BE3B52" w:rsidP="00A26991">
      <w:pPr>
        <w:spacing w:after="0"/>
        <w:rPr>
          <w:sz w:val="28"/>
          <w:szCs w:val="28"/>
          <w:rtl/>
        </w:rPr>
      </w:pPr>
      <w:r w:rsidRPr="00A26991">
        <w:rPr>
          <w:rFonts w:hint="cs"/>
          <w:sz w:val="28"/>
          <w:szCs w:val="28"/>
          <w:rtl/>
        </w:rPr>
        <w:t xml:space="preserve">مدل </w:t>
      </w:r>
      <w:r w:rsidRPr="00A26991">
        <w:rPr>
          <w:sz w:val="28"/>
          <w:szCs w:val="28"/>
        </w:rPr>
        <w:t>SDOF</w:t>
      </w:r>
      <w:r w:rsidRPr="00A26991">
        <w:rPr>
          <w:rFonts w:hint="cs"/>
          <w:sz w:val="28"/>
          <w:szCs w:val="28"/>
          <w:rtl/>
        </w:rPr>
        <w:t xml:space="preserve"> عملکرد ساختاری سازه پانل (رفتا</w:t>
      </w:r>
      <w:r w:rsidR="00610E4A" w:rsidRPr="00A26991">
        <w:rPr>
          <w:rFonts w:hint="cs"/>
          <w:sz w:val="28"/>
          <w:szCs w:val="28"/>
          <w:rtl/>
        </w:rPr>
        <w:t>ر خمشی یا برشی) را ارزشیابی نمی‌</w:t>
      </w:r>
      <w:r w:rsidRPr="00A26991">
        <w:rPr>
          <w:rFonts w:hint="cs"/>
          <w:sz w:val="28"/>
          <w:szCs w:val="28"/>
          <w:rtl/>
        </w:rPr>
        <w:t xml:space="preserve">کند. معادله حرکت </w:t>
      </w:r>
      <w:r w:rsidRPr="00A26991">
        <w:rPr>
          <w:sz w:val="28"/>
          <w:szCs w:val="28"/>
        </w:rPr>
        <w:t>SDOF</w:t>
      </w:r>
      <w:r w:rsidRPr="00A26991">
        <w:rPr>
          <w:rFonts w:hint="cs"/>
          <w:sz w:val="28"/>
          <w:szCs w:val="28"/>
          <w:rtl/>
        </w:rPr>
        <w:t xml:space="preserve"> به صورت عددی حل می‌شود تا سوابق زمان جابجایی و مقاومت محاسبه گردد. می‌توان مقاومت حداکثر را برای برآورد نیروی برشی نزدیک لبه‌های پانل به کار برد. این پانل را می‌توان به صورتی طراحی و توصیف کرد که در </w:t>
      </w:r>
      <w:r w:rsidRPr="00A26991">
        <w:rPr>
          <w:rFonts w:hint="cs"/>
          <w:sz w:val="28"/>
          <w:szCs w:val="28"/>
          <w:rtl/>
        </w:rPr>
        <w:lastRenderedPageBreak/>
        <w:t xml:space="preserve">برابر این نیروی برشی حداکثر یا نیروی برشی مرتبط با مقاومت نهایی، </w:t>
      </w:r>
      <w:r w:rsidRPr="00A26991">
        <w:rPr>
          <w:sz w:val="28"/>
          <w:szCs w:val="28"/>
        </w:rPr>
        <w:t>R</w:t>
      </w:r>
      <w:r w:rsidRPr="00A26991">
        <w:rPr>
          <w:sz w:val="28"/>
          <w:szCs w:val="28"/>
        </w:rPr>
        <w:softHyphen/>
      </w:r>
      <w:r w:rsidRPr="00A26991">
        <w:rPr>
          <w:sz w:val="28"/>
          <w:szCs w:val="28"/>
          <w:vertAlign w:val="subscript"/>
        </w:rPr>
        <w:t>u</w:t>
      </w:r>
      <w:r w:rsidRPr="00A26991">
        <w:rPr>
          <w:rFonts w:hint="cs"/>
          <w:sz w:val="28"/>
          <w:szCs w:val="28"/>
          <w:rtl/>
        </w:rPr>
        <w:t xml:space="preserve">، مقاومت کند (وزارت دفاع آمریکا، 2008). روش </w:t>
      </w:r>
      <w:r w:rsidRPr="00A26991">
        <w:rPr>
          <w:sz w:val="28"/>
          <w:szCs w:val="28"/>
        </w:rPr>
        <w:t>SDOF</w:t>
      </w:r>
      <w:r w:rsidRPr="00A26991">
        <w:rPr>
          <w:rFonts w:hint="cs"/>
          <w:sz w:val="28"/>
          <w:szCs w:val="28"/>
          <w:rtl/>
        </w:rPr>
        <w:t xml:space="preserve"> دربردارنده شکستگی برشی تورفتگی بتن در مجاور بار ضربه‌ای نیست و این ملاحظه طراحی باید جداگانه از طریق تحلیل </w:t>
      </w:r>
      <w:r w:rsidRPr="00A26991">
        <w:rPr>
          <w:sz w:val="28"/>
          <w:szCs w:val="28"/>
        </w:rPr>
        <w:t>SDOF</w:t>
      </w:r>
      <w:r w:rsidRPr="00A26991">
        <w:rPr>
          <w:rFonts w:hint="cs"/>
          <w:sz w:val="28"/>
          <w:szCs w:val="28"/>
          <w:rtl/>
        </w:rPr>
        <w:t xml:space="preserve"> چک شود.</w:t>
      </w:r>
    </w:p>
    <w:p w14:paraId="5F36B658" w14:textId="77777777" w:rsidR="00BE3B52" w:rsidRPr="00A26991" w:rsidRDefault="00BE3B52" w:rsidP="00A26991">
      <w:pPr>
        <w:spacing w:after="0"/>
        <w:rPr>
          <w:b/>
          <w:bCs/>
          <w:sz w:val="28"/>
          <w:szCs w:val="28"/>
          <w:rtl/>
        </w:rPr>
      </w:pPr>
      <w:r w:rsidRPr="00A26991">
        <w:rPr>
          <w:rFonts w:hint="cs"/>
          <w:b/>
          <w:bCs/>
          <w:sz w:val="28"/>
          <w:szCs w:val="28"/>
          <w:rtl/>
        </w:rPr>
        <w:t>3.6. مقایسه نتایج تحلیل ضربه</w:t>
      </w:r>
    </w:p>
    <w:p w14:paraId="50FE4A0D" w14:textId="77777777" w:rsidR="00BE3B52" w:rsidRPr="00A26991" w:rsidRDefault="001103EA" w:rsidP="00A26991">
      <w:pPr>
        <w:spacing w:after="0"/>
        <w:rPr>
          <w:sz w:val="28"/>
          <w:szCs w:val="28"/>
          <w:rtl/>
        </w:rPr>
      </w:pPr>
      <w:r w:rsidRPr="00A26991">
        <w:rPr>
          <w:rFonts w:hint="cs"/>
          <w:sz w:val="28"/>
          <w:szCs w:val="28"/>
          <w:rtl/>
        </w:rPr>
        <w:t xml:space="preserve">پاسخ پانل‌های </w:t>
      </w:r>
      <w:r w:rsidRPr="00A26991">
        <w:rPr>
          <w:sz w:val="28"/>
          <w:szCs w:val="28"/>
        </w:rPr>
        <w:t>SC</w:t>
      </w:r>
      <w:r w:rsidRPr="00A26991">
        <w:rPr>
          <w:rFonts w:hint="cs"/>
          <w:sz w:val="28"/>
          <w:szCs w:val="28"/>
          <w:rtl/>
        </w:rPr>
        <w:t xml:space="preserve"> در معرض ضربه موشک (دینامیک) با استفاده از مدل‌های المان محدود که قبلا توصیف گردید، محاسبه شد که در آن مدل‌ها اندکی اصلاح شدند تا شامل اثرات سرعت کشش روی مواد بتنی و فولادی باشند. اثرات سرعت کشش بتن با استفاده از اثرات سرعت داخلی در مدل بتن وینفریث در نظر گرفته شد. تنها ویژگی ماده که برای این کار تغییر داده شد انرژی شکست (</w:t>
      </w:r>
      <w:r w:rsidRPr="00A26991">
        <w:rPr>
          <w:sz w:val="28"/>
          <w:szCs w:val="28"/>
        </w:rPr>
        <w:t>G</w:t>
      </w:r>
      <w:r w:rsidRPr="00A26991">
        <w:rPr>
          <w:sz w:val="28"/>
          <w:szCs w:val="28"/>
          <w:vertAlign w:val="subscript"/>
        </w:rPr>
        <w:t>f</w:t>
      </w:r>
      <w:r w:rsidRPr="00A26991">
        <w:rPr>
          <w:rFonts w:hint="cs"/>
          <w:sz w:val="28"/>
          <w:szCs w:val="28"/>
          <w:rtl/>
        </w:rPr>
        <w:t>) بود که به جای پهنای دهانه شکاف (</w:t>
      </w:r>
      <w:r w:rsidRPr="00A26991">
        <w:rPr>
          <w:sz w:val="28"/>
          <w:szCs w:val="28"/>
        </w:rPr>
        <w:t>w</w:t>
      </w:r>
      <w:r w:rsidRPr="00A26991">
        <w:rPr>
          <w:rFonts w:hint="cs"/>
          <w:sz w:val="28"/>
          <w:szCs w:val="28"/>
          <w:rtl/>
        </w:rPr>
        <w:t>)، مستقیما به عنوان ورودی تهیه شد. اثرات سرعت کشش برای فولاد با استفاده از منحنی که سرعت کشش را به فاکتور افزایش</w:t>
      </w:r>
      <w:r w:rsidR="00912762" w:rsidRPr="00A26991">
        <w:rPr>
          <w:rFonts w:hint="cs"/>
          <w:sz w:val="28"/>
          <w:szCs w:val="28"/>
          <w:rtl/>
        </w:rPr>
        <w:t xml:space="preserve"> اعمال‌شده به تاب ارتجاعی ارتباط می‌داد، در نظر گرفته شد (وزارت دفاع آمریکا، 2008). مدل‌های المان محدود برای ضربه  </w:t>
      </w:r>
      <w:r w:rsidR="00610E4A" w:rsidRPr="00A26991">
        <w:rPr>
          <w:rFonts w:hint="cs"/>
          <w:sz w:val="28"/>
          <w:szCs w:val="28"/>
          <w:rtl/>
        </w:rPr>
        <w:t>موشک،</w:t>
      </w:r>
      <w:r w:rsidR="00912762" w:rsidRPr="00A26991">
        <w:rPr>
          <w:rFonts w:hint="cs"/>
          <w:sz w:val="28"/>
          <w:szCs w:val="28"/>
          <w:rtl/>
        </w:rPr>
        <w:t xml:space="preserve"> قطعه شکننده استوانه از 9500 پوندی با قطر 94 اینچ و سرعت اولیه 150 فوت/ثانیه تحلیل شد. جدول 8 شامل شناسه و شماره مد شش پانل </w:t>
      </w:r>
      <w:r w:rsidR="00912762" w:rsidRPr="00A26991">
        <w:rPr>
          <w:sz w:val="28"/>
          <w:szCs w:val="28"/>
        </w:rPr>
        <w:t>SC</w:t>
      </w:r>
      <w:r w:rsidR="00912762" w:rsidRPr="00A26991">
        <w:rPr>
          <w:rFonts w:hint="cs"/>
          <w:sz w:val="28"/>
          <w:szCs w:val="28"/>
          <w:rtl/>
        </w:rPr>
        <w:t xml:space="preserve"> است که برای ضربه پرتابه دینامیک تحلیل شدند. این پانل‌های </w:t>
      </w:r>
      <w:r w:rsidR="00912762" w:rsidRPr="00A26991">
        <w:rPr>
          <w:sz w:val="28"/>
          <w:szCs w:val="28"/>
        </w:rPr>
        <w:t>SC</w:t>
      </w:r>
      <w:r w:rsidR="00912762" w:rsidRPr="00A26991">
        <w:rPr>
          <w:rFonts w:hint="cs"/>
          <w:sz w:val="28"/>
          <w:szCs w:val="28"/>
          <w:rtl/>
        </w:rPr>
        <w:t xml:space="preserve"> از موارد موجود در مطالعات پارامتری پیشین با جزئیات کاملی که در جدول 3 آمده انتخاب شدند.</w:t>
      </w:r>
    </w:p>
    <w:p w14:paraId="466BA6C5" w14:textId="77777777" w:rsidR="00DE33B3" w:rsidRPr="00A26991" w:rsidRDefault="00DE33B3" w:rsidP="00A26991">
      <w:pPr>
        <w:spacing w:after="0"/>
        <w:rPr>
          <w:sz w:val="28"/>
          <w:szCs w:val="28"/>
          <w:rtl/>
        </w:rPr>
      </w:pPr>
      <w:r w:rsidRPr="00A26991">
        <w:rPr>
          <w:rFonts w:hint="cs"/>
          <w:sz w:val="28"/>
          <w:szCs w:val="28"/>
          <w:rtl/>
        </w:rPr>
        <w:t xml:space="preserve">پاسخ این پانل‌های </w:t>
      </w:r>
      <w:r w:rsidRPr="00A26991">
        <w:rPr>
          <w:sz w:val="28"/>
          <w:szCs w:val="28"/>
        </w:rPr>
        <w:t>SC</w:t>
      </w:r>
      <w:r w:rsidRPr="00A26991">
        <w:rPr>
          <w:rFonts w:hint="cs"/>
          <w:sz w:val="28"/>
          <w:szCs w:val="28"/>
          <w:rtl/>
        </w:rPr>
        <w:t xml:space="preserve"> در معرض ضربه </w:t>
      </w:r>
      <w:r w:rsidR="00610E4A" w:rsidRPr="00A26991">
        <w:rPr>
          <w:rFonts w:hint="cs"/>
          <w:sz w:val="28"/>
          <w:szCs w:val="28"/>
          <w:rtl/>
        </w:rPr>
        <w:t>موشک</w:t>
      </w:r>
      <w:r w:rsidRPr="00A26991">
        <w:rPr>
          <w:rFonts w:hint="cs"/>
          <w:sz w:val="28"/>
          <w:szCs w:val="28"/>
          <w:rtl/>
        </w:rPr>
        <w:t xml:space="preserve"> دینامیک نیز با استفاده از مدل </w:t>
      </w:r>
      <w:r w:rsidRPr="00A26991">
        <w:rPr>
          <w:sz w:val="28"/>
          <w:szCs w:val="28"/>
        </w:rPr>
        <w:t>SDOF</w:t>
      </w:r>
      <w:r w:rsidRPr="00A26991">
        <w:rPr>
          <w:rFonts w:hint="cs"/>
          <w:sz w:val="28"/>
          <w:szCs w:val="28"/>
          <w:rtl/>
        </w:rPr>
        <w:t xml:space="preserve"> که قبلا توصیف شد محاسبه گردید.</w:t>
      </w:r>
      <w:r w:rsidR="00610E4A" w:rsidRPr="00A26991">
        <w:rPr>
          <w:rFonts w:hint="cs"/>
          <w:sz w:val="28"/>
          <w:szCs w:val="28"/>
          <w:rtl/>
        </w:rPr>
        <w:t xml:space="preserve"> نیروی اعمال شده به مدل </w:t>
      </w:r>
      <w:r w:rsidR="00610E4A" w:rsidRPr="00A26991">
        <w:rPr>
          <w:sz w:val="28"/>
          <w:szCs w:val="28"/>
        </w:rPr>
        <w:t>SDOF</w:t>
      </w:r>
      <w:r w:rsidR="00610E4A" w:rsidRPr="00A26991">
        <w:rPr>
          <w:rFonts w:hint="cs"/>
          <w:sz w:val="28"/>
          <w:szCs w:val="28"/>
          <w:rtl/>
        </w:rPr>
        <w:t xml:space="preserve">، یعنی </w:t>
      </w:r>
      <w:r w:rsidR="00610E4A" w:rsidRPr="00A26991">
        <w:rPr>
          <w:sz w:val="28"/>
          <w:szCs w:val="28"/>
        </w:rPr>
        <w:t>F(t)</w:t>
      </w:r>
      <w:r w:rsidR="00610E4A" w:rsidRPr="00A26991">
        <w:rPr>
          <w:rFonts w:hint="cs"/>
          <w:sz w:val="28"/>
          <w:szCs w:val="28"/>
          <w:rtl/>
        </w:rPr>
        <w:t>، از نیروی تماس پرتابه مدل المان محدود</w:t>
      </w:r>
      <w:r w:rsidR="00B5756A" w:rsidRPr="00A26991">
        <w:rPr>
          <w:rFonts w:hint="cs"/>
          <w:sz w:val="28"/>
          <w:szCs w:val="28"/>
          <w:rtl/>
        </w:rPr>
        <w:t xml:space="preserve"> به دست آمد که تقریبا برای همه مدل‌ها مشابه بود.</w:t>
      </w:r>
      <w:r w:rsidR="00AE44AA" w:rsidRPr="00A26991">
        <w:rPr>
          <w:rFonts w:hint="cs"/>
          <w:sz w:val="28"/>
          <w:szCs w:val="28"/>
          <w:rtl/>
        </w:rPr>
        <w:t xml:space="preserve"> </w:t>
      </w:r>
      <w:r w:rsidR="00AE44AA" w:rsidRPr="00A26991">
        <w:rPr>
          <w:sz w:val="28"/>
          <w:szCs w:val="28"/>
        </w:rPr>
        <w:t>F(t)</w:t>
      </w:r>
      <w:r w:rsidR="00AE44AA" w:rsidRPr="00A26991">
        <w:rPr>
          <w:rFonts w:hint="cs"/>
          <w:sz w:val="28"/>
          <w:szCs w:val="28"/>
          <w:rtl/>
        </w:rPr>
        <w:t xml:space="preserve"> مقدار اوج </w:t>
      </w:r>
      <w:r w:rsidR="005B29D3" w:rsidRPr="00A26991">
        <w:rPr>
          <w:rFonts w:hint="cs"/>
          <w:sz w:val="28"/>
          <w:szCs w:val="28"/>
          <w:rtl/>
        </w:rPr>
        <w:t xml:space="preserve">120000 </w:t>
      </w:r>
      <w:r w:rsidR="005B29D3" w:rsidRPr="00A26991">
        <w:rPr>
          <w:sz w:val="28"/>
          <w:szCs w:val="28"/>
        </w:rPr>
        <w:t>kips</w:t>
      </w:r>
      <w:r w:rsidR="005B29D3" w:rsidRPr="00A26991">
        <w:rPr>
          <w:rFonts w:hint="cs"/>
          <w:sz w:val="28"/>
          <w:szCs w:val="28"/>
          <w:rtl/>
        </w:rPr>
        <w:t xml:space="preserve"> را دارا بوده و طی تقریبا 1 میلی </w:t>
      </w:r>
      <w:r w:rsidR="002E6C3C" w:rsidRPr="00A26991">
        <w:rPr>
          <w:rFonts w:hint="cs"/>
          <w:sz w:val="28"/>
          <w:szCs w:val="28"/>
          <w:rtl/>
        </w:rPr>
        <w:t>ثانیه به صفر کاهش</w:t>
      </w:r>
      <w:r w:rsidR="005B29D3" w:rsidRPr="00A26991">
        <w:rPr>
          <w:rFonts w:hint="cs"/>
          <w:sz w:val="28"/>
          <w:szCs w:val="28"/>
          <w:rtl/>
        </w:rPr>
        <w:t xml:space="preserve"> یافت. تابع مقاومت هر مدل براساس پرتابه‌های مقطع عرضی آن که در جدول 3 فهرست شده محاسبه گردید و شامل فاکتورهای افزایش دینامیک (</w:t>
      </w:r>
      <w:r w:rsidR="005B29D3" w:rsidRPr="00A26991">
        <w:rPr>
          <w:sz w:val="28"/>
          <w:szCs w:val="28"/>
        </w:rPr>
        <w:t>DIF</w:t>
      </w:r>
      <w:r w:rsidR="005B29D3" w:rsidRPr="00A26991">
        <w:rPr>
          <w:rFonts w:hint="cs"/>
          <w:sz w:val="28"/>
          <w:szCs w:val="28"/>
          <w:rtl/>
        </w:rPr>
        <w:t xml:space="preserve">) برای </w:t>
      </w:r>
      <w:proofErr w:type="spellStart"/>
      <w:r w:rsidR="005B29D3" w:rsidRPr="00A26991">
        <w:rPr>
          <w:sz w:val="28"/>
          <w:szCs w:val="28"/>
        </w:rPr>
        <w:t>f'</w:t>
      </w:r>
      <w:r w:rsidR="005B29D3" w:rsidRPr="00A26991">
        <w:rPr>
          <w:sz w:val="28"/>
          <w:szCs w:val="28"/>
          <w:vertAlign w:val="subscript"/>
        </w:rPr>
        <w:t>c</w:t>
      </w:r>
      <w:proofErr w:type="spellEnd"/>
      <w:r w:rsidR="005B29D3" w:rsidRPr="00A26991">
        <w:rPr>
          <w:rFonts w:hint="cs"/>
          <w:sz w:val="28"/>
          <w:szCs w:val="28"/>
          <w:rtl/>
        </w:rPr>
        <w:t xml:space="preserve"> و </w:t>
      </w:r>
      <w:proofErr w:type="spellStart"/>
      <w:r w:rsidR="005B29D3" w:rsidRPr="00A26991">
        <w:rPr>
          <w:sz w:val="28"/>
          <w:szCs w:val="28"/>
        </w:rPr>
        <w:t>F</w:t>
      </w:r>
      <w:r w:rsidR="005B29D3" w:rsidRPr="00A26991">
        <w:rPr>
          <w:sz w:val="28"/>
          <w:szCs w:val="28"/>
          <w:vertAlign w:val="subscript"/>
        </w:rPr>
        <w:t>y</w:t>
      </w:r>
      <w:proofErr w:type="spellEnd"/>
      <w:r w:rsidR="005B29D3" w:rsidRPr="00A26991">
        <w:rPr>
          <w:rFonts w:hint="cs"/>
          <w:sz w:val="28"/>
          <w:szCs w:val="28"/>
          <w:rtl/>
        </w:rPr>
        <w:t xml:space="preserve"> حاصل از آن بود (وزارت دفاع آمریکا، 2008). مقادیر محاسبه شده </w:t>
      </w:r>
      <w:r w:rsidR="005B29D3" w:rsidRPr="00A26991">
        <w:rPr>
          <w:sz w:val="28"/>
          <w:szCs w:val="28"/>
        </w:rPr>
        <w:t>R</w:t>
      </w:r>
      <w:r w:rsidR="005B29D3" w:rsidRPr="00A26991">
        <w:rPr>
          <w:sz w:val="28"/>
          <w:szCs w:val="28"/>
          <w:vertAlign w:val="subscript"/>
        </w:rPr>
        <w:t>y</w:t>
      </w:r>
      <w:r w:rsidR="005B29D3" w:rsidRPr="00A26991">
        <w:rPr>
          <w:rFonts w:hint="cs"/>
          <w:sz w:val="28"/>
          <w:szCs w:val="28"/>
          <w:rtl/>
        </w:rPr>
        <w:t xml:space="preserve">، سختی اولیه </w:t>
      </w:r>
      <w:r w:rsidR="005B29D3" w:rsidRPr="00A26991">
        <w:rPr>
          <w:sz w:val="28"/>
          <w:szCs w:val="28"/>
        </w:rPr>
        <w:t>k</w:t>
      </w:r>
      <w:r w:rsidR="005B29D3" w:rsidRPr="00A26991">
        <w:rPr>
          <w:sz w:val="28"/>
          <w:szCs w:val="28"/>
          <w:vertAlign w:val="subscript"/>
        </w:rPr>
        <w:t>1</w:t>
      </w:r>
      <w:r w:rsidR="005B29D3" w:rsidRPr="00A26991">
        <w:rPr>
          <w:rFonts w:hint="cs"/>
          <w:sz w:val="28"/>
          <w:szCs w:val="28"/>
          <w:rtl/>
        </w:rPr>
        <w:t xml:space="preserve">، سختی پس از تسلیم </w:t>
      </w:r>
      <w:r w:rsidR="005B29D3" w:rsidRPr="00A26991">
        <w:rPr>
          <w:sz w:val="28"/>
          <w:szCs w:val="28"/>
        </w:rPr>
        <w:t>k</w:t>
      </w:r>
      <w:r w:rsidR="005B29D3" w:rsidRPr="00A26991">
        <w:rPr>
          <w:sz w:val="28"/>
          <w:szCs w:val="28"/>
          <w:vertAlign w:val="subscript"/>
        </w:rPr>
        <w:t>2</w:t>
      </w:r>
      <w:r w:rsidR="005B29D3" w:rsidRPr="00A26991">
        <w:rPr>
          <w:rFonts w:hint="cs"/>
          <w:sz w:val="28"/>
          <w:szCs w:val="28"/>
          <w:rtl/>
        </w:rPr>
        <w:t xml:space="preserve"> و وزن پانل </w:t>
      </w:r>
      <w:proofErr w:type="spellStart"/>
      <w:r w:rsidR="005B29D3" w:rsidRPr="00A26991">
        <w:rPr>
          <w:sz w:val="28"/>
          <w:szCs w:val="28"/>
        </w:rPr>
        <w:t>W</w:t>
      </w:r>
      <w:r w:rsidR="005B29D3" w:rsidRPr="00A26991">
        <w:rPr>
          <w:sz w:val="28"/>
          <w:szCs w:val="28"/>
          <w:vertAlign w:val="subscript"/>
        </w:rPr>
        <w:t>panel</w:t>
      </w:r>
      <w:proofErr w:type="spellEnd"/>
      <w:r w:rsidR="005B29D3" w:rsidRPr="00A26991">
        <w:rPr>
          <w:rFonts w:hint="cs"/>
          <w:sz w:val="28"/>
          <w:szCs w:val="28"/>
          <w:rtl/>
        </w:rPr>
        <w:t xml:space="preserve"> در جدول 8 آمده است.</w:t>
      </w:r>
    </w:p>
    <w:p w14:paraId="2AE9A970" w14:textId="77777777" w:rsidR="005B29D3" w:rsidRPr="00A26991" w:rsidRDefault="005B29D3" w:rsidP="00A26991">
      <w:pPr>
        <w:spacing w:after="0"/>
        <w:rPr>
          <w:sz w:val="28"/>
          <w:szCs w:val="28"/>
          <w:rtl/>
        </w:rPr>
      </w:pPr>
      <w:r w:rsidRPr="00A26991">
        <w:rPr>
          <w:rFonts w:hint="cs"/>
          <w:sz w:val="28"/>
          <w:szCs w:val="28"/>
          <w:rtl/>
        </w:rPr>
        <w:t xml:space="preserve">نتایج تحلیل‌های المان محدود و تحلیل‌های </w:t>
      </w:r>
      <w:r w:rsidRPr="00A26991">
        <w:rPr>
          <w:sz w:val="28"/>
          <w:szCs w:val="28"/>
        </w:rPr>
        <w:t>SDOF</w:t>
      </w:r>
      <w:r w:rsidRPr="00A26991">
        <w:rPr>
          <w:rFonts w:hint="cs"/>
          <w:sz w:val="28"/>
          <w:szCs w:val="28"/>
          <w:rtl/>
        </w:rPr>
        <w:t xml:space="preserve"> برحسب جابجایی حداکثر (</w:t>
      </w:r>
      <w:r w:rsidRPr="00A26991">
        <w:rPr>
          <w:sz w:val="28"/>
          <w:szCs w:val="28"/>
        </w:rPr>
        <w:t>X</w:t>
      </w:r>
      <w:r w:rsidRPr="00A26991">
        <w:rPr>
          <w:sz w:val="28"/>
          <w:szCs w:val="28"/>
          <w:vertAlign w:val="subscript"/>
        </w:rPr>
        <w:t>FEM</w:t>
      </w:r>
      <w:r w:rsidRPr="00A26991">
        <w:rPr>
          <w:rFonts w:hint="cs"/>
          <w:sz w:val="28"/>
          <w:szCs w:val="28"/>
          <w:rtl/>
        </w:rPr>
        <w:t xml:space="preserve"> و </w:t>
      </w:r>
      <w:r w:rsidRPr="00A26991">
        <w:rPr>
          <w:sz w:val="28"/>
          <w:szCs w:val="28"/>
        </w:rPr>
        <w:t>X</w:t>
      </w:r>
      <w:r w:rsidRPr="00A26991">
        <w:rPr>
          <w:sz w:val="28"/>
          <w:szCs w:val="28"/>
          <w:vertAlign w:val="subscript"/>
        </w:rPr>
        <w:t>SDOF</w:t>
      </w:r>
      <w:r w:rsidRPr="00A26991">
        <w:rPr>
          <w:rFonts w:hint="cs"/>
          <w:sz w:val="28"/>
          <w:szCs w:val="28"/>
          <w:rtl/>
        </w:rPr>
        <w:t>) و نیروی کال واکنش (</w:t>
      </w:r>
      <w:r w:rsidRPr="00A26991">
        <w:rPr>
          <w:sz w:val="28"/>
          <w:szCs w:val="28"/>
        </w:rPr>
        <w:t>R</w:t>
      </w:r>
      <w:r w:rsidRPr="00A26991">
        <w:rPr>
          <w:sz w:val="28"/>
          <w:szCs w:val="28"/>
          <w:vertAlign w:val="subscript"/>
        </w:rPr>
        <w:t>FEM</w:t>
      </w:r>
      <w:r w:rsidRPr="00A26991">
        <w:rPr>
          <w:rFonts w:hint="cs"/>
          <w:sz w:val="28"/>
          <w:szCs w:val="28"/>
          <w:rtl/>
        </w:rPr>
        <w:t xml:space="preserve"> و </w:t>
      </w:r>
      <w:r w:rsidRPr="00A26991">
        <w:rPr>
          <w:sz w:val="28"/>
          <w:szCs w:val="28"/>
        </w:rPr>
        <w:t>R</w:t>
      </w:r>
      <w:r w:rsidRPr="00A26991">
        <w:rPr>
          <w:sz w:val="28"/>
          <w:szCs w:val="28"/>
          <w:vertAlign w:val="subscript"/>
        </w:rPr>
        <w:t>SDOF</w:t>
      </w:r>
      <w:r w:rsidRPr="00A26991">
        <w:rPr>
          <w:rFonts w:hint="cs"/>
          <w:sz w:val="28"/>
          <w:szCs w:val="28"/>
          <w:rtl/>
        </w:rPr>
        <w:t xml:space="preserve">) در جدول 8 به منظور مقایسه گزارش شده است. همانطور که نشان داده شده، پنج تا </w:t>
      </w:r>
      <w:r w:rsidRPr="00A26991">
        <w:rPr>
          <w:rFonts w:hint="cs"/>
          <w:sz w:val="28"/>
          <w:szCs w:val="28"/>
          <w:rtl/>
        </w:rPr>
        <w:lastRenderedPageBreak/>
        <w:t xml:space="preserve">از شش مورد مطابقت نزدیکی با انحراف حداکثر داشتند. تحلیل </w:t>
      </w:r>
      <w:r w:rsidRPr="00A26991">
        <w:rPr>
          <w:sz w:val="28"/>
          <w:szCs w:val="28"/>
        </w:rPr>
        <w:t>SDOF</w:t>
      </w:r>
      <w:r w:rsidRPr="00A26991">
        <w:rPr>
          <w:rFonts w:hint="cs"/>
          <w:sz w:val="28"/>
          <w:szCs w:val="28"/>
          <w:rtl/>
        </w:rPr>
        <w:t xml:space="preserve"> برای مدل 27 (</w:t>
      </w:r>
      <w:r w:rsidRPr="00A26991">
        <w:rPr>
          <w:sz w:val="28"/>
          <w:szCs w:val="28"/>
        </w:rPr>
        <w:t>f-36</w:t>
      </w:r>
      <w:r w:rsidR="00F329C6" w:rsidRPr="00A26991">
        <w:rPr>
          <w:sz w:val="28"/>
          <w:szCs w:val="28"/>
        </w:rPr>
        <w:t>-15-4.2-2-0.5-5-50</w:t>
      </w:r>
      <w:r w:rsidR="00F329C6" w:rsidRPr="00A26991">
        <w:rPr>
          <w:rFonts w:hint="cs"/>
          <w:sz w:val="28"/>
          <w:szCs w:val="28"/>
          <w:rtl/>
        </w:rPr>
        <w:t xml:space="preserve">) جابجایی کوچک‌تری را نسبت به مدل المان محدود محاسبه کرد زیرا شکل دارای انحراف به دلیل بار ضربه تفاوت زیادی با شکل منحرف‌شده مورد استفاده برای محاسبه </w:t>
      </w:r>
      <w:r w:rsidR="00F329C6" w:rsidRPr="00A26991">
        <w:rPr>
          <w:sz w:val="28"/>
          <w:szCs w:val="28"/>
        </w:rPr>
        <w:t>K</w:t>
      </w:r>
      <w:r w:rsidR="00F329C6" w:rsidRPr="00A26991">
        <w:rPr>
          <w:sz w:val="28"/>
          <w:szCs w:val="28"/>
          <w:vertAlign w:val="subscript"/>
        </w:rPr>
        <w:t>M</w:t>
      </w:r>
      <w:r w:rsidR="00F329C6" w:rsidRPr="00A26991">
        <w:rPr>
          <w:rFonts w:hint="cs"/>
          <w:sz w:val="28"/>
          <w:szCs w:val="28"/>
          <w:rtl/>
        </w:rPr>
        <w:t xml:space="preserve"> داشت. دلیل آن مرتبط با نسبت قطر موشک به طول دهانه است. مدل 27 (</w:t>
      </w:r>
      <w:r w:rsidR="00F329C6" w:rsidRPr="00A26991">
        <w:rPr>
          <w:sz w:val="28"/>
          <w:szCs w:val="28"/>
        </w:rPr>
        <w:t>F-36-15-4.2-12-0.5-5-50</w:t>
      </w:r>
      <w:r w:rsidR="00F329C6" w:rsidRPr="00A26991">
        <w:rPr>
          <w:rFonts w:hint="cs"/>
          <w:sz w:val="28"/>
          <w:szCs w:val="28"/>
          <w:rtl/>
        </w:rPr>
        <w:t xml:space="preserve">) بلندتر از پنج پانل دیگر بود بنابراین نسبت قطر به طول موشک پایین‌تر بوده که منجر به انحراف موضعیتر نسبت به پنج پانل دیگر می شود. به بیان دیگر، وزن بسیار کمتری نسبت به آنچه با فاکتور جرم از تحلیل‌های استاتیک برآوردشد، درگیر بود. تحلیل </w:t>
      </w:r>
      <w:r w:rsidR="00F329C6" w:rsidRPr="00A26991">
        <w:rPr>
          <w:sz w:val="28"/>
          <w:szCs w:val="28"/>
        </w:rPr>
        <w:t>SDOF</w:t>
      </w:r>
      <w:r w:rsidR="00F329C6" w:rsidRPr="00A26991">
        <w:rPr>
          <w:rFonts w:hint="cs"/>
          <w:sz w:val="28"/>
          <w:szCs w:val="28"/>
          <w:rtl/>
        </w:rPr>
        <w:t xml:space="preserve"> برای همه موارد واکنش‌های کل کوچک‌تری را نسبت به </w:t>
      </w:r>
      <w:r w:rsidR="00F329C6" w:rsidRPr="00A26991">
        <w:rPr>
          <w:sz w:val="28"/>
          <w:szCs w:val="28"/>
        </w:rPr>
        <w:t>FEM</w:t>
      </w:r>
      <w:r w:rsidR="00F329C6" w:rsidRPr="00A26991">
        <w:rPr>
          <w:rFonts w:hint="cs"/>
          <w:sz w:val="28"/>
          <w:szCs w:val="28"/>
          <w:rtl/>
        </w:rPr>
        <w:t xml:space="preserve"> محاسبه کرد که نتیجه مدل 27 بسیار پایین‌تر از پنج مورد دیگر بود.</w:t>
      </w:r>
    </w:p>
    <w:p w14:paraId="6115E74E" w14:textId="77777777" w:rsidR="00BD1272" w:rsidRPr="00A26991" w:rsidRDefault="00BD1272" w:rsidP="00A26991">
      <w:pPr>
        <w:spacing w:after="0"/>
        <w:rPr>
          <w:b/>
          <w:bCs/>
          <w:sz w:val="28"/>
          <w:szCs w:val="28"/>
          <w:rtl/>
        </w:rPr>
      </w:pPr>
      <w:r w:rsidRPr="00A26991">
        <w:rPr>
          <w:rFonts w:hint="cs"/>
          <w:b/>
          <w:bCs/>
          <w:sz w:val="28"/>
          <w:szCs w:val="28"/>
          <w:rtl/>
        </w:rPr>
        <w:t>7. خلاصه و نتیجه‌گیری</w:t>
      </w:r>
    </w:p>
    <w:p w14:paraId="20578F54" w14:textId="77777777" w:rsidR="009538D7" w:rsidRPr="00A26991" w:rsidRDefault="00C03D8F" w:rsidP="00A26991">
      <w:pPr>
        <w:spacing w:after="0"/>
        <w:rPr>
          <w:sz w:val="28"/>
          <w:szCs w:val="28"/>
          <w:rtl/>
        </w:rPr>
      </w:pPr>
      <w:r w:rsidRPr="00A26991">
        <w:rPr>
          <w:rFonts w:hint="cs"/>
          <w:sz w:val="28"/>
          <w:szCs w:val="28"/>
          <w:rtl/>
        </w:rPr>
        <w:t xml:space="preserve">این مقاله تهیه </w:t>
      </w:r>
      <w:r w:rsidR="009538D7" w:rsidRPr="00A26991">
        <w:rPr>
          <w:rFonts w:hint="cs"/>
          <w:sz w:val="28"/>
          <w:szCs w:val="28"/>
          <w:rtl/>
        </w:rPr>
        <w:t>مدل با یک درجه آزادی (</w:t>
      </w:r>
      <w:r w:rsidR="009538D7" w:rsidRPr="00A26991">
        <w:rPr>
          <w:sz w:val="28"/>
          <w:szCs w:val="28"/>
        </w:rPr>
        <w:t>SDOF</w:t>
      </w:r>
      <w:r w:rsidR="009538D7" w:rsidRPr="00A26991">
        <w:rPr>
          <w:rFonts w:hint="cs"/>
          <w:sz w:val="28"/>
          <w:szCs w:val="28"/>
          <w:rtl/>
        </w:rPr>
        <w:t xml:space="preserve">) برای محاسبه پاسخ جابجایی حداکثر پانل‌های </w:t>
      </w:r>
      <w:r w:rsidR="009538D7" w:rsidRPr="00A26991">
        <w:rPr>
          <w:sz w:val="28"/>
          <w:szCs w:val="28"/>
        </w:rPr>
        <w:t>SC</w:t>
      </w:r>
      <w:r w:rsidR="009538D7" w:rsidRPr="00A26991">
        <w:rPr>
          <w:rFonts w:hint="cs"/>
          <w:sz w:val="28"/>
          <w:szCs w:val="28"/>
          <w:rtl/>
        </w:rPr>
        <w:t xml:space="preserve"> در معرض بارگذاری ضربه موشک را ارائه می‌دهد که برای جلوگیری از نقص سوراخ‌شدگی موضعی دیوار با استفاده از کار بروهل و همکاران (</w:t>
      </w:r>
      <w:proofErr w:type="spellStart"/>
      <w:r w:rsidR="009538D7" w:rsidRPr="00A26991">
        <w:rPr>
          <w:sz w:val="28"/>
          <w:szCs w:val="28"/>
        </w:rPr>
        <w:t>Bruhl</w:t>
      </w:r>
      <w:proofErr w:type="spellEnd"/>
      <w:r w:rsidR="009538D7" w:rsidRPr="00A26991">
        <w:rPr>
          <w:sz w:val="28"/>
          <w:szCs w:val="28"/>
        </w:rPr>
        <w:t xml:space="preserve"> et al., 2015a</w:t>
      </w:r>
      <w:r w:rsidR="009538D7" w:rsidRPr="00A26991">
        <w:rPr>
          <w:rFonts w:hint="cs"/>
          <w:sz w:val="28"/>
          <w:szCs w:val="28"/>
          <w:rtl/>
        </w:rPr>
        <w:t xml:space="preserve">) طراحی گردید. مدل </w:t>
      </w:r>
      <w:r w:rsidR="009538D7" w:rsidRPr="00A26991">
        <w:rPr>
          <w:sz w:val="28"/>
          <w:szCs w:val="28"/>
        </w:rPr>
        <w:t>SDOF</w:t>
      </w:r>
      <w:r w:rsidR="009538D7" w:rsidRPr="00A26991">
        <w:rPr>
          <w:rFonts w:hint="cs"/>
          <w:sz w:val="28"/>
          <w:szCs w:val="28"/>
          <w:rtl/>
        </w:rPr>
        <w:t xml:space="preserve"> با استفاده از مدل‌های تحلیل المان محدود سه‌بعدی، نتایج و مطالعات پارامتری تهیه شد. مدل‌های المان محدود سه‌بعدی پانل‌های </w:t>
      </w:r>
      <w:r w:rsidR="009538D7" w:rsidRPr="00A26991">
        <w:rPr>
          <w:sz w:val="28"/>
          <w:szCs w:val="28"/>
        </w:rPr>
        <w:t>SC</w:t>
      </w:r>
      <w:r w:rsidR="009538D7" w:rsidRPr="00A26991">
        <w:rPr>
          <w:rFonts w:hint="cs"/>
          <w:sz w:val="28"/>
          <w:szCs w:val="28"/>
          <w:rtl/>
        </w:rPr>
        <w:t xml:space="preserve"> براساس مدل‌هایی بود که قبلا توسط نویسنده‌ها برای مطالعات سوراخ شدگی موضعی تهیه شده و الگوگیری از آن صورت گرفت. این مدل‌ها برای مطالعات جابجایی حداکثر ارائه شده در این مقاله اندکی تغییر داده شد و از نتایج آزمایشی بزرگ‌مقیاس برای رفتار خارج صفحه‌ای تیرهای </w:t>
      </w:r>
      <w:r w:rsidR="009538D7" w:rsidRPr="00A26991">
        <w:rPr>
          <w:sz w:val="28"/>
          <w:szCs w:val="28"/>
        </w:rPr>
        <w:t>SC</w:t>
      </w:r>
      <w:r w:rsidR="009538D7" w:rsidRPr="00A26991">
        <w:rPr>
          <w:rFonts w:hint="cs"/>
          <w:sz w:val="28"/>
          <w:szCs w:val="28"/>
          <w:rtl/>
        </w:rPr>
        <w:t xml:space="preserve"> الگوگیری کرد.</w:t>
      </w:r>
    </w:p>
    <w:p w14:paraId="5A2243E2" w14:textId="77777777" w:rsidR="009538D7" w:rsidRPr="00A26991" w:rsidRDefault="009538D7" w:rsidP="00A26991">
      <w:pPr>
        <w:spacing w:after="0"/>
        <w:rPr>
          <w:sz w:val="28"/>
          <w:szCs w:val="28"/>
          <w:rtl/>
        </w:rPr>
      </w:pPr>
      <w:r w:rsidRPr="00A26991">
        <w:rPr>
          <w:rFonts w:hint="cs"/>
          <w:sz w:val="28"/>
          <w:szCs w:val="28"/>
          <w:rtl/>
        </w:rPr>
        <w:t xml:space="preserve">مدل‌های معیار برای اجرای مطالعات پارامتری با استفاده از 27 مدل مختلف پانل‌های </w:t>
      </w:r>
      <w:r w:rsidRPr="00A26991">
        <w:rPr>
          <w:sz w:val="28"/>
          <w:szCs w:val="28"/>
        </w:rPr>
        <w:t>SC</w:t>
      </w:r>
      <w:r w:rsidRPr="00A26991">
        <w:rPr>
          <w:rFonts w:hint="cs"/>
          <w:sz w:val="28"/>
          <w:szCs w:val="28"/>
          <w:rtl/>
        </w:rPr>
        <w:t xml:space="preserve"> با تغییرات ویژگی‌های هندسی (ضخامت دیوار </w:t>
      </w:r>
      <w:proofErr w:type="spellStart"/>
      <w:r w:rsidRPr="00A26991">
        <w:rPr>
          <w:sz w:val="28"/>
          <w:szCs w:val="28"/>
        </w:rPr>
        <w:t>t</w:t>
      </w:r>
      <w:r w:rsidRPr="00A26991">
        <w:rPr>
          <w:sz w:val="28"/>
          <w:szCs w:val="28"/>
          <w:vertAlign w:val="subscript"/>
        </w:rPr>
        <w:t>sc</w:t>
      </w:r>
      <w:proofErr w:type="spellEnd"/>
      <w:r w:rsidRPr="00A26991">
        <w:rPr>
          <w:rFonts w:hint="cs"/>
          <w:sz w:val="28"/>
          <w:szCs w:val="28"/>
          <w:rtl/>
        </w:rPr>
        <w:t xml:space="preserve">، نسبت طول به ضخامت دهانه </w:t>
      </w:r>
      <w:r w:rsidRPr="00A26991">
        <w:rPr>
          <w:sz w:val="28"/>
          <w:szCs w:val="28"/>
        </w:rPr>
        <w:t>L/</w:t>
      </w:r>
      <w:proofErr w:type="spellStart"/>
      <w:r w:rsidRPr="00A26991">
        <w:rPr>
          <w:sz w:val="28"/>
          <w:szCs w:val="28"/>
        </w:rPr>
        <w:t>t</w:t>
      </w:r>
      <w:r w:rsidRPr="00A26991">
        <w:rPr>
          <w:sz w:val="28"/>
          <w:szCs w:val="28"/>
          <w:vertAlign w:val="subscript"/>
        </w:rPr>
        <w:t>sc</w:t>
      </w:r>
      <w:proofErr w:type="spellEnd"/>
      <w:r w:rsidRPr="00A26991">
        <w:rPr>
          <w:rFonts w:hint="cs"/>
          <w:sz w:val="28"/>
          <w:szCs w:val="28"/>
          <w:rtl/>
        </w:rPr>
        <w:t xml:space="preserve">)، ویژگی‌های جنس (تاب ارتجاعی ورق </w:t>
      </w:r>
      <w:proofErr w:type="spellStart"/>
      <w:r w:rsidRPr="00A26991">
        <w:rPr>
          <w:sz w:val="28"/>
          <w:szCs w:val="28"/>
        </w:rPr>
        <w:t>F</w:t>
      </w:r>
      <w:r w:rsidRPr="00A26991">
        <w:rPr>
          <w:sz w:val="28"/>
          <w:szCs w:val="28"/>
          <w:vertAlign w:val="subscript"/>
        </w:rPr>
        <w:t>y</w:t>
      </w:r>
      <w:proofErr w:type="spellEnd"/>
      <w:r w:rsidRPr="00A26991">
        <w:rPr>
          <w:rFonts w:hint="cs"/>
          <w:sz w:val="28"/>
          <w:szCs w:val="28"/>
          <w:rtl/>
        </w:rPr>
        <w:t xml:space="preserve">، مقاومت فشردگی بتن </w:t>
      </w:r>
      <w:proofErr w:type="spellStart"/>
      <w:r w:rsidRPr="00A26991">
        <w:rPr>
          <w:sz w:val="28"/>
          <w:szCs w:val="28"/>
        </w:rPr>
        <w:t>f'</w:t>
      </w:r>
      <w:r w:rsidRPr="00A26991">
        <w:rPr>
          <w:sz w:val="28"/>
          <w:szCs w:val="28"/>
          <w:vertAlign w:val="subscript"/>
        </w:rPr>
        <w:t>c</w:t>
      </w:r>
      <w:proofErr w:type="spellEnd"/>
      <w:r w:rsidRPr="00A26991">
        <w:rPr>
          <w:rFonts w:hint="cs"/>
          <w:sz w:val="28"/>
          <w:szCs w:val="28"/>
          <w:rtl/>
        </w:rPr>
        <w:t xml:space="preserve">)، پارامترهای جزئیات مقطع (نسبت آرماتور ورق </w:t>
      </w:r>
      <w:r w:rsidRPr="00A26991">
        <w:rPr>
          <w:rFonts w:ascii="Cambria" w:hAnsi="Cambria" w:cs="Cambria" w:hint="cs"/>
          <w:sz w:val="28"/>
          <w:szCs w:val="28"/>
          <w:rtl/>
        </w:rPr>
        <w:t>ρ</w:t>
      </w:r>
      <w:r w:rsidRPr="00A26991">
        <w:rPr>
          <w:rFonts w:hint="cs"/>
          <w:sz w:val="28"/>
          <w:szCs w:val="28"/>
          <w:rtl/>
        </w:rPr>
        <w:t xml:space="preserve">، لاغری صفحه </w:t>
      </w:r>
      <w:r w:rsidRPr="00A26991">
        <w:rPr>
          <w:sz w:val="28"/>
          <w:szCs w:val="28"/>
        </w:rPr>
        <w:t>s/</w:t>
      </w:r>
      <w:proofErr w:type="spellStart"/>
      <w:r w:rsidRPr="00A26991">
        <w:rPr>
          <w:sz w:val="28"/>
          <w:szCs w:val="28"/>
        </w:rPr>
        <w:t>t</w:t>
      </w:r>
      <w:r w:rsidRPr="00A26991">
        <w:rPr>
          <w:sz w:val="28"/>
          <w:szCs w:val="28"/>
          <w:vertAlign w:val="subscript"/>
        </w:rPr>
        <w:t>p</w:t>
      </w:r>
      <w:proofErr w:type="spellEnd"/>
      <w:r w:rsidRPr="00A26991">
        <w:rPr>
          <w:rFonts w:hint="cs"/>
          <w:sz w:val="28"/>
          <w:szCs w:val="28"/>
          <w:rtl/>
        </w:rPr>
        <w:t xml:space="preserve">، نسبت آرماتور تیر بست </w:t>
      </w:r>
      <w:proofErr w:type="spellStart"/>
      <w:r w:rsidRPr="00A26991">
        <w:rPr>
          <w:sz w:val="28"/>
          <w:szCs w:val="28"/>
        </w:rPr>
        <w:t>ρ</w:t>
      </w:r>
      <w:r w:rsidRPr="00A26991">
        <w:rPr>
          <w:sz w:val="28"/>
          <w:szCs w:val="28"/>
          <w:vertAlign w:val="subscript"/>
        </w:rPr>
        <w:t>t</w:t>
      </w:r>
      <w:proofErr w:type="spellEnd"/>
      <w:r w:rsidRPr="00A26991">
        <w:rPr>
          <w:rFonts w:hint="cs"/>
          <w:sz w:val="28"/>
          <w:szCs w:val="28"/>
          <w:rtl/>
        </w:rPr>
        <w:t xml:space="preserve"> و فاصله تیر بست </w:t>
      </w:r>
      <w:r w:rsidRPr="00A26991">
        <w:rPr>
          <w:sz w:val="28"/>
          <w:szCs w:val="28"/>
        </w:rPr>
        <w:t>S/</w:t>
      </w:r>
      <w:proofErr w:type="spellStart"/>
      <w:r w:rsidRPr="00A26991">
        <w:rPr>
          <w:sz w:val="28"/>
          <w:szCs w:val="28"/>
        </w:rPr>
        <w:t>t</w:t>
      </w:r>
      <w:r w:rsidRPr="00A26991">
        <w:rPr>
          <w:sz w:val="28"/>
          <w:szCs w:val="28"/>
          <w:vertAlign w:val="subscript"/>
        </w:rPr>
        <w:t>sc</w:t>
      </w:r>
      <w:proofErr w:type="spellEnd"/>
      <w:r w:rsidRPr="00A26991">
        <w:rPr>
          <w:rFonts w:hint="cs"/>
          <w:sz w:val="28"/>
          <w:szCs w:val="28"/>
          <w:rtl/>
        </w:rPr>
        <w:t xml:space="preserve">) و شرایط مرزی (ثبات چرخشی تکیه‌گاه‌ها) مورد استفاده قرار گرفتند. همه پانل‌های </w:t>
      </w:r>
      <w:r w:rsidRPr="00A26991">
        <w:rPr>
          <w:sz w:val="28"/>
          <w:szCs w:val="28"/>
        </w:rPr>
        <w:t>SC</w:t>
      </w:r>
      <w:r w:rsidRPr="00A26991">
        <w:rPr>
          <w:rFonts w:hint="cs"/>
          <w:sz w:val="28"/>
          <w:szCs w:val="28"/>
          <w:rtl/>
        </w:rPr>
        <w:t xml:space="preserve"> براساس </w:t>
      </w:r>
      <w:r w:rsidRPr="00A26991">
        <w:rPr>
          <w:sz w:val="28"/>
          <w:szCs w:val="28"/>
        </w:rPr>
        <w:t>AISC N690s1-15</w:t>
      </w:r>
      <w:r w:rsidRPr="00A26991">
        <w:rPr>
          <w:rFonts w:hint="cs"/>
          <w:sz w:val="28"/>
          <w:szCs w:val="28"/>
          <w:rtl/>
        </w:rPr>
        <w:t xml:space="preserve"> طراحی و جزئیات‌دهی شدند (موسسه ساخت فولاد آمریکا، 2015) و بازه مقادیر پارامترها برای طراحی هسته‌ای کاربردی بود. همه مدل‌ها برای بارگذاری متمرکز افزایشی یکنواخت تحلیل شدند که در مرکز و با نسبت طول قطر به دهانه بارگذاری 25/0 عمل می‌کردند. پاسخ‌های </w:t>
      </w:r>
      <w:r w:rsidRPr="00A26991">
        <w:rPr>
          <w:noProof/>
          <w:sz w:val="28"/>
          <w:szCs w:val="28"/>
        </w:rPr>
        <w:drawing>
          <wp:inline distT="0" distB="0" distL="0" distR="0" wp14:anchorId="3EED7735" wp14:editId="37031395">
            <wp:extent cx="237724" cy="91432"/>
            <wp:effectExtent l="0" t="0" r="0" b="444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237724" cy="91432"/>
                    </a:xfrm>
                    <a:prstGeom prst="rect">
                      <a:avLst/>
                    </a:prstGeom>
                  </pic:spPr>
                </pic:pic>
              </a:graphicData>
            </a:graphic>
          </wp:inline>
        </w:drawing>
      </w:r>
      <w:r w:rsidRPr="00A26991">
        <w:rPr>
          <w:rFonts w:hint="cs"/>
          <w:sz w:val="28"/>
          <w:szCs w:val="28"/>
          <w:rtl/>
        </w:rPr>
        <w:t xml:space="preserve"> </w:t>
      </w:r>
      <w:r w:rsidRPr="00A26991">
        <w:rPr>
          <w:rFonts w:hint="cs"/>
          <w:sz w:val="28"/>
          <w:szCs w:val="28"/>
          <w:rtl/>
        </w:rPr>
        <w:lastRenderedPageBreak/>
        <w:t xml:space="preserve">حاصله مقایسه شدند و سپس براساس پاسخ‌های </w:t>
      </w:r>
      <w:r w:rsidRPr="00A26991">
        <w:rPr>
          <w:noProof/>
          <w:sz w:val="28"/>
          <w:szCs w:val="28"/>
        </w:rPr>
        <w:drawing>
          <wp:inline distT="0" distB="0" distL="0" distR="0" wp14:anchorId="0C13011E" wp14:editId="501E8209">
            <wp:extent cx="316966" cy="128005"/>
            <wp:effectExtent l="0" t="0" r="6985" b="571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316966" cy="128005"/>
                    </a:xfrm>
                    <a:prstGeom prst="rect">
                      <a:avLst/>
                    </a:prstGeom>
                  </pic:spPr>
                </pic:pic>
              </a:graphicData>
            </a:graphic>
          </wp:inline>
        </w:drawing>
      </w:r>
      <w:r w:rsidRPr="00A26991">
        <w:rPr>
          <w:rFonts w:hint="cs"/>
          <w:sz w:val="28"/>
          <w:szCs w:val="28"/>
          <w:rtl/>
        </w:rPr>
        <w:t xml:space="preserve"> نرمال سازی صورت گرفت که تلویحا دربردارنده پارامترهای غالب بود. پاسخ‌های نرمال‌شده </w:t>
      </w:r>
      <w:r w:rsidRPr="00A26991">
        <w:rPr>
          <w:noProof/>
          <w:sz w:val="28"/>
          <w:szCs w:val="28"/>
        </w:rPr>
        <w:drawing>
          <wp:inline distT="0" distB="0" distL="0" distR="0" wp14:anchorId="3D6F7E91" wp14:editId="79575EB5">
            <wp:extent cx="316966" cy="134101"/>
            <wp:effectExtent l="0" t="0" r="6985"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316966" cy="134101"/>
                    </a:xfrm>
                    <a:prstGeom prst="rect">
                      <a:avLst/>
                    </a:prstGeom>
                  </pic:spPr>
                </pic:pic>
              </a:graphicData>
            </a:graphic>
          </wp:inline>
        </w:drawing>
      </w:r>
      <w:r w:rsidRPr="00A26991">
        <w:rPr>
          <w:rFonts w:hint="cs"/>
          <w:sz w:val="28"/>
          <w:szCs w:val="28"/>
          <w:rtl/>
        </w:rPr>
        <w:t xml:space="preserve"> برای مدل‌های با پاسخ غالب خمشی تقریبا مشابه بودند.</w:t>
      </w:r>
    </w:p>
    <w:p w14:paraId="6F93220B" w14:textId="77777777" w:rsidR="00BD1272" w:rsidRPr="00A26991" w:rsidRDefault="009538D7" w:rsidP="00A26991">
      <w:pPr>
        <w:spacing w:after="0"/>
        <w:rPr>
          <w:sz w:val="28"/>
          <w:szCs w:val="28"/>
          <w:rtl/>
        </w:rPr>
      </w:pPr>
      <w:r w:rsidRPr="00A26991">
        <w:rPr>
          <w:rFonts w:hint="cs"/>
          <w:sz w:val="28"/>
          <w:szCs w:val="28"/>
          <w:rtl/>
        </w:rPr>
        <w:t xml:space="preserve">مطالعات پارامتری نشان داد پاسخ‌های </w:t>
      </w:r>
      <w:r w:rsidRPr="00A26991">
        <w:rPr>
          <w:noProof/>
          <w:sz w:val="28"/>
          <w:szCs w:val="28"/>
        </w:rPr>
        <w:drawing>
          <wp:inline distT="0" distB="0" distL="0" distR="0" wp14:anchorId="27D94462" wp14:editId="55213C8A">
            <wp:extent cx="231629" cy="103623"/>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231629" cy="103623"/>
                    </a:xfrm>
                    <a:prstGeom prst="rect">
                      <a:avLst/>
                    </a:prstGeom>
                  </pic:spPr>
                </pic:pic>
              </a:graphicData>
            </a:graphic>
          </wp:inline>
        </w:drawing>
      </w:r>
      <w:r w:rsidRPr="00A26991">
        <w:rPr>
          <w:rFonts w:hint="cs"/>
          <w:sz w:val="28"/>
          <w:szCs w:val="28"/>
          <w:rtl/>
        </w:rPr>
        <w:t xml:space="preserve"> و </w:t>
      </w:r>
      <w:r w:rsidR="009C5AB8" w:rsidRPr="00A26991">
        <w:rPr>
          <w:noProof/>
          <w:sz w:val="28"/>
          <w:szCs w:val="28"/>
        </w:rPr>
        <w:drawing>
          <wp:inline distT="0" distB="0" distL="0" distR="0" wp14:anchorId="771C6B46" wp14:editId="184C40E9">
            <wp:extent cx="329157" cy="12191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329157" cy="121910"/>
                    </a:xfrm>
                    <a:prstGeom prst="rect">
                      <a:avLst/>
                    </a:prstGeom>
                  </pic:spPr>
                </pic:pic>
              </a:graphicData>
            </a:graphic>
          </wp:inline>
        </w:drawing>
      </w:r>
      <w:r w:rsidR="009C5AB8" w:rsidRPr="00A26991">
        <w:rPr>
          <w:rFonts w:hint="cs"/>
          <w:sz w:val="28"/>
          <w:szCs w:val="28"/>
          <w:rtl/>
        </w:rPr>
        <w:t xml:space="preserve"> برای مدل‌های با پاسخ خمشی غالب شامل سه رویداد اصلی است: (1) رویداد الف ترک‌برداری برشی بتن، (2) رویداد ب تسلیم ورق فولادی، و (3) رویداد ج گسیختگی ورق فولادی. رویداد الف ترک‌برداری برشی بتن در اوایل پاسخ و واکنش روی می‌دهد و ایده‌آل‌سازی دوخطی که با رویداد تسلیم ب و رویداد گسیختگی ج تعریف می‌شود برای پانل‌های </w:t>
      </w:r>
      <w:r w:rsidR="009C5AB8" w:rsidRPr="00A26991">
        <w:rPr>
          <w:sz w:val="28"/>
          <w:szCs w:val="28"/>
        </w:rPr>
        <w:t>SC</w:t>
      </w:r>
      <w:r w:rsidR="009C5AB8" w:rsidRPr="00A26991">
        <w:rPr>
          <w:rFonts w:hint="cs"/>
          <w:sz w:val="28"/>
          <w:szCs w:val="28"/>
          <w:rtl/>
        </w:rPr>
        <w:t xml:space="preserve"> با لبه‌های تکیه گاه ثابت یا ساده کافی است. استحکام نهایی (</w:t>
      </w:r>
      <w:r w:rsidR="009C5AB8" w:rsidRPr="00A26991">
        <w:rPr>
          <w:sz w:val="28"/>
          <w:szCs w:val="28"/>
        </w:rPr>
        <w:t>R</w:t>
      </w:r>
      <w:r w:rsidR="009C5AB8" w:rsidRPr="00A26991">
        <w:rPr>
          <w:sz w:val="28"/>
          <w:szCs w:val="28"/>
          <w:vertAlign w:val="subscript"/>
        </w:rPr>
        <w:t>u</w:t>
      </w:r>
      <w:r w:rsidR="009C5AB8" w:rsidRPr="00A26991">
        <w:rPr>
          <w:rFonts w:hint="cs"/>
          <w:sz w:val="28"/>
          <w:szCs w:val="28"/>
          <w:rtl/>
        </w:rPr>
        <w:t xml:space="preserve">) پانل‌های </w:t>
      </w:r>
      <w:r w:rsidR="009C5AB8" w:rsidRPr="00A26991">
        <w:rPr>
          <w:sz w:val="28"/>
          <w:szCs w:val="28"/>
        </w:rPr>
        <w:t>SC</w:t>
      </w:r>
      <w:r w:rsidR="009C5AB8" w:rsidRPr="00A26991">
        <w:rPr>
          <w:rFonts w:hint="cs"/>
          <w:sz w:val="28"/>
          <w:szCs w:val="28"/>
          <w:rtl/>
        </w:rPr>
        <w:t xml:space="preserve"> (مرتبط با رویداد ج گسیختگی ورق)</w:t>
      </w:r>
      <w:r w:rsidR="0080589F" w:rsidRPr="00A26991">
        <w:rPr>
          <w:rFonts w:hint="cs"/>
          <w:sz w:val="28"/>
          <w:szCs w:val="28"/>
          <w:rtl/>
        </w:rPr>
        <w:t xml:space="preserve"> با نسبت طول به ضخامت دیواره دهانه (</w:t>
      </w:r>
      <w:r w:rsidR="0080589F" w:rsidRPr="00A26991">
        <w:rPr>
          <w:sz w:val="28"/>
          <w:szCs w:val="28"/>
        </w:rPr>
        <w:t>L/</w:t>
      </w:r>
      <w:proofErr w:type="spellStart"/>
      <w:r w:rsidR="0080589F" w:rsidRPr="00A26991">
        <w:rPr>
          <w:sz w:val="28"/>
          <w:szCs w:val="28"/>
        </w:rPr>
        <w:t>t</w:t>
      </w:r>
      <w:r w:rsidR="0080589F" w:rsidRPr="00A26991">
        <w:rPr>
          <w:sz w:val="28"/>
          <w:szCs w:val="28"/>
          <w:vertAlign w:val="subscript"/>
        </w:rPr>
        <w:t>sc</w:t>
      </w:r>
      <w:proofErr w:type="spellEnd"/>
      <w:r w:rsidR="0080589F" w:rsidRPr="00A26991">
        <w:rPr>
          <w:rFonts w:hint="cs"/>
          <w:sz w:val="28"/>
          <w:szCs w:val="28"/>
          <w:rtl/>
        </w:rPr>
        <w:t xml:space="preserve">)، تا </w:t>
      </w:r>
      <w:r w:rsidR="0080589F" w:rsidRPr="00A26991">
        <w:rPr>
          <w:sz w:val="28"/>
          <w:szCs w:val="28"/>
        </w:rPr>
        <w:t>L/</w:t>
      </w:r>
      <w:proofErr w:type="spellStart"/>
      <w:r w:rsidR="0080589F" w:rsidRPr="00A26991">
        <w:rPr>
          <w:sz w:val="28"/>
          <w:szCs w:val="28"/>
        </w:rPr>
        <w:t>t</w:t>
      </w:r>
      <w:r w:rsidR="0080589F" w:rsidRPr="00A26991">
        <w:rPr>
          <w:sz w:val="28"/>
          <w:szCs w:val="28"/>
          <w:vertAlign w:val="subscript"/>
        </w:rPr>
        <w:t>sc</w:t>
      </w:r>
      <w:proofErr w:type="spellEnd"/>
      <w:r w:rsidR="0080589F" w:rsidRPr="00A26991">
        <w:rPr>
          <w:rFonts w:hint="cs"/>
          <w:sz w:val="28"/>
          <w:szCs w:val="28"/>
          <w:rtl/>
        </w:rPr>
        <w:t xml:space="preserve"> برابر با 10، افزایش می‌یابد که بعد از آن</w:t>
      </w:r>
      <w:r w:rsidR="004A2108" w:rsidRPr="00A26991">
        <w:rPr>
          <w:rFonts w:hint="cs"/>
          <w:sz w:val="28"/>
          <w:szCs w:val="28"/>
          <w:rtl/>
        </w:rPr>
        <w:t xml:space="preserve"> در بارگذاری پلاستیک (</w:t>
      </w:r>
      <w:r w:rsidR="004A2108" w:rsidRPr="00A26991">
        <w:rPr>
          <w:sz w:val="28"/>
          <w:szCs w:val="28"/>
        </w:rPr>
        <w:t>P</w:t>
      </w:r>
      <w:r w:rsidR="004A2108" w:rsidRPr="00A26991">
        <w:rPr>
          <w:sz w:val="28"/>
          <w:szCs w:val="28"/>
          <w:vertAlign w:val="subscript"/>
        </w:rPr>
        <w:t>p</w:t>
      </w:r>
      <w:r w:rsidR="004A2108" w:rsidRPr="00A26991">
        <w:rPr>
          <w:rFonts w:hint="cs"/>
          <w:sz w:val="28"/>
          <w:szCs w:val="28"/>
          <w:rtl/>
        </w:rPr>
        <w:t xml:space="preserve">) مرتبط با مکانیسم ازهم‌پاشیدگی پلاستیکی پانل ثابت باقی‌ می‌ماند و با استفاده از تحلیل خط تسلیم محاسبه می‌گردد. مکانیسم ازهم‌پاشیدگی پلاستیک برای پانل‌های </w:t>
      </w:r>
      <w:r w:rsidR="004A2108" w:rsidRPr="00A26991">
        <w:rPr>
          <w:sz w:val="28"/>
          <w:szCs w:val="28"/>
        </w:rPr>
        <w:t>SD</w:t>
      </w:r>
      <w:r w:rsidR="004A2108" w:rsidRPr="00A26991">
        <w:rPr>
          <w:rFonts w:hint="cs"/>
          <w:sz w:val="28"/>
          <w:szCs w:val="28"/>
          <w:rtl/>
        </w:rPr>
        <w:t xml:space="preserve"> با لبه‌های ثابت شامل خطوط تسلیم شعاعی و الگوی ترک‌برداری بتنی است در حالی که مکانیسم پانل‌های دارای لبه تکیه‌گاه ساده شامل خطوط تسلیم و ترک‌برداری قطری (گوشه به گوشه) است.</w:t>
      </w:r>
    </w:p>
    <w:p w14:paraId="7A8E043E" w14:textId="77777777" w:rsidR="00B81FA7" w:rsidRPr="00A26991" w:rsidRDefault="00B81FA7" w:rsidP="00A26991">
      <w:pPr>
        <w:spacing w:after="0"/>
        <w:rPr>
          <w:sz w:val="28"/>
          <w:szCs w:val="28"/>
          <w:rtl/>
        </w:rPr>
      </w:pPr>
      <w:r w:rsidRPr="00A26991">
        <w:rPr>
          <w:rFonts w:hint="cs"/>
          <w:sz w:val="28"/>
          <w:szCs w:val="28"/>
          <w:rtl/>
        </w:rPr>
        <w:t xml:space="preserve">تاب فشردگی بتن تاثیر قابل‌توجهی روی پاسخ‌های بارگذاری-جابجایی ندارد. تاب ارتجاعی فولاد و نسبت آرماتور بر پاسخ‌های بارگذاری-جابجایی تاثیر می‌گذارد که به تاثیر مستقیم آن‌ها روی تسلیم و رویدادهای گسیختگی و ظرفیت اندازه حرکت در واحد عرض، </w:t>
      </w:r>
      <w:r w:rsidRPr="00A26991">
        <w:rPr>
          <w:sz w:val="28"/>
          <w:szCs w:val="28"/>
        </w:rPr>
        <w:t>M</w:t>
      </w:r>
      <w:r w:rsidRPr="00A26991">
        <w:rPr>
          <w:sz w:val="28"/>
          <w:szCs w:val="28"/>
          <w:vertAlign w:val="subscript"/>
        </w:rPr>
        <w:t>n</w:t>
      </w:r>
      <w:r w:rsidRPr="00A26991">
        <w:rPr>
          <w:rFonts w:hint="cs"/>
          <w:sz w:val="28"/>
          <w:szCs w:val="28"/>
          <w:rtl/>
        </w:rPr>
        <w:t xml:space="preserve">، بستگی دارد. پارامترهای جزئیات مقطع مثل نسبت لاغری صفحه </w:t>
      </w:r>
      <w:r w:rsidRPr="00A26991">
        <w:rPr>
          <w:sz w:val="28"/>
          <w:szCs w:val="28"/>
        </w:rPr>
        <w:t>s/</w:t>
      </w:r>
      <w:proofErr w:type="spellStart"/>
      <w:r w:rsidRPr="00A26991">
        <w:rPr>
          <w:sz w:val="28"/>
          <w:szCs w:val="28"/>
        </w:rPr>
        <w:t>t</w:t>
      </w:r>
      <w:r w:rsidRPr="00A26991">
        <w:rPr>
          <w:sz w:val="28"/>
          <w:szCs w:val="28"/>
          <w:vertAlign w:val="subscript"/>
        </w:rPr>
        <w:t>p</w:t>
      </w:r>
      <w:proofErr w:type="spellEnd"/>
      <w:r w:rsidRPr="00A26991">
        <w:rPr>
          <w:rFonts w:hint="cs"/>
          <w:sz w:val="28"/>
          <w:szCs w:val="28"/>
          <w:rtl/>
        </w:rPr>
        <w:t xml:space="preserve">، نسبت آرماتور تیر بست </w:t>
      </w:r>
      <w:proofErr w:type="spellStart"/>
      <w:r w:rsidRPr="00A26991">
        <w:rPr>
          <w:sz w:val="28"/>
          <w:szCs w:val="28"/>
        </w:rPr>
        <w:t>ρ</w:t>
      </w:r>
      <w:r w:rsidRPr="00A26991">
        <w:rPr>
          <w:sz w:val="28"/>
          <w:szCs w:val="28"/>
          <w:vertAlign w:val="subscript"/>
        </w:rPr>
        <w:t>t</w:t>
      </w:r>
      <w:proofErr w:type="spellEnd"/>
      <w:r w:rsidRPr="00A26991">
        <w:rPr>
          <w:rFonts w:hint="cs"/>
          <w:sz w:val="28"/>
          <w:szCs w:val="28"/>
          <w:rtl/>
        </w:rPr>
        <w:t xml:space="preserve"> و نسبت فاصله تیر بست </w:t>
      </w:r>
      <w:r w:rsidRPr="00A26991">
        <w:rPr>
          <w:sz w:val="28"/>
          <w:szCs w:val="28"/>
        </w:rPr>
        <w:t>S/</w:t>
      </w:r>
      <w:proofErr w:type="spellStart"/>
      <w:r w:rsidRPr="00A26991">
        <w:rPr>
          <w:sz w:val="28"/>
          <w:szCs w:val="28"/>
        </w:rPr>
        <w:t>t</w:t>
      </w:r>
      <w:r w:rsidRPr="00A26991">
        <w:rPr>
          <w:sz w:val="28"/>
          <w:szCs w:val="28"/>
          <w:vertAlign w:val="subscript"/>
        </w:rPr>
        <w:t>sc</w:t>
      </w:r>
      <w:proofErr w:type="spellEnd"/>
      <w:r w:rsidRPr="00A26991">
        <w:rPr>
          <w:rFonts w:hint="cs"/>
          <w:sz w:val="28"/>
          <w:szCs w:val="28"/>
          <w:rtl/>
        </w:rPr>
        <w:t xml:space="preserve"> تاثیر قابل‌توجهی روی پاسخ‌های بارگذاری-جابجایی و کنترل حالت شکست دارد. گسیختگی برشی برای مدل‌های با نسبت آرماتور تیر بست </w:t>
      </w:r>
      <w:proofErr w:type="spellStart"/>
      <w:r w:rsidRPr="00A26991">
        <w:rPr>
          <w:sz w:val="28"/>
          <w:szCs w:val="28"/>
        </w:rPr>
        <w:t>ρt</w:t>
      </w:r>
      <w:proofErr w:type="spellEnd"/>
      <w:r w:rsidRPr="00A26991">
        <w:rPr>
          <w:rFonts w:hint="cs"/>
          <w:sz w:val="28"/>
          <w:szCs w:val="28"/>
          <w:rtl/>
        </w:rPr>
        <w:t xml:space="preserve"> (کمتر از 14/0 درصد) و نسبت فاصله تیر بست بزرگ‌تر </w:t>
      </w:r>
      <w:r w:rsidRPr="00A26991">
        <w:rPr>
          <w:sz w:val="28"/>
          <w:szCs w:val="28"/>
        </w:rPr>
        <w:t>S/</w:t>
      </w:r>
      <w:proofErr w:type="spellStart"/>
      <w:r w:rsidRPr="00A26991">
        <w:rPr>
          <w:sz w:val="28"/>
          <w:szCs w:val="28"/>
        </w:rPr>
        <w:t>tsc</w:t>
      </w:r>
      <w:proofErr w:type="spellEnd"/>
      <w:r w:rsidRPr="00A26991">
        <w:rPr>
          <w:rFonts w:hint="cs"/>
          <w:sz w:val="28"/>
          <w:szCs w:val="28"/>
          <w:rtl/>
        </w:rPr>
        <w:t xml:space="preserve">) حالت گسیختگی غالب بود. این مدل‌های با گسیختگی برشی در تهیه تابع مقاومت دوخطی ایده‌آل برای مدل‌های </w:t>
      </w:r>
      <w:r w:rsidRPr="00A26991">
        <w:rPr>
          <w:sz w:val="28"/>
          <w:szCs w:val="28"/>
        </w:rPr>
        <w:t>SDOF</w:t>
      </w:r>
      <w:r w:rsidRPr="00A26991">
        <w:rPr>
          <w:rFonts w:hint="cs"/>
          <w:sz w:val="28"/>
          <w:szCs w:val="28"/>
          <w:rtl/>
        </w:rPr>
        <w:t xml:space="preserve"> وارد نشدند. در نتیجه، مدل‌ها و رویکرد </w:t>
      </w:r>
      <w:r w:rsidRPr="00A26991">
        <w:rPr>
          <w:sz w:val="28"/>
          <w:szCs w:val="28"/>
        </w:rPr>
        <w:t>SDOF</w:t>
      </w:r>
      <w:r w:rsidRPr="00A26991">
        <w:rPr>
          <w:rFonts w:hint="cs"/>
          <w:sz w:val="28"/>
          <w:szCs w:val="28"/>
          <w:rtl/>
        </w:rPr>
        <w:t xml:space="preserve"> محدود به پانل‌های </w:t>
      </w:r>
      <w:r w:rsidRPr="00A26991">
        <w:rPr>
          <w:sz w:val="28"/>
          <w:szCs w:val="28"/>
        </w:rPr>
        <w:t>SC</w:t>
      </w:r>
      <w:r w:rsidRPr="00A26991">
        <w:rPr>
          <w:rFonts w:hint="cs"/>
          <w:sz w:val="28"/>
          <w:szCs w:val="28"/>
          <w:rtl/>
        </w:rPr>
        <w:t xml:space="preserve"> با پاسخ خمشی غالب است که می‌توان آن را با جزئیات‌دهی کافی به دست آورد (نسبت‌های </w:t>
      </w:r>
      <w:proofErr w:type="spellStart"/>
      <w:r w:rsidRPr="00A26991">
        <w:rPr>
          <w:sz w:val="28"/>
          <w:szCs w:val="28"/>
        </w:rPr>
        <w:t>ρ</w:t>
      </w:r>
      <w:r w:rsidRPr="00A26991">
        <w:rPr>
          <w:sz w:val="28"/>
          <w:szCs w:val="28"/>
          <w:vertAlign w:val="subscript"/>
        </w:rPr>
        <w:t>t</w:t>
      </w:r>
      <w:proofErr w:type="spellEnd"/>
      <w:r w:rsidRPr="00A26991">
        <w:rPr>
          <w:rFonts w:hint="cs"/>
          <w:sz w:val="28"/>
          <w:szCs w:val="28"/>
          <w:rtl/>
        </w:rPr>
        <w:t xml:space="preserve"> بالاتر یا نسبت‌های </w:t>
      </w:r>
      <w:r w:rsidRPr="00A26991">
        <w:rPr>
          <w:sz w:val="28"/>
          <w:szCs w:val="28"/>
        </w:rPr>
        <w:t>S/</w:t>
      </w:r>
      <w:proofErr w:type="spellStart"/>
      <w:r w:rsidRPr="00A26991">
        <w:rPr>
          <w:sz w:val="28"/>
          <w:szCs w:val="28"/>
        </w:rPr>
        <w:t>t</w:t>
      </w:r>
      <w:r w:rsidRPr="00A26991">
        <w:rPr>
          <w:sz w:val="28"/>
          <w:szCs w:val="28"/>
          <w:vertAlign w:val="subscript"/>
        </w:rPr>
        <w:t>sc</w:t>
      </w:r>
      <w:proofErr w:type="spellEnd"/>
      <w:r w:rsidRPr="00A26991">
        <w:rPr>
          <w:rFonts w:hint="cs"/>
          <w:sz w:val="28"/>
          <w:szCs w:val="28"/>
          <w:rtl/>
        </w:rPr>
        <w:t xml:space="preserve"> کوچک‌تر).</w:t>
      </w:r>
    </w:p>
    <w:p w14:paraId="3545AF4B" w14:textId="77777777" w:rsidR="00B81FA7" w:rsidRPr="00A26991" w:rsidRDefault="00B81FA7" w:rsidP="00A26991">
      <w:pPr>
        <w:spacing w:after="0"/>
        <w:rPr>
          <w:sz w:val="28"/>
          <w:szCs w:val="28"/>
          <w:rtl/>
        </w:rPr>
      </w:pPr>
      <w:r w:rsidRPr="00A26991">
        <w:rPr>
          <w:rFonts w:hint="cs"/>
          <w:sz w:val="28"/>
          <w:szCs w:val="28"/>
          <w:rtl/>
        </w:rPr>
        <w:t>نقاط مهار تابع مقاومت دوخطی با نام نقطه تسلیم (</w:t>
      </w:r>
      <w:r w:rsidRPr="00A26991">
        <w:rPr>
          <w:sz w:val="28"/>
          <w:szCs w:val="28"/>
        </w:rPr>
        <w:t>R</w:t>
      </w:r>
      <w:r w:rsidRPr="00A26991">
        <w:rPr>
          <w:sz w:val="28"/>
          <w:szCs w:val="28"/>
          <w:vertAlign w:val="subscript"/>
        </w:rPr>
        <w:t>y</w:t>
      </w:r>
      <w:r w:rsidRPr="00A26991">
        <w:rPr>
          <w:sz w:val="28"/>
          <w:szCs w:val="28"/>
        </w:rPr>
        <w:t xml:space="preserve">, </w:t>
      </w:r>
      <w:proofErr w:type="spellStart"/>
      <w:r w:rsidRPr="00A26991">
        <w:rPr>
          <w:sz w:val="28"/>
          <w:szCs w:val="28"/>
        </w:rPr>
        <w:t>X</w:t>
      </w:r>
      <w:r w:rsidRPr="00A26991">
        <w:rPr>
          <w:sz w:val="28"/>
          <w:szCs w:val="28"/>
          <w:vertAlign w:val="subscript"/>
        </w:rPr>
        <w:t>y</w:t>
      </w:r>
      <w:proofErr w:type="spellEnd"/>
      <w:r w:rsidRPr="00A26991">
        <w:rPr>
          <w:rFonts w:hint="cs"/>
          <w:sz w:val="28"/>
          <w:szCs w:val="28"/>
          <w:rtl/>
        </w:rPr>
        <w:t>) و نقطه گسیختگی (</w:t>
      </w:r>
      <w:r w:rsidRPr="00A26991">
        <w:rPr>
          <w:sz w:val="28"/>
          <w:szCs w:val="28"/>
        </w:rPr>
        <w:t>R</w:t>
      </w:r>
      <w:r w:rsidRPr="00A26991">
        <w:rPr>
          <w:sz w:val="28"/>
          <w:szCs w:val="28"/>
          <w:vertAlign w:val="subscript"/>
        </w:rPr>
        <w:t>u</w:t>
      </w:r>
      <w:r w:rsidRPr="00A26991">
        <w:rPr>
          <w:sz w:val="28"/>
          <w:szCs w:val="28"/>
        </w:rPr>
        <w:t>, X</w:t>
      </w:r>
      <w:r w:rsidRPr="00A26991">
        <w:rPr>
          <w:sz w:val="28"/>
          <w:szCs w:val="28"/>
          <w:vertAlign w:val="subscript"/>
        </w:rPr>
        <w:t>u</w:t>
      </w:r>
      <w:r w:rsidRPr="00A26991">
        <w:rPr>
          <w:rFonts w:hint="cs"/>
          <w:sz w:val="28"/>
          <w:szCs w:val="28"/>
          <w:rtl/>
        </w:rPr>
        <w:t xml:space="preserve">) با استفاده از پاسخ‌های نرمال </w:t>
      </w:r>
      <w:r w:rsidRPr="00A26991">
        <w:rPr>
          <w:noProof/>
          <w:sz w:val="28"/>
          <w:szCs w:val="28"/>
        </w:rPr>
        <w:drawing>
          <wp:inline distT="0" distB="0" distL="0" distR="0" wp14:anchorId="4062F473" wp14:editId="2F48B665">
            <wp:extent cx="316966" cy="109719"/>
            <wp:effectExtent l="0" t="0" r="6985" b="508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316966" cy="109719"/>
                    </a:xfrm>
                    <a:prstGeom prst="rect">
                      <a:avLst/>
                    </a:prstGeom>
                  </pic:spPr>
                </pic:pic>
              </a:graphicData>
            </a:graphic>
          </wp:inline>
        </w:drawing>
      </w:r>
      <w:r w:rsidR="00C814F4" w:rsidRPr="00A26991">
        <w:rPr>
          <w:rFonts w:hint="cs"/>
          <w:sz w:val="28"/>
          <w:szCs w:val="28"/>
          <w:rtl/>
        </w:rPr>
        <w:t xml:space="preserve"> برای همه مدل‌ها با پاسخ</w:t>
      </w:r>
      <w:r w:rsidRPr="00A26991">
        <w:rPr>
          <w:rFonts w:hint="cs"/>
          <w:sz w:val="28"/>
          <w:szCs w:val="28"/>
          <w:rtl/>
        </w:rPr>
        <w:t xml:space="preserve"> خمشی غالب تعیین شدند. تابع مقاومت دوخطی با این نقاط </w:t>
      </w:r>
      <w:r w:rsidRPr="00A26991">
        <w:rPr>
          <w:rFonts w:hint="cs"/>
          <w:sz w:val="28"/>
          <w:szCs w:val="28"/>
          <w:rtl/>
        </w:rPr>
        <w:lastRenderedPageBreak/>
        <w:t xml:space="preserve">مهار (و معادلات محاسبه آن‌ها) به منظور محاسبه پاسخ جابجایی پانل‌های </w:t>
      </w:r>
      <w:r w:rsidRPr="00A26991">
        <w:rPr>
          <w:sz w:val="28"/>
          <w:szCs w:val="28"/>
        </w:rPr>
        <w:t>SC</w:t>
      </w:r>
      <w:r w:rsidRPr="00A26991">
        <w:rPr>
          <w:rFonts w:hint="cs"/>
          <w:sz w:val="28"/>
          <w:szCs w:val="28"/>
          <w:rtl/>
        </w:rPr>
        <w:t xml:space="preserve"> با شرایط زیر پیشنهاد شده است: (1) باره معمول پارامترهای طراحی مورد استفاده در طراحی هسته‌ای، (2) طراحی براساس </w:t>
      </w:r>
      <w:r w:rsidRPr="00A26991">
        <w:rPr>
          <w:sz w:val="28"/>
          <w:szCs w:val="28"/>
        </w:rPr>
        <w:t>AISC N690s1-15</w:t>
      </w:r>
      <w:r w:rsidRPr="00A26991">
        <w:rPr>
          <w:rFonts w:hint="cs"/>
          <w:sz w:val="28"/>
          <w:szCs w:val="28"/>
          <w:rtl/>
        </w:rPr>
        <w:t xml:space="preserve"> و (3) با پاسخ خمشی غالب.</w:t>
      </w:r>
    </w:p>
    <w:p w14:paraId="4D6291F5" w14:textId="77777777" w:rsidR="00B81FA7" w:rsidRPr="00A26991" w:rsidRDefault="00B81FA7" w:rsidP="00A26991">
      <w:pPr>
        <w:spacing w:after="0"/>
        <w:rPr>
          <w:sz w:val="28"/>
          <w:szCs w:val="28"/>
          <w:rtl/>
        </w:rPr>
      </w:pPr>
      <w:r w:rsidRPr="00A26991">
        <w:rPr>
          <w:rFonts w:hint="cs"/>
          <w:sz w:val="28"/>
          <w:szCs w:val="28"/>
          <w:rtl/>
        </w:rPr>
        <w:t xml:space="preserve">اشکال جابجاشده از تحلیل المان محدود پانل‌های </w:t>
      </w:r>
      <w:r w:rsidRPr="00A26991">
        <w:rPr>
          <w:sz w:val="28"/>
          <w:szCs w:val="28"/>
        </w:rPr>
        <w:t>SC</w:t>
      </w:r>
      <w:r w:rsidRPr="00A26991">
        <w:rPr>
          <w:rFonts w:hint="cs"/>
          <w:sz w:val="28"/>
          <w:szCs w:val="28"/>
          <w:rtl/>
        </w:rPr>
        <w:t xml:space="preserve"> برای تعیین جرم موثر، </w:t>
      </w:r>
      <w:r w:rsidRPr="00A26991">
        <w:rPr>
          <w:sz w:val="28"/>
          <w:szCs w:val="28"/>
        </w:rPr>
        <w:t>M</w:t>
      </w:r>
      <w:r w:rsidRPr="00A26991">
        <w:rPr>
          <w:sz w:val="28"/>
          <w:szCs w:val="28"/>
          <w:vertAlign w:val="subscript"/>
        </w:rPr>
        <w:t>e</w:t>
      </w:r>
      <w:r w:rsidRPr="00A26991">
        <w:rPr>
          <w:rFonts w:hint="cs"/>
          <w:sz w:val="28"/>
          <w:szCs w:val="28"/>
          <w:rtl/>
        </w:rPr>
        <w:t xml:space="preserve">، و فاکتورهای تبدیل جرم مرتبط، </w:t>
      </w:r>
      <w:r w:rsidRPr="00A26991">
        <w:rPr>
          <w:sz w:val="28"/>
          <w:szCs w:val="28"/>
        </w:rPr>
        <w:t>K</w:t>
      </w:r>
      <w:r w:rsidRPr="00A26991">
        <w:rPr>
          <w:sz w:val="28"/>
          <w:szCs w:val="28"/>
          <w:vertAlign w:val="subscript"/>
        </w:rPr>
        <w:t>M</w:t>
      </w:r>
      <w:r w:rsidRPr="00A26991">
        <w:rPr>
          <w:rFonts w:hint="cs"/>
          <w:sz w:val="28"/>
          <w:szCs w:val="28"/>
          <w:rtl/>
        </w:rPr>
        <w:t xml:space="preserve">، برای مدل‌های </w:t>
      </w:r>
      <w:r w:rsidRPr="00A26991">
        <w:rPr>
          <w:sz w:val="28"/>
          <w:szCs w:val="28"/>
        </w:rPr>
        <w:t>SDOF</w:t>
      </w:r>
      <w:r w:rsidRPr="00A26991">
        <w:rPr>
          <w:rFonts w:hint="cs"/>
          <w:sz w:val="28"/>
          <w:szCs w:val="28"/>
          <w:rtl/>
        </w:rPr>
        <w:t xml:space="preserve"> پانل‌های </w:t>
      </w:r>
      <w:r w:rsidRPr="00A26991">
        <w:rPr>
          <w:sz w:val="28"/>
          <w:szCs w:val="28"/>
        </w:rPr>
        <w:t>SC</w:t>
      </w:r>
      <w:r w:rsidRPr="00A26991">
        <w:rPr>
          <w:rFonts w:hint="cs"/>
          <w:sz w:val="28"/>
          <w:szCs w:val="28"/>
          <w:rtl/>
        </w:rPr>
        <w:t xml:space="preserve"> به کار رفت. این مقادیر در مقالات برای پانل‌های </w:t>
      </w:r>
      <w:r w:rsidRPr="00A26991">
        <w:rPr>
          <w:sz w:val="28"/>
          <w:szCs w:val="28"/>
        </w:rPr>
        <w:t>SC</w:t>
      </w:r>
      <w:r w:rsidRPr="00A26991">
        <w:rPr>
          <w:rFonts w:hint="cs"/>
          <w:sz w:val="28"/>
          <w:szCs w:val="28"/>
          <w:rtl/>
        </w:rPr>
        <w:t xml:space="preserve"> با شرایط زیر گزارش شد: (1) شرایط مرزی متفاوت (لبه‌های ثابت </w:t>
      </w:r>
      <w:r w:rsidR="00C34A35" w:rsidRPr="00A26991">
        <w:rPr>
          <w:rFonts w:hint="cs"/>
          <w:sz w:val="28"/>
          <w:szCs w:val="28"/>
          <w:rtl/>
        </w:rPr>
        <w:t>و با تکیه‌گاه ساده)، (2) در معرض</w:t>
      </w:r>
      <w:r w:rsidRPr="00A26991">
        <w:rPr>
          <w:rFonts w:hint="cs"/>
          <w:sz w:val="28"/>
          <w:szCs w:val="28"/>
          <w:rtl/>
        </w:rPr>
        <w:t xml:space="preserve"> بارگذاری متمرکز مرکزی و (3) برای پاسخ‌های در بازه الاستیک (</w:t>
      </w:r>
      <w:r w:rsidRPr="00A26991">
        <w:rPr>
          <w:sz w:val="28"/>
          <w:szCs w:val="28"/>
        </w:rPr>
        <w:t>K</w:t>
      </w:r>
      <w:r w:rsidRPr="00A26991">
        <w:rPr>
          <w:sz w:val="28"/>
          <w:szCs w:val="28"/>
          <w:vertAlign w:val="subscript"/>
        </w:rPr>
        <w:t>ME</w:t>
      </w:r>
      <w:r w:rsidRPr="00A26991">
        <w:rPr>
          <w:rFonts w:hint="cs"/>
          <w:sz w:val="28"/>
          <w:szCs w:val="28"/>
          <w:rtl/>
        </w:rPr>
        <w:t>) و بازه غیرالاستیک (</w:t>
      </w:r>
      <w:r w:rsidRPr="00A26991">
        <w:rPr>
          <w:sz w:val="28"/>
          <w:szCs w:val="28"/>
        </w:rPr>
        <w:t>K</w:t>
      </w:r>
      <w:r w:rsidRPr="00A26991">
        <w:rPr>
          <w:sz w:val="28"/>
          <w:szCs w:val="28"/>
          <w:vertAlign w:val="subscript"/>
        </w:rPr>
        <w:t>MP</w:t>
      </w:r>
      <w:r w:rsidRPr="00A26991">
        <w:rPr>
          <w:rFonts w:hint="cs"/>
          <w:sz w:val="28"/>
          <w:szCs w:val="28"/>
          <w:rtl/>
        </w:rPr>
        <w:t>).</w:t>
      </w:r>
    </w:p>
    <w:p w14:paraId="5986494E" w14:textId="77777777" w:rsidR="00B81FA7" w:rsidRPr="00A26991" w:rsidRDefault="00B81FA7" w:rsidP="00A26991">
      <w:pPr>
        <w:spacing w:after="0"/>
        <w:rPr>
          <w:sz w:val="28"/>
          <w:szCs w:val="28"/>
          <w:rtl/>
        </w:rPr>
      </w:pPr>
      <w:r w:rsidRPr="00A26991">
        <w:rPr>
          <w:rFonts w:hint="cs"/>
          <w:sz w:val="28"/>
          <w:szCs w:val="28"/>
          <w:rtl/>
        </w:rPr>
        <w:t xml:space="preserve">مدل‌های </w:t>
      </w:r>
      <w:r w:rsidRPr="00A26991">
        <w:rPr>
          <w:sz w:val="28"/>
          <w:szCs w:val="28"/>
        </w:rPr>
        <w:t>SDOF</w:t>
      </w:r>
      <w:r w:rsidRPr="00A26991">
        <w:rPr>
          <w:rFonts w:hint="cs"/>
          <w:sz w:val="28"/>
          <w:szCs w:val="28"/>
          <w:rtl/>
        </w:rPr>
        <w:t xml:space="preserve"> و رویکرد تحلیل برای پیش‌بینی رفتار شش پانل </w:t>
      </w:r>
      <w:r w:rsidRPr="00A26991">
        <w:rPr>
          <w:sz w:val="28"/>
          <w:szCs w:val="28"/>
        </w:rPr>
        <w:t>SC</w:t>
      </w:r>
      <w:r w:rsidRPr="00A26991">
        <w:rPr>
          <w:rFonts w:hint="cs"/>
          <w:sz w:val="28"/>
          <w:szCs w:val="28"/>
          <w:rtl/>
        </w:rPr>
        <w:t xml:space="preserve"> در معرض بارگذاری ضربه موشک به کرا رفت. پاسخ‌ها با موارد حاصل از تحلیل المان محدود سه بعدی ضربه موشک دینامیک مقایسه گردید که تلویحا شامل اثرات سرعت کشش روی ویژگی‌های مواد بتنی و فولادی بود. مقایسه‌ها نشان می‌دهد مدل‌های </w:t>
      </w:r>
      <w:r w:rsidRPr="00A26991">
        <w:rPr>
          <w:sz w:val="28"/>
          <w:szCs w:val="28"/>
        </w:rPr>
        <w:t>SDOF</w:t>
      </w:r>
      <w:r w:rsidRPr="00A26991">
        <w:rPr>
          <w:rFonts w:hint="cs"/>
          <w:sz w:val="28"/>
          <w:szCs w:val="28"/>
          <w:rtl/>
        </w:rPr>
        <w:t xml:space="preserve"> جابجایی حداکثر (کل) را با صحت قابل‌قبول پیش‌بینی می‌کند. هرچند، اثرات موضعی قابل‌توجهی در مدل‌های المان محدود سه‌بعدی برای مدل‌های با نسبت قطر به دهانه موشک کمتر از 25/0 وجود داشت که در مدل‌های </w:t>
      </w:r>
      <w:r w:rsidRPr="00A26991">
        <w:rPr>
          <w:sz w:val="28"/>
          <w:szCs w:val="28"/>
        </w:rPr>
        <w:t>SDOF</w:t>
      </w:r>
      <w:r w:rsidRPr="00A26991">
        <w:rPr>
          <w:rFonts w:hint="cs"/>
          <w:sz w:val="28"/>
          <w:szCs w:val="28"/>
          <w:rtl/>
        </w:rPr>
        <w:t xml:space="preserve"> درنظرگرفته نشده بود.</w:t>
      </w:r>
    </w:p>
    <w:p w14:paraId="0FB7255B" w14:textId="77777777" w:rsidR="0041077E" w:rsidRPr="00A26991" w:rsidRDefault="0041077E" w:rsidP="00A26991">
      <w:pPr>
        <w:spacing w:after="0"/>
        <w:rPr>
          <w:b/>
          <w:bCs/>
          <w:sz w:val="28"/>
          <w:szCs w:val="28"/>
          <w:rtl/>
        </w:rPr>
      </w:pPr>
      <w:r w:rsidRPr="00A26991">
        <w:rPr>
          <w:rFonts w:hint="cs"/>
          <w:b/>
          <w:bCs/>
          <w:sz w:val="28"/>
          <w:szCs w:val="28"/>
          <w:rtl/>
        </w:rPr>
        <w:t>1.7. کار آینده</w:t>
      </w:r>
    </w:p>
    <w:p w14:paraId="0020DCBE" w14:textId="77777777" w:rsidR="0041077E" w:rsidRPr="00A26991" w:rsidRDefault="00125AE8" w:rsidP="00A26991">
      <w:pPr>
        <w:spacing w:after="0"/>
        <w:rPr>
          <w:sz w:val="28"/>
          <w:szCs w:val="28"/>
          <w:rtl/>
        </w:rPr>
      </w:pPr>
      <w:r w:rsidRPr="00A26991">
        <w:rPr>
          <w:rFonts w:hint="cs"/>
          <w:sz w:val="28"/>
          <w:szCs w:val="28"/>
          <w:rtl/>
        </w:rPr>
        <w:t xml:space="preserve">چندین جنبه مهم در این کار وجود دارد که نیازمند بررسی بیشتر است. تحقیق تکمیلی انعطاف‌پذیری دردسترس پانل‌های </w:t>
      </w:r>
      <w:r w:rsidRPr="00A26991">
        <w:rPr>
          <w:sz w:val="28"/>
          <w:szCs w:val="28"/>
        </w:rPr>
        <w:t>SC</w:t>
      </w:r>
      <w:r w:rsidRPr="00A26991">
        <w:rPr>
          <w:rFonts w:hint="cs"/>
          <w:sz w:val="28"/>
          <w:szCs w:val="28"/>
          <w:rtl/>
        </w:rPr>
        <w:t xml:space="preserve"> با شرایط انتهایی مختلف مورد نیاز است تا محدوده‌های مناسبی برای این المان‌های سازه‌ای تعریف شود. تحقیق جاری نشان می‌دهد انعطاف‌پذیری پانل‌های </w:t>
      </w:r>
      <w:r w:rsidRPr="00A26991">
        <w:rPr>
          <w:sz w:val="28"/>
          <w:szCs w:val="28"/>
        </w:rPr>
        <w:t>SC</w:t>
      </w:r>
      <w:r w:rsidRPr="00A26991">
        <w:rPr>
          <w:rFonts w:hint="cs"/>
          <w:sz w:val="28"/>
          <w:szCs w:val="28"/>
          <w:rtl/>
        </w:rPr>
        <w:t xml:space="preserve"> با انعطاف‌پذیری پانل‌های </w:t>
      </w:r>
      <w:r w:rsidRPr="00A26991">
        <w:rPr>
          <w:sz w:val="28"/>
          <w:szCs w:val="28"/>
        </w:rPr>
        <w:t>RC</w:t>
      </w:r>
      <w:r w:rsidRPr="00A26991">
        <w:rPr>
          <w:rFonts w:hint="cs"/>
          <w:sz w:val="28"/>
          <w:szCs w:val="28"/>
          <w:rtl/>
        </w:rPr>
        <w:t xml:space="preserve"> قابل‌مقایسه است اما بررسی آزمایشی و تحلیلی بیشتر به منظور نهایی‌سازی محدوده‌های طراحی مورد نیاز است.</w:t>
      </w:r>
    </w:p>
    <w:p w14:paraId="07C11FD9" w14:textId="77777777" w:rsidR="00125AE8" w:rsidRPr="00A26991" w:rsidRDefault="00125AE8" w:rsidP="00A26991">
      <w:pPr>
        <w:spacing w:after="0"/>
        <w:rPr>
          <w:sz w:val="28"/>
          <w:szCs w:val="28"/>
          <w:rtl/>
        </w:rPr>
      </w:pPr>
      <w:r w:rsidRPr="00A26991">
        <w:rPr>
          <w:rFonts w:hint="cs"/>
          <w:sz w:val="28"/>
          <w:szCs w:val="28"/>
          <w:rtl/>
        </w:rPr>
        <w:t xml:space="preserve">تحقیق پیشین عملکرد موضعی دیوارهای </w:t>
      </w:r>
      <w:r w:rsidRPr="00A26991">
        <w:rPr>
          <w:sz w:val="28"/>
          <w:szCs w:val="28"/>
        </w:rPr>
        <w:t>SC</w:t>
      </w:r>
      <w:r w:rsidRPr="00A26991">
        <w:rPr>
          <w:rFonts w:hint="cs"/>
          <w:sz w:val="28"/>
          <w:szCs w:val="28"/>
          <w:rtl/>
        </w:rPr>
        <w:t xml:space="preserve"> نسبت به ضربه موشک را ارز</w:t>
      </w:r>
      <w:r w:rsidR="003A0A70" w:rsidRPr="00A26991">
        <w:rPr>
          <w:rFonts w:hint="cs"/>
          <w:sz w:val="28"/>
          <w:szCs w:val="28"/>
          <w:rtl/>
        </w:rPr>
        <w:t xml:space="preserve">شیابی کرده و روش طراحی برای جلوگیری از سوراخ‌شدگی موضعی ارائه داد. تحقیق جاری بر پاسخ دیوارهای </w:t>
      </w:r>
      <w:r w:rsidR="003A0A70" w:rsidRPr="00A26991">
        <w:rPr>
          <w:sz w:val="28"/>
          <w:szCs w:val="28"/>
        </w:rPr>
        <w:t>SC</w:t>
      </w:r>
      <w:r w:rsidR="003A0A70" w:rsidRPr="00A26991">
        <w:rPr>
          <w:rFonts w:hint="cs"/>
          <w:sz w:val="28"/>
          <w:szCs w:val="28"/>
          <w:rtl/>
        </w:rPr>
        <w:t xml:space="preserve"> طراحی‌شده برای جلوگیری از سوراخ‌شدگی موضعی و تهیه مدل‌های </w:t>
      </w:r>
      <w:r w:rsidR="003A0A70" w:rsidRPr="00A26991">
        <w:rPr>
          <w:sz w:val="28"/>
          <w:szCs w:val="28"/>
        </w:rPr>
        <w:t>SDOF</w:t>
      </w:r>
      <w:r w:rsidR="003A0A70" w:rsidRPr="00A26991">
        <w:rPr>
          <w:rFonts w:hint="cs"/>
          <w:sz w:val="28"/>
          <w:szCs w:val="28"/>
          <w:rtl/>
        </w:rPr>
        <w:t xml:space="preserve"> برای محاسبه جابجایی حداکثر تمرکز کرد. هرچند، موارد با تغییرشکل‌های غیرالاستیک بسیار موضعی را در نظر نگرفته که با کوچک‌تر شدن نسبت ضخامت قطر به موشک به پانل</w:t>
      </w:r>
      <w:r w:rsidR="00B52745" w:rsidRPr="00A26991">
        <w:rPr>
          <w:rFonts w:hint="cs"/>
          <w:sz w:val="28"/>
          <w:szCs w:val="28"/>
          <w:rtl/>
        </w:rPr>
        <w:t xml:space="preserve"> احتمال آن افزایش می‌یابد. نتایج اولیه مورد بحث نویسنده‌ها در کار بروهل و همکاران (</w:t>
      </w:r>
      <w:proofErr w:type="spellStart"/>
      <w:r w:rsidR="00B52745" w:rsidRPr="00A26991">
        <w:rPr>
          <w:sz w:val="28"/>
          <w:szCs w:val="28"/>
        </w:rPr>
        <w:t>Bruhl</w:t>
      </w:r>
      <w:proofErr w:type="spellEnd"/>
      <w:r w:rsidR="00B52745" w:rsidRPr="00A26991">
        <w:rPr>
          <w:sz w:val="28"/>
          <w:szCs w:val="28"/>
        </w:rPr>
        <w:t xml:space="preserve"> et al., </w:t>
      </w:r>
      <w:r w:rsidR="00B52745" w:rsidRPr="00A26991">
        <w:rPr>
          <w:sz w:val="28"/>
          <w:szCs w:val="28"/>
        </w:rPr>
        <w:lastRenderedPageBreak/>
        <w:t>2015b</w:t>
      </w:r>
      <w:r w:rsidR="00B52745" w:rsidRPr="00A26991">
        <w:rPr>
          <w:rFonts w:hint="cs"/>
          <w:sz w:val="28"/>
          <w:szCs w:val="28"/>
          <w:rtl/>
        </w:rPr>
        <w:t xml:space="preserve">) نشان می‌دهد این تغییرشکل‌های بسیار موضعی را می‌توان با افزودن یک درجه آزادی دیگر به مدل </w:t>
      </w:r>
      <w:r w:rsidR="00B52745" w:rsidRPr="00A26991">
        <w:rPr>
          <w:sz w:val="28"/>
          <w:szCs w:val="28"/>
        </w:rPr>
        <w:t>SDOF</w:t>
      </w:r>
      <w:r w:rsidR="00B52745" w:rsidRPr="00A26991">
        <w:rPr>
          <w:rFonts w:hint="cs"/>
          <w:sz w:val="28"/>
          <w:szCs w:val="28"/>
          <w:rtl/>
        </w:rPr>
        <w:t xml:space="preserve"> توصیف‌شده در اینجا مدل‌سازی کرد که دربردارنده تغییرشکل موضعی است. تحقیق بیشتر باید بر شناسایی این متمرکز باشد که این تغییرشکل‌های بسیار موضعی در کجا مقتضی هستند و رویکرد مدل‌سازی دو درجه آزادی را برای این موارد کالیبره کند</w:t>
      </w:r>
    </w:p>
    <w:p w14:paraId="16EF6B81" w14:textId="77777777" w:rsidR="00102BCE" w:rsidRPr="00A26991" w:rsidRDefault="00B52745" w:rsidP="00A26991">
      <w:pPr>
        <w:spacing w:after="0"/>
        <w:rPr>
          <w:sz w:val="28"/>
          <w:szCs w:val="28"/>
          <w:rtl/>
        </w:rPr>
      </w:pPr>
      <w:r w:rsidRPr="00A26991">
        <w:rPr>
          <w:rFonts w:hint="cs"/>
          <w:sz w:val="28"/>
          <w:szCs w:val="28"/>
          <w:rtl/>
        </w:rPr>
        <w:t xml:space="preserve">این که کار آینده شامل برسی تقاطع دیوار </w:t>
      </w:r>
      <w:r w:rsidRPr="00A26991">
        <w:rPr>
          <w:sz w:val="28"/>
          <w:szCs w:val="28"/>
        </w:rPr>
        <w:t>SC</w:t>
      </w:r>
      <w:r w:rsidRPr="00A26991">
        <w:rPr>
          <w:rFonts w:hint="cs"/>
          <w:sz w:val="28"/>
          <w:szCs w:val="28"/>
          <w:rtl/>
        </w:rPr>
        <w:t xml:space="preserve"> یا اتصالات آن باشد نیز اهمیت دارد. اگر این موارد به درستی جزئیات‌دهی نشوند تا بار دینامیک حاصل از ضربه و</w:t>
      </w:r>
      <w:r w:rsidR="000707DB" w:rsidRPr="00A26991">
        <w:rPr>
          <w:rFonts w:hint="cs"/>
          <w:sz w:val="28"/>
          <w:szCs w:val="28"/>
          <w:rtl/>
        </w:rPr>
        <w:t xml:space="preserve"> بارهای انفجاری را منتقل کنند، مقاومت به سوراخ‌شدگی موضعی و رفتار کلی در درجه دوم قرار خواهد گرفت.</w:t>
      </w:r>
    </w:p>
    <w:p w14:paraId="79FBE108" w14:textId="77777777" w:rsidR="000707DB" w:rsidRPr="00A26991" w:rsidRDefault="000707DB" w:rsidP="00A26991">
      <w:pPr>
        <w:spacing w:after="0"/>
        <w:rPr>
          <w:b/>
          <w:bCs/>
          <w:sz w:val="28"/>
          <w:szCs w:val="28"/>
          <w:rtl/>
        </w:rPr>
      </w:pPr>
      <w:r w:rsidRPr="00A26991">
        <w:rPr>
          <w:rFonts w:hint="cs"/>
          <w:b/>
          <w:bCs/>
          <w:sz w:val="28"/>
          <w:szCs w:val="28"/>
          <w:rtl/>
        </w:rPr>
        <w:t>تقدیر و تشکر</w:t>
      </w:r>
    </w:p>
    <w:p w14:paraId="4EF4F52A" w14:textId="77777777" w:rsidR="000707DB" w:rsidRDefault="002876CE" w:rsidP="00A26991">
      <w:pPr>
        <w:spacing w:after="0"/>
        <w:rPr>
          <w:sz w:val="28"/>
          <w:szCs w:val="28"/>
          <w:rtl/>
        </w:rPr>
      </w:pPr>
      <w:r w:rsidRPr="00A26991">
        <w:rPr>
          <w:rFonts w:hint="cs"/>
          <w:sz w:val="28"/>
          <w:szCs w:val="28"/>
          <w:rtl/>
        </w:rPr>
        <w:t xml:space="preserve">نویسنده‌ها از دکتر بیل جانسون و دکتر دامون ریگلز برای پیشنهاد و مباحث مفیدی که تاثیر مثبتی روی محتوای این مقاله داشت تشکر می‌کند. تامین سرمایه جزئی توسط </w:t>
      </w:r>
      <w:r w:rsidRPr="00A26991">
        <w:rPr>
          <w:sz w:val="28"/>
          <w:szCs w:val="28"/>
        </w:rPr>
        <w:t>DOE</w:t>
      </w:r>
      <w:r w:rsidRPr="00A26991">
        <w:rPr>
          <w:rFonts w:hint="cs"/>
          <w:sz w:val="28"/>
          <w:szCs w:val="28"/>
          <w:rtl/>
        </w:rPr>
        <w:t xml:space="preserve"> (شماره وام </w:t>
      </w:r>
      <w:r w:rsidRPr="00A26991">
        <w:rPr>
          <w:sz w:val="28"/>
          <w:szCs w:val="28"/>
        </w:rPr>
        <w:t>DE-NE0008201</w:t>
      </w:r>
      <w:r w:rsidRPr="00A26991">
        <w:rPr>
          <w:rFonts w:hint="cs"/>
          <w:sz w:val="28"/>
          <w:szCs w:val="28"/>
          <w:rtl/>
        </w:rPr>
        <w:t xml:space="preserve">)، </w:t>
      </w:r>
      <w:r w:rsidRPr="00A26991">
        <w:rPr>
          <w:sz w:val="28"/>
          <w:szCs w:val="28"/>
        </w:rPr>
        <w:t>NRC</w:t>
      </w:r>
      <w:r w:rsidRPr="00A26991">
        <w:rPr>
          <w:rFonts w:hint="cs"/>
          <w:sz w:val="28"/>
          <w:szCs w:val="28"/>
          <w:rtl/>
        </w:rPr>
        <w:t xml:space="preserve"> (شماره وارم </w:t>
      </w:r>
      <w:r w:rsidRPr="00A26991">
        <w:rPr>
          <w:sz w:val="28"/>
          <w:szCs w:val="28"/>
        </w:rPr>
        <w:t>NRC-HQ-60-14-G-0001</w:t>
      </w:r>
      <w:r w:rsidRPr="00A26991">
        <w:rPr>
          <w:rFonts w:hint="cs"/>
          <w:sz w:val="28"/>
          <w:szCs w:val="28"/>
          <w:rtl/>
        </w:rPr>
        <w:t xml:space="preserve">)، </w:t>
      </w:r>
      <w:r w:rsidRPr="00A26991">
        <w:rPr>
          <w:sz w:val="28"/>
          <w:szCs w:val="28"/>
        </w:rPr>
        <w:t>AISC</w:t>
      </w:r>
      <w:r w:rsidRPr="00A26991">
        <w:rPr>
          <w:rFonts w:hint="cs"/>
          <w:sz w:val="28"/>
          <w:szCs w:val="28"/>
          <w:rtl/>
        </w:rPr>
        <w:t xml:space="preserve"> و دانشگاه پرودو</w:t>
      </w:r>
      <w:r w:rsidR="004C79C7" w:rsidRPr="00A26991">
        <w:rPr>
          <w:rFonts w:hint="cs"/>
          <w:sz w:val="28"/>
          <w:szCs w:val="28"/>
          <w:rtl/>
        </w:rPr>
        <w:t xml:space="preserve"> صورت گرفت.</w:t>
      </w:r>
    </w:p>
    <w:p w14:paraId="266E3B3A" w14:textId="77777777" w:rsidR="00A26991" w:rsidRDefault="00A26991" w:rsidP="00A26991">
      <w:pPr>
        <w:spacing w:after="0"/>
        <w:jc w:val="right"/>
        <w:rPr>
          <w:sz w:val="28"/>
          <w:szCs w:val="28"/>
          <w:rtl/>
        </w:rPr>
      </w:pPr>
      <w:r>
        <w:rPr>
          <w:noProof/>
        </w:rPr>
        <w:drawing>
          <wp:inline distT="0" distB="0" distL="0" distR="0" wp14:anchorId="138A19A2" wp14:editId="340626A2">
            <wp:extent cx="4124325" cy="1533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124325" cy="1533525"/>
                    </a:xfrm>
                    <a:prstGeom prst="rect">
                      <a:avLst/>
                    </a:prstGeom>
                  </pic:spPr>
                </pic:pic>
              </a:graphicData>
            </a:graphic>
          </wp:inline>
        </w:drawing>
      </w:r>
    </w:p>
    <w:p w14:paraId="6DE2FA48" w14:textId="77777777" w:rsidR="00A26991" w:rsidRDefault="00A26991" w:rsidP="00A26991">
      <w:pPr>
        <w:spacing w:after="0"/>
        <w:jc w:val="right"/>
        <w:rPr>
          <w:sz w:val="28"/>
          <w:szCs w:val="28"/>
          <w:rtl/>
        </w:rPr>
      </w:pPr>
      <w:r>
        <w:rPr>
          <w:noProof/>
        </w:rPr>
        <w:drawing>
          <wp:inline distT="0" distB="0" distL="0" distR="0" wp14:anchorId="6B04D2F7" wp14:editId="331E3DD3">
            <wp:extent cx="5976620" cy="1730375"/>
            <wp:effectExtent l="0" t="0" r="5080" b="317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976620" cy="1730375"/>
                    </a:xfrm>
                    <a:prstGeom prst="rect">
                      <a:avLst/>
                    </a:prstGeom>
                  </pic:spPr>
                </pic:pic>
              </a:graphicData>
            </a:graphic>
          </wp:inline>
        </w:drawing>
      </w:r>
    </w:p>
    <w:p w14:paraId="37A890AC" w14:textId="77777777" w:rsidR="00A26991" w:rsidRPr="00A26991" w:rsidRDefault="00A26991" w:rsidP="00A26991">
      <w:pPr>
        <w:spacing w:after="0"/>
        <w:jc w:val="right"/>
        <w:rPr>
          <w:sz w:val="28"/>
          <w:szCs w:val="28"/>
          <w:rtl/>
        </w:rPr>
      </w:pPr>
      <w:r>
        <w:rPr>
          <w:noProof/>
        </w:rPr>
        <w:lastRenderedPageBreak/>
        <w:drawing>
          <wp:inline distT="0" distB="0" distL="0" distR="0" wp14:anchorId="2A36974E" wp14:editId="0B57420A">
            <wp:extent cx="5976620" cy="2709545"/>
            <wp:effectExtent l="0" t="0" r="508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976620" cy="2709545"/>
                    </a:xfrm>
                    <a:prstGeom prst="rect">
                      <a:avLst/>
                    </a:prstGeom>
                  </pic:spPr>
                </pic:pic>
              </a:graphicData>
            </a:graphic>
          </wp:inline>
        </w:drawing>
      </w:r>
    </w:p>
    <w:sectPr w:rsidR="00A26991" w:rsidRPr="00A26991" w:rsidSect="00A26991">
      <w:pgSz w:w="11906" w:h="16838"/>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318037" w14:textId="77777777" w:rsidR="00FF14C2" w:rsidRDefault="00FF14C2" w:rsidP="00B00215">
      <w:pPr>
        <w:spacing w:after="0" w:line="240" w:lineRule="auto"/>
      </w:pPr>
      <w:r>
        <w:separator/>
      </w:r>
    </w:p>
  </w:endnote>
  <w:endnote w:type="continuationSeparator" w:id="0">
    <w:p w14:paraId="6DC200D2" w14:textId="77777777" w:rsidR="00FF14C2" w:rsidRDefault="00FF14C2" w:rsidP="00B00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altName w:val="Courier New"/>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2B43BE" w14:textId="77777777" w:rsidR="00FF14C2" w:rsidRDefault="00FF14C2" w:rsidP="00B00215">
      <w:pPr>
        <w:spacing w:after="0" w:line="240" w:lineRule="auto"/>
      </w:pPr>
      <w:r>
        <w:separator/>
      </w:r>
    </w:p>
  </w:footnote>
  <w:footnote w:type="continuationSeparator" w:id="0">
    <w:p w14:paraId="00C30C5F" w14:textId="77777777" w:rsidR="00FF14C2" w:rsidRDefault="00FF14C2" w:rsidP="00B002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9B50F7"/>
    <w:multiLevelType w:val="hybridMultilevel"/>
    <w:tmpl w:val="9228B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6479A8"/>
    <w:multiLevelType w:val="hybridMultilevel"/>
    <w:tmpl w:val="84040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5388"/>
    <w:rsid w:val="000128FF"/>
    <w:rsid w:val="0001659B"/>
    <w:rsid w:val="00021776"/>
    <w:rsid w:val="000515CB"/>
    <w:rsid w:val="000558D7"/>
    <w:rsid w:val="000707DB"/>
    <w:rsid w:val="000715C2"/>
    <w:rsid w:val="00081A22"/>
    <w:rsid w:val="00087C9D"/>
    <w:rsid w:val="000952CE"/>
    <w:rsid w:val="00096912"/>
    <w:rsid w:val="000A4F22"/>
    <w:rsid w:val="00102BCE"/>
    <w:rsid w:val="001103EA"/>
    <w:rsid w:val="00122E71"/>
    <w:rsid w:val="00125AE8"/>
    <w:rsid w:val="00157226"/>
    <w:rsid w:val="00164275"/>
    <w:rsid w:val="00167B31"/>
    <w:rsid w:val="00173A75"/>
    <w:rsid w:val="00190907"/>
    <w:rsid w:val="001A5B87"/>
    <w:rsid w:val="001A6C2D"/>
    <w:rsid w:val="001A7B9C"/>
    <w:rsid w:val="001C1FE1"/>
    <w:rsid w:val="001D620B"/>
    <w:rsid w:val="001E010B"/>
    <w:rsid w:val="001E557C"/>
    <w:rsid w:val="001E67D4"/>
    <w:rsid w:val="002021AD"/>
    <w:rsid w:val="002306A5"/>
    <w:rsid w:val="00241908"/>
    <w:rsid w:val="00250D74"/>
    <w:rsid w:val="002667D4"/>
    <w:rsid w:val="00270E43"/>
    <w:rsid w:val="002876CE"/>
    <w:rsid w:val="002A0858"/>
    <w:rsid w:val="002A2F0F"/>
    <w:rsid w:val="002E65C2"/>
    <w:rsid w:val="002E6C3C"/>
    <w:rsid w:val="002F7075"/>
    <w:rsid w:val="0030722D"/>
    <w:rsid w:val="003248FD"/>
    <w:rsid w:val="00333B8D"/>
    <w:rsid w:val="00343EC5"/>
    <w:rsid w:val="003975E2"/>
    <w:rsid w:val="003A0A70"/>
    <w:rsid w:val="003B728E"/>
    <w:rsid w:val="003C67D2"/>
    <w:rsid w:val="003D218B"/>
    <w:rsid w:val="003E45CD"/>
    <w:rsid w:val="003F3027"/>
    <w:rsid w:val="004040D0"/>
    <w:rsid w:val="0041077E"/>
    <w:rsid w:val="00414FA1"/>
    <w:rsid w:val="00434DCF"/>
    <w:rsid w:val="00446AE6"/>
    <w:rsid w:val="00454C99"/>
    <w:rsid w:val="00491773"/>
    <w:rsid w:val="004A2108"/>
    <w:rsid w:val="004A35FF"/>
    <w:rsid w:val="004A39F2"/>
    <w:rsid w:val="004B7C90"/>
    <w:rsid w:val="004C23B8"/>
    <w:rsid w:val="004C3FB4"/>
    <w:rsid w:val="004C6E23"/>
    <w:rsid w:val="004C79C7"/>
    <w:rsid w:val="004C7DA5"/>
    <w:rsid w:val="004D376B"/>
    <w:rsid w:val="004E03DC"/>
    <w:rsid w:val="004F5833"/>
    <w:rsid w:val="005149F1"/>
    <w:rsid w:val="00547314"/>
    <w:rsid w:val="00571529"/>
    <w:rsid w:val="00587D3B"/>
    <w:rsid w:val="005916D9"/>
    <w:rsid w:val="005A0E9D"/>
    <w:rsid w:val="005A1838"/>
    <w:rsid w:val="005B29D3"/>
    <w:rsid w:val="005C0BF3"/>
    <w:rsid w:val="005D5F3B"/>
    <w:rsid w:val="005D5F8D"/>
    <w:rsid w:val="005E1440"/>
    <w:rsid w:val="00610E4A"/>
    <w:rsid w:val="00613053"/>
    <w:rsid w:val="00617632"/>
    <w:rsid w:val="0062501A"/>
    <w:rsid w:val="006469A1"/>
    <w:rsid w:val="00647532"/>
    <w:rsid w:val="00675840"/>
    <w:rsid w:val="00677A60"/>
    <w:rsid w:val="0069387D"/>
    <w:rsid w:val="00693FE9"/>
    <w:rsid w:val="006C2D46"/>
    <w:rsid w:val="006C3AAE"/>
    <w:rsid w:val="006D3A6F"/>
    <w:rsid w:val="0071064C"/>
    <w:rsid w:val="00726F58"/>
    <w:rsid w:val="0073335B"/>
    <w:rsid w:val="00733574"/>
    <w:rsid w:val="0079798C"/>
    <w:rsid w:val="007A0347"/>
    <w:rsid w:val="007A28CA"/>
    <w:rsid w:val="007B704E"/>
    <w:rsid w:val="007E550E"/>
    <w:rsid w:val="007F07FA"/>
    <w:rsid w:val="0080589F"/>
    <w:rsid w:val="00812991"/>
    <w:rsid w:val="00830DAD"/>
    <w:rsid w:val="00845722"/>
    <w:rsid w:val="008459EC"/>
    <w:rsid w:val="00845D46"/>
    <w:rsid w:val="0084695E"/>
    <w:rsid w:val="008640B2"/>
    <w:rsid w:val="008718E0"/>
    <w:rsid w:val="00887070"/>
    <w:rsid w:val="00887912"/>
    <w:rsid w:val="008A12B6"/>
    <w:rsid w:val="008B038A"/>
    <w:rsid w:val="008C39C4"/>
    <w:rsid w:val="008D1DC7"/>
    <w:rsid w:val="008D2EBA"/>
    <w:rsid w:val="008E6A32"/>
    <w:rsid w:val="009061EE"/>
    <w:rsid w:val="00906453"/>
    <w:rsid w:val="00912762"/>
    <w:rsid w:val="00930E8C"/>
    <w:rsid w:val="009538D7"/>
    <w:rsid w:val="0095727E"/>
    <w:rsid w:val="009747B5"/>
    <w:rsid w:val="009769E2"/>
    <w:rsid w:val="00982D2C"/>
    <w:rsid w:val="00986A7F"/>
    <w:rsid w:val="009A2546"/>
    <w:rsid w:val="009A3D21"/>
    <w:rsid w:val="009C34D0"/>
    <w:rsid w:val="009C5AB8"/>
    <w:rsid w:val="009D0A30"/>
    <w:rsid w:val="009F7C78"/>
    <w:rsid w:val="00A13903"/>
    <w:rsid w:val="00A26991"/>
    <w:rsid w:val="00A3538E"/>
    <w:rsid w:val="00A51893"/>
    <w:rsid w:val="00A6505A"/>
    <w:rsid w:val="00A8579E"/>
    <w:rsid w:val="00AA59B8"/>
    <w:rsid w:val="00AC1301"/>
    <w:rsid w:val="00AC27CB"/>
    <w:rsid w:val="00AC718D"/>
    <w:rsid w:val="00AE44AA"/>
    <w:rsid w:val="00AF02B9"/>
    <w:rsid w:val="00B00215"/>
    <w:rsid w:val="00B168A3"/>
    <w:rsid w:val="00B26BCD"/>
    <w:rsid w:val="00B52745"/>
    <w:rsid w:val="00B52DEE"/>
    <w:rsid w:val="00B5756A"/>
    <w:rsid w:val="00B607AA"/>
    <w:rsid w:val="00B63581"/>
    <w:rsid w:val="00B81FA7"/>
    <w:rsid w:val="00B91D61"/>
    <w:rsid w:val="00B968D6"/>
    <w:rsid w:val="00BC405C"/>
    <w:rsid w:val="00BC61E5"/>
    <w:rsid w:val="00BD1272"/>
    <w:rsid w:val="00BD23BC"/>
    <w:rsid w:val="00BD311C"/>
    <w:rsid w:val="00BE3B52"/>
    <w:rsid w:val="00BF0283"/>
    <w:rsid w:val="00BF096D"/>
    <w:rsid w:val="00BF15DE"/>
    <w:rsid w:val="00BF4F20"/>
    <w:rsid w:val="00BF7307"/>
    <w:rsid w:val="00C03D8F"/>
    <w:rsid w:val="00C23C68"/>
    <w:rsid w:val="00C3329D"/>
    <w:rsid w:val="00C34A35"/>
    <w:rsid w:val="00C44F79"/>
    <w:rsid w:val="00C45A59"/>
    <w:rsid w:val="00C46439"/>
    <w:rsid w:val="00C564D6"/>
    <w:rsid w:val="00C625EA"/>
    <w:rsid w:val="00C66780"/>
    <w:rsid w:val="00C77234"/>
    <w:rsid w:val="00C777BB"/>
    <w:rsid w:val="00C814F4"/>
    <w:rsid w:val="00C821C6"/>
    <w:rsid w:val="00C82BC1"/>
    <w:rsid w:val="00C94195"/>
    <w:rsid w:val="00CD3883"/>
    <w:rsid w:val="00CE286A"/>
    <w:rsid w:val="00CF1CBE"/>
    <w:rsid w:val="00D0563E"/>
    <w:rsid w:val="00D139F6"/>
    <w:rsid w:val="00D165C2"/>
    <w:rsid w:val="00D21C03"/>
    <w:rsid w:val="00D42B0D"/>
    <w:rsid w:val="00D53D7E"/>
    <w:rsid w:val="00D64451"/>
    <w:rsid w:val="00D807F2"/>
    <w:rsid w:val="00D84D99"/>
    <w:rsid w:val="00D86BEC"/>
    <w:rsid w:val="00D9622D"/>
    <w:rsid w:val="00DB0912"/>
    <w:rsid w:val="00DB0B3E"/>
    <w:rsid w:val="00DB6F0D"/>
    <w:rsid w:val="00DC67BC"/>
    <w:rsid w:val="00DE33B3"/>
    <w:rsid w:val="00DE46EC"/>
    <w:rsid w:val="00DF1B57"/>
    <w:rsid w:val="00E05F4D"/>
    <w:rsid w:val="00E40789"/>
    <w:rsid w:val="00E4439B"/>
    <w:rsid w:val="00E66759"/>
    <w:rsid w:val="00EB05D4"/>
    <w:rsid w:val="00EB5388"/>
    <w:rsid w:val="00EB703A"/>
    <w:rsid w:val="00EE390B"/>
    <w:rsid w:val="00EF1B5B"/>
    <w:rsid w:val="00EF42BC"/>
    <w:rsid w:val="00F10A03"/>
    <w:rsid w:val="00F22561"/>
    <w:rsid w:val="00F329C6"/>
    <w:rsid w:val="00F57732"/>
    <w:rsid w:val="00F8091E"/>
    <w:rsid w:val="00FA76FE"/>
    <w:rsid w:val="00FE0C75"/>
    <w:rsid w:val="00FE16F1"/>
    <w:rsid w:val="00FF14C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1F91C"/>
  <w15:docId w15:val="{636E8E95-55B3-49D9-8B1A-8428F1FCE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5388"/>
    <w:pPr>
      <w:bidi/>
      <w:spacing w:after="160" w:line="360" w:lineRule="auto"/>
      <w:jc w:val="both"/>
    </w:pPr>
    <w:rPr>
      <w:rFonts w:ascii="Times New Roman" w:hAnsi="Times New Roman" w:cs="B Nazanin"/>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B5388"/>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5388"/>
    <w:pPr>
      <w:bidi w:val="0"/>
      <w:spacing w:after="200" w:line="276" w:lineRule="auto"/>
      <w:ind w:left="720"/>
      <w:contextualSpacing/>
      <w:jc w:val="left"/>
    </w:pPr>
    <w:rPr>
      <w:rFonts w:asciiTheme="minorHAnsi" w:hAnsiTheme="minorHAnsi" w:cstheme="minorBidi"/>
      <w:szCs w:val="22"/>
    </w:rPr>
  </w:style>
  <w:style w:type="character" w:styleId="PlaceholderText">
    <w:name w:val="Placeholder Text"/>
    <w:basedOn w:val="DefaultParagraphFont"/>
    <w:uiPriority w:val="99"/>
    <w:semiHidden/>
    <w:rsid w:val="00EB5388"/>
    <w:rPr>
      <w:color w:val="808080"/>
    </w:rPr>
  </w:style>
  <w:style w:type="paragraph" w:styleId="BalloonText">
    <w:name w:val="Balloon Text"/>
    <w:basedOn w:val="Normal"/>
    <w:link w:val="BalloonTextChar"/>
    <w:uiPriority w:val="99"/>
    <w:semiHidden/>
    <w:unhideWhenUsed/>
    <w:rsid w:val="00EB5388"/>
    <w:pPr>
      <w:bidi w:val="0"/>
      <w:spacing w:after="0" w:line="240" w:lineRule="auto"/>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5388"/>
    <w:rPr>
      <w:rFonts w:ascii="Tahoma" w:hAnsi="Tahoma" w:cs="Tahoma"/>
      <w:sz w:val="16"/>
      <w:szCs w:val="16"/>
    </w:rPr>
  </w:style>
  <w:style w:type="paragraph" w:styleId="Header">
    <w:name w:val="header"/>
    <w:basedOn w:val="Normal"/>
    <w:link w:val="HeaderChar"/>
    <w:uiPriority w:val="99"/>
    <w:unhideWhenUsed/>
    <w:rsid w:val="00B002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0215"/>
    <w:rPr>
      <w:rFonts w:ascii="Times New Roman" w:hAnsi="Times New Roman" w:cs="B Nazanin"/>
      <w:szCs w:val="26"/>
    </w:rPr>
  </w:style>
  <w:style w:type="paragraph" w:styleId="Footer">
    <w:name w:val="footer"/>
    <w:basedOn w:val="Normal"/>
    <w:link w:val="FooterChar"/>
    <w:uiPriority w:val="99"/>
    <w:unhideWhenUsed/>
    <w:rsid w:val="00B002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0215"/>
    <w:rPr>
      <w:rFonts w:ascii="Times New Roman" w:hAnsi="Times New Roman" w:cs="B Nazanin"/>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theme" Target="theme/theme1.xml"/><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28" Type="http://schemas.openxmlformats.org/officeDocument/2006/relationships/image" Target="media/image122.png"/><Relationship Id="rId5" Type="http://schemas.openxmlformats.org/officeDocument/2006/relationships/footnotes" Target="footnotes.xml"/><Relationship Id="rId90" Type="http://schemas.openxmlformats.org/officeDocument/2006/relationships/image" Target="media/image84.png"/><Relationship Id="rId95" Type="http://schemas.openxmlformats.org/officeDocument/2006/relationships/image" Target="media/image89.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image" Target="media/image107.png"/><Relationship Id="rId118" Type="http://schemas.openxmlformats.org/officeDocument/2006/relationships/image" Target="media/image112.png"/><Relationship Id="rId134" Type="http://schemas.openxmlformats.org/officeDocument/2006/relationships/image" Target="media/image128.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png"/><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png"/><Relationship Id="rId130" Type="http://schemas.openxmlformats.org/officeDocument/2006/relationships/image" Target="media/image124.png"/><Relationship Id="rId135" Type="http://schemas.openxmlformats.org/officeDocument/2006/relationships/image" Target="media/image129.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tmp"/><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4" Type="http://schemas.openxmlformats.org/officeDocument/2006/relationships/webSettings" Target="webSettings.xml"/><Relationship Id="rId9" Type="http://schemas.openxmlformats.org/officeDocument/2006/relationships/image" Target="media/image3.tmp"/><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597</TotalTime>
  <Pages>36</Pages>
  <Words>7743</Words>
  <Characters>44138</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MRT www.Win2Farsi.com</Company>
  <LinksUpToDate>false</LinksUpToDate>
  <CharactersWithSpaces>51778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MRT Pack 20 DVDs</dc:creator>
  <cp:lastModifiedBy>Altin-SYSTEM</cp:lastModifiedBy>
  <cp:revision>270</cp:revision>
  <dcterms:created xsi:type="dcterms:W3CDTF">2017-08-20T16:27:00Z</dcterms:created>
  <dcterms:modified xsi:type="dcterms:W3CDTF">2022-07-30T03:03:00Z</dcterms:modified>
</cp:coreProperties>
</file>