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2CF1" w14:textId="4DDB12ED" w:rsidR="009C1DAC" w:rsidRDefault="009C1DAC" w:rsidP="001A0640">
      <w:pPr>
        <w:bidi/>
        <w:spacing w:after="0" w:line="360" w:lineRule="auto"/>
        <w:jc w:val="center"/>
        <w:rPr>
          <w:rFonts w:ascii="Calibri" w:eastAsia="Calibri" w:hAnsi="Calibri" w:cs="B Nazanin"/>
          <w:b/>
          <w:bCs/>
          <w:sz w:val="32"/>
          <w:szCs w:val="32"/>
        </w:rPr>
      </w:pPr>
      <w:r>
        <w:rPr>
          <w:rFonts w:ascii="Calibri" w:eastAsia="Calibri" w:hAnsi="Calibri" w:cs="B Nazanin"/>
          <w:b/>
          <w:bCs/>
          <w:noProof/>
          <w:sz w:val="32"/>
          <w:szCs w:val="32"/>
        </w:rPr>
        <w:drawing>
          <wp:anchor distT="0" distB="0" distL="114300" distR="114300" simplePos="0" relativeHeight="251658240" behindDoc="0" locked="0" layoutInCell="1" allowOverlap="1" wp14:anchorId="3F0A42A2" wp14:editId="29BD3E3D">
            <wp:simplePos x="0" y="0"/>
            <wp:positionH relativeFrom="margin">
              <wp:align>right</wp:align>
            </wp:positionH>
            <wp:positionV relativeFrom="paragraph">
              <wp:posOffset>133985</wp:posOffset>
            </wp:positionV>
            <wp:extent cx="1428750" cy="371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1B207BB4" w14:textId="77777777" w:rsidR="009C1DAC" w:rsidRDefault="009C1DAC" w:rsidP="009C1DAC">
      <w:pPr>
        <w:bidi/>
        <w:spacing w:after="0" w:line="360" w:lineRule="auto"/>
        <w:jc w:val="center"/>
        <w:rPr>
          <w:rFonts w:ascii="Calibri" w:eastAsia="Calibri" w:hAnsi="Calibri" w:cs="B Nazanin"/>
          <w:b/>
          <w:bCs/>
          <w:sz w:val="32"/>
          <w:szCs w:val="32"/>
        </w:rPr>
      </w:pPr>
    </w:p>
    <w:p w14:paraId="1F8315CC" w14:textId="77777777" w:rsidR="000539A3" w:rsidRDefault="000539A3" w:rsidP="009C1DAC">
      <w:pPr>
        <w:bidi/>
        <w:spacing w:after="0" w:line="360" w:lineRule="auto"/>
        <w:jc w:val="center"/>
        <w:rPr>
          <w:rFonts w:ascii="Calibri" w:eastAsia="Calibri" w:hAnsi="Calibri" w:cs="B Nazanin"/>
          <w:b/>
          <w:bCs/>
          <w:sz w:val="32"/>
          <w:szCs w:val="32"/>
        </w:rPr>
      </w:pPr>
    </w:p>
    <w:p w14:paraId="31D6E384" w14:textId="069F1206" w:rsidR="004E71F7" w:rsidRPr="001A0640" w:rsidRDefault="004E71F7" w:rsidP="000539A3">
      <w:pPr>
        <w:bidi/>
        <w:spacing w:after="0" w:line="360" w:lineRule="auto"/>
        <w:jc w:val="center"/>
        <w:rPr>
          <w:rFonts w:ascii="Calibri" w:eastAsia="Calibri" w:hAnsi="Calibri" w:cs="B Nazanin"/>
          <w:b/>
          <w:bCs/>
          <w:sz w:val="32"/>
          <w:szCs w:val="32"/>
          <w:rtl/>
        </w:rPr>
      </w:pPr>
      <w:r w:rsidRPr="001A0640">
        <w:rPr>
          <w:rFonts w:ascii="Calibri" w:eastAsia="Calibri" w:hAnsi="Calibri" w:cs="B Nazanin"/>
          <w:b/>
          <w:bCs/>
          <w:sz w:val="32"/>
          <w:szCs w:val="32"/>
          <w:rtl/>
        </w:rPr>
        <w:t>تاثیر موقعیت مکانی مدرسه بر نگرش دانش‌آموزان نسبت به ریاضیات و علوم پایه (تیتر)</w:t>
      </w:r>
    </w:p>
    <w:p w14:paraId="1BE3010B" w14:textId="77777777" w:rsidR="004E71F7" w:rsidRPr="001A0640" w:rsidRDefault="004E71F7" w:rsidP="001A0640">
      <w:pPr>
        <w:bidi/>
        <w:spacing w:after="0" w:line="360" w:lineRule="auto"/>
        <w:jc w:val="both"/>
        <w:rPr>
          <w:rFonts w:ascii="Calibri" w:eastAsia="Calibri" w:hAnsi="Calibri" w:cs="B Nazanin"/>
          <w:sz w:val="28"/>
          <w:szCs w:val="28"/>
          <w:rtl/>
        </w:rPr>
      </w:pPr>
    </w:p>
    <w:p w14:paraId="6EABBE69" w14:textId="77777777" w:rsidR="001A0640" w:rsidRPr="001A0640" w:rsidRDefault="001A0640" w:rsidP="001A0640">
      <w:pPr>
        <w:bidi/>
        <w:spacing w:after="0" w:line="360" w:lineRule="auto"/>
        <w:jc w:val="both"/>
        <w:rPr>
          <w:rFonts w:ascii="Calibri" w:eastAsia="Calibri" w:hAnsi="Calibri" w:cs="B Nazanin"/>
          <w:b/>
          <w:bCs/>
          <w:sz w:val="28"/>
          <w:szCs w:val="28"/>
          <w:rtl/>
        </w:rPr>
      </w:pPr>
      <w:r w:rsidRPr="001A0640">
        <w:rPr>
          <w:rFonts w:ascii="Calibri" w:eastAsia="Calibri" w:hAnsi="Calibri" w:cs="B Nazanin"/>
          <w:b/>
          <w:bCs/>
          <w:sz w:val="28"/>
          <w:szCs w:val="28"/>
          <w:rtl/>
        </w:rPr>
        <w:t>چکیده</w:t>
      </w:r>
    </w:p>
    <w:p w14:paraId="4DB4C3EB" w14:textId="77777777" w:rsidR="004E71F7" w:rsidRPr="001A0640" w:rsidRDefault="004E71F7" w:rsidP="001A0640">
      <w:pPr>
        <w:bidi/>
        <w:spacing w:after="0" w:line="360" w:lineRule="auto"/>
        <w:jc w:val="both"/>
        <w:rPr>
          <w:rFonts w:ascii="Calibri" w:eastAsia="Calibri" w:hAnsi="Calibri" w:cs="B Nazanin"/>
          <w:sz w:val="28"/>
          <w:szCs w:val="28"/>
          <w:rtl/>
        </w:rPr>
      </w:pPr>
      <w:r w:rsidRPr="001A0640">
        <w:rPr>
          <w:rFonts w:ascii="Calibri" w:eastAsia="Calibri" w:hAnsi="Calibri" w:cs="B Nazanin"/>
          <w:sz w:val="28"/>
          <w:szCs w:val="28"/>
          <w:rtl/>
        </w:rPr>
        <w:t>این مطالعه به بررسی «تاثیر موقعیت مکانی مدرسه بر نگرش دانش‌آموزان نسبت به ریاضیات و علوم پایه» می‌پردازد و طرح بررسی جمعی را اتخاذ کرده‌است. یک سوال پژوهشی به همراه فرضیه‌ای با ۵</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درصد احتمال درستی، تدوین گشته و بررسی شدند. ۱۶۶</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دانش‌آموز، نمونه مورد سنجش این بررسی را تشکیل دادند و جهت جمع‌آوری اطلاعات برای این پژوهش نیز از دو ابزار معتبر و قابل اعتماد به نام «سنجش موفقیت در ریاضیات و علوم پایه» (</w:t>
      </w:r>
      <w:r w:rsidRPr="001A0640">
        <w:rPr>
          <w:rFonts w:ascii="Calibri" w:eastAsia="Calibri" w:hAnsi="Calibri" w:cs="B Nazanin"/>
          <w:sz w:val="28"/>
          <w:szCs w:val="28"/>
        </w:rPr>
        <w:t xml:space="preserve">MBSAT) </w:t>
      </w:r>
      <w:r w:rsidRPr="001A0640">
        <w:rPr>
          <w:rFonts w:ascii="Calibri" w:eastAsia="Calibri" w:hAnsi="Calibri" w:cs="B Nazanin"/>
          <w:sz w:val="28"/>
          <w:szCs w:val="28"/>
          <w:rtl/>
        </w:rPr>
        <w:t>و «سنجش موقعیت دانش‌آموزان» (</w:t>
      </w:r>
      <w:r w:rsidRPr="001A0640">
        <w:rPr>
          <w:rFonts w:ascii="Calibri" w:eastAsia="Calibri" w:hAnsi="Calibri" w:cs="B Nazanin"/>
          <w:sz w:val="28"/>
          <w:szCs w:val="28"/>
        </w:rPr>
        <w:t xml:space="preserve">SLT) </w:t>
      </w:r>
      <w:r w:rsidRPr="001A0640">
        <w:rPr>
          <w:rFonts w:ascii="Calibri" w:eastAsia="Calibri" w:hAnsi="Calibri" w:cs="B Nazanin"/>
          <w:sz w:val="28"/>
          <w:szCs w:val="28"/>
          <w:rtl/>
        </w:rPr>
        <w:t>استفاده شد. نتایج تحلیل اطلاعات که با استفاده از آنالیز تست جداگانه انجام شد، نشان داد که نمرات ضعیف دانش‌آموزان شهری و روستایی که نسبت به ریاضیات و علوم پایه نگرش مثبتی دارند، با یکدیگر تفاوت چندانی ندارد. بر اساس این یافته‌ها، برای آن که دانش‌آموزان علی‌رغم موقعیت مکانی‌شان، نسبت به مطالعه ریاضیات و علوم پایه نگرش مثبتی پیدا کنند، پیشنهادات و توصیه‌هایی ارائه گردید؛ به این خاطر که نگرش، عملکرد تحصیلی دانش‌آموزان را، به خصوص در ریاضیات و علوم پایه، به خوبی پیش‌بینی می‌کند.</w:t>
      </w:r>
    </w:p>
    <w:p w14:paraId="2ACCFF4A" w14:textId="77777777" w:rsidR="004E71F7" w:rsidRPr="001A0640" w:rsidRDefault="004E71F7" w:rsidP="001A0640">
      <w:pPr>
        <w:bidi/>
        <w:spacing w:after="0" w:line="360" w:lineRule="auto"/>
        <w:jc w:val="both"/>
        <w:rPr>
          <w:rFonts w:ascii="Calibri" w:eastAsia="Calibri" w:hAnsi="Calibri" w:cs="B Nazanin"/>
          <w:b/>
          <w:bCs/>
          <w:sz w:val="28"/>
          <w:szCs w:val="28"/>
          <w:rtl/>
        </w:rPr>
      </w:pPr>
      <w:r w:rsidRPr="001A0640">
        <w:rPr>
          <w:rFonts w:ascii="Calibri" w:eastAsia="Calibri" w:hAnsi="Calibri" w:cs="B Nazanin"/>
          <w:b/>
          <w:bCs/>
          <w:sz w:val="28"/>
          <w:szCs w:val="28"/>
          <w:rtl/>
        </w:rPr>
        <w:t>مقدمه</w:t>
      </w:r>
    </w:p>
    <w:p w14:paraId="156A8976" w14:textId="77777777" w:rsidR="004E71F7" w:rsidRPr="001A0640" w:rsidRDefault="004E71F7" w:rsidP="001A0640">
      <w:pPr>
        <w:bidi/>
        <w:spacing w:after="0" w:line="360" w:lineRule="auto"/>
        <w:jc w:val="both"/>
        <w:rPr>
          <w:rFonts w:ascii="Calibri" w:eastAsia="Calibri" w:hAnsi="Calibri" w:cs="B Nazanin"/>
          <w:b/>
          <w:bCs/>
          <w:sz w:val="28"/>
          <w:szCs w:val="28"/>
          <w:rtl/>
        </w:rPr>
      </w:pPr>
      <w:r w:rsidRPr="001A0640">
        <w:rPr>
          <w:rFonts w:ascii="Calibri" w:eastAsia="Calibri" w:hAnsi="Calibri" w:cs="B Nazanin"/>
          <w:b/>
          <w:bCs/>
          <w:sz w:val="28"/>
          <w:szCs w:val="28"/>
          <w:rtl/>
        </w:rPr>
        <w:t>پیشینه مطالعه</w:t>
      </w:r>
    </w:p>
    <w:p w14:paraId="33282399" w14:textId="77777777" w:rsidR="004E71F7" w:rsidRPr="001A0640" w:rsidRDefault="004E71F7" w:rsidP="001A0640">
      <w:pPr>
        <w:bidi/>
        <w:spacing w:after="0" w:line="360" w:lineRule="auto"/>
        <w:jc w:val="both"/>
        <w:rPr>
          <w:rFonts w:ascii="Calibri" w:eastAsia="Calibri" w:hAnsi="Calibri" w:cs="B Nazanin"/>
          <w:sz w:val="28"/>
          <w:szCs w:val="28"/>
          <w:rtl/>
        </w:rPr>
      </w:pPr>
      <w:r w:rsidRPr="001A0640">
        <w:rPr>
          <w:rFonts w:ascii="Calibri" w:eastAsia="Calibri" w:hAnsi="Calibri" w:cs="B Nazanin"/>
          <w:sz w:val="28"/>
          <w:szCs w:val="28"/>
          <w:rtl/>
        </w:rPr>
        <w:t>سیاست آموزشی ملی (جمهوری فدرال روسیه، ۲۰۰۴</w:t>
      </w:r>
      <w:r w:rsidRPr="001A0640">
        <w:rPr>
          <w:rFonts w:ascii="Calibri" w:eastAsia="Calibri" w:hAnsi="Calibri" w:cs="B Nazanin"/>
          <w:sz w:val="28"/>
          <w:szCs w:val="28"/>
        </w:rPr>
        <w:t>)</w:t>
      </w:r>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ریاضیات و علوم پایه را یکی از مباحث اصلی در سیستم آموزشی مدرسه معرفی کرد؛ که این به خاطر نقش مهم آن در توسعه ملی است. این امر نشان می‌دهد که ریاضیات و علوم پایه به عنوان یک مبحث، در برنامه آموزشی مدرسه جایگاه مهمی را به خود اختصاص می‌دهد و در رشته‌هایی چون مهندسی، مهندسی کامپیوتر، زمین شناسی، برق و الکترونیک پیشنیاز است.</w:t>
      </w:r>
    </w:p>
    <w:p w14:paraId="25EA731C" w14:textId="77777777" w:rsidR="004E71F7" w:rsidRPr="001A0640" w:rsidRDefault="004E71F7" w:rsidP="001A0640">
      <w:pPr>
        <w:bidi/>
        <w:spacing w:after="0" w:line="360" w:lineRule="auto"/>
        <w:jc w:val="both"/>
        <w:rPr>
          <w:rFonts w:ascii="Calibri" w:eastAsia="Calibri" w:hAnsi="Calibri" w:cs="B Nazanin"/>
          <w:sz w:val="28"/>
          <w:szCs w:val="28"/>
          <w:rtl/>
        </w:rPr>
      </w:pPr>
      <w:r w:rsidRPr="001A0640">
        <w:rPr>
          <w:rFonts w:ascii="Calibri" w:eastAsia="Calibri" w:hAnsi="Calibri" w:cs="B Nazanin"/>
          <w:sz w:val="28"/>
          <w:szCs w:val="28"/>
          <w:rtl/>
        </w:rPr>
        <w:lastRenderedPageBreak/>
        <w:t>اگر برنامه درسی ریاضیات و علوم پایه در تمامی مقاطع دبیرستان را از نزدیک مورد بررسی قرار دهیم، متوجه تاثیر سراسری آن بر فرد و نیز بر جامعه خواهیم شد (</w:t>
      </w:r>
      <w:proofErr w:type="spellStart"/>
      <w:r w:rsidRPr="001A0640">
        <w:rPr>
          <w:rFonts w:ascii="Calibri" w:eastAsia="Calibri" w:hAnsi="Calibri" w:cs="B Nazanin"/>
          <w:sz w:val="28"/>
          <w:szCs w:val="28"/>
        </w:rPr>
        <w:t>Ukpong</w:t>
      </w:r>
      <w:proofErr w:type="spellEnd"/>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۱۹۹۹</w:t>
      </w:r>
      <w:r w:rsidRPr="001A0640">
        <w:rPr>
          <w:rFonts w:ascii="Calibri" w:eastAsia="Calibri" w:hAnsi="Calibri" w:cs="B Nazanin"/>
          <w:sz w:val="28"/>
          <w:szCs w:val="28"/>
        </w:rPr>
        <w:t xml:space="preserve">). </w:t>
      </w:r>
      <w:r w:rsidRPr="001A0640">
        <w:rPr>
          <w:rFonts w:ascii="Calibri" w:eastAsia="Calibri" w:hAnsi="Calibri" w:cs="B Nazanin"/>
          <w:sz w:val="28"/>
          <w:szCs w:val="28"/>
          <w:rtl/>
        </w:rPr>
        <w:t>مهارتی که با مطالعه ریاضیات و علوم پایه کسب می‌شود، در تمام حوزه‌های زندگی بشر، در سطح گسترده‌ای مورد استفاده قرار می‌گیرد. ریاضیات و علوم پایه، در شکل‌گیری نحوه تعامل با زندگی خصوصی، مدنی و اجتماعی افراد نقشی کلیدی دارد (</w:t>
      </w:r>
      <w:proofErr w:type="spellStart"/>
      <w:r w:rsidRPr="001A0640">
        <w:rPr>
          <w:rFonts w:ascii="Calibri" w:eastAsia="Calibri" w:hAnsi="Calibri" w:cs="B Nazanin"/>
          <w:sz w:val="28"/>
          <w:szCs w:val="28"/>
        </w:rPr>
        <w:t>mohd</w:t>
      </w:r>
      <w:proofErr w:type="spellEnd"/>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۲۰۱۱</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این امر، ضرورت مطالعه مبحث را برای همه دانش‌آموزانی که در بیش‌تر کشورها تحت آموزش پایه و ثانویه قرار می‌گیرند، توجیه می‌کند؛ به همین دلیل ریاضیات و علوم پایه مبحثی اصلی در این مقاطع از تحصیل در نیجریه محسوب می‌باشد. با این حال، جای تاسف دارد که در عصر حاضر، بسیاری از دانش‌آموزان با ریاضیات و علوم پایه درگیرند و در آزمون‌های پایانی خود بسیار بد عمل می‌کنند. در نیجریه، عملکرد دانش‌آموزان در «گواهی امتحانات دبیرستان آفریقای شرقی» (</w:t>
      </w:r>
      <w:r w:rsidRPr="001A0640">
        <w:rPr>
          <w:rFonts w:ascii="Calibri" w:eastAsia="Calibri" w:hAnsi="Calibri" w:cs="B Nazanin"/>
          <w:sz w:val="28"/>
          <w:szCs w:val="28"/>
        </w:rPr>
        <w:t xml:space="preserve">WASSCE) </w:t>
      </w:r>
      <w:r w:rsidRPr="001A0640">
        <w:rPr>
          <w:rFonts w:ascii="Calibri" w:eastAsia="Calibri" w:hAnsi="Calibri" w:cs="B Nazanin"/>
          <w:sz w:val="28"/>
          <w:szCs w:val="28"/>
          <w:rtl/>
        </w:rPr>
        <w:t>به تازگی دلگرم کننده نبوده‌است (گزارش آزمونگر اصلی). به هر حال، نقش اجتناب‌ناپذیری که موقعیت مکانی در نگرش نسبت به یادگیری ریاضیات و علوم پایه دارد، مدت زیادی است توجه پژوهشگران علوم پایه و دبیران ریاضی را، به دلیل نرخ بالای عدم موفقیت در مبحث، به خود جلب کرده‌است. نگرش‌هایی که دانش‌آموزان ضمن یادگیری ریاضیات و علوم پایه پیدا می‌کنند، برای مدتی طولانی باقی خواهندماند و این نگرش‌ها ممکن است به دانش‌آموز کمک کند که ریاضیات و علوم پایه را بهتر بیاموزد (</w:t>
      </w:r>
      <w:proofErr w:type="spellStart"/>
      <w:r w:rsidRPr="001A0640">
        <w:rPr>
          <w:rFonts w:ascii="Calibri" w:eastAsia="Calibri" w:hAnsi="Calibri" w:cs="B Nazanin"/>
          <w:sz w:val="28"/>
          <w:szCs w:val="28"/>
        </w:rPr>
        <w:t>Umoren</w:t>
      </w:r>
      <w:proofErr w:type="spellEnd"/>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۱۹۹۲</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این امر درباره نگرش‌های مثبت نیز صادق است. اما همیشه این گونه نیست. دانش‌آموزان هم‌چنین ضمن یادگیری ریاضیات و علوم پایه در دبیرستان‌ها نسبت به آن نگرش منفی نیز پیدا می‌کنند. یافته‌های آبیام (۲۰۰۴</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نشان می‌دهد که دانش‌آموزان دبستانی که نسبت به یادگیری ریاضیات و علوم پایه نگرش مثبتی دارند، در آینده علاقه بیش‌تری به مطالعه این مباحث نشان می‌دهند. بیش‌تر دانش‌آموزان با نگرش مثبتی وارد راهنمایی می‌شوند، اما در آینده، در حین یادگیری ریاضیات در دبیرستان، نگرش خود را تغییر می‌دهند. گزارش آزمونگر اصلی </w:t>
      </w:r>
      <w:r w:rsidRPr="001A0640">
        <w:rPr>
          <w:rFonts w:ascii="Calibri" w:eastAsia="Calibri" w:hAnsi="Calibri" w:cs="B Nazanin"/>
          <w:sz w:val="28"/>
          <w:szCs w:val="28"/>
        </w:rPr>
        <w:t>WAEC (</w:t>
      </w:r>
      <w:r w:rsidRPr="001A0640">
        <w:rPr>
          <w:rFonts w:ascii="Calibri" w:eastAsia="Calibri" w:hAnsi="Calibri" w:cs="B Nazanin"/>
          <w:sz w:val="28"/>
          <w:szCs w:val="28"/>
          <w:rtl/>
        </w:rPr>
        <w:t>۲۰۰۷</w:t>
      </w:r>
      <w:r w:rsidRPr="001A0640">
        <w:rPr>
          <w:rFonts w:ascii="Calibri" w:eastAsia="Calibri" w:hAnsi="Calibri" w:cs="B Nazanin"/>
          <w:sz w:val="28"/>
          <w:szCs w:val="28"/>
        </w:rPr>
        <w:t>)</w:t>
      </w:r>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نشان داد که در </w:t>
      </w:r>
      <w:r w:rsidRPr="001A0640">
        <w:rPr>
          <w:rFonts w:ascii="Calibri" w:eastAsia="Calibri" w:hAnsi="Calibri" w:cs="B Nazanin"/>
          <w:sz w:val="28"/>
          <w:szCs w:val="28"/>
        </w:rPr>
        <w:t>WAEC</w:t>
      </w:r>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ضعف بدیهی دانش‌آموزان در پیشرفت در ریاضی، «دانش کمشان از تکنیک‌های ابتدایی دارند و نیز ناآگاهی آن‌ها از مفاهیم و پروسه‌های ساده» است. این امر ممکن است ناشی از عدم موفقیت دانش‌آموزان در یادگیری تکنیک‌ها، مفاهیم و پروسه‌ها در کلاس باشد. وزارت آموزش، با همکاری </w:t>
      </w:r>
      <w:r w:rsidRPr="001A0640">
        <w:rPr>
          <w:rFonts w:ascii="Calibri" w:eastAsia="Calibri" w:hAnsi="Calibri" w:cs="B Nazanin"/>
          <w:sz w:val="28"/>
          <w:szCs w:val="28"/>
        </w:rPr>
        <w:t xml:space="preserve">WAEC </w:t>
      </w:r>
      <w:r w:rsidRPr="001A0640">
        <w:rPr>
          <w:rFonts w:ascii="Calibri" w:eastAsia="Calibri" w:hAnsi="Calibri" w:cs="B Nazanin"/>
          <w:sz w:val="28"/>
          <w:szCs w:val="28"/>
          <w:rtl/>
        </w:rPr>
        <w:t xml:space="preserve">و </w:t>
      </w:r>
      <w:r w:rsidRPr="001A0640">
        <w:rPr>
          <w:rFonts w:ascii="Calibri" w:eastAsia="Calibri" w:hAnsi="Calibri" w:cs="B Nazanin"/>
          <w:sz w:val="28"/>
          <w:szCs w:val="28"/>
        </w:rPr>
        <w:t xml:space="preserve">NECO </w:t>
      </w:r>
      <w:r w:rsidRPr="001A0640">
        <w:rPr>
          <w:rFonts w:ascii="Calibri" w:eastAsia="Calibri" w:hAnsi="Calibri" w:cs="B Nazanin"/>
          <w:sz w:val="28"/>
          <w:szCs w:val="28"/>
          <w:rtl/>
        </w:rPr>
        <w:t xml:space="preserve">برای دبیران ریاضیات و علوم پایه در </w:t>
      </w:r>
      <w:r w:rsidRPr="001A0640">
        <w:rPr>
          <w:rFonts w:ascii="Calibri" w:eastAsia="Calibri" w:hAnsi="Calibri" w:cs="B Nazanin"/>
          <w:sz w:val="28"/>
          <w:szCs w:val="28"/>
          <w:rtl/>
        </w:rPr>
        <w:lastRenderedPageBreak/>
        <w:t xml:space="preserve">دبیرستان‌ها، دوره‌های آموزشی ضمن خدمت برگزار کرده‌است. این تلاشی بود تا ترفندهای آموزشی مربی بهبود یابد. علی‌رغم این کوشش‌ها، دانش آموزان هم‌چنان ریاضیات و علوم پایه را درست و کامل نمی‌آموختند و در نتیجه در آزمون‌های ریاضیات و علوم پایه </w:t>
      </w:r>
      <w:r w:rsidRPr="001A0640">
        <w:rPr>
          <w:rFonts w:ascii="Calibri" w:eastAsia="Calibri" w:hAnsi="Calibri" w:cs="B Nazanin"/>
          <w:sz w:val="28"/>
          <w:szCs w:val="28"/>
        </w:rPr>
        <w:t xml:space="preserve">WAEC </w:t>
      </w:r>
      <w:r w:rsidRPr="001A0640">
        <w:rPr>
          <w:rFonts w:ascii="Calibri" w:eastAsia="Calibri" w:hAnsi="Calibri" w:cs="B Nazanin"/>
          <w:sz w:val="28"/>
          <w:szCs w:val="28"/>
          <w:rtl/>
        </w:rPr>
        <w:t xml:space="preserve">و </w:t>
      </w:r>
      <w:r w:rsidRPr="001A0640">
        <w:rPr>
          <w:rFonts w:ascii="Calibri" w:eastAsia="Calibri" w:hAnsi="Calibri" w:cs="B Nazanin"/>
          <w:sz w:val="28"/>
          <w:szCs w:val="28"/>
        </w:rPr>
        <w:t xml:space="preserve">NECO </w:t>
      </w:r>
      <w:r w:rsidRPr="001A0640">
        <w:rPr>
          <w:rFonts w:ascii="Calibri" w:eastAsia="Calibri" w:hAnsi="Calibri" w:cs="B Nazanin"/>
          <w:sz w:val="28"/>
          <w:szCs w:val="28"/>
          <w:rtl/>
        </w:rPr>
        <w:t>عملکرد بهتری نداشتند. شکست در یادگیری، نشان داد که ممکن است فاکتورهای دیگری چون نگرش‌های دانش آموزان و موقعیت مکانی مدرسه که ممکن است جلوی یادگیری صحیح ریاضیات را بگیرد، دخیل باشند.</w:t>
      </w:r>
    </w:p>
    <w:p w14:paraId="2E4EBA70" w14:textId="77777777" w:rsidR="004E71F7" w:rsidRPr="001A0640" w:rsidRDefault="004E71F7" w:rsidP="001A0640">
      <w:pPr>
        <w:bidi/>
        <w:spacing w:after="0" w:line="360" w:lineRule="auto"/>
        <w:jc w:val="both"/>
        <w:rPr>
          <w:rFonts w:ascii="Calibri" w:eastAsia="Calibri" w:hAnsi="Calibri" w:cs="B Nazanin"/>
          <w:b/>
          <w:bCs/>
          <w:sz w:val="28"/>
          <w:szCs w:val="28"/>
          <w:rtl/>
        </w:rPr>
      </w:pPr>
      <w:r w:rsidRPr="001A0640">
        <w:rPr>
          <w:rFonts w:ascii="Calibri" w:eastAsia="Calibri" w:hAnsi="Calibri" w:cs="B Nazanin"/>
          <w:b/>
          <w:bCs/>
          <w:sz w:val="28"/>
          <w:szCs w:val="28"/>
          <w:rtl/>
        </w:rPr>
        <w:t>مفهوم موقعیت مکانی مدرسه و عملکرد آکادمیک دانش آموزان</w:t>
      </w:r>
    </w:p>
    <w:p w14:paraId="1D53162F" w14:textId="77777777" w:rsidR="004E71F7" w:rsidRPr="001A0640" w:rsidRDefault="004E71F7" w:rsidP="001A0640">
      <w:pPr>
        <w:bidi/>
        <w:spacing w:after="0" w:line="360" w:lineRule="auto"/>
        <w:jc w:val="both"/>
        <w:rPr>
          <w:rFonts w:ascii="Calibri" w:eastAsia="Calibri" w:hAnsi="Calibri" w:cs="B Nazanin"/>
          <w:sz w:val="28"/>
          <w:szCs w:val="28"/>
          <w:rtl/>
        </w:rPr>
      </w:pPr>
      <w:r w:rsidRPr="001A0640">
        <w:rPr>
          <w:rFonts w:ascii="Calibri" w:eastAsia="Calibri" w:hAnsi="Calibri" w:cs="B Nazanin"/>
          <w:sz w:val="28"/>
          <w:szCs w:val="28"/>
          <w:rtl/>
        </w:rPr>
        <w:t>موقعیت مکانی مدرسه به محل خاصی گفته می‌شود که با مناطق دیگر در محیط فیزیکی در ارتباط است و مدرسه در آن قرار گرفته‌است.  در نیجریه، زندگی روستایی، ساده و یکنواخت است و نسبت به زندگی شهری که گمان می‌رود گوناگونی فرهنگی در آن بر موفقیت تحصیلی دانش‌آموزان اثر بگذارد، پیچیدگی کم‌تری دارد. این امر به این خاطر است که در مراکز شهری نسبت به مناطق روستایی، امکانات رفاهی بهتری نظیر آب لوله‌کشی، برق و خدمات مراقبت‌های پزشکی در اختیار شهروندان قرار می‌گیرد. در رابطه با امکانات آموزشی و دبیران نیز همین طور است. این شرایط معمول نشان می‌دهد که فرصت‌های آموزشی در مدارس نیجریه یکسان نیستند. بنابراین ممکن است مشاهده کنیم که در مدارس شهری نیجریه، نسبت به همتایشان در مناطق روستایی، فرصت‌های آموزشی بیش‌تری وجود دارد. در حالی که برخی از مطالعات نشان می‌دهد که موقعیت مکانی، در حاصل یا موفقیت در یادگیری دانش‌آموزان تاثیر بسزایی دارد، برخی دیگر از مطالعات تاثیرات منفی آن را نشان می‌دهند. نووگو (۲۰۱۰</w:t>
      </w:r>
      <w:r w:rsidRPr="001A0640">
        <w:rPr>
          <w:rFonts w:ascii="Calibri" w:eastAsia="Calibri" w:hAnsi="Calibri" w:cs="B Nazanin"/>
          <w:sz w:val="28"/>
          <w:szCs w:val="28"/>
        </w:rPr>
        <w:t>)</w:t>
      </w:r>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با (مشاهده) سختی‌های بیش‌تر دانش‌آموزان روستایی در یادگیری ریاضیات و علوم پایه نسبت به همتایان شهری‌شان، دریافت که موقعیت مکانی تاثیر مهمی در یادگیری جنبه‌های مختلف ریاضیات و علوم پایه‌ای دارد که شامل زوایاست. آهیابا و ایگوینوو (۲۰۰۳</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درباره تاثیر موقعیت مکانی مدرسه بر عملکرد دانش‌آموزان در ریاضیات و علوم پایه در آزمون </w:t>
      </w:r>
      <w:r w:rsidRPr="001A0640">
        <w:rPr>
          <w:rFonts w:ascii="Calibri" w:eastAsia="Calibri" w:hAnsi="Calibri" w:cs="B Nazanin"/>
          <w:sz w:val="28"/>
          <w:szCs w:val="28"/>
        </w:rPr>
        <w:t xml:space="preserve">SSC </w:t>
      </w:r>
      <w:r w:rsidRPr="001A0640">
        <w:rPr>
          <w:rFonts w:ascii="Calibri" w:eastAsia="Calibri" w:hAnsi="Calibri" w:cs="B Nazanin"/>
          <w:sz w:val="28"/>
          <w:szCs w:val="28"/>
          <w:rtl/>
        </w:rPr>
        <w:t>در مدارس روستایی و شهری تحقیق کرده و دریافتند که دانش‌آموزان شهری نسبت به همتایان روستایی‌شان در این مبحث بهتر عمل کرده و نمرات ممتاز دریافت کردند، در حالی که عدم موفقیت دانش‌آموزان در مدارس روستایی بیش‌تر به چشم می‌خورد. برخی از مطالعات (</w:t>
      </w:r>
      <w:proofErr w:type="spellStart"/>
      <w:r w:rsidRPr="001A0640">
        <w:rPr>
          <w:rFonts w:ascii="Calibri" w:eastAsia="Calibri" w:hAnsi="Calibri" w:cs="B Nazanin"/>
          <w:sz w:val="28"/>
          <w:szCs w:val="28"/>
        </w:rPr>
        <w:t>Bosede</w:t>
      </w:r>
      <w:proofErr w:type="spellEnd"/>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۲۰۱۰</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و </w:t>
      </w:r>
      <w:proofErr w:type="spellStart"/>
      <w:r w:rsidRPr="001A0640">
        <w:rPr>
          <w:rFonts w:ascii="Calibri" w:eastAsia="Calibri" w:hAnsi="Calibri" w:cs="B Nazanin"/>
          <w:sz w:val="28"/>
          <w:szCs w:val="28"/>
        </w:rPr>
        <w:t>Ezeh</w:t>
      </w:r>
      <w:proofErr w:type="spellEnd"/>
      <w:r w:rsidRPr="001A0640">
        <w:rPr>
          <w:rFonts w:ascii="Calibri" w:eastAsia="Calibri" w:hAnsi="Calibri" w:cs="B Nazanin"/>
          <w:sz w:val="28"/>
          <w:szCs w:val="28"/>
          <w:rtl/>
        </w:rPr>
        <w:t>،</w:t>
      </w:r>
      <w:r w:rsidRPr="001A0640">
        <w:rPr>
          <w:rFonts w:ascii="Calibri" w:eastAsia="Calibri" w:hAnsi="Calibri" w:cs="B Nazanin"/>
          <w:sz w:val="28"/>
          <w:szCs w:val="28"/>
        </w:rPr>
        <w:t xml:space="preserve"> </w:t>
      </w:r>
      <w:r w:rsidRPr="001A0640">
        <w:rPr>
          <w:rFonts w:ascii="Calibri" w:eastAsia="Calibri" w:hAnsi="Calibri" w:cs="B Nazanin"/>
          <w:sz w:val="28"/>
          <w:szCs w:val="28"/>
          <w:rtl/>
        </w:rPr>
        <w:t>۱۹۹۸</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نشان داده که تفاوت در عملکرد تحصیلی به دلیل </w:t>
      </w:r>
      <w:r w:rsidRPr="001A0640">
        <w:rPr>
          <w:rFonts w:ascii="Calibri" w:eastAsia="Calibri" w:hAnsi="Calibri" w:cs="B Nazanin"/>
          <w:sz w:val="28"/>
          <w:szCs w:val="28"/>
          <w:rtl/>
        </w:rPr>
        <w:lastRenderedPageBreak/>
        <w:t>موقعیت مکانی نیست. دیگر بررسی‌ها نشان دادند که دانش‌آموزان روستایی در مهارت‌های عملی ریاضیات و علوم پایه، نسبت به همتایان شهری‌شان عملکرد بهتری داشتند. بوزد (۲۰۱۰</w:t>
      </w:r>
      <w:r w:rsidRPr="001A0640">
        <w:rPr>
          <w:rFonts w:ascii="Calibri" w:eastAsia="Calibri" w:hAnsi="Calibri" w:cs="B Nazanin"/>
          <w:sz w:val="28"/>
          <w:szCs w:val="28"/>
        </w:rPr>
        <w:t xml:space="preserve">) </w:t>
      </w:r>
      <w:r w:rsidRPr="001A0640">
        <w:rPr>
          <w:rFonts w:ascii="Calibri" w:eastAsia="Calibri" w:hAnsi="Calibri" w:cs="B Nazanin"/>
          <w:sz w:val="28"/>
          <w:szCs w:val="28"/>
          <w:rtl/>
        </w:rPr>
        <w:t>نشان داد که موقعیت مکانی در عملکرد دانش‌آموزان ایجاد تفاوت نمی‌کند. منظور از موقعیت مکانی در این جا، این است که محل مطالعه یا مدرسه در روستا قرار دارد یا در شهر.</w:t>
      </w:r>
    </w:p>
    <w:p w14:paraId="1786C518" w14:textId="77777777" w:rsidR="0096357F" w:rsidRPr="001A0640" w:rsidRDefault="004E71F7" w:rsidP="001A0640">
      <w:pPr>
        <w:bidi/>
        <w:spacing w:after="0" w:line="360" w:lineRule="auto"/>
        <w:jc w:val="both"/>
        <w:rPr>
          <w:rFonts w:ascii="Calibri" w:eastAsia="Calibri" w:hAnsi="Calibri" w:cs="B Nazanin"/>
          <w:sz w:val="28"/>
          <w:szCs w:val="28"/>
        </w:rPr>
      </w:pPr>
      <w:r w:rsidRPr="001A0640">
        <w:rPr>
          <w:rFonts w:ascii="Calibri" w:eastAsia="Calibri" w:hAnsi="Calibri" w:cs="B Nazanin"/>
          <w:sz w:val="28"/>
          <w:szCs w:val="28"/>
          <w:rtl/>
        </w:rPr>
        <w:t>اوب (۲۰۰۴</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در عملکرد شهری-روستایی ۴۸۰</w:t>
      </w:r>
      <w:r w:rsidRPr="001A0640">
        <w:rPr>
          <w:rFonts w:ascii="Calibri" w:eastAsia="Calibri" w:hAnsi="Calibri" w:cs="B Nazanin"/>
          <w:sz w:val="28"/>
          <w:szCs w:val="28"/>
        </w:rPr>
        <w:t xml:space="preserve"> </w:t>
      </w:r>
      <w:r w:rsidRPr="001A0640">
        <w:rPr>
          <w:rFonts w:ascii="Calibri" w:eastAsia="Calibri" w:hAnsi="Calibri" w:cs="B Nazanin"/>
          <w:sz w:val="28"/>
          <w:szCs w:val="28"/>
          <w:rtl/>
        </w:rPr>
        <w:t>فارغ‌التحصیلان دبستانی که به راهنمایی وارد می شدند، در آزمون‌های فرعی شایستگی‌سنجی «آزمون ورودی متعارف ملی (نیجریه)» تفاوت مهمی مشاهده کرد. او در بررسی‌اش که لقبِ «لیاقت سنجی تحصیلی» گرفت، به این نتیجه رسید که دانش‌آموزان محصل در مدارس شهری از همتایان روستایی‌شان بهترند. هم‌چنین، دیگران شاهد رابطه مثبت مهمی بین اندازه و موقعیت مکانی مدرسه و عملکرد در آزمون «ایالت اویو» بودند. آن‌ها به این نتیجه رسیدند که مدارس بزرگ در مناطق شهری، به تدریج در آزمون‌های علوم پایه و ریاضیات، عملکرد بهتری نسبت به مدارس کوچک در مناطق روستایی نشان می‌دهند. با وجود این، اکستل و باورز (۲۰۰۲</w:t>
      </w:r>
      <w:r w:rsidRPr="001A0640">
        <w:rPr>
          <w:rFonts w:ascii="Calibri" w:eastAsia="Calibri" w:hAnsi="Calibri" w:cs="B Nazanin"/>
          <w:sz w:val="28"/>
          <w:szCs w:val="28"/>
        </w:rPr>
        <w:t xml:space="preserve">) </w:t>
      </w:r>
      <w:r w:rsidRPr="001A0640">
        <w:rPr>
          <w:rFonts w:ascii="Calibri" w:eastAsia="Calibri" w:hAnsi="Calibri" w:cs="B Nazanin"/>
          <w:sz w:val="28"/>
          <w:szCs w:val="28"/>
          <w:rtl/>
        </w:rPr>
        <w:t>در یافته‌های خود به این نتیجه رسیدند که دانش آموزان روستایی از همتایان شهری خود شایستگی کلامی بیش‌تری دارند و نیز زبان انگلیسی و امتیاز کلی آن‌ها که بر اساس (آزمون) ورودی متعارف ملی داده می‌شود، بسیار بهتر است. طی رویداد دیگری، یک گروه پژوهشگر در دانشگاه آستون اعلام کردند که بر اساس چندین گزارش معتبر دریافت شده، دانش‌آموزان راهنمایی (محصلان مدارس کوچک روستایی)  نه تنها به خوبی دانش‌آموزان دیگر مدارس آموزش دیده‌اند، بلکه عموما نگرش بهتری نسبت به کار و فعالیت داشته‌اند. از آن جایی که به کار کردن تنهایی در اکثر اوقات خو گرفته بودند، ممکن بود به آن‌ها مسئولیت بیش تری داده شود تا فعالیتشان را سازماندهی کنند. ممکن نبود که اندازه، تاثیر مستقیمی بر نگرش دانش‌آموزان نسبت به ریاضیات داشته‌باشد. گانا(۲۰۰۷</w:t>
      </w:r>
      <w:r w:rsidRPr="001A0640">
        <w:rPr>
          <w:rFonts w:ascii="Calibri" w:eastAsia="Calibri" w:hAnsi="Calibri" w:cs="B Nazanin"/>
          <w:sz w:val="28"/>
          <w:szCs w:val="28"/>
        </w:rPr>
        <w:t xml:space="preserve">) </w:t>
      </w:r>
      <w:r w:rsidRPr="001A0640">
        <w:rPr>
          <w:rFonts w:ascii="Calibri" w:eastAsia="Calibri" w:hAnsi="Calibri" w:cs="B Nazanin"/>
          <w:sz w:val="28"/>
          <w:szCs w:val="28"/>
          <w:rtl/>
        </w:rPr>
        <w:t xml:space="preserve">نیز هنگامی که داشت درباره تاثیر مدل‌های طراحی‌ شده دیداری آموزش بر یادگیری ریاضیات و علوم پایه در سال سوم راهنمایی در ایالت نیجر مطالعه می‌کرد، چنین دیدگاهی را نشان داد و دریافت که نمرات ریاضیات و علوم پایه دانش‌آموزان در شهر و روستا تفاوتی با یکدیگر ندارد. اگر از زوایای گوناگون به اسناد مربوط به تاثیر محل بر تحصیل نگاه کنیم، نتایج، یکسان نخواهدبود. در حالی که برخی اصرار دارند که دانش‌آموزان شهری نسبت به همتایان روستایی خود در آزمون‌ها بهتر </w:t>
      </w:r>
      <w:r w:rsidRPr="001A0640">
        <w:rPr>
          <w:rFonts w:ascii="Calibri" w:eastAsia="Calibri" w:hAnsi="Calibri" w:cs="B Nazanin"/>
          <w:sz w:val="28"/>
          <w:szCs w:val="28"/>
          <w:rtl/>
        </w:rPr>
        <w:lastRenderedPageBreak/>
        <w:t>عمل می‌کنند،  عده‌ای دیگر به این نتیجه رسیده‌اند که دانش‌آموزان روستایی (بر خلاف همه احتمالات) عملکرد بهتری دارند. برخی این طور نتیجه گرفته‌اند که هیچ موقعیت مکانی خاصی (شهر یا روستا) ادعا کند که از دیگری برتر است؛ چرا که عملکردها در این دو محل یکسان است</w:t>
      </w:r>
    </w:p>
    <w:p w14:paraId="2843F027"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نگرش و یادگیری ریاضیات</w:t>
      </w:r>
    </w:p>
    <w:p w14:paraId="5160D81E"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منظور از گرایش در این جا، یک «میل روانشناسی» است که با میزان تایید یا عدم تایید موجودیتی خاص ارزیابی شده و این گونه شرح داده می شود (</w:t>
      </w:r>
      <w:r w:rsidRPr="001A0640">
        <w:rPr>
          <w:rFonts w:cs="B Nazanin"/>
          <w:sz w:val="28"/>
          <w:szCs w:val="28"/>
        </w:rPr>
        <w:t>Fisher &amp; Rickard</w:t>
      </w:r>
      <w:r w:rsidRPr="001A0640">
        <w:rPr>
          <w:rFonts w:cs="B Nazanin"/>
          <w:sz w:val="28"/>
          <w:szCs w:val="28"/>
          <w:rtl/>
        </w:rPr>
        <w:t>،</w:t>
      </w:r>
      <w:r w:rsidRPr="001A0640">
        <w:rPr>
          <w:rFonts w:cs="B Nazanin"/>
          <w:sz w:val="28"/>
          <w:szCs w:val="28"/>
        </w:rPr>
        <w:t xml:space="preserve"> </w:t>
      </w:r>
      <w:r w:rsidRPr="001A0640">
        <w:rPr>
          <w:rFonts w:cs="B Nazanin"/>
          <w:sz w:val="28"/>
          <w:szCs w:val="28"/>
          <w:rtl/>
        </w:rPr>
        <w:t>۱۹۹۸</w:t>
      </w:r>
      <w:r w:rsidRPr="001A0640">
        <w:rPr>
          <w:rFonts w:cs="B Nazanin"/>
          <w:sz w:val="28"/>
          <w:szCs w:val="28"/>
        </w:rPr>
        <w:t xml:space="preserve">). </w:t>
      </w:r>
      <w:r w:rsidRPr="001A0640">
        <w:rPr>
          <w:rFonts w:cs="B Nazanin"/>
          <w:sz w:val="28"/>
          <w:szCs w:val="28"/>
          <w:rtl/>
        </w:rPr>
        <w:t>در واقع تمایل یا رغبت به پاسخ مثبت یا منفی به ایده، شیء، شخص یا وضعیت خاصی است. نگرش صرفا یعنی تاثیر انتخاب اختیاری یک فرد، و پاسخ به. چالش ها، مشوق ها و پاداش ها. فرض مسلم سمپسون (۲۰۰۰</w:t>
      </w:r>
      <w:r w:rsidRPr="001A0640">
        <w:rPr>
          <w:rFonts w:cs="B Nazanin"/>
          <w:sz w:val="28"/>
          <w:szCs w:val="28"/>
        </w:rPr>
        <w:t xml:space="preserve">) </w:t>
      </w:r>
      <w:r w:rsidRPr="001A0640">
        <w:rPr>
          <w:rFonts w:cs="B Nazanin"/>
          <w:sz w:val="28"/>
          <w:szCs w:val="28"/>
          <w:rtl/>
        </w:rPr>
        <w:t>بر این است که نگرش به طور کلی به نقطه نظرات مثبت یا منفی درباره اشخا</w:t>
      </w:r>
      <w:r w:rsidR="008858ED" w:rsidRPr="001A0640">
        <w:rPr>
          <w:rFonts w:cs="B Nazanin"/>
          <w:sz w:val="28"/>
          <w:szCs w:val="28"/>
          <w:rtl/>
        </w:rPr>
        <w:t xml:space="preserve">ص، مکان ها، چیزها یا وقایعی که </w:t>
      </w:r>
      <w:r w:rsidRPr="001A0640">
        <w:rPr>
          <w:rFonts w:cs="B Nazanin"/>
          <w:sz w:val="28"/>
          <w:szCs w:val="28"/>
          <w:rtl/>
        </w:rPr>
        <w:t>اغلب «موردِ نگرش» نام می گیرند. او هم چنین به نقل از آلپورت، تعریفی برای نگرش ارائه داده است: «نوعی تمایل ذهنی و عصبی  که از طریق تجربیات شکل می گیرد و بر واکنش فرد نسبت به اشیا و وضعیت های اطراف، تاثیری مستقیم یا محرک می گذارد». (ص.۱۷</w:t>
      </w:r>
      <w:r w:rsidRPr="001A0640">
        <w:rPr>
          <w:rFonts w:cs="B Nazanin"/>
          <w:sz w:val="28"/>
          <w:szCs w:val="28"/>
        </w:rPr>
        <w:t xml:space="preserve">) </w:t>
      </w:r>
      <w:r w:rsidRPr="001A0640">
        <w:rPr>
          <w:rFonts w:cs="B Nazanin"/>
          <w:sz w:val="28"/>
          <w:szCs w:val="28"/>
          <w:rtl/>
        </w:rPr>
        <w:t>آنچه از انواع تعاریف بر می آید، این است که نگرش، یک گرایش روانی است که نتیجه تجربیات یک فرد باعث توسعه آن می شود، که بر چگونگی در نظر گرفتن موقعیت ها، اشیا، اشخاص و چگونگی دادن پاسخ مناسب به آن ها تاثیرگذار است. این پاسخ ممکن است مثبت یا منفی باشد، یا از آن (وضعیت، فرد یا شیء خاص) حمایت بکند یا نکند، خنثی و یا تردیدآمیز باشد. طبق گفته وینر (۲۰۰۶</w:t>
      </w:r>
      <w:r w:rsidRPr="001A0640">
        <w:rPr>
          <w:rFonts w:cs="B Nazanin"/>
          <w:sz w:val="28"/>
          <w:szCs w:val="28"/>
        </w:rPr>
        <w:t>)</w:t>
      </w:r>
      <w:r w:rsidRPr="001A0640">
        <w:rPr>
          <w:rFonts w:cs="B Nazanin"/>
          <w:sz w:val="28"/>
          <w:szCs w:val="28"/>
          <w:rtl/>
        </w:rPr>
        <w:t>،</w:t>
      </w:r>
      <w:r w:rsidRPr="001A0640">
        <w:rPr>
          <w:rFonts w:cs="B Nazanin"/>
          <w:sz w:val="28"/>
          <w:szCs w:val="28"/>
        </w:rPr>
        <w:t xml:space="preserve"> </w:t>
      </w:r>
      <w:r w:rsidRPr="001A0640">
        <w:rPr>
          <w:rFonts w:cs="B Nazanin"/>
          <w:sz w:val="28"/>
          <w:szCs w:val="28"/>
          <w:rtl/>
        </w:rPr>
        <w:t>نگرش ها ارزیابی ما از شخص یا چیزی را نشان می دهند. آن ها بر اساس دانش، احساسات و رفتار ما هستند و ممکن است بر رفتار آینده نیز تاثیرگذار باشند. نگرش حتما باید هدفی داشته باشد. نگرش ما همواره نسبت به چیزها یا اشخاص است. نگرش ها از اجزای بسیار زیادی تشکیل می شوند و ممکن است بر یادگیری و درک مطلب تاثیرگذار باشند. نگرش بر رفتار اثر دارد و بر آن چه دانش آموز از محیط اطراف بر می گزیند، واکنشش نسبت به معلمان، ابزارهایی که (در تدریس) مورد استفاده قرار می گیرند و دیگر دانش آموزان تاثیرگذار است. آیبیتوی (۲۰۰۳</w:t>
      </w:r>
      <w:r w:rsidRPr="001A0640">
        <w:rPr>
          <w:rFonts w:cs="B Nazanin"/>
          <w:sz w:val="28"/>
          <w:szCs w:val="28"/>
        </w:rPr>
        <w:t xml:space="preserve">) </w:t>
      </w:r>
      <w:r w:rsidRPr="001A0640">
        <w:rPr>
          <w:rFonts w:cs="B Nazanin"/>
          <w:sz w:val="28"/>
          <w:szCs w:val="28"/>
          <w:rtl/>
        </w:rPr>
        <w:t>چهار حوزه کلی تعیین کرد که می توان در آن ها به بررسی نگرش های مرتبط با دانش آموزان پرداخت:</w:t>
      </w:r>
    </w:p>
    <w:p w14:paraId="0B4FC979"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نگرش نسبت به مباحث مورد مطالعه</w:t>
      </w:r>
    </w:p>
    <w:p w14:paraId="0EF0E0E1"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lastRenderedPageBreak/>
        <w:t>- نگرش نسبت به خودِ مطالعه</w:t>
      </w:r>
    </w:p>
    <w:p w14:paraId="49EFDAE0"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نگرش نسبت به پیامدهای برخاسته از مباحث مورد مطالعه</w:t>
      </w:r>
    </w:p>
    <w:p w14:paraId="11AC93A0"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به طور کلی، نگرش در زندگی سبب می شود که ما:</w:t>
      </w:r>
    </w:p>
    <w:p w14:paraId="24A82935"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خود را درک کنیم</w:t>
      </w:r>
    </w:p>
    <w:p w14:paraId="6241A60D"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پی به دنیای اطرافمان ببریم</w:t>
      </w:r>
    </w:p>
    <w:p w14:paraId="0B8C2BB9"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متوجه جنبه های مختلف رابطه بشویم.</w:t>
      </w:r>
    </w:p>
    <w:p w14:paraId="1B761A5F"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اِکویم (۲۰۱۳</w:t>
      </w:r>
      <w:r w:rsidRPr="001A0640">
        <w:rPr>
          <w:rFonts w:cs="B Nazanin"/>
          <w:sz w:val="28"/>
          <w:szCs w:val="28"/>
        </w:rPr>
        <w:t xml:space="preserve">) </w:t>
      </w:r>
      <w:r w:rsidRPr="001A0640">
        <w:rPr>
          <w:rFonts w:cs="B Nazanin"/>
          <w:sz w:val="28"/>
          <w:szCs w:val="28"/>
          <w:rtl/>
        </w:rPr>
        <w:t>اعلام کرد که نگرش های دانش آموزان نسبت به تحصیل، به چهار عنوان فرعی زیر تقسیم می شود:</w:t>
      </w:r>
    </w:p>
    <w:p w14:paraId="1CDE70E7"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الف. درک دانش آموزان از طبیعت دانش</w:t>
      </w:r>
    </w:p>
    <w:p w14:paraId="1C9DFED9"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 درک دانش آموزان از نقش معلمان در یادگیری آن ها</w:t>
      </w:r>
    </w:p>
    <w:p w14:paraId="744695C2"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ج. درک دانش آموزان از نقش خودشان در یادگیری</w:t>
      </w:r>
    </w:p>
    <w:p w14:paraId="52EC25E4"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د. درک دانش آموزان از ماهیت و نقش ارزیابی</w:t>
      </w:r>
    </w:p>
    <w:p w14:paraId="487683C1" w14:textId="77777777" w:rsidR="0096357F" w:rsidRPr="001A0640" w:rsidRDefault="008858ED" w:rsidP="001A0640">
      <w:pPr>
        <w:bidi/>
        <w:spacing w:after="0" w:line="360" w:lineRule="auto"/>
        <w:jc w:val="both"/>
        <w:rPr>
          <w:rFonts w:cs="B Nazanin"/>
          <w:sz w:val="28"/>
          <w:szCs w:val="28"/>
          <w:rtl/>
        </w:rPr>
      </w:pPr>
      <w:r w:rsidRPr="001A0640">
        <w:rPr>
          <w:rFonts w:cs="B Nazanin"/>
          <w:sz w:val="28"/>
          <w:szCs w:val="28"/>
          <w:rtl/>
        </w:rPr>
        <w:t xml:space="preserve">با </w:t>
      </w:r>
      <w:r w:rsidRPr="001A0640">
        <w:rPr>
          <w:rFonts w:cs="B Nazanin" w:hint="cs"/>
          <w:sz w:val="28"/>
          <w:szCs w:val="28"/>
          <w:rtl/>
          <w:lang w:bidi="fa-IR"/>
        </w:rPr>
        <w:t>وجود این</w:t>
      </w:r>
      <w:r w:rsidR="0096357F" w:rsidRPr="001A0640">
        <w:rPr>
          <w:rFonts w:cs="B Nazanin"/>
          <w:sz w:val="28"/>
          <w:szCs w:val="28"/>
          <w:rtl/>
        </w:rPr>
        <w:t>، برخی از صاحب نظران، نگرش نسبت به ریاضیات را همان وجود یا عدم وجود علاقه نسبت به ریاضیات و علوم پایه در نظر می گیرند، در حالی که عده ای دیگر، باورها، توانایی و سودمندی ریاضیات و علوم پایه را نیز در این مفهوم می گنجانند. برای زَن و مارتینو، مفهوم نگرش نسبت به ریاضیات و علوم پایه، تنها یک گرایش احساسی مثبت یا منفی به آن است. تعریف نیل (۱۹۹۹</w:t>
      </w:r>
      <w:r w:rsidR="0096357F" w:rsidRPr="001A0640">
        <w:rPr>
          <w:rFonts w:cs="B Nazanin"/>
          <w:sz w:val="28"/>
          <w:szCs w:val="28"/>
        </w:rPr>
        <w:t>:</w:t>
      </w:r>
      <w:r w:rsidR="0096357F" w:rsidRPr="001A0640">
        <w:rPr>
          <w:rFonts w:cs="B Nazanin"/>
          <w:sz w:val="28"/>
          <w:szCs w:val="28"/>
          <w:rtl/>
        </w:rPr>
        <w:t>۶۳۲</w:t>
      </w:r>
      <w:r w:rsidR="0096357F" w:rsidRPr="001A0640">
        <w:rPr>
          <w:rFonts w:cs="B Nazanin"/>
          <w:sz w:val="28"/>
          <w:szCs w:val="28"/>
        </w:rPr>
        <w:t xml:space="preserve">) </w:t>
      </w:r>
      <w:r w:rsidR="0096357F" w:rsidRPr="001A0640">
        <w:rPr>
          <w:rFonts w:cs="B Nazanin"/>
          <w:sz w:val="28"/>
          <w:szCs w:val="28"/>
          <w:rtl/>
        </w:rPr>
        <w:t>از نگرش نسبت به ریاضیات و علوم پایه، ترکیبی از میزان هر یک از این موارد است: «دوست داشتن یا نداشتن ریاضیات و علوم پایه، تمایل به شرکت در فعالیت های ریاضی و علوم پایه و دوری از آن، اعتقاد به خوب بودن یا بد بودن در ریاضیات و علوم پایه، و اعتقاد به کاربردی بودن یا بی فایده بودن ریاضیات و علوم پایه». هم چنین، هارت (۲۰۰۹</w:t>
      </w:r>
      <w:r w:rsidR="0096357F" w:rsidRPr="001A0640">
        <w:rPr>
          <w:rFonts w:cs="B Nazanin"/>
          <w:sz w:val="28"/>
          <w:szCs w:val="28"/>
        </w:rPr>
        <w:t xml:space="preserve">) </w:t>
      </w:r>
      <w:r w:rsidR="0096357F" w:rsidRPr="001A0640">
        <w:rPr>
          <w:rFonts w:cs="B Nazanin"/>
          <w:sz w:val="28"/>
          <w:szCs w:val="28"/>
          <w:rtl/>
        </w:rPr>
        <w:t xml:space="preserve">نگرش نسبت به ریاضیات و علوم پایه را از چندین دیدگاه بررسی می کند و نگرش فرد نسبت به آن را پدیده پیچیده ای می داند که احساساتی که فرد به آن و نیز رفتار او نسبت به آن دارد، مسبب ویژگی های متمایز آن است. نگرش نسبت به ریاضیات و علوم پایه، شامل احساس ترس یا نگرانی است که فرد به آن دارد. نگرش نسبت به ریاضیات و علوم پایه شامل بخش های ادراکی، احساسی و رفتاری است؛ و مانند </w:t>
      </w:r>
      <w:r w:rsidR="0096357F" w:rsidRPr="001A0640">
        <w:rPr>
          <w:rFonts w:cs="B Nazanin"/>
          <w:sz w:val="28"/>
          <w:szCs w:val="28"/>
          <w:rtl/>
        </w:rPr>
        <w:lastRenderedPageBreak/>
        <w:t>هر نوع نگرش دیگر، می توان آن را از طریق هر یک از سه روندی که پیش تر شرح داده شد، شکل داد. دانش آموز می تواند نگرش مثبتی نسبت به ریاضیات و علوم پایه در خود ایجاد کند؛ زیرا می آموزد که تجربیات یا رویدادهای مثبت را به آن نسبت دهد. هم چنین، توان بخشی مثبت، فضا را جهت شکل گیری نگرش مثبت نسبت به ریاضیات و علوم پایه باز می کند.</w:t>
      </w:r>
    </w:p>
    <w:p w14:paraId="05A95A7C"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برداشت ها، نگرش ها و انتظاراتی که دانش آموزان از تدریس ریاضیات و علوم پایه دارند، فاکتورهای مهمی در نظر گرفته می شود که مبنای تجربه و عملکرد آن ها در مدرسه قرار می گیرد. به طور کلی، مفاهیمی که از ریاضیات و علوم پایه برای دانش آموزان جا افتاده، تعیین می کند که چگونه با این مبحث روبه رو می شوند. در موارد بسیاری، دانش آموزان به نحوی نظام مند و قانون محور با ریاضیات و علوم پایه رو به رو شده اند. این امر، اجازه نمی دهد تا دانش آموزان، جذابیت ریاضیات و علوم پایه و نیز رویکردهای بسیاری که سبب بالا بردن توانایی در این مبحث می شود، تجربه کنند.</w:t>
      </w:r>
    </w:p>
    <w:p w14:paraId="4D00F294"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هدف این مطالعه</w:t>
      </w:r>
    </w:p>
    <w:p w14:paraId="38670610"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هدف از این مطالعه به طور خاص، تشخیص این مطلب است که آیا موقعیت مکانی مدرسه، بر عملکرد دانش آموزانی که نسبت به ریاضیات و علوم پایه نگرش مثبتی دارند، تاثیرگذار است یا خیر.</w:t>
      </w:r>
    </w:p>
    <w:p w14:paraId="636055AC"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فرضیه پژوهش</w:t>
      </w:r>
    </w:p>
    <w:p w14:paraId="01C39ABA"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فرضیه تهیی زیر ارائه شد تا سوالات پژوهشی درباره دانش آموزان را که در بالا مطرح شده، مورد سنجش قرار دهد.</w:t>
      </w:r>
    </w:p>
    <w:p w14:paraId="481392FC"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بین نمرات پایین دانش آموزان در شهر و روستا که نسبت به ریاضیات و علوم پایه نگرش مثبتی دارند، تفاوت قابل توجهی نیست.</w:t>
      </w:r>
    </w:p>
    <w:p w14:paraId="31FA96FB"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فرض ها</w:t>
      </w:r>
    </w:p>
    <w:p w14:paraId="757EE5F6" w14:textId="77777777" w:rsidR="008858ED" w:rsidRPr="001A0640" w:rsidRDefault="0096357F" w:rsidP="001A0640">
      <w:pPr>
        <w:bidi/>
        <w:spacing w:after="0" w:line="360" w:lineRule="auto"/>
        <w:jc w:val="both"/>
        <w:rPr>
          <w:rFonts w:cs="B Nazanin"/>
          <w:sz w:val="28"/>
          <w:szCs w:val="28"/>
          <w:rtl/>
        </w:rPr>
      </w:pPr>
      <w:r w:rsidRPr="001A0640">
        <w:rPr>
          <w:rFonts w:cs="B Nazanin"/>
          <w:sz w:val="28"/>
          <w:szCs w:val="28"/>
          <w:rtl/>
        </w:rPr>
        <w:t>فرض های زیر مد نظر قرار داده شده تا (ما را) در درک این مطالعه راهنمایی کند:</w:t>
      </w:r>
    </w:p>
    <w:p w14:paraId="2048F2D9" w14:textId="77777777" w:rsidR="008858ED" w:rsidRPr="001A0640" w:rsidRDefault="0096357F" w:rsidP="001A0640">
      <w:pPr>
        <w:bidi/>
        <w:spacing w:after="0" w:line="360" w:lineRule="auto"/>
        <w:jc w:val="both"/>
        <w:rPr>
          <w:rFonts w:cs="B Nazanin"/>
          <w:sz w:val="28"/>
          <w:szCs w:val="28"/>
          <w:rtl/>
        </w:rPr>
      </w:pPr>
      <w:r w:rsidRPr="001A0640">
        <w:rPr>
          <w:rFonts w:cs="B Nazanin"/>
          <w:sz w:val="28"/>
          <w:szCs w:val="28"/>
          <w:rtl/>
        </w:rPr>
        <w:t>۱</w:t>
      </w:r>
      <w:r w:rsidRPr="001A0640">
        <w:rPr>
          <w:rFonts w:cs="B Nazanin"/>
          <w:sz w:val="28"/>
          <w:szCs w:val="28"/>
        </w:rPr>
        <w:t xml:space="preserve">. </w:t>
      </w:r>
      <w:r w:rsidRPr="001A0640">
        <w:rPr>
          <w:rFonts w:cs="B Nazanin"/>
          <w:sz w:val="28"/>
          <w:szCs w:val="28"/>
          <w:rtl/>
        </w:rPr>
        <w:t>فرض بر این است که نمونه (گروهی از دانش آموزان که مورد بررسی قرار گرفتند)، برای کل جمعیتی که مورد مطالعه هستند، نماینده خوبی است.</w:t>
      </w:r>
    </w:p>
    <w:p w14:paraId="299938A3" w14:textId="77777777" w:rsidR="008858ED" w:rsidRPr="001A0640" w:rsidRDefault="0096357F" w:rsidP="001A0640">
      <w:pPr>
        <w:bidi/>
        <w:spacing w:after="0" w:line="360" w:lineRule="auto"/>
        <w:jc w:val="both"/>
        <w:rPr>
          <w:rFonts w:cs="B Nazanin"/>
          <w:sz w:val="28"/>
          <w:szCs w:val="28"/>
          <w:rtl/>
        </w:rPr>
      </w:pPr>
      <w:r w:rsidRPr="001A0640">
        <w:rPr>
          <w:rFonts w:cs="B Nazanin"/>
          <w:sz w:val="28"/>
          <w:szCs w:val="28"/>
          <w:rtl/>
        </w:rPr>
        <w:lastRenderedPageBreak/>
        <w:t>۲</w:t>
      </w:r>
      <w:r w:rsidRPr="001A0640">
        <w:rPr>
          <w:rFonts w:cs="B Nazanin"/>
          <w:sz w:val="28"/>
          <w:szCs w:val="28"/>
        </w:rPr>
        <w:t xml:space="preserve">. </w:t>
      </w:r>
      <w:r w:rsidRPr="001A0640">
        <w:rPr>
          <w:rFonts w:cs="B Nazanin"/>
          <w:sz w:val="28"/>
          <w:szCs w:val="28"/>
          <w:rtl/>
        </w:rPr>
        <w:t>فرض بر این است که ابزارهای پژوهشی در این مطالعات، معتبر و قابل اعتماد هستند.</w:t>
      </w:r>
    </w:p>
    <w:p w14:paraId="761E9BD4"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۳</w:t>
      </w:r>
      <w:r w:rsidRPr="001A0640">
        <w:rPr>
          <w:rFonts w:cs="B Nazanin"/>
          <w:sz w:val="28"/>
          <w:szCs w:val="28"/>
        </w:rPr>
        <w:t xml:space="preserve">. </w:t>
      </w:r>
      <w:r w:rsidRPr="001A0640">
        <w:rPr>
          <w:rFonts w:cs="B Nazanin"/>
          <w:sz w:val="28"/>
          <w:szCs w:val="28"/>
          <w:rtl/>
        </w:rPr>
        <w:t>فرض بر این است که افرادی که نمونه را تشکیل می دهند، نظراته خود را به درستی بیان کرده باشند.</w:t>
      </w:r>
    </w:p>
    <w:p w14:paraId="0F4D1352"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اهمیت این مطالعه</w:t>
      </w:r>
    </w:p>
    <w:p w14:paraId="1AEAFBA5"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اهمیت این کار پژوهشی این است که ثابت می کند نگرش دانش آموزان نسبت به تحصیل، ممکن است عملکرد تحصیلی شان را در ریاضیات و علوم پایه بهبود بخشد و این گونه باعث شود که (از تحصیل خود) سود بیش تری ببرند.</w:t>
      </w:r>
    </w:p>
    <w:p w14:paraId="43C4AE06"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این پژوهش به سود معلمان نیز هست؛ چرا که در آن ها، نگرش تازه ای نسبت به تدریس ریاضیات و علوم پایه ایجاد می کند تا بتوانند عملکرد دانش آموزان را در این مبحث بهبود بخشند.</w:t>
      </w:r>
    </w:p>
    <w:p w14:paraId="6B550826"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هم چنین طراحان آموزشی و سیاست گذارانی که سیاست هایی مربوط به متدلوژی تعیین تعیین می کنند را قادر می سازد تا عملکرد دانش آموزان راهنمایی را بهبود بخشند.</w:t>
      </w:r>
    </w:p>
    <w:p w14:paraId="38269031"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هم چنین بر اندوخته دانسته های قبلی می افزاید و به راهنمایی محققان آینده عموم مردم می پردازد تا از این منبع اطلاعات کسب کنند.</w:t>
      </w:r>
    </w:p>
    <w:p w14:paraId="3A768157"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متدلوژی</w:t>
      </w:r>
    </w:p>
    <w:p w14:paraId="6F4CC2C4"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طرح پژوهش</w:t>
      </w:r>
    </w:p>
    <w:p w14:paraId="6ED8C313"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این پژوهش که تاثیر موقعیت مکانی بر نگرش دانش آموزان نسبت به ریاضیات و علوم پایه را بررسی می کند، از «طرح عطف به ما سبق» استفاده کرده است؛ چرا که هدف از پژوهش این بود که روابط علت و معلولی ممکن بین نگرش دانش آموز و عملکرد تحصیلی اش در ریاضیات و علوم پایه را بررسی کند. با وجود این، پرسشنامه پژوهش طراحی شد تا به حقیقت چگونگی نگرش دانش آموزان به ریاضیات و علوم پایه پی ببرد.</w:t>
      </w:r>
    </w:p>
    <w:p w14:paraId="0CC0A312"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جمعیت مورد مطالعه</w:t>
      </w:r>
    </w:p>
    <w:p w14:paraId="553CA40F"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جمعیتی مورد مطالعه این پژوهش، شامل همه دانش آموزان سال آخر مقطع دبیرستان در اکمکپا ال.جی.اِی (</w:t>
      </w:r>
      <w:proofErr w:type="spellStart"/>
      <w:r w:rsidRPr="001A0640">
        <w:rPr>
          <w:rFonts w:cs="B Nazanin"/>
          <w:sz w:val="28"/>
          <w:szCs w:val="28"/>
        </w:rPr>
        <w:t>Akamkpa</w:t>
      </w:r>
      <w:proofErr w:type="spellEnd"/>
      <w:r w:rsidRPr="001A0640">
        <w:rPr>
          <w:rFonts w:cs="B Nazanin"/>
          <w:sz w:val="28"/>
          <w:szCs w:val="28"/>
        </w:rPr>
        <w:t xml:space="preserve"> LGA) </w:t>
      </w:r>
      <w:r w:rsidRPr="001A0640">
        <w:rPr>
          <w:rFonts w:cs="B Nazanin"/>
          <w:sz w:val="28"/>
          <w:szCs w:val="28"/>
          <w:rtl/>
        </w:rPr>
        <w:t xml:space="preserve">می باشد. اطلاعات فرم ثبت نام «ایالت شورای آموزشی راهنمایی و دبیرستان» کالابار، نشان می </w:t>
      </w:r>
      <w:r w:rsidRPr="001A0640">
        <w:rPr>
          <w:rFonts w:cs="B Nazanin"/>
          <w:sz w:val="28"/>
          <w:szCs w:val="28"/>
          <w:rtl/>
        </w:rPr>
        <w:lastRenderedPageBreak/>
        <w:t>دهد که این دانش آموزان جمعا ۶۸۵۰</w:t>
      </w:r>
      <w:r w:rsidRPr="001A0640">
        <w:rPr>
          <w:rFonts w:cs="B Nazanin"/>
          <w:sz w:val="28"/>
          <w:szCs w:val="28"/>
        </w:rPr>
        <w:t xml:space="preserve"> </w:t>
      </w:r>
      <w:r w:rsidRPr="001A0640">
        <w:rPr>
          <w:rFonts w:cs="B Nazanin"/>
          <w:sz w:val="28"/>
          <w:szCs w:val="28"/>
          <w:rtl/>
        </w:rPr>
        <w:t>نفر هستند که ۳۹۵۰</w:t>
      </w:r>
      <w:r w:rsidRPr="001A0640">
        <w:rPr>
          <w:rFonts w:cs="B Nazanin"/>
          <w:sz w:val="28"/>
          <w:szCs w:val="28"/>
        </w:rPr>
        <w:t xml:space="preserve"> </w:t>
      </w:r>
      <w:r w:rsidRPr="001A0640">
        <w:rPr>
          <w:rFonts w:cs="B Nazanin"/>
          <w:sz w:val="28"/>
          <w:szCs w:val="28"/>
          <w:rtl/>
        </w:rPr>
        <w:t>نفر آن ها دختر ۲۹۰۰</w:t>
      </w:r>
      <w:r w:rsidRPr="001A0640">
        <w:rPr>
          <w:rFonts w:cs="B Nazanin"/>
          <w:sz w:val="28"/>
          <w:szCs w:val="28"/>
        </w:rPr>
        <w:t xml:space="preserve"> </w:t>
      </w:r>
      <w:r w:rsidRPr="001A0640">
        <w:rPr>
          <w:rFonts w:cs="B Nazanin"/>
          <w:sz w:val="28"/>
          <w:szCs w:val="28"/>
          <w:rtl/>
        </w:rPr>
        <w:t>تای دیگر پسرات هستند که جمعیت مورد مطالعه این پژوهش را تشکیل می دهند.</w:t>
      </w:r>
    </w:p>
    <w:p w14:paraId="126EA7F9"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نمونه و تکنیک نمونه برداری</w:t>
      </w:r>
    </w:p>
    <w:p w14:paraId="3A2EAABD"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نمونه این آزمایش شامل ۱۶۶</w:t>
      </w:r>
      <w:r w:rsidRPr="001A0640">
        <w:rPr>
          <w:rFonts w:cs="B Nazanin"/>
          <w:sz w:val="28"/>
          <w:szCs w:val="28"/>
        </w:rPr>
        <w:t xml:space="preserve"> </w:t>
      </w:r>
      <w:r w:rsidRPr="001A0640">
        <w:rPr>
          <w:rFonts w:cs="B Nazanin"/>
          <w:sz w:val="28"/>
          <w:szCs w:val="28"/>
          <w:rtl/>
        </w:rPr>
        <w:t>دانش آموز دبیرستانی است که هم از دبیرستان های مختلط خصوصی و هم عمومی در الکمکپا ال.جی.ای گرفته شده اند.</w:t>
      </w:r>
    </w:p>
    <w:p w14:paraId="2B58DFBD"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از تکنیک هدفمند نمونه برداری استفاده شد تا ۶</w:t>
      </w:r>
      <w:r w:rsidRPr="001A0640">
        <w:rPr>
          <w:rFonts w:cs="B Nazanin"/>
          <w:sz w:val="28"/>
          <w:szCs w:val="28"/>
        </w:rPr>
        <w:t xml:space="preserve"> </w:t>
      </w:r>
      <w:r w:rsidRPr="001A0640">
        <w:rPr>
          <w:rFonts w:cs="B Nazanin"/>
          <w:sz w:val="28"/>
          <w:szCs w:val="28"/>
          <w:rtl/>
        </w:rPr>
        <w:t>دبیرستان بر اساس معیارهای زیر انتخاب گردند:</w:t>
      </w:r>
    </w:p>
    <w:p w14:paraId="0B8C2FA7"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مدارسی که مختلط هستند</w:t>
      </w:r>
    </w:p>
    <w:p w14:paraId="1C0CD2EA"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مدارسی که حداقل یک معلم دارای مدرک دانشگاهی ریاضیات با حداقل سه سال سابقه تدریس داشته باشد. شش دبیرستان با معیارها سنجیده شدند. از یک تکنیک نمونه برداری ساده به صورت رندوم استفاده شد تا ۱۶۶</w:t>
      </w:r>
      <w:r w:rsidRPr="001A0640">
        <w:rPr>
          <w:rFonts w:cs="B Nazanin"/>
          <w:sz w:val="28"/>
          <w:szCs w:val="28"/>
        </w:rPr>
        <w:t xml:space="preserve"> </w:t>
      </w:r>
      <w:r w:rsidRPr="001A0640">
        <w:rPr>
          <w:rFonts w:cs="B Nazanin"/>
          <w:sz w:val="28"/>
          <w:szCs w:val="28"/>
          <w:rtl/>
        </w:rPr>
        <w:t>دانش آموزی که نمونه این پژوهش را تشکیل دادند، انتخاب شوند. ۱۴</w:t>
      </w:r>
      <w:r w:rsidRPr="001A0640">
        <w:rPr>
          <w:rFonts w:cs="B Nazanin"/>
          <w:sz w:val="28"/>
          <w:szCs w:val="28"/>
        </w:rPr>
        <w:t xml:space="preserve"> </w:t>
      </w:r>
      <w:r w:rsidRPr="001A0640">
        <w:rPr>
          <w:rFonts w:cs="B Nazanin"/>
          <w:sz w:val="28"/>
          <w:szCs w:val="28"/>
          <w:rtl/>
        </w:rPr>
        <w:t>درصد از جمعیت هر مدرسه با استفاده از متد «</w:t>
      </w:r>
      <w:r w:rsidRPr="001A0640">
        <w:rPr>
          <w:rFonts w:cs="B Nazanin"/>
          <w:sz w:val="28"/>
          <w:szCs w:val="28"/>
        </w:rPr>
        <w:t xml:space="preserve">hat and draw» </w:t>
      </w:r>
      <w:r w:rsidRPr="001A0640">
        <w:rPr>
          <w:rFonts w:cs="B Nazanin"/>
          <w:sz w:val="28"/>
          <w:szCs w:val="28"/>
          <w:rtl/>
        </w:rPr>
        <w:t>در شورا مورد بررسی قرار گرفتند تا همان طور که در زیر نشان داده شده، افراد نمونه از میان آن ها انتخاب شوند:</w:t>
      </w:r>
    </w:p>
    <w:tbl>
      <w:tblPr>
        <w:tblStyle w:val="TableGrid"/>
        <w:bidiVisual/>
        <w:tblW w:w="0" w:type="auto"/>
        <w:jc w:val="center"/>
        <w:tblLook w:val="04A0" w:firstRow="1" w:lastRow="0" w:firstColumn="1" w:lastColumn="0" w:noHBand="0" w:noVBand="1"/>
      </w:tblPr>
      <w:tblGrid>
        <w:gridCol w:w="1870"/>
        <w:gridCol w:w="1870"/>
        <w:gridCol w:w="1870"/>
        <w:gridCol w:w="1870"/>
        <w:gridCol w:w="1870"/>
      </w:tblGrid>
      <w:tr w:rsidR="008858ED" w:rsidRPr="001A0640" w14:paraId="6537ECC0" w14:textId="77777777" w:rsidTr="001A0640">
        <w:trPr>
          <w:jc w:val="center"/>
        </w:trPr>
        <w:tc>
          <w:tcPr>
            <w:tcW w:w="1870" w:type="dxa"/>
          </w:tcPr>
          <w:p w14:paraId="33042C28" w14:textId="77777777" w:rsidR="008858ED" w:rsidRPr="001A0640" w:rsidRDefault="008858ED" w:rsidP="001A0640">
            <w:pPr>
              <w:bidi/>
              <w:jc w:val="both"/>
              <w:rPr>
                <w:rFonts w:cs="B Nazanin"/>
                <w:sz w:val="28"/>
                <w:szCs w:val="28"/>
                <w:rtl/>
              </w:rPr>
            </w:pPr>
          </w:p>
        </w:tc>
        <w:tc>
          <w:tcPr>
            <w:tcW w:w="1870" w:type="dxa"/>
          </w:tcPr>
          <w:p w14:paraId="421EC982" w14:textId="77777777" w:rsidR="008858ED" w:rsidRPr="001A0640" w:rsidRDefault="008858ED" w:rsidP="001A0640">
            <w:pPr>
              <w:bidi/>
              <w:jc w:val="both"/>
              <w:rPr>
                <w:rFonts w:cs="B Nazanin"/>
                <w:sz w:val="28"/>
                <w:szCs w:val="28"/>
                <w:rtl/>
              </w:rPr>
            </w:pPr>
            <w:r w:rsidRPr="001A0640">
              <w:rPr>
                <w:rFonts w:cs="B Nazanin" w:hint="cs"/>
                <w:sz w:val="28"/>
                <w:szCs w:val="28"/>
                <w:rtl/>
              </w:rPr>
              <w:t>مدرسه</w:t>
            </w:r>
          </w:p>
        </w:tc>
        <w:tc>
          <w:tcPr>
            <w:tcW w:w="1870" w:type="dxa"/>
          </w:tcPr>
          <w:p w14:paraId="322544F0" w14:textId="77777777" w:rsidR="008858ED" w:rsidRPr="001A0640" w:rsidRDefault="008858ED" w:rsidP="001A0640">
            <w:pPr>
              <w:bidi/>
              <w:jc w:val="both"/>
              <w:rPr>
                <w:rFonts w:cs="B Nazanin"/>
                <w:sz w:val="28"/>
                <w:szCs w:val="28"/>
                <w:rtl/>
              </w:rPr>
            </w:pPr>
            <w:r w:rsidRPr="001A0640">
              <w:rPr>
                <w:rFonts w:cs="B Nazanin" w:hint="cs"/>
                <w:sz w:val="28"/>
                <w:szCs w:val="28"/>
                <w:rtl/>
              </w:rPr>
              <w:t>تعداد دانش آموز</w:t>
            </w:r>
          </w:p>
        </w:tc>
        <w:tc>
          <w:tcPr>
            <w:tcW w:w="1870" w:type="dxa"/>
          </w:tcPr>
          <w:p w14:paraId="5AD27451" w14:textId="77777777" w:rsidR="008858ED" w:rsidRPr="001A0640" w:rsidRDefault="008858ED" w:rsidP="001A0640">
            <w:pPr>
              <w:bidi/>
              <w:jc w:val="both"/>
              <w:rPr>
                <w:rFonts w:cs="B Nazanin"/>
                <w:sz w:val="28"/>
                <w:szCs w:val="28"/>
                <w:rtl/>
              </w:rPr>
            </w:pPr>
            <w:r w:rsidRPr="001A0640">
              <w:rPr>
                <w:rFonts w:cs="B Nazanin" w:hint="cs"/>
                <w:sz w:val="28"/>
                <w:szCs w:val="28"/>
                <w:rtl/>
              </w:rPr>
              <w:t>درصد انتخاب</w:t>
            </w:r>
          </w:p>
        </w:tc>
        <w:tc>
          <w:tcPr>
            <w:tcW w:w="1870" w:type="dxa"/>
          </w:tcPr>
          <w:p w14:paraId="56C52C0E" w14:textId="77777777" w:rsidR="008858ED" w:rsidRPr="001A0640" w:rsidRDefault="008858ED" w:rsidP="001A0640">
            <w:pPr>
              <w:bidi/>
              <w:jc w:val="both"/>
              <w:rPr>
                <w:rFonts w:cs="B Nazanin"/>
                <w:sz w:val="28"/>
                <w:szCs w:val="28"/>
                <w:rtl/>
              </w:rPr>
            </w:pPr>
            <w:r w:rsidRPr="001A0640">
              <w:rPr>
                <w:rFonts w:cs="B Nazanin" w:hint="cs"/>
                <w:sz w:val="28"/>
                <w:szCs w:val="28"/>
                <w:rtl/>
              </w:rPr>
              <w:t>نمونه انتخاب شده</w:t>
            </w:r>
          </w:p>
        </w:tc>
      </w:tr>
      <w:tr w:rsidR="008858ED" w:rsidRPr="001A0640" w14:paraId="7A7792CC" w14:textId="77777777" w:rsidTr="001A0640">
        <w:trPr>
          <w:jc w:val="center"/>
        </w:trPr>
        <w:tc>
          <w:tcPr>
            <w:tcW w:w="1870" w:type="dxa"/>
          </w:tcPr>
          <w:p w14:paraId="2D826F85" w14:textId="77777777" w:rsidR="008858ED" w:rsidRPr="001A0640" w:rsidRDefault="008858ED" w:rsidP="001A0640">
            <w:pPr>
              <w:bidi/>
              <w:jc w:val="both"/>
              <w:rPr>
                <w:rFonts w:cs="B Nazanin"/>
                <w:sz w:val="28"/>
                <w:szCs w:val="28"/>
                <w:rtl/>
              </w:rPr>
            </w:pPr>
            <w:r w:rsidRPr="001A0640">
              <w:rPr>
                <w:rFonts w:cs="B Nazanin" w:hint="cs"/>
                <w:sz w:val="28"/>
                <w:szCs w:val="28"/>
                <w:rtl/>
              </w:rPr>
              <w:t>1</w:t>
            </w:r>
          </w:p>
        </w:tc>
        <w:tc>
          <w:tcPr>
            <w:tcW w:w="1870" w:type="dxa"/>
          </w:tcPr>
          <w:p w14:paraId="7FFD1F20" w14:textId="77777777" w:rsidR="008858ED" w:rsidRPr="001A0640" w:rsidRDefault="008858ED" w:rsidP="001A0640">
            <w:pPr>
              <w:bidi/>
              <w:jc w:val="both"/>
              <w:rPr>
                <w:rFonts w:cs="B Nazanin"/>
                <w:sz w:val="28"/>
                <w:szCs w:val="28"/>
                <w:rtl/>
                <w:lang w:bidi="fa-IR"/>
              </w:rPr>
            </w:pPr>
            <w:r w:rsidRPr="001A0640">
              <w:rPr>
                <w:rFonts w:cs="B Nazanin" w:hint="cs"/>
                <w:sz w:val="28"/>
                <w:szCs w:val="28"/>
                <w:rtl/>
                <w:lang w:bidi="fa-IR"/>
              </w:rPr>
              <w:t>الف. شهری</w:t>
            </w:r>
          </w:p>
        </w:tc>
        <w:tc>
          <w:tcPr>
            <w:tcW w:w="1870" w:type="dxa"/>
          </w:tcPr>
          <w:p w14:paraId="2C9FF85A" w14:textId="77777777" w:rsidR="008858ED" w:rsidRPr="001A0640" w:rsidRDefault="008858ED" w:rsidP="001A0640">
            <w:pPr>
              <w:bidi/>
              <w:jc w:val="both"/>
              <w:rPr>
                <w:rFonts w:cs="B Nazanin"/>
                <w:sz w:val="28"/>
                <w:szCs w:val="28"/>
                <w:rtl/>
              </w:rPr>
            </w:pPr>
            <w:r w:rsidRPr="001A0640">
              <w:rPr>
                <w:rFonts w:cs="B Nazanin" w:hint="cs"/>
                <w:sz w:val="28"/>
                <w:szCs w:val="28"/>
                <w:rtl/>
              </w:rPr>
              <w:t>120</w:t>
            </w:r>
          </w:p>
        </w:tc>
        <w:tc>
          <w:tcPr>
            <w:tcW w:w="1870" w:type="dxa"/>
          </w:tcPr>
          <w:p w14:paraId="10075390"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041D7E01" w14:textId="77777777" w:rsidR="008858ED" w:rsidRPr="001A0640" w:rsidRDefault="008858ED" w:rsidP="001A0640">
            <w:pPr>
              <w:bidi/>
              <w:jc w:val="both"/>
              <w:rPr>
                <w:rFonts w:cs="B Nazanin"/>
                <w:sz w:val="28"/>
                <w:szCs w:val="28"/>
                <w:rtl/>
              </w:rPr>
            </w:pPr>
            <w:r w:rsidRPr="001A0640">
              <w:rPr>
                <w:rFonts w:cs="B Nazanin" w:hint="cs"/>
                <w:sz w:val="28"/>
                <w:szCs w:val="28"/>
                <w:rtl/>
              </w:rPr>
              <w:t>17</w:t>
            </w:r>
          </w:p>
        </w:tc>
      </w:tr>
      <w:tr w:rsidR="008858ED" w:rsidRPr="001A0640" w14:paraId="09F8B95F" w14:textId="77777777" w:rsidTr="001A0640">
        <w:trPr>
          <w:jc w:val="center"/>
        </w:trPr>
        <w:tc>
          <w:tcPr>
            <w:tcW w:w="1870" w:type="dxa"/>
          </w:tcPr>
          <w:p w14:paraId="5847A347" w14:textId="77777777" w:rsidR="008858ED" w:rsidRPr="001A0640" w:rsidRDefault="008858ED" w:rsidP="001A0640">
            <w:pPr>
              <w:bidi/>
              <w:jc w:val="both"/>
              <w:rPr>
                <w:rFonts w:cs="B Nazanin"/>
                <w:sz w:val="28"/>
                <w:szCs w:val="28"/>
                <w:rtl/>
              </w:rPr>
            </w:pPr>
            <w:r w:rsidRPr="001A0640">
              <w:rPr>
                <w:rFonts w:cs="B Nazanin" w:hint="cs"/>
                <w:sz w:val="28"/>
                <w:szCs w:val="28"/>
                <w:rtl/>
              </w:rPr>
              <w:t>2</w:t>
            </w:r>
          </w:p>
        </w:tc>
        <w:tc>
          <w:tcPr>
            <w:tcW w:w="1870" w:type="dxa"/>
          </w:tcPr>
          <w:p w14:paraId="4F4FCEB5" w14:textId="77777777" w:rsidR="008858ED" w:rsidRPr="001A0640" w:rsidRDefault="008858ED" w:rsidP="001A0640">
            <w:pPr>
              <w:bidi/>
              <w:jc w:val="both"/>
              <w:rPr>
                <w:rFonts w:cs="B Nazanin"/>
                <w:sz w:val="28"/>
                <w:szCs w:val="28"/>
                <w:rtl/>
              </w:rPr>
            </w:pPr>
            <w:r w:rsidRPr="001A0640">
              <w:rPr>
                <w:rFonts w:cs="B Nazanin" w:hint="cs"/>
                <w:sz w:val="28"/>
                <w:szCs w:val="28"/>
                <w:rtl/>
              </w:rPr>
              <w:t>ب. شهری</w:t>
            </w:r>
          </w:p>
        </w:tc>
        <w:tc>
          <w:tcPr>
            <w:tcW w:w="1870" w:type="dxa"/>
          </w:tcPr>
          <w:p w14:paraId="43B9CF85" w14:textId="77777777" w:rsidR="008858ED" w:rsidRPr="001A0640" w:rsidRDefault="008858ED" w:rsidP="001A0640">
            <w:pPr>
              <w:bidi/>
              <w:jc w:val="both"/>
              <w:rPr>
                <w:rFonts w:cs="B Nazanin"/>
                <w:sz w:val="28"/>
                <w:szCs w:val="28"/>
                <w:rtl/>
              </w:rPr>
            </w:pPr>
            <w:r w:rsidRPr="001A0640">
              <w:rPr>
                <w:rFonts w:cs="B Nazanin" w:hint="cs"/>
                <w:sz w:val="28"/>
                <w:szCs w:val="28"/>
                <w:rtl/>
              </w:rPr>
              <w:t>110</w:t>
            </w:r>
          </w:p>
        </w:tc>
        <w:tc>
          <w:tcPr>
            <w:tcW w:w="1870" w:type="dxa"/>
          </w:tcPr>
          <w:p w14:paraId="4A5AEC05"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1D1D5954" w14:textId="77777777" w:rsidR="008858ED" w:rsidRPr="001A0640" w:rsidRDefault="008858ED" w:rsidP="001A0640">
            <w:pPr>
              <w:bidi/>
              <w:jc w:val="both"/>
              <w:rPr>
                <w:rFonts w:cs="B Nazanin"/>
                <w:sz w:val="28"/>
                <w:szCs w:val="28"/>
                <w:rtl/>
              </w:rPr>
            </w:pPr>
            <w:r w:rsidRPr="001A0640">
              <w:rPr>
                <w:rFonts w:cs="B Nazanin" w:hint="cs"/>
                <w:sz w:val="28"/>
                <w:szCs w:val="28"/>
                <w:rtl/>
              </w:rPr>
              <w:t>15</w:t>
            </w:r>
          </w:p>
        </w:tc>
      </w:tr>
      <w:tr w:rsidR="008858ED" w:rsidRPr="001A0640" w14:paraId="64C7256B" w14:textId="77777777" w:rsidTr="001A0640">
        <w:trPr>
          <w:jc w:val="center"/>
        </w:trPr>
        <w:tc>
          <w:tcPr>
            <w:tcW w:w="1870" w:type="dxa"/>
          </w:tcPr>
          <w:p w14:paraId="25EC1A6D" w14:textId="77777777" w:rsidR="008858ED" w:rsidRPr="001A0640" w:rsidRDefault="008858ED" w:rsidP="001A0640">
            <w:pPr>
              <w:bidi/>
              <w:jc w:val="both"/>
              <w:rPr>
                <w:rFonts w:cs="B Nazanin"/>
                <w:sz w:val="28"/>
                <w:szCs w:val="28"/>
                <w:rtl/>
              </w:rPr>
            </w:pPr>
            <w:r w:rsidRPr="001A0640">
              <w:rPr>
                <w:rFonts w:cs="B Nazanin" w:hint="cs"/>
                <w:sz w:val="28"/>
                <w:szCs w:val="28"/>
                <w:rtl/>
              </w:rPr>
              <w:t>3</w:t>
            </w:r>
          </w:p>
        </w:tc>
        <w:tc>
          <w:tcPr>
            <w:tcW w:w="1870" w:type="dxa"/>
          </w:tcPr>
          <w:p w14:paraId="6DBE81D1" w14:textId="77777777" w:rsidR="008858ED" w:rsidRPr="001A0640" w:rsidRDefault="008858ED" w:rsidP="001A0640">
            <w:pPr>
              <w:bidi/>
              <w:jc w:val="both"/>
              <w:rPr>
                <w:rFonts w:cs="B Nazanin"/>
                <w:sz w:val="28"/>
                <w:szCs w:val="28"/>
                <w:rtl/>
              </w:rPr>
            </w:pPr>
            <w:r w:rsidRPr="001A0640">
              <w:rPr>
                <w:rFonts w:cs="B Nazanin" w:hint="cs"/>
                <w:sz w:val="28"/>
                <w:szCs w:val="28"/>
                <w:rtl/>
              </w:rPr>
              <w:t>پ. شهری</w:t>
            </w:r>
          </w:p>
        </w:tc>
        <w:tc>
          <w:tcPr>
            <w:tcW w:w="1870" w:type="dxa"/>
          </w:tcPr>
          <w:p w14:paraId="40870DEF" w14:textId="77777777" w:rsidR="008858ED" w:rsidRPr="001A0640" w:rsidRDefault="008858ED" w:rsidP="001A0640">
            <w:pPr>
              <w:bidi/>
              <w:jc w:val="both"/>
              <w:rPr>
                <w:rFonts w:cs="B Nazanin"/>
                <w:sz w:val="28"/>
                <w:szCs w:val="28"/>
                <w:rtl/>
              </w:rPr>
            </w:pPr>
            <w:r w:rsidRPr="001A0640">
              <w:rPr>
                <w:rFonts w:cs="B Nazanin" w:hint="cs"/>
                <w:sz w:val="28"/>
                <w:szCs w:val="28"/>
                <w:rtl/>
              </w:rPr>
              <w:t>115</w:t>
            </w:r>
          </w:p>
        </w:tc>
        <w:tc>
          <w:tcPr>
            <w:tcW w:w="1870" w:type="dxa"/>
          </w:tcPr>
          <w:p w14:paraId="182E6FF4"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4889AD38" w14:textId="77777777" w:rsidR="008858ED" w:rsidRPr="001A0640" w:rsidRDefault="008858ED" w:rsidP="001A0640">
            <w:pPr>
              <w:bidi/>
              <w:jc w:val="both"/>
              <w:rPr>
                <w:rFonts w:cs="B Nazanin"/>
                <w:sz w:val="28"/>
                <w:szCs w:val="28"/>
                <w:rtl/>
              </w:rPr>
            </w:pPr>
            <w:r w:rsidRPr="001A0640">
              <w:rPr>
                <w:rFonts w:cs="B Nazanin" w:hint="cs"/>
                <w:sz w:val="28"/>
                <w:szCs w:val="28"/>
                <w:rtl/>
              </w:rPr>
              <w:t>16</w:t>
            </w:r>
          </w:p>
        </w:tc>
      </w:tr>
      <w:tr w:rsidR="008858ED" w:rsidRPr="001A0640" w14:paraId="20A5554C" w14:textId="77777777" w:rsidTr="001A0640">
        <w:trPr>
          <w:jc w:val="center"/>
        </w:trPr>
        <w:tc>
          <w:tcPr>
            <w:tcW w:w="1870" w:type="dxa"/>
          </w:tcPr>
          <w:p w14:paraId="46F35F2D" w14:textId="77777777" w:rsidR="008858ED" w:rsidRPr="001A0640" w:rsidRDefault="008858ED" w:rsidP="001A0640">
            <w:pPr>
              <w:bidi/>
              <w:jc w:val="both"/>
              <w:rPr>
                <w:rFonts w:cs="B Nazanin"/>
                <w:sz w:val="28"/>
                <w:szCs w:val="28"/>
                <w:rtl/>
              </w:rPr>
            </w:pPr>
            <w:r w:rsidRPr="001A0640">
              <w:rPr>
                <w:rFonts w:cs="B Nazanin" w:hint="cs"/>
                <w:sz w:val="28"/>
                <w:szCs w:val="28"/>
                <w:rtl/>
              </w:rPr>
              <w:t>4</w:t>
            </w:r>
          </w:p>
        </w:tc>
        <w:tc>
          <w:tcPr>
            <w:tcW w:w="1870" w:type="dxa"/>
          </w:tcPr>
          <w:p w14:paraId="01970B02" w14:textId="77777777" w:rsidR="008858ED" w:rsidRPr="001A0640" w:rsidRDefault="008858ED" w:rsidP="001A0640">
            <w:pPr>
              <w:bidi/>
              <w:jc w:val="both"/>
              <w:rPr>
                <w:rFonts w:cs="B Nazanin"/>
                <w:sz w:val="28"/>
                <w:szCs w:val="28"/>
                <w:rtl/>
              </w:rPr>
            </w:pPr>
            <w:r w:rsidRPr="001A0640">
              <w:rPr>
                <w:rFonts w:cs="B Nazanin" w:hint="cs"/>
                <w:sz w:val="28"/>
                <w:szCs w:val="28"/>
                <w:rtl/>
              </w:rPr>
              <w:t>ت. روستایی</w:t>
            </w:r>
          </w:p>
        </w:tc>
        <w:tc>
          <w:tcPr>
            <w:tcW w:w="1870" w:type="dxa"/>
          </w:tcPr>
          <w:p w14:paraId="1A8DEE0C" w14:textId="77777777" w:rsidR="008858ED" w:rsidRPr="001A0640" w:rsidRDefault="008858ED" w:rsidP="001A0640">
            <w:pPr>
              <w:bidi/>
              <w:jc w:val="both"/>
              <w:rPr>
                <w:rFonts w:cs="B Nazanin"/>
                <w:sz w:val="28"/>
                <w:szCs w:val="28"/>
                <w:rtl/>
              </w:rPr>
            </w:pPr>
            <w:r w:rsidRPr="001A0640">
              <w:rPr>
                <w:rFonts w:cs="B Nazanin" w:hint="cs"/>
                <w:sz w:val="28"/>
                <w:szCs w:val="28"/>
                <w:rtl/>
              </w:rPr>
              <w:t>255</w:t>
            </w:r>
          </w:p>
        </w:tc>
        <w:tc>
          <w:tcPr>
            <w:tcW w:w="1870" w:type="dxa"/>
          </w:tcPr>
          <w:p w14:paraId="51F1FD2E"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4B8AA33E" w14:textId="77777777" w:rsidR="008858ED" w:rsidRPr="001A0640" w:rsidRDefault="008858ED" w:rsidP="001A0640">
            <w:pPr>
              <w:bidi/>
              <w:jc w:val="both"/>
              <w:rPr>
                <w:rFonts w:cs="B Nazanin"/>
                <w:sz w:val="28"/>
                <w:szCs w:val="28"/>
                <w:rtl/>
              </w:rPr>
            </w:pPr>
            <w:r w:rsidRPr="001A0640">
              <w:rPr>
                <w:rFonts w:cs="B Nazanin" w:hint="cs"/>
                <w:sz w:val="28"/>
                <w:szCs w:val="28"/>
                <w:rtl/>
              </w:rPr>
              <w:t>36</w:t>
            </w:r>
          </w:p>
        </w:tc>
      </w:tr>
      <w:tr w:rsidR="008858ED" w:rsidRPr="001A0640" w14:paraId="1665B441" w14:textId="77777777" w:rsidTr="001A0640">
        <w:trPr>
          <w:jc w:val="center"/>
        </w:trPr>
        <w:tc>
          <w:tcPr>
            <w:tcW w:w="1870" w:type="dxa"/>
          </w:tcPr>
          <w:p w14:paraId="01C5FAF0" w14:textId="77777777" w:rsidR="008858ED" w:rsidRPr="001A0640" w:rsidRDefault="008858ED" w:rsidP="001A0640">
            <w:pPr>
              <w:bidi/>
              <w:jc w:val="both"/>
              <w:rPr>
                <w:rFonts w:cs="B Nazanin"/>
                <w:sz w:val="28"/>
                <w:szCs w:val="28"/>
                <w:rtl/>
              </w:rPr>
            </w:pPr>
            <w:r w:rsidRPr="001A0640">
              <w:rPr>
                <w:rFonts w:cs="B Nazanin" w:hint="cs"/>
                <w:sz w:val="28"/>
                <w:szCs w:val="28"/>
                <w:rtl/>
              </w:rPr>
              <w:t>5</w:t>
            </w:r>
          </w:p>
        </w:tc>
        <w:tc>
          <w:tcPr>
            <w:tcW w:w="1870" w:type="dxa"/>
          </w:tcPr>
          <w:p w14:paraId="233870C0" w14:textId="77777777" w:rsidR="008858ED" w:rsidRPr="001A0640" w:rsidRDefault="008858ED" w:rsidP="001A0640">
            <w:pPr>
              <w:bidi/>
              <w:jc w:val="both"/>
              <w:rPr>
                <w:rFonts w:cs="B Nazanin"/>
                <w:sz w:val="28"/>
                <w:szCs w:val="28"/>
                <w:rtl/>
              </w:rPr>
            </w:pPr>
            <w:r w:rsidRPr="001A0640">
              <w:rPr>
                <w:rFonts w:cs="B Nazanin" w:hint="cs"/>
                <w:sz w:val="28"/>
                <w:szCs w:val="28"/>
                <w:rtl/>
              </w:rPr>
              <w:t>ث. روستایی</w:t>
            </w:r>
          </w:p>
        </w:tc>
        <w:tc>
          <w:tcPr>
            <w:tcW w:w="1870" w:type="dxa"/>
          </w:tcPr>
          <w:p w14:paraId="474A4BFF" w14:textId="77777777" w:rsidR="008858ED" w:rsidRPr="001A0640" w:rsidRDefault="008858ED" w:rsidP="001A0640">
            <w:pPr>
              <w:bidi/>
              <w:jc w:val="both"/>
              <w:rPr>
                <w:rFonts w:cs="B Nazanin"/>
                <w:sz w:val="28"/>
                <w:szCs w:val="28"/>
                <w:rtl/>
              </w:rPr>
            </w:pPr>
            <w:r w:rsidRPr="001A0640">
              <w:rPr>
                <w:rFonts w:cs="B Nazanin" w:hint="cs"/>
                <w:sz w:val="28"/>
                <w:szCs w:val="28"/>
                <w:rtl/>
              </w:rPr>
              <w:t>250</w:t>
            </w:r>
          </w:p>
        </w:tc>
        <w:tc>
          <w:tcPr>
            <w:tcW w:w="1870" w:type="dxa"/>
          </w:tcPr>
          <w:p w14:paraId="085242BE"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56D722FA" w14:textId="77777777" w:rsidR="008858ED" w:rsidRPr="001A0640" w:rsidRDefault="008858ED" w:rsidP="001A0640">
            <w:pPr>
              <w:bidi/>
              <w:jc w:val="both"/>
              <w:rPr>
                <w:rFonts w:cs="B Nazanin"/>
                <w:sz w:val="28"/>
                <w:szCs w:val="28"/>
                <w:rtl/>
              </w:rPr>
            </w:pPr>
            <w:r w:rsidRPr="001A0640">
              <w:rPr>
                <w:rFonts w:cs="B Nazanin" w:hint="cs"/>
                <w:sz w:val="28"/>
                <w:szCs w:val="28"/>
                <w:rtl/>
              </w:rPr>
              <w:t>35</w:t>
            </w:r>
          </w:p>
        </w:tc>
      </w:tr>
      <w:tr w:rsidR="008858ED" w:rsidRPr="001A0640" w14:paraId="5699F664" w14:textId="77777777" w:rsidTr="001A0640">
        <w:trPr>
          <w:jc w:val="center"/>
        </w:trPr>
        <w:tc>
          <w:tcPr>
            <w:tcW w:w="1870" w:type="dxa"/>
          </w:tcPr>
          <w:p w14:paraId="56C0D683" w14:textId="77777777" w:rsidR="008858ED" w:rsidRPr="001A0640" w:rsidRDefault="008858ED" w:rsidP="001A0640">
            <w:pPr>
              <w:bidi/>
              <w:jc w:val="both"/>
              <w:rPr>
                <w:rFonts w:cs="B Nazanin"/>
                <w:sz w:val="28"/>
                <w:szCs w:val="28"/>
                <w:rtl/>
              </w:rPr>
            </w:pPr>
            <w:r w:rsidRPr="001A0640">
              <w:rPr>
                <w:rFonts w:cs="B Nazanin" w:hint="cs"/>
                <w:sz w:val="28"/>
                <w:szCs w:val="28"/>
                <w:rtl/>
              </w:rPr>
              <w:t>6</w:t>
            </w:r>
          </w:p>
        </w:tc>
        <w:tc>
          <w:tcPr>
            <w:tcW w:w="1870" w:type="dxa"/>
          </w:tcPr>
          <w:p w14:paraId="3EF24292" w14:textId="77777777" w:rsidR="008858ED" w:rsidRPr="001A0640" w:rsidRDefault="008858ED" w:rsidP="001A0640">
            <w:pPr>
              <w:bidi/>
              <w:jc w:val="both"/>
              <w:rPr>
                <w:rFonts w:cs="B Nazanin"/>
                <w:sz w:val="28"/>
                <w:szCs w:val="28"/>
                <w:rtl/>
              </w:rPr>
            </w:pPr>
            <w:r w:rsidRPr="001A0640">
              <w:rPr>
                <w:rFonts w:cs="B Nazanin" w:hint="cs"/>
                <w:sz w:val="28"/>
                <w:szCs w:val="28"/>
                <w:rtl/>
              </w:rPr>
              <w:t>ج.روستایی</w:t>
            </w:r>
          </w:p>
        </w:tc>
        <w:tc>
          <w:tcPr>
            <w:tcW w:w="1870" w:type="dxa"/>
          </w:tcPr>
          <w:p w14:paraId="6EF0B2DA" w14:textId="77777777" w:rsidR="008858ED" w:rsidRPr="001A0640" w:rsidRDefault="008858ED" w:rsidP="001A0640">
            <w:pPr>
              <w:bidi/>
              <w:jc w:val="both"/>
              <w:rPr>
                <w:rFonts w:cs="B Nazanin"/>
                <w:sz w:val="28"/>
                <w:szCs w:val="28"/>
                <w:rtl/>
              </w:rPr>
            </w:pPr>
            <w:r w:rsidRPr="001A0640">
              <w:rPr>
                <w:rFonts w:cs="B Nazanin" w:hint="cs"/>
                <w:sz w:val="28"/>
                <w:szCs w:val="28"/>
                <w:rtl/>
              </w:rPr>
              <w:t>335</w:t>
            </w:r>
          </w:p>
        </w:tc>
        <w:tc>
          <w:tcPr>
            <w:tcW w:w="1870" w:type="dxa"/>
          </w:tcPr>
          <w:p w14:paraId="230A50E7" w14:textId="77777777" w:rsidR="008858ED" w:rsidRPr="001A0640" w:rsidRDefault="008858ED" w:rsidP="001A0640">
            <w:pPr>
              <w:bidi/>
              <w:jc w:val="both"/>
              <w:rPr>
                <w:rFonts w:cs="B Nazanin"/>
                <w:sz w:val="28"/>
                <w:szCs w:val="28"/>
                <w:rtl/>
              </w:rPr>
            </w:pPr>
            <w:r w:rsidRPr="001A0640">
              <w:rPr>
                <w:rFonts w:cs="B Nazanin" w:hint="cs"/>
                <w:sz w:val="28"/>
                <w:szCs w:val="28"/>
                <w:rtl/>
              </w:rPr>
              <w:t>14%</w:t>
            </w:r>
          </w:p>
        </w:tc>
        <w:tc>
          <w:tcPr>
            <w:tcW w:w="1870" w:type="dxa"/>
          </w:tcPr>
          <w:p w14:paraId="5DCE838F" w14:textId="77777777" w:rsidR="008858ED" w:rsidRPr="001A0640" w:rsidRDefault="008858ED" w:rsidP="001A0640">
            <w:pPr>
              <w:bidi/>
              <w:jc w:val="both"/>
              <w:rPr>
                <w:rFonts w:cs="B Nazanin"/>
                <w:sz w:val="28"/>
                <w:szCs w:val="28"/>
                <w:rtl/>
              </w:rPr>
            </w:pPr>
            <w:r w:rsidRPr="001A0640">
              <w:rPr>
                <w:rFonts w:cs="B Nazanin" w:hint="cs"/>
                <w:sz w:val="28"/>
                <w:szCs w:val="28"/>
                <w:rtl/>
              </w:rPr>
              <w:t>47</w:t>
            </w:r>
          </w:p>
        </w:tc>
      </w:tr>
      <w:tr w:rsidR="008858ED" w:rsidRPr="001A0640" w14:paraId="4F585AA0" w14:textId="77777777" w:rsidTr="001A0640">
        <w:trPr>
          <w:jc w:val="center"/>
        </w:trPr>
        <w:tc>
          <w:tcPr>
            <w:tcW w:w="1870" w:type="dxa"/>
          </w:tcPr>
          <w:p w14:paraId="6B8E3451" w14:textId="77777777" w:rsidR="008858ED" w:rsidRPr="001A0640" w:rsidRDefault="008858ED" w:rsidP="001A0640">
            <w:pPr>
              <w:bidi/>
              <w:jc w:val="both"/>
              <w:rPr>
                <w:rFonts w:cs="B Nazanin"/>
                <w:sz w:val="28"/>
                <w:szCs w:val="28"/>
                <w:rtl/>
              </w:rPr>
            </w:pPr>
          </w:p>
        </w:tc>
        <w:tc>
          <w:tcPr>
            <w:tcW w:w="1870" w:type="dxa"/>
          </w:tcPr>
          <w:p w14:paraId="4979E709" w14:textId="77777777" w:rsidR="008858ED" w:rsidRPr="001A0640" w:rsidRDefault="008858ED" w:rsidP="001A0640">
            <w:pPr>
              <w:bidi/>
              <w:jc w:val="both"/>
              <w:rPr>
                <w:rFonts w:cs="B Nazanin"/>
                <w:sz w:val="28"/>
                <w:szCs w:val="28"/>
                <w:rtl/>
              </w:rPr>
            </w:pPr>
            <w:r w:rsidRPr="001A0640">
              <w:rPr>
                <w:rFonts w:cs="B Nazanin" w:hint="cs"/>
                <w:sz w:val="28"/>
                <w:szCs w:val="28"/>
                <w:rtl/>
              </w:rPr>
              <w:t>جمع کل</w:t>
            </w:r>
          </w:p>
        </w:tc>
        <w:tc>
          <w:tcPr>
            <w:tcW w:w="1870" w:type="dxa"/>
          </w:tcPr>
          <w:p w14:paraId="64A1156A" w14:textId="77777777" w:rsidR="008858ED" w:rsidRPr="001A0640" w:rsidRDefault="008858ED" w:rsidP="001A0640">
            <w:pPr>
              <w:bidi/>
              <w:jc w:val="both"/>
              <w:rPr>
                <w:rFonts w:cs="B Nazanin"/>
                <w:sz w:val="28"/>
                <w:szCs w:val="28"/>
                <w:rtl/>
              </w:rPr>
            </w:pPr>
            <w:r w:rsidRPr="001A0640">
              <w:rPr>
                <w:rFonts w:cs="B Nazanin" w:hint="cs"/>
                <w:sz w:val="28"/>
                <w:szCs w:val="28"/>
                <w:rtl/>
              </w:rPr>
              <w:t>1185</w:t>
            </w:r>
          </w:p>
        </w:tc>
        <w:tc>
          <w:tcPr>
            <w:tcW w:w="1870" w:type="dxa"/>
          </w:tcPr>
          <w:p w14:paraId="12BF78D9" w14:textId="77777777" w:rsidR="008858ED" w:rsidRPr="001A0640" w:rsidRDefault="008858ED" w:rsidP="001A0640">
            <w:pPr>
              <w:bidi/>
              <w:jc w:val="both"/>
              <w:rPr>
                <w:rFonts w:cs="B Nazanin"/>
                <w:sz w:val="28"/>
                <w:szCs w:val="28"/>
                <w:rtl/>
              </w:rPr>
            </w:pPr>
          </w:p>
        </w:tc>
        <w:tc>
          <w:tcPr>
            <w:tcW w:w="1870" w:type="dxa"/>
          </w:tcPr>
          <w:p w14:paraId="568BE18A" w14:textId="77777777" w:rsidR="008858ED" w:rsidRPr="001A0640" w:rsidRDefault="008858ED" w:rsidP="001A0640">
            <w:pPr>
              <w:bidi/>
              <w:jc w:val="both"/>
              <w:rPr>
                <w:rFonts w:cs="B Nazanin"/>
                <w:sz w:val="28"/>
                <w:szCs w:val="28"/>
                <w:rtl/>
              </w:rPr>
            </w:pPr>
          </w:p>
        </w:tc>
      </w:tr>
    </w:tbl>
    <w:p w14:paraId="0B9990C2" w14:textId="77777777" w:rsidR="0096357F" w:rsidRPr="001A0640" w:rsidRDefault="0096357F" w:rsidP="001A0640">
      <w:pPr>
        <w:bidi/>
        <w:spacing w:after="0" w:line="360" w:lineRule="auto"/>
        <w:jc w:val="both"/>
        <w:rPr>
          <w:rFonts w:cs="B Nazanin"/>
          <w:sz w:val="28"/>
          <w:szCs w:val="28"/>
          <w:rtl/>
        </w:rPr>
      </w:pPr>
    </w:p>
    <w:p w14:paraId="1D5313C8"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ابزارهای پژوهش</w:t>
      </w:r>
    </w:p>
    <w:p w14:paraId="172AA711"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lastRenderedPageBreak/>
        <w:t xml:space="preserve">ابزارهای اصلی که جهت جمع آوری اطلاعات برای این مطالعه مورد استفاده قرار گرفتند، </w:t>
      </w:r>
      <w:r w:rsidRPr="001A0640">
        <w:rPr>
          <w:rFonts w:cs="B Nazanin"/>
          <w:sz w:val="28"/>
          <w:szCs w:val="28"/>
        </w:rPr>
        <w:t xml:space="preserve">MBSAT </w:t>
      </w:r>
      <w:r w:rsidRPr="001A0640">
        <w:rPr>
          <w:rFonts w:cs="B Nazanin"/>
          <w:sz w:val="28"/>
          <w:szCs w:val="28"/>
          <w:rtl/>
        </w:rPr>
        <w:t xml:space="preserve">و </w:t>
      </w:r>
      <w:r w:rsidRPr="001A0640">
        <w:rPr>
          <w:rFonts w:cs="B Nazanin"/>
          <w:sz w:val="28"/>
          <w:szCs w:val="28"/>
        </w:rPr>
        <w:t xml:space="preserve">SLT </w:t>
      </w:r>
      <w:r w:rsidRPr="001A0640">
        <w:rPr>
          <w:rFonts w:cs="B Nazanin"/>
          <w:sz w:val="28"/>
          <w:szCs w:val="28"/>
          <w:rtl/>
        </w:rPr>
        <w:t xml:space="preserve">بودند. ابزار </w:t>
      </w:r>
      <w:r w:rsidRPr="001A0640">
        <w:rPr>
          <w:rFonts w:cs="B Nazanin"/>
          <w:sz w:val="28"/>
          <w:szCs w:val="28"/>
        </w:rPr>
        <w:t xml:space="preserve">SLT </w:t>
      </w:r>
      <w:r w:rsidRPr="001A0640">
        <w:rPr>
          <w:rFonts w:cs="B Nazanin"/>
          <w:sz w:val="28"/>
          <w:szCs w:val="28"/>
          <w:rtl/>
        </w:rPr>
        <w:t xml:space="preserve">از دو بخش تشکیل شده که اولی مرتبط با اطلاعات دموگرافیک دانش آموزان و دومی، یک طرح پرسشنامه ای چهار منظوره با مقیاس </w:t>
      </w:r>
      <w:r w:rsidRPr="001A0640">
        <w:rPr>
          <w:rFonts w:cs="B Nazanin"/>
          <w:sz w:val="28"/>
          <w:szCs w:val="28"/>
        </w:rPr>
        <w:t xml:space="preserve">Likert </w:t>
      </w:r>
      <w:r w:rsidRPr="001A0640">
        <w:rPr>
          <w:rFonts w:cs="B Nazanin"/>
          <w:sz w:val="28"/>
          <w:szCs w:val="28"/>
          <w:rtl/>
        </w:rPr>
        <w:t>است که برای اندازه گیری موقعیت مکانی دانش آموزان مورد استفاده قرار می گیرد.</w:t>
      </w:r>
    </w:p>
    <w:p w14:paraId="5A57EE9F"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طیف بخش دوم شامل «کاملا موافق» (</w:t>
      </w:r>
      <w:r w:rsidRPr="001A0640">
        <w:rPr>
          <w:rFonts w:cs="B Nazanin"/>
          <w:sz w:val="28"/>
          <w:szCs w:val="28"/>
        </w:rPr>
        <w:t>SA)</w:t>
      </w:r>
      <w:r w:rsidRPr="001A0640">
        <w:rPr>
          <w:rFonts w:cs="B Nazanin"/>
          <w:sz w:val="28"/>
          <w:szCs w:val="28"/>
          <w:rtl/>
        </w:rPr>
        <w:t>،</w:t>
      </w:r>
      <w:r w:rsidRPr="001A0640">
        <w:rPr>
          <w:rFonts w:cs="B Nazanin"/>
          <w:sz w:val="28"/>
          <w:szCs w:val="28"/>
        </w:rPr>
        <w:t xml:space="preserve">  «</w:t>
      </w:r>
      <w:r w:rsidRPr="001A0640">
        <w:rPr>
          <w:rFonts w:cs="B Nazanin"/>
          <w:sz w:val="28"/>
          <w:szCs w:val="28"/>
          <w:rtl/>
        </w:rPr>
        <w:t>موافق» (</w:t>
      </w:r>
      <w:r w:rsidRPr="001A0640">
        <w:rPr>
          <w:rFonts w:cs="B Nazanin"/>
          <w:sz w:val="28"/>
          <w:szCs w:val="28"/>
        </w:rPr>
        <w:t>A)</w:t>
      </w:r>
      <w:r w:rsidRPr="001A0640">
        <w:rPr>
          <w:rFonts w:cs="B Nazanin"/>
          <w:sz w:val="28"/>
          <w:szCs w:val="28"/>
          <w:rtl/>
        </w:rPr>
        <w:t>،</w:t>
      </w:r>
      <w:r w:rsidRPr="001A0640">
        <w:rPr>
          <w:rFonts w:cs="B Nazanin"/>
          <w:sz w:val="28"/>
          <w:szCs w:val="28"/>
        </w:rPr>
        <w:t xml:space="preserve"> «</w:t>
      </w:r>
      <w:r w:rsidRPr="001A0640">
        <w:rPr>
          <w:rFonts w:cs="B Nazanin"/>
          <w:sz w:val="28"/>
          <w:szCs w:val="28"/>
          <w:rtl/>
        </w:rPr>
        <w:t>مخالف» (</w:t>
      </w:r>
      <w:r w:rsidRPr="001A0640">
        <w:rPr>
          <w:rFonts w:cs="B Nazanin"/>
          <w:sz w:val="28"/>
          <w:szCs w:val="28"/>
        </w:rPr>
        <w:t xml:space="preserve">D) </w:t>
      </w:r>
      <w:r w:rsidRPr="001A0640">
        <w:rPr>
          <w:rFonts w:cs="B Nazanin"/>
          <w:sz w:val="28"/>
          <w:szCs w:val="28"/>
          <w:rtl/>
        </w:rPr>
        <w:t>و «به شدت مخالف» (</w:t>
      </w:r>
      <w:r w:rsidRPr="001A0640">
        <w:rPr>
          <w:rFonts w:cs="B Nazanin"/>
          <w:sz w:val="28"/>
          <w:szCs w:val="28"/>
        </w:rPr>
        <w:t xml:space="preserve">SD) </w:t>
      </w:r>
      <w:r w:rsidRPr="001A0640">
        <w:rPr>
          <w:rFonts w:cs="B Nazanin"/>
          <w:sz w:val="28"/>
          <w:szCs w:val="28"/>
          <w:rtl/>
        </w:rPr>
        <w:t xml:space="preserve">است. از پاسخ دهندگان خواسته شده بود تا مقابل هر ستونی که شرایط خودشان را تایید می کرد، تیک بزنند. مجموعا </w:t>
      </w:r>
      <w:r w:rsidRPr="001A0640">
        <w:rPr>
          <w:rFonts w:cs="B Nazanin"/>
          <w:sz w:val="28"/>
          <w:szCs w:val="28"/>
        </w:rPr>
        <w:t xml:space="preserve">MBSAT </w:t>
      </w:r>
      <w:r w:rsidRPr="001A0640">
        <w:rPr>
          <w:rFonts w:cs="B Nazanin"/>
          <w:sz w:val="28"/>
          <w:szCs w:val="28"/>
          <w:rtl/>
        </w:rPr>
        <w:t>شامل ۲۵</w:t>
      </w:r>
      <w:r w:rsidRPr="001A0640">
        <w:rPr>
          <w:rFonts w:cs="B Nazanin"/>
          <w:sz w:val="28"/>
          <w:szCs w:val="28"/>
        </w:rPr>
        <w:t xml:space="preserve"> </w:t>
      </w:r>
      <w:r w:rsidRPr="001A0640">
        <w:rPr>
          <w:rFonts w:cs="B Nazanin"/>
          <w:sz w:val="28"/>
          <w:szCs w:val="28"/>
          <w:rtl/>
        </w:rPr>
        <w:t xml:space="preserve">سوال چهارگزینه ای است. پاسخ دهندگان باید مقابل هر گزینه ای را که برایشان متقاعدکننده بود، تیک می زدند. </w:t>
      </w:r>
    </w:p>
    <w:p w14:paraId="7A6A337B"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روش تحلیل اطلاعات</w:t>
      </w:r>
    </w:p>
    <w:p w14:paraId="57460133"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پس از آن که اطلاعات جمع آوری شد، امتیاز پاسخ هایی که به سوالات داده می شد، بررسی می گشت. امتیازدهی هر سوال از طریق زیر انجام گرفت:</w:t>
      </w:r>
    </w:p>
    <w:p w14:paraId="33A8E3C2"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کاملا موافق (</w:t>
      </w:r>
      <w:r w:rsidRPr="001A0640">
        <w:rPr>
          <w:rFonts w:cs="B Nazanin"/>
          <w:sz w:val="28"/>
          <w:szCs w:val="28"/>
        </w:rPr>
        <w:t xml:space="preserve">SA): </w:t>
      </w:r>
      <w:r w:rsidRPr="001A0640">
        <w:rPr>
          <w:rFonts w:cs="B Nazanin"/>
          <w:sz w:val="28"/>
          <w:szCs w:val="28"/>
          <w:rtl/>
        </w:rPr>
        <w:t>۴</w:t>
      </w:r>
      <w:r w:rsidRPr="001A0640">
        <w:rPr>
          <w:rFonts w:cs="B Nazanin"/>
          <w:sz w:val="28"/>
          <w:szCs w:val="28"/>
        </w:rPr>
        <w:t xml:space="preserve"> </w:t>
      </w:r>
      <w:r w:rsidRPr="001A0640">
        <w:rPr>
          <w:rFonts w:cs="B Nazanin"/>
          <w:sz w:val="28"/>
          <w:szCs w:val="28"/>
          <w:rtl/>
        </w:rPr>
        <w:t>امتیاز</w:t>
      </w:r>
    </w:p>
    <w:p w14:paraId="71366855"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موافق (</w:t>
      </w:r>
      <w:r w:rsidRPr="001A0640">
        <w:rPr>
          <w:rFonts w:cs="B Nazanin"/>
          <w:sz w:val="28"/>
          <w:szCs w:val="28"/>
        </w:rPr>
        <w:t xml:space="preserve">A): </w:t>
      </w:r>
      <w:r w:rsidRPr="001A0640">
        <w:rPr>
          <w:rFonts w:cs="B Nazanin"/>
          <w:sz w:val="28"/>
          <w:szCs w:val="28"/>
          <w:rtl/>
        </w:rPr>
        <w:t>۳</w:t>
      </w:r>
      <w:r w:rsidRPr="001A0640">
        <w:rPr>
          <w:rFonts w:cs="B Nazanin"/>
          <w:sz w:val="28"/>
          <w:szCs w:val="28"/>
        </w:rPr>
        <w:t xml:space="preserve"> </w:t>
      </w:r>
      <w:r w:rsidRPr="001A0640">
        <w:rPr>
          <w:rFonts w:cs="B Nazanin"/>
          <w:sz w:val="28"/>
          <w:szCs w:val="28"/>
          <w:rtl/>
        </w:rPr>
        <w:t>امتیاز</w:t>
      </w:r>
    </w:p>
    <w:p w14:paraId="4F4D836F"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مخالف (</w:t>
      </w:r>
      <w:r w:rsidRPr="001A0640">
        <w:rPr>
          <w:rFonts w:cs="B Nazanin"/>
          <w:sz w:val="28"/>
          <w:szCs w:val="28"/>
        </w:rPr>
        <w:t xml:space="preserve">D): </w:t>
      </w:r>
      <w:r w:rsidRPr="001A0640">
        <w:rPr>
          <w:rFonts w:cs="B Nazanin"/>
          <w:sz w:val="28"/>
          <w:szCs w:val="28"/>
          <w:rtl/>
        </w:rPr>
        <w:t>۲</w:t>
      </w:r>
      <w:r w:rsidRPr="001A0640">
        <w:rPr>
          <w:rFonts w:cs="B Nazanin"/>
          <w:sz w:val="28"/>
          <w:szCs w:val="28"/>
        </w:rPr>
        <w:t xml:space="preserve"> </w:t>
      </w:r>
      <w:r w:rsidRPr="001A0640">
        <w:rPr>
          <w:rFonts w:cs="B Nazanin"/>
          <w:sz w:val="28"/>
          <w:szCs w:val="28"/>
          <w:rtl/>
        </w:rPr>
        <w:t>امتیاز</w:t>
      </w:r>
    </w:p>
    <w:p w14:paraId="6BB80B38"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به شدت مخالف (</w:t>
      </w:r>
      <w:r w:rsidRPr="001A0640">
        <w:rPr>
          <w:rFonts w:cs="B Nazanin"/>
          <w:sz w:val="28"/>
          <w:szCs w:val="28"/>
        </w:rPr>
        <w:t xml:space="preserve">SD): </w:t>
      </w:r>
      <w:r w:rsidRPr="001A0640">
        <w:rPr>
          <w:rFonts w:cs="B Nazanin"/>
          <w:sz w:val="28"/>
          <w:szCs w:val="28"/>
          <w:rtl/>
        </w:rPr>
        <w:t>۱</w:t>
      </w:r>
      <w:r w:rsidRPr="001A0640">
        <w:rPr>
          <w:rFonts w:cs="B Nazanin"/>
          <w:sz w:val="28"/>
          <w:szCs w:val="28"/>
        </w:rPr>
        <w:t xml:space="preserve"> </w:t>
      </w:r>
      <w:r w:rsidRPr="001A0640">
        <w:rPr>
          <w:rFonts w:cs="B Nazanin"/>
          <w:sz w:val="28"/>
          <w:szCs w:val="28"/>
          <w:rtl/>
        </w:rPr>
        <w:t>امتیاز</w:t>
      </w:r>
    </w:p>
    <w:p w14:paraId="0E9351A4"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xml:space="preserve">در </w:t>
      </w:r>
      <w:r w:rsidRPr="001A0640">
        <w:rPr>
          <w:rFonts w:cs="B Nazanin"/>
          <w:sz w:val="28"/>
          <w:szCs w:val="28"/>
        </w:rPr>
        <w:t>MBSAT</w:t>
      </w:r>
      <w:r w:rsidRPr="001A0640">
        <w:rPr>
          <w:rFonts w:cs="B Nazanin"/>
          <w:sz w:val="28"/>
          <w:szCs w:val="28"/>
          <w:rtl/>
        </w:rPr>
        <w:t>،</w:t>
      </w:r>
      <w:r w:rsidRPr="001A0640">
        <w:rPr>
          <w:rFonts w:cs="B Nazanin"/>
          <w:sz w:val="28"/>
          <w:szCs w:val="28"/>
        </w:rPr>
        <w:t xml:space="preserve"> </w:t>
      </w:r>
      <w:r w:rsidRPr="001A0640">
        <w:rPr>
          <w:rFonts w:cs="B Nazanin"/>
          <w:sz w:val="28"/>
          <w:szCs w:val="28"/>
          <w:rtl/>
        </w:rPr>
        <w:t>پاداش هر پاسخ درست ۴</w:t>
      </w:r>
      <w:r w:rsidRPr="001A0640">
        <w:rPr>
          <w:rFonts w:cs="B Nazanin"/>
          <w:sz w:val="28"/>
          <w:szCs w:val="28"/>
        </w:rPr>
        <w:t xml:space="preserve"> </w:t>
      </w:r>
      <w:r w:rsidRPr="001A0640">
        <w:rPr>
          <w:rFonts w:cs="B Nazanin"/>
          <w:sz w:val="28"/>
          <w:szCs w:val="28"/>
          <w:rtl/>
        </w:rPr>
        <w:t>درصد و برای هر پاسخ نادرست ۰</w:t>
      </w:r>
      <w:r w:rsidRPr="001A0640">
        <w:rPr>
          <w:rFonts w:cs="B Nazanin"/>
          <w:sz w:val="28"/>
          <w:szCs w:val="28"/>
        </w:rPr>
        <w:t xml:space="preserve"> </w:t>
      </w:r>
      <w:r w:rsidRPr="001A0640">
        <w:rPr>
          <w:rFonts w:cs="B Nazanin"/>
          <w:sz w:val="28"/>
          <w:szCs w:val="28"/>
          <w:rtl/>
        </w:rPr>
        <w:t>درصد بود. هر یک از فرضیه های این مطالعه دوباره بیان شد و متغیرهای به کار رفته در آن معین شد و هم چنین ابزار آماری مناسب آن داده شد.</w:t>
      </w:r>
    </w:p>
    <w:p w14:paraId="44AFC271"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نمرات پایین دانش آموزان شهری و روستایی که نسبت به ریاضیات و علوم پایه نگرش مثبتی دارند، تفاوت قابل توجهی با یکدیگر ندارند.</w:t>
      </w:r>
    </w:p>
    <w:p w14:paraId="25C335EE"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متغیر مستقل: موقعیت مکانی(شهر و روستا)</w:t>
      </w:r>
    </w:p>
    <w:p w14:paraId="4CF8ACDF"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متغیر وابسته: عملکرد تحصیلی</w:t>
      </w:r>
    </w:p>
    <w:p w14:paraId="7B0CD6CD"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xml:space="preserve">تحلیل آماری: سنجش </w:t>
      </w:r>
      <w:r w:rsidRPr="001A0640">
        <w:rPr>
          <w:rFonts w:cs="B Nazanin"/>
          <w:sz w:val="28"/>
          <w:szCs w:val="28"/>
        </w:rPr>
        <w:t xml:space="preserve">t </w:t>
      </w:r>
      <w:r w:rsidRPr="001A0640">
        <w:rPr>
          <w:rFonts w:cs="B Nazanin"/>
          <w:sz w:val="28"/>
          <w:szCs w:val="28"/>
          <w:rtl/>
        </w:rPr>
        <w:t>مستقل</w:t>
      </w:r>
    </w:p>
    <w:p w14:paraId="369976FA"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lastRenderedPageBreak/>
        <w:t>نتایج</w:t>
      </w:r>
    </w:p>
    <w:tbl>
      <w:tblPr>
        <w:tblStyle w:val="TableGrid"/>
        <w:bidiVisual/>
        <w:tblW w:w="0" w:type="auto"/>
        <w:jc w:val="center"/>
        <w:tblLook w:val="04A0" w:firstRow="1" w:lastRow="0" w:firstColumn="1" w:lastColumn="0" w:noHBand="0" w:noVBand="1"/>
      </w:tblPr>
      <w:tblGrid>
        <w:gridCol w:w="1030"/>
        <w:gridCol w:w="1030"/>
        <w:gridCol w:w="1017"/>
        <w:gridCol w:w="1013"/>
        <w:gridCol w:w="1013"/>
        <w:gridCol w:w="1246"/>
        <w:gridCol w:w="1014"/>
        <w:gridCol w:w="1034"/>
        <w:gridCol w:w="1026"/>
      </w:tblGrid>
      <w:tr w:rsidR="008858ED" w:rsidRPr="001A0640" w14:paraId="563D36A9" w14:textId="77777777" w:rsidTr="001A0640">
        <w:trPr>
          <w:jc w:val="center"/>
        </w:trPr>
        <w:tc>
          <w:tcPr>
            <w:tcW w:w="1030" w:type="dxa"/>
          </w:tcPr>
          <w:p w14:paraId="38761C14" w14:textId="77777777" w:rsidR="008858ED" w:rsidRPr="001A0640" w:rsidRDefault="008858ED" w:rsidP="001A0640">
            <w:pPr>
              <w:bidi/>
              <w:jc w:val="both"/>
              <w:rPr>
                <w:rFonts w:cs="B Nazanin"/>
                <w:sz w:val="28"/>
                <w:szCs w:val="28"/>
                <w:rtl/>
              </w:rPr>
            </w:pPr>
            <w:r w:rsidRPr="001A0640">
              <w:rPr>
                <w:rFonts w:cs="B Nazanin" w:hint="cs"/>
                <w:sz w:val="28"/>
                <w:szCs w:val="28"/>
                <w:rtl/>
              </w:rPr>
              <w:t>متغیر</w:t>
            </w:r>
          </w:p>
        </w:tc>
        <w:tc>
          <w:tcPr>
            <w:tcW w:w="1030" w:type="dxa"/>
          </w:tcPr>
          <w:p w14:paraId="261FFB24" w14:textId="77777777" w:rsidR="008858ED" w:rsidRPr="001A0640" w:rsidRDefault="008858ED" w:rsidP="001A0640">
            <w:pPr>
              <w:bidi/>
              <w:jc w:val="both"/>
              <w:rPr>
                <w:rFonts w:cs="B Nazanin"/>
                <w:sz w:val="28"/>
                <w:szCs w:val="28"/>
              </w:rPr>
            </w:pPr>
            <w:r w:rsidRPr="001A0640">
              <w:rPr>
                <w:rFonts w:cs="B Nazanin"/>
                <w:sz w:val="28"/>
                <w:szCs w:val="28"/>
              </w:rPr>
              <w:t>N</w:t>
            </w:r>
          </w:p>
        </w:tc>
        <w:tc>
          <w:tcPr>
            <w:tcW w:w="1017" w:type="dxa"/>
          </w:tcPr>
          <w:p w14:paraId="33F25FAF" w14:textId="77777777" w:rsidR="008858ED" w:rsidRPr="001A0640" w:rsidRDefault="008858ED" w:rsidP="001A0640">
            <w:pPr>
              <w:bidi/>
              <w:jc w:val="both"/>
              <w:rPr>
                <w:rFonts w:cs="B Nazanin"/>
                <w:sz w:val="28"/>
                <w:szCs w:val="28"/>
                <w:rtl/>
              </w:rPr>
            </w:pPr>
            <w:r w:rsidRPr="001A0640">
              <w:rPr>
                <w:rFonts w:cs="B Nazanin"/>
                <w:sz w:val="28"/>
                <w:szCs w:val="28"/>
              </w:rPr>
              <w:t>Mean</w:t>
            </w:r>
          </w:p>
        </w:tc>
        <w:tc>
          <w:tcPr>
            <w:tcW w:w="1013" w:type="dxa"/>
          </w:tcPr>
          <w:p w14:paraId="744D7A9D" w14:textId="77777777" w:rsidR="008858ED" w:rsidRPr="001A0640" w:rsidRDefault="008858ED" w:rsidP="001A0640">
            <w:pPr>
              <w:bidi/>
              <w:jc w:val="both"/>
              <w:rPr>
                <w:rFonts w:cs="B Nazanin"/>
                <w:sz w:val="28"/>
                <w:szCs w:val="28"/>
                <w:rtl/>
              </w:rPr>
            </w:pPr>
            <w:r w:rsidRPr="001A0640">
              <w:rPr>
                <w:rFonts w:cs="B Nazanin"/>
                <w:sz w:val="28"/>
                <w:szCs w:val="28"/>
              </w:rPr>
              <w:t>SD</w:t>
            </w:r>
          </w:p>
        </w:tc>
        <w:tc>
          <w:tcPr>
            <w:tcW w:w="1013" w:type="dxa"/>
          </w:tcPr>
          <w:p w14:paraId="5B65C229" w14:textId="77777777" w:rsidR="008858ED" w:rsidRPr="001A0640" w:rsidRDefault="008858ED" w:rsidP="001A0640">
            <w:pPr>
              <w:bidi/>
              <w:jc w:val="both"/>
              <w:rPr>
                <w:rFonts w:cs="B Nazanin"/>
                <w:sz w:val="28"/>
                <w:szCs w:val="28"/>
                <w:rtl/>
              </w:rPr>
            </w:pPr>
            <w:r w:rsidRPr="001A0640">
              <w:rPr>
                <w:rFonts w:cs="B Nazanin"/>
                <w:sz w:val="28"/>
                <w:szCs w:val="28"/>
              </w:rPr>
              <w:t>DF</w:t>
            </w:r>
          </w:p>
        </w:tc>
        <w:tc>
          <w:tcPr>
            <w:tcW w:w="1173" w:type="dxa"/>
          </w:tcPr>
          <w:p w14:paraId="69D672BD" w14:textId="77777777" w:rsidR="008858ED" w:rsidRPr="001A0640" w:rsidRDefault="00710A8A" w:rsidP="001A0640">
            <w:pPr>
              <w:bidi/>
              <w:jc w:val="both"/>
              <w:rPr>
                <w:rFonts w:cs="B Nazanin"/>
                <w:sz w:val="28"/>
                <w:szCs w:val="28"/>
                <w:rtl/>
              </w:rPr>
            </w:pPr>
            <w:r w:rsidRPr="001A0640">
              <w:rPr>
                <w:rFonts w:cs="B Nazanin"/>
                <w:sz w:val="28"/>
                <w:szCs w:val="28"/>
              </w:rPr>
              <w:t>Standard Error</w:t>
            </w:r>
          </w:p>
        </w:tc>
        <w:tc>
          <w:tcPr>
            <w:tcW w:w="1014" w:type="dxa"/>
          </w:tcPr>
          <w:p w14:paraId="62FCA050" w14:textId="77777777" w:rsidR="008858ED" w:rsidRPr="001A0640" w:rsidRDefault="00710A8A" w:rsidP="001A0640">
            <w:pPr>
              <w:bidi/>
              <w:jc w:val="both"/>
              <w:rPr>
                <w:rFonts w:cs="B Nazanin"/>
                <w:sz w:val="28"/>
                <w:szCs w:val="28"/>
                <w:rtl/>
              </w:rPr>
            </w:pPr>
            <w:r w:rsidRPr="001A0640">
              <w:rPr>
                <w:rFonts w:ascii="Times New Roman" w:hAnsi="Times New Roman" w:cs="B Nazanin"/>
                <w:sz w:val="28"/>
                <w:szCs w:val="28"/>
              </w:rPr>
              <w:t>t-</w:t>
            </w:r>
            <w:proofErr w:type="spellStart"/>
            <w:r w:rsidRPr="001A0640">
              <w:rPr>
                <w:rFonts w:ascii="Times New Roman" w:hAnsi="Times New Roman" w:cs="B Nazanin"/>
                <w:sz w:val="28"/>
                <w:szCs w:val="28"/>
              </w:rPr>
              <w:t>cal</w:t>
            </w:r>
            <w:proofErr w:type="spellEnd"/>
          </w:p>
        </w:tc>
        <w:tc>
          <w:tcPr>
            <w:tcW w:w="1034" w:type="dxa"/>
          </w:tcPr>
          <w:p w14:paraId="109F0D3C" w14:textId="77777777" w:rsidR="008858ED" w:rsidRPr="001A0640" w:rsidRDefault="00710A8A" w:rsidP="001A0640">
            <w:pPr>
              <w:bidi/>
              <w:jc w:val="both"/>
              <w:rPr>
                <w:rFonts w:cs="B Nazanin"/>
                <w:sz w:val="28"/>
                <w:szCs w:val="28"/>
                <w:rtl/>
              </w:rPr>
            </w:pPr>
            <w:r w:rsidRPr="001A0640">
              <w:rPr>
                <w:rFonts w:ascii="Times New Roman" w:hAnsi="Times New Roman" w:cs="B Nazanin"/>
                <w:sz w:val="28"/>
                <w:szCs w:val="28"/>
              </w:rPr>
              <w:t>t-critical</w:t>
            </w:r>
          </w:p>
        </w:tc>
        <w:tc>
          <w:tcPr>
            <w:tcW w:w="1026" w:type="dxa"/>
          </w:tcPr>
          <w:p w14:paraId="40CB670D" w14:textId="77777777" w:rsidR="008858ED" w:rsidRPr="001A0640" w:rsidRDefault="00710A8A" w:rsidP="001A0640">
            <w:pPr>
              <w:bidi/>
              <w:jc w:val="both"/>
              <w:rPr>
                <w:rFonts w:cs="B Nazanin"/>
                <w:sz w:val="28"/>
                <w:szCs w:val="28"/>
                <w:rtl/>
              </w:rPr>
            </w:pPr>
            <w:r w:rsidRPr="001A0640">
              <w:rPr>
                <w:rFonts w:ascii="Times New Roman" w:hAnsi="Times New Roman" w:cs="B Nazanin"/>
                <w:sz w:val="28"/>
                <w:szCs w:val="28"/>
              </w:rPr>
              <w:t>P-value</w:t>
            </w:r>
          </w:p>
        </w:tc>
      </w:tr>
      <w:tr w:rsidR="008858ED" w:rsidRPr="001A0640" w14:paraId="6E9498F9" w14:textId="77777777" w:rsidTr="001A0640">
        <w:trPr>
          <w:jc w:val="center"/>
        </w:trPr>
        <w:tc>
          <w:tcPr>
            <w:tcW w:w="1030" w:type="dxa"/>
          </w:tcPr>
          <w:p w14:paraId="0566E28A" w14:textId="77777777" w:rsidR="008858ED" w:rsidRPr="001A0640" w:rsidRDefault="008858ED" w:rsidP="001A0640">
            <w:pPr>
              <w:bidi/>
              <w:jc w:val="both"/>
              <w:rPr>
                <w:rFonts w:cs="B Nazanin"/>
                <w:sz w:val="28"/>
                <w:szCs w:val="28"/>
                <w:rtl/>
              </w:rPr>
            </w:pPr>
            <w:r w:rsidRPr="001A0640">
              <w:rPr>
                <w:rFonts w:cs="B Nazanin" w:hint="cs"/>
                <w:sz w:val="28"/>
                <w:szCs w:val="28"/>
                <w:rtl/>
              </w:rPr>
              <w:t>روستایی</w:t>
            </w:r>
          </w:p>
        </w:tc>
        <w:tc>
          <w:tcPr>
            <w:tcW w:w="1030" w:type="dxa"/>
          </w:tcPr>
          <w:p w14:paraId="570D863F" w14:textId="77777777" w:rsidR="008858ED" w:rsidRPr="001A0640" w:rsidRDefault="00710A8A" w:rsidP="001A0640">
            <w:pPr>
              <w:bidi/>
              <w:jc w:val="both"/>
              <w:rPr>
                <w:rFonts w:cs="B Nazanin"/>
                <w:sz w:val="28"/>
                <w:szCs w:val="28"/>
                <w:rtl/>
              </w:rPr>
            </w:pPr>
            <w:r w:rsidRPr="001A0640">
              <w:rPr>
                <w:rFonts w:cs="B Nazanin"/>
                <w:sz w:val="28"/>
                <w:szCs w:val="28"/>
              </w:rPr>
              <w:t>118</w:t>
            </w:r>
          </w:p>
        </w:tc>
        <w:tc>
          <w:tcPr>
            <w:tcW w:w="1017" w:type="dxa"/>
          </w:tcPr>
          <w:p w14:paraId="3CE40EFB" w14:textId="77777777" w:rsidR="008858ED" w:rsidRPr="001A0640" w:rsidRDefault="00710A8A" w:rsidP="001A0640">
            <w:pPr>
              <w:bidi/>
              <w:jc w:val="both"/>
              <w:rPr>
                <w:rFonts w:cs="B Nazanin"/>
                <w:sz w:val="28"/>
                <w:szCs w:val="28"/>
                <w:rtl/>
              </w:rPr>
            </w:pPr>
            <w:r w:rsidRPr="001A0640">
              <w:rPr>
                <w:rFonts w:cs="B Nazanin"/>
                <w:sz w:val="28"/>
                <w:szCs w:val="28"/>
              </w:rPr>
              <w:t>2.83</w:t>
            </w:r>
          </w:p>
        </w:tc>
        <w:tc>
          <w:tcPr>
            <w:tcW w:w="1013" w:type="dxa"/>
          </w:tcPr>
          <w:p w14:paraId="141F82D6" w14:textId="77777777" w:rsidR="008858ED" w:rsidRPr="001A0640" w:rsidRDefault="00710A8A" w:rsidP="001A0640">
            <w:pPr>
              <w:bidi/>
              <w:jc w:val="both"/>
              <w:rPr>
                <w:rFonts w:cs="B Nazanin"/>
                <w:sz w:val="28"/>
                <w:szCs w:val="28"/>
                <w:rtl/>
              </w:rPr>
            </w:pPr>
            <w:r w:rsidRPr="001A0640">
              <w:rPr>
                <w:rFonts w:cs="B Nazanin"/>
                <w:sz w:val="28"/>
                <w:szCs w:val="28"/>
              </w:rPr>
              <w:t>0.68</w:t>
            </w:r>
          </w:p>
        </w:tc>
        <w:tc>
          <w:tcPr>
            <w:tcW w:w="1013" w:type="dxa"/>
          </w:tcPr>
          <w:p w14:paraId="17EB0271" w14:textId="77777777" w:rsidR="008858ED" w:rsidRPr="001A0640" w:rsidRDefault="008858ED" w:rsidP="001A0640">
            <w:pPr>
              <w:bidi/>
              <w:jc w:val="both"/>
              <w:rPr>
                <w:rFonts w:cs="B Nazanin"/>
                <w:sz w:val="28"/>
                <w:szCs w:val="28"/>
                <w:rtl/>
              </w:rPr>
            </w:pPr>
          </w:p>
        </w:tc>
        <w:tc>
          <w:tcPr>
            <w:tcW w:w="1173" w:type="dxa"/>
          </w:tcPr>
          <w:p w14:paraId="2DC97375" w14:textId="77777777" w:rsidR="008858ED" w:rsidRPr="001A0640" w:rsidRDefault="008858ED" w:rsidP="001A0640">
            <w:pPr>
              <w:bidi/>
              <w:jc w:val="both"/>
              <w:rPr>
                <w:rFonts w:cs="B Nazanin"/>
                <w:sz w:val="28"/>
                <w:szCs w:val="28"/>
                <w:rtl/>
              </w:rPr>
            </w:pPr>
          </w:p>
        </w:tc>
        <w:tc>
          <w:tcPr>
            <w:tcW w:w="1014" w:type="dxa"/>
          </w:tcPr>
          <w:p w14:paraId="245F1125" w14:textId="77777777" w:rsidR="008858ED" w:rsidRPr="001A0640" w:rsidRDefault="008858ED" w:rsidP="001A0640">
            <w:pPr>
              <w:bidi/>
              <w:jc w:val="both"/>
              <w:rPr>
                <w:rFonts w:cs="B Nazanin"/>
                <w:sz w:val="28"/>
                <w:szCs w:val="28"/>
                <w:rtl/>
              </w:rPr>
            </w:pPr>
          </w:p>
        </w:tc>
        <w:tc>
          <w:tcPr>
            <w:tcW w:w="1034" w:type="dxa"/>
          </w:tcPr>
          <w:p w14:paraId="6E217069" w14:textId="77777777" w:rsidR="008858ED" w:rsidRPr="001A0640" w:rsidRDefault="008858ED" w:rsidP="001A0640">
            <w:pPr>
              <w:bidi/>
              <w:jc w:val="both"/>
              <w:rPr>
                <w:rFonts w:cs="B Nazanin"/>
                <w:sz w:val="28"/>
                <w:szCs w:val="28"/>
                <w:rtl/>
              </w:rPr>
            </w:pPr>
          </w:p>
        </w:tc>
        <w:tc>
          <w:tcPr>
            <w:tcW w:w="1026" w:type="dxa"/>
          </w:tcPr>
          <w:p w14:paraId="13E26049" w14:textId="77777777" w:rsidR="008858ED" w:rsidRPr="001A0640" w:rsidRDefault="008858ED" w:rsidP="001A0640">
            <w:pPr>
              <w:bidi/>
              <w:jc w:val="both"/>
              <w:rPr>
                <w:rFonts w:cs="B Nazanin"/>
                <w:sz w:val="28"/>
                <w:szCs w:val="28"/>
                <w:rtl/>
              </w:rPr>
            </w:pPr>
          </w:p>
        </w:tc>
      </w:tr>
      <w:tr w:rsidR="008858ED" w:rsidRPr="001A0640" w14:paraId="6D6FF0F1" w14:textId="77777777" w:rsidTr="001A0640">
        <w:trPr>
          <w:jc w:val="center"/>
        </w:trPr>
        <w:tc>
          <w:tcPr>
            <w:tcW w:w="1030" w:type="dxa"/>
          </w:tcPr>
          <w:p w14:paraId="55BD7B19" w14:textId="77777777" w:rsidR="008858ED" w:rsidRPr="001A0640" w:rsidRDefault="008858ED" w:rsidP="001A0640">
            <w:pPr>
              <w:bidi/>
              <w:jc w:val="both"/>
              <w:rPr>
                <w:rFonts w:cs="B Nazanin"/>
                <w:sz w:val="28"/>
                <w:szCs w:val="28"/>
                <w:rtl/>
              </w:rPr>
            </w:pPr>
          </w:p>
        </w:tc>
        <w:tc>
          <w:tcPr>
            <w:tcW w:w="1030" w:type="dxa"/>
          </w:tcPr>
          <w:p w14:paraId="6128449F" w14:textId="77777777" w:rsidR="008858ED" w:rsidRPr="001A0640" w:rsidRDefault="008858ED" w:rsidP="001A0640">
            <w:pPr>
              <w:bidi/>
              <w:jc w:val="both"/>
              <w:rPr>
                <w:rFonts w:cs="B Nazanin"/>
                <w:sz w:val="28"/>
                <w:szCs w:val="28"/>
                <w:rtl/>
              </w:rPr>
            </w:pPr>
          </w:p>
        </w:tc>
        <w:tc>
          <w:tcPr>
            <w:tcW w:w="1017" w:type="dxa"/>
          </w:tcPr>
          <w:p w14:paraId="60DD8018" w14:textId="77777777" w:rsidR="008858ED" w:rsidRPr="001A0640" w:rsidRDefault="008858ED" w:rsidP="001A0640">
            <w:pPr>
              <w:bidi/>
              <w:jc w:val="both"/>
              <w:rPr>
                <w:rFonts w:cs="B Nazanin"/>
                <w:sz w:val="28"/>
                <w:szCs w:val="28"/>
                <w:rtl/>
              </w:rPr>
            </w:pPr>
          </w:p>
        </w:tc>
        <w:tc>
          <w:tcPr>
            <w:tcW w:w="1013" w:type="dxa"/>
          </w:tcPr>
          <w:p w14:paraId="2C880DFC" w14:textId="77777777" w:rsidR="008858ED" w:rsidRPr="001A0640" w:rsidRDefault="008858ED" w:rsidP="001A0640">
            <w:pPr>
              <w:bidi/>
              <w:jc w:val="both"/>
              <w:rPr>
                <w:rFonts w:cs="B Nazanin"/>
                <w:sz w:val="28"/>
                <w:szCs w:val="28"/>
                <w:rtl/>
              </w:rPr>
            </w:pPr>
          </w:p>
        </w:tc>
        <w:tc>
          <w:tcPr>
            <w:tcW w:w="1013" w:type="dxa"/>
          </w:tcPr>
          <w:p w14:paraId="7A8D3A49" w14:textId="77777777" w:rsidR="008858ED" w:rsidRPr="001A0640" w:rsidRDefault="008858ED" w:rsidP="001A0640">
            <w:pPr>
              <w:bidi/>
              <w:jc w:val="both"/>
              <w:rPr>
                <w:rFonts w:cs="B Nazanin"/>
                <w:sz w:val="28"/>
                <w:szCs w:val="28"/>
                <w:rtl/>
              </w:rPr>
            </w:pPr>
          </w:p>
        </w:tc>
        <w:tc>
          <w:tcPr>
            <w:tcW w:w="1173" w:type="dxa"/>
          </w:tcPr>
          <w:p w14:paraId="1701F623" w14:textId="77777777" w:rsidR="008858ED" w:rsidRPr="001A0640" w:rsidRDefault="008858ED" w:rsidP="001A0640">
            <w:pPr>
              <w:bidi/>
              <w:jc w:val="both"/>
              <w:rPr>
                <w:rFonts w:cs="B Nazanin"/>
                <w:sz w:val="28"/>
                <w:szCs w:val="28"/>
                <w:rtl/>
              </w:rPr>
            </w:pPr>
          </w:p>
        </w:tc>
        <w:tc>
          <w:tcPr>
            <w:tcW w:w="1014" w:type="dxa"/>
          </w:tcPr>
          <w:p w14:paraId="414C5AAE" w14:textId="77777777" w:rsidR="008858ED" w:rsidRPr="001A0640" w:rsidRDefault="008858ED" w:rsidP="001A0640">
            <w:pPr>
              <w:bidi/>
              <w:jc w:val="both"/>
              <w:rPr>
                <w:rFonts w:cs="B Nazanin"/>
                <w:sz w:val="28"/>
                <w:szCs w:val="28"/>
                <w:rtl/>
              </w:rPr>
            </w:pPr>
          </w:p>
        </w:tc>
        <w:tc>
          <w:tcPr>
            <w:tcW w:w="1034" w:type="dxa"/>
          </w:tcPr>
          <w:p w14:paraId="293FA75E" w14:textId="77777777" w:rsidR="008858ED" w:rsidRPr="001A0640" w:rsidRDefault="008858ED" w:rsidP="001A0640">
            <w:pPr>
              <w:bidi/>
              <w:jc w:val="both"/>
              <w:rPr>
                <w:rFonts w:cs="B Nazanin"/>
                <w:sz w:val="28"/>
                <w:szCs w:val="28"/>
                <w:rtl/>
              </w:rPr>
            </w:pPr>
          </w:p>
        </w:tc>
        <w:tc>
          <w:tcPr>
            <w:tcW w:w="1026" w:type="dxa"/>
          </w:tcPr>
          <w:p w14:paraId="0A04990B" w14:textId="77777777" w:rsidR="008858ED" w:rsidRPr="001A0640" w:rsidRDefault="008858ED" w:rsidP="001A0640">
            <w:pPr>
              <w:bidi/>
              <w:jc w:val="both"/>
              <w:rPr>
                <w:rFonts w:cs="B Nazanin"/>
                <w:sz w:val="28"/>
                <w:szCs w:val="28"/>
                <w:rtl/>
              </w:rPr>
            </w:pPr>
          </w:p>
        </w:tc>
      </w:tr>
      <w:tr w:rsidR="008858ED" w:rsidRPr="001A0640" w14:paraId="06D1C122" w14:textId="77777777" w:rsidTr="001A0640">
        <w:trPr>
          <w:jc w:val="center"/>
        </w:trPr>
        <w:tc>
          <w:tcPr>
            <w:tcW w:w="1030" w:type="dxa"/>
          </w:tcPr>
          <w:p w14:paraId="7A7B455C" w14:textId="77777777" w:rsidR="008858ED" w:rsidRPr="001A0640" w:rsidRDefault="008858ED" w:rsidP="001A0640">
            <w:pPr>
              <w:bidi/>
              <w:jc w:val="both"/>
              <w:rPr>
                <w:rFonts w:cs="B Nazanin"/>
                <w:sz w:val="28"/>
                <w:szCs w:val="28"/>
                <w:rtl/>
              </w:rPr>
            </w:pPr>
          </w:p>
        </w:tc>
        <w:tc>
          <w:tcPr>
            <w:tcW w:w="1030" w:type="dxa"/>
          </w:tcPr>
          <w:p w14:paraId="6620C558" w14:textId="77777777" w:rsidR="008858ED" w:rsidRPr="001A0640" w:rsidRDefault="008858ED" w:rsidP="001A0640">
            <w:pPr>
              <w:bidi/>
              <w:jc w:val="both"/>
              <w:rPr>
                <w:rFonts w:cs="B Nazanin"/>
                <w:sz w:val="28"/>
                <w:szCs w:val="28"/>
                <w:rtl/>
              </w:rPr>
            </w:pPr>
          </w:p>
        </w:tc>
        <w:tc>
          <w:tcPr>
            <w:tcW w:w="1017" w:type="dxa"/>
          </w:tcPr>
          <w:p w14:paraId="123FA29A" w14:textId="77777777" w:rsidR="008858ED" w:rsidRPr="001A0640" w:rsidRDefault="008858ED" w:rsidP="001A0640">
            <w:pPr>
              <w:bidi/>
              <w:jc w:val="both"/>
              <w:rPr>
                <w:rFonts w:cs="B Nazanin"/>
                <w:sz w:val="28"/>
                <w:szCs w:val="28"/>
                <w:rtl/>
              </w:rPr>
            </w:pPr>
          </w:p>
        </w:tc>
        <w:tc>
          <w:tcPr>
            <w:tcW w:w="1013" w:type="dxa"/>
          </w:tcPr>
          <w:p w14:paraId="2E4DBB6C" w14:textId="77777777" w:rsidR="008858ED" w:rsidRPr="001A0640" w:rsidRDefault="008858ED" w:rsidP="001A0640">
            <w:pPr>
              <w:bidi/>
              <w:jc w:val="both"/>
              <w:rPr>
                <w:rFonts w:cs="B Nazanin"/>
                <w:sz w:val="28"/>
                <w:szCs w:val="28"/>
                <w:rtl/>
              </w:rPr>
            </w:pPr>
          </w:p>
        </w:tc>
        <w:tc>
          <w:tcPr>
            <w:tcW w:w="1013" w:type="dxa"/>
          </w:tcPr>
          <w:p w14:paraId="771BF107" w14:textId="77777777" w:rsidR="008858ED" w:rsidRPr="001A0640" w:rsidRDefault="00710A8A" w:rsidP="001A0640">
            <w:pPr>
              <w:bidi/>
              <w:jc w:val="both"/>
              <w:rPr>
                <w:rFonts w:cs="B Nazanin"/>
                <w:sz w:val="28"/>
                <w:szCs w:val="28"/>
                <w:rtl/>
              </w:rPr>
            </w:pPr>
            <w:r w:rsidRPr="001A0640">
              <w:rPr>
                <w:rFonts w:cs="B Nazanin"/>
                <w:sz w:val="28"/>
                <w:szCs w:val="28"/>
              </w:rPr>
              <w:t>164</w:t>
            </w:r>
          </w:p>
        </w:tc>
        <w:tc>
          <w:tcPr>
            <w:tcW w:w="1173" w:type="dxa"/>
          </w:tcPr>
          <w:p w14:paraId="05FA8EBC" w14:textId="77777777" w:rsidR="008858ED" w:rsidRPr="001A0640" w:rsidRDefault="00710A8A" w:rsidP="001A0640">
            <w:pPr>
              <w:bidi/>
              <w:jc w:val="both"/>
              <w:rPr>
                <w:rFonts w:cs="B Nazanin"/>
                <w:sz w:val="28"/>
                <w:szCs w:val="28"/>
                <w:rtl/>
              </w:rPr>
            </w:pPr>
            <w:r w:rsidRPr="001A0640">
              <w:rPr>
                <w:rFonts w:cs="B Nazanin"/>
                <w:sz w:val="28"/>
                <w:szCs w:val="28"/>
              </w:rPr>
              <w:t>0.12</w:t>
            </w:r>
          </w:p>
        </w:tc>
        <w:tc>
          <w:tcPr>
            <w:tcW w:w="1014" w:type="dxa"/>
          </w:tcPr>
          <w:p w14:paraId="78427911" w14:textId="77777777" w:rsidR="008858ED" w:rsidRPr="001A0640" w:rsidRDefault="00710A8A" w:rsidP="001A0640">
            <w:pPr>
              <w:bidi/>
              <w:jc w:val="both"/>
              <w:rPr>
                <w:rFonts w:cs="B Nazanin"/>
                <w:sz w:val="28"/>
                <w:szCs w:val="28"/>
                <w:rtl/>
              </w:rPr>
            </w:pPr>
            <w:r w:rsidRPr="001A0640">
              <w:rPr>
                <w:rFonts w:cs="B Nazanin"/>
                <w:sz w:val="28"/>
                <w:szCs w:val="28"/>
              </w:rPr>
              <w:t>0.35</w:t>
            </w:r>
          </w:p>
        </w:tc>
        <w:tc>
          <w:tcPr>
            <w:tcW w:w="1034" w:type="dxa"/>
          </w:tcPr>
          <w:p w14:paraId="292B78EA" w14:textId="77777777" w:rsidR="008858ED" w:rsidRPr="001A0640" w:rsidRDefault="00710A8A" w:rsidP="001A0640">
            <w:pPr>
              <w:bidi/>
              <w:jc w:val="both"/>
              <w:rPr>
                <w:rFonts w:cs="B Nazanin"/>
                <w:sz w:val="28"/>
                <w:szCs w:val="28"/>
                <w:rtl/>
              </w:rPr>
            </w:pPr>
            <w:r w:rsidRPr="001A0640">
              <w:rPr>
                <w:rFonts w:cs="B Nazanin"/>
                <w:sz w:val="28"/>
                <w:szCs w:val="28"/>
              </w:rPr>
              <w:t>1.98</w:t>
            </w:r>
          </w:p>
        </w:tc>
        <w:tc>
          <w:tcPr>
            <w:tcW w:w="1026" w:type="dxa"/>
          </w:tcPr>
          <w:p w14:paraId="03CA66AE" w14:textId="77777777" w:rsidR="008858ED" w:rsidRPr="001A0640" w:rsidRDefault="00710A8A" w:rsidP="001A0640">
            <w:pPr>
              <w:bidi/>
              <w:jc w:val="both"/>
              <w:rPr>
                <w:rFonts w:cs="B Nazanin"/>
                <w:sz w:val="28"/>
                <w:szCs w:val="28"/>
                <w:rtl/>
              </w:rPr>
            </w:pPr>
            <w:r w:rsidRPr="001A0640">
              <w:rPr>
                <w:rFonts w:cs="B Nazanin"/>
                <w:sz w:val="28"/>
                <w:szCs w:val="28"/>
              </w:rPr>
              <w:t>0.73</w:t>
            </w:r>
          </w:p>
        </w:tc>
      </w:tr>
      <w:tr w:rsidR="008858ED" w:rsidRPr="001A0640" w14:paraId="76BCD86B" w14:textId="77777777" w:rsidTr="001A0640">
        <w:trPr>
          <w:jc w:val="center"/>
        </w:trPr>
        <w:tc>
          <w:tcPr>
            <w:tcW w:w="1030" w:type="dxa"/>
          </w:tcPr>
          <w:p w14:paraId="37EAF75D" w14:textId="77777777" w:rsidR="008858ED" w:rsidRPr="001A0640" w:rsidRDefault="008858ED" w:rsidP="001A0640">
            <w:pPr>
              <w:bidi/>
              <w:jc w:val="both"/>
              <w:rPr>
                <w:rFonts w:cs="B Nazanin"/>
                <w:sz w:val="28"/>
                <w:szCs w:val="28"/>
                <w:rtl/>
              </w:rPr>
            </w:pPr>
          </w:p>
        </w:tc>
        <w:tc>
          <w:tcPr>
            <w:tcW w:w="1030" w:type="dxa"/>
          </w:tcPr>
          <w:p w14:paraId="4C208599" w14:textId="77777777" w:rsidR="008858ED" w:rsidRPr="001A0640" w:rsidRDefault="008858ED" w:rsidP="001A0640">
            <w:pPr>
              <w:bidi/>
              <w:jc w:val="both"/>
              <w:rPr>
                <w:rFonts w:cs="B Nazanin"/>
                <w:sz w:val="28"/>
                <w:szCs w:val="28"/>
                <w:rtl/>
              </w:rPr>
            </w:pPr>
          </w:p>
        </w:tc>
        <w:tc>
          <w:tcPr>
            <w:tcW w:w="1017" w:type="dxa"/>
          </w:tcPr>
          <w:p w14:paraId="16B21E1E" w14:textId="77777777" w:rsidR="008858ED" w:rsidRPr="001A0640" w:rsidRDefault="008858ED" w:rsidP="001A0640">
            <w:pPr>
              <w:bidi/>
              <w:jc w:val="both"/>
              <w:rPr>
                <w:rFonts w:cs="B Nazanin"/>
                <w:sz w:val="28"/>
                <w:szCs w:val="28"/>
                <w:rtl/>
              </w:rPr>
            </w:pPr>
          </w:p>
        </w:tc>
        <w:tc>
          <w:tcPr>
            <w:tcW w:w="1013" w:type="dxa"/>
          </w:tcPr>
          <w:p w14:paraId="4A3A2F14" w14:textId="77777777" w:rsidR="008858ED" w:rsidRPr="001A0640" w:rsidRDefault="008858ED" w:rsidP="001A0640">
            <w:pPr>
              <w:bidi/>
              <w:jc w:val="both"/>
              <w:rPr>
                <w:rFonts w:cs="B Nazanin"/>
                <w:sz w:val="28"/>
                <w:szCs w:val="28"/>
                <w:rtl/>
              </w:rPr>
            </w:pPr>
          </w:p>
        </w:tc>
        <w:tc>
          <w:tcPr>
            <w:tcW w:w="1013" w:type="dxa"/>
          </w:tcPr>
          <w:p w14:paraId="352CE55D" w14:textId="77777777" w:rsidR="008858ED" w:rsidRPr="001A0640" w:rsidRDefault="008858ED" w:rsidP="001A0640">
            <w:pPr>
              <w:bidi/>
              <w:jc w:val="both"/>
              <w:rPr>
                <w:rFonts w:cs="B Nazanin"/>
                <w:sz w:val="28"/>
                <w:szCs w:val="28"/>
                <w:rtl/>
              </w:rPr>
            </w:pPr>
          </w:p>
        </w:tc>
        <w:tc>
          <w:tcPr>
            <w:tcW w:w="1173" w:type="dxa"/>
          </w:tcPr>
          <w:p w14:paraId="1667E51F" w14:textId="77777777" w:rsidR="008858ED" w:rsidRPr="001A0640" w:rsidRDefault="008858ED" w:rsidP="001A0640">
            <w:pPr>
              <w:bidi/>
              <w:jc w:val="both"/>
              <w:rPr>
                <w:rFonts w:cs="B Nazanin"/>
                <w:sz w:val="28"/>
                <w:szCs w:val="28"/>
                <w:rtl/>
              </w:rPr>
            </w:pPr>
          </w:p>
        </w:tc>
        <w:tc>
          <w:tcPr>
            <w:tcW w:w="1014" w:type="dxa"/>
          </w:tcPr>
          <w:p w14:paraId="2ACDA2EA" w14:textId="77777777" w:rsidR="008858ED" w:rsidRPr="001A0640" w:rsidRDefault="008858ED" w:rsidP="001A0640">
            <w:pPr>
              <w:bidi/>
              <w:jc w:val="both"/>
              <w:rPr>
                <w:rFonts w:cs="B Nazanin"/>
                <w:sz w:val="28"/>
                <w:szCs w:val="28"/>
                <w:rtl/>
              </w:rPr>
            </w:pPr>
          </w:p>
        </w:tc>
        <w:tc>
          <w:tcPr>
            <w:tcW w:w="1034" w:type="dxa"/>
          </w:tcPr>
          <w:p w14:paraId="2DEFBDE1" w14:textId="77777777" w:rsidR="008858ED" w:rsidRPr="001A0640" w:rsidRDefault="008858ED" w:rsidP="001A0640">
            <w:pPr>
              <w:bidi/>
              <w:jc w:val="both"/>
              <w:rPr>
                <w:rFonts w:cs="B Nazanin"/>
                <w:sz w:val="28"/>
                <w:szCs w:val="28"/>
                <w:rtl/>
              </w:rPr>
            </w:pPr>
          </w:p>
        </w:tc>
        <w:tc>
          <w:tcPr>
            <w:tcW w:w="1026" w:type="dxa"/>
          </w:tcPr>
          <w:p w14:paraId="61543688" w14:textId="77777777" w:rsidR="008858ED" w:rsidRPr="001A0640" w:rsidRDefault="008858ED" w:rsidP="001A0640">
            <w:pPr>
              <w:bidi/>
              <w:jc w:val="both"/>
              <w:rPr>
                <w:rFonts w:cs="B Nazanin"/>
                <w:sz w:val="28"/>
                <w:szCs w:val="28"/>
                <w:rtl/>
              </w:rPr>
            </w:pPr>
          </w:p>
        </w:tc>
      </w:tr>
      <w:tr w:rsidR="008858ED" w:rsidRPr="001A0640" w14:paraId="4551BDB4" w14:textId="77777777" w:rsidTr="001A0640">
        <w:trPr>
          <w:jc w:val="center"/>
        </w:trPr>
        <w:tc>
          <w:tcPr>
            <w:tcW w:w="1030" w:type="dxa"/>
          </w:tcPr>
          <w:p w14:paraId="45C778FB" w14:textId="77777777" w:rsidR="008858ED" w:rsidRPr="001A0640" w:rsidRDefault="008858ED" w:rsidP="001A0640">
            <w:pPr>
              <w:bidi/>
              <w:jc w:val="both"/>
              <w:rPr>
                <w:rFonts w:cs="B Nazanin"/>
                <w:sz w:val="28"/>
                <w:szCs w:val="28"/>
                <w:rtl/>
              </w:rPr>
            </w:pPr>
          </w:p>
        </w:tc>
        <w:tc>
          <w:tcPr>
            <w:tcW w:w="1030" w:type="dxa"/>
          </w:tcPr>
          <w:p w14:paraId="1079159F" w14:textId="77777777" w:rsidR="008858ED" w:rsidRPr="001A0640" w:rsidRDefault="008858ED" w:rsidP="001A0640">
            <w:pPr>
              <w:bidi/>
              <w:jc w:val="both"/>
              <w:rPr>
                <w:rFonts w:cs="B Nazanin"/>
                <w:sz w:val="28"/>
                <w:szCs w:val="28"/>
                <w:rtl/>
              </w:rPr>
            </w:pPr>
          </w:p>
        </w:tc>
        <w:tc>
          <w:tcPr>
            <w:tcW w:w="1017" w:type="dxa"/>
          </w:tcPr>
          <w:p w14:paraId="103F1F79" w14:textId="77777777" w:rsidR="008858ED" w:rsidRPr="001A0640" w:rsidRDefault="008858ED" w:rsidP="001A0640">
            <w:pPr>
              <w:bidi/>
              <w:jc w:val="both"/>
              <w:rPr>
                <w:rFonts w:cs="B Nazanin"/>
                <w:sz w:val="28"/>
                <w:szCs w:val="28"/>
                <w:rtl/>
              </w:rPr>
            </w:pPr>
          </w:p>
        </w:tc>
        <w:tc>
          <w:tcPr>
            <w:tcW w:w="1013" w:type="dxa"/>
          </w:tcPr>
          <w:p w14:paraId="60A72CF6" w14:textId="77777777" w:rsidR="008858ED" w:rsidRPr="001A0640" w:rsidRDefault="008858ED" w:rsidP="001A0640">
            <w:pPr>
              <w:bidi/>
              <w:jc w:val="both"/>
              <w:rPr>
                <w:rFonts w:cs="B Nazanin"/>
                <w:sz w:val="28"/>
                <w:szCs w:val="28"/>
                <w:rtl/>
              </w:rPr>
            </w:pPr>
          </w:p>
        </w:tc>
        <w:tc>
          <w:tcPr>
            <w:tcW w:w="1013" w:type="dxa"/>
          </w:tcPr>
          <w:p w14:paraId="0874C891" w14:textId="77777777" w:rsidR="008858ED" w:rsidRPr="001A0640" w:rsidRDefault="008858ED" w:rsidP="001A0640">
            <w:pPr>
              <w:bidi/>
              <w:jc w:val="both"/>
              <w:rPr>
                <w:rFonts w:cs="B Nazanin"/>
                <w:sz w:val="28"/>
                <w:szCs w:val="28"/>
                <w:rtl/>
              </w:rPr>
            </w:pPr>
          </w:p>
        </w:tc>
        <w:tc>
          <w:tcPr>
            <w:tcW w:w="1173" w:type="dxa"/>
          </w:tcPr>
          <w:p w14:paraId="033F0512" w14:textId="77777777" w:rsidR="008858ED" w:rsidRPr="001A0640" w:rsidRDefault="008858ED" w:rsidP="001A0640">
            <w:pPr>
              <w:bidi/>
              <w:jc w:val="both"/>
              <w:rPr>
                <w:rFonts w:cs="B Nazanin"/>
                <w:sz w:val="28"/>
                <w:szCs w:val="28"/>
                <w:rtl/>
              </w:rPr>
            </w:pPr>
          </w:p>
        </w:tc>
        <w:tc>
          <w:tcPr>
            <w:tcW w:w="1014" w:type="dxa"/>
          </w:tcPr>
          <w:p w14:paraId="23B24554" w14:textId="77777777" w:rsidR="008858ED" w:rsidRPr="001A0640" w:rsidRDefault="008858ED" w:rsidP="001A0640">
            <w:pPr>
              <w:bidi/>
              <w:jc w:val="both"/>
              <w:rPr>
                <w:rFonts w:cs="B Nazanin"/>
                <w:sz w:val="28"/>
                <w:szCs w:val="28"/>
                <w:rtl/>
              </w:rPr>
            </w:pPr>
          </w:p>
        </w:tc>
        <w:tc>
          <w:tcPr>
            <w:tcW w:w="1034" w:type="dxa"/>
          </w:tcPr>
          <w:p w14:paraId="091A6D6E" w14:textId="77777777" w:rsidR="008858ED" w:rsidRPr="001A0640" w:rsidRDefault="008858ED" w:rsidP="001A0640">
            <w:pPr>
              <w:bidi/>
              <w:jc w:val="both"/>
              <w:rPr>
                <w:rFonts w:cs="B Nazanin"/>
                <w:sz w:val="28"/>
                <w:szCs w:val="28"/>
                <w:rtl/>
              </w:rPr>
            </w:pPr>
          </w:p>
        </w:tc>
        <w:tc>
          <w:tcPr>
            <w:tcW w:w="1026" w:type="dxa"/>
          </w:tcPr>
          <w:p w14:paraId="55E4CB22" w14:textId="77777777" w:rsidR="008858ED" w:rsidRPr="001A0640" w:rsidRDefault="008858ED" w:rsidP="001A0640">
            <w:pPr>
              <w:bidi/>
              <w:jc w:val="both"/>
              <w:rPr>
                <w:rFonts w:cs="B Nazanin"/>
                <w:sz w:val="28"/>
                <w:szCs w:val="28"/>
                <w:rtl/>
              </w:rPr>
            </w:pPr>
          </w:p>
        </w:tc>
      </w:tr>
      <w:tr w:rsidR="008858ED" w:rsidRPr="001A0640" w14:paraId="1B0E426B" w14:textId="77777777" w:rsidTr="001A0640">
        <w:trPr>
          <w:jc w:val="center"/>
        </w:trPr>
        <w:tc>
          <w:tcPr>
            <w:tcW w:w="1030" w:type="dxa"/>
          </w:tcPr>
          <w:p w14:paraId="6BE780DF" w14:textId="77777777" w:rsidR="008858ED" w:rsidRPr="001A0640" w:rsidRDefault="008858ED" w:rsidP="001A0640">
            <w:pPr>
              <w:bidi/>
              <w:jc w:val="both"/>
              <w:rPr>
                <w:rFonts w:cs="B Nazanin"/>
                <w:sz w:val="28"/>
                <w:szCs w:val="28"/>
                <w:rtl/>
              </w:rPr>
            </w:pPr>
            <w:r w:rsidRPr="001A0640">
              <w:rPr>
                <w:rFonts w:cs="B Nazanin" w:hint="cs"/>
                <w:sz w:val="28"/>
                <w:szCs w:val="28"/>
                <w:rtl/>
              </w:rPr>
              <w:t>شهری</w:t>
            </w:r>
          </w:p>
        </w:tc>
        <w:tc>
          <w:tcPr>
            <w:tcW w:w="1030" w:type="dxa"/>
          </w:tcPr>
          <w:p w14:paraId="2B47ED17" w14:textId="77777777" w:rsidR="008858ED" w:rsidRPr="001A0640" w:rsidRDefault="00710A8A" w:rsidP="001A0640">
            <w:pPr>
              <w:bidi/>
              <w:jc w:val="both"/>
              <w:rPr>
                <w:rFonts w:cs="B Nazanin"/>
                <w:sz w:val="28"/>
                <w:szCs w:val="28"/>
                <w:rtl/>
              </w:rPr>
            </w:pPr>
            <w:r w:rsidRPr="001A0640">
              <w:rPr>
                <w:rFonts w:cs="B Nazanin"/>
                <w:sz w:val="28"/>
                <w:szCs w:val="28"/>
              </w:rPr>
              <w:t>48</w:t>
            </w:r>
          </w:p>
        </w:tc>
        <w:tc>
          <w:tcPr>
            <w:tcW w:w="1017" w:type="dxa"/>
          </w:tcPr>
          <w:p w14:paraId="015F4B6C" w14:textId="77777777" w:rsidR="008858ED" w:rsidRPr="001A0640" w:rsidRDefault="00710A8A" w:rsidP="001A0640">
            <w:pPr>
              <w:bidi/>
              <w:jc w:val="both"/>
              <w:rPr>
                <w:rFonts w:cs="B Nazanin"/>
                <w:sz w:val="28"/>
                <w:szCs w:val="28"/>
                <w:rtl/>
              </w:rPr>
            </w:pPr>
            <w:r w:rsidRPr="001A0640">
              <w:rPr>
                <w:rFonts w:cs="B Nazanin"/>
                <w:sz w:val="28"/>
                <w:szCs w:val="28"/>
              </w:rPr>
              <w:t>2.79</w:t>
            </w:r>
          </w:p>
        </w:tc>
        <w:tc>
          <w:tcPr>
            <w:tcW w:w="1013" w:type="dxa"/>
          </w:tcPr>
          <w:p w14:paraId="3FDD2D53" w14:textId="77777777" w:rsidR="008858ED" w:rsidRPr="001A0640" w:rsidRDefault="00710A8A" w:rsidP="001A0640">
            <w:pPr>
              <w:bidi/>
              <w:jc w:val="both"/>
              <w:rPr>
                <w:rFonts w:cs="B Nazanin"/>
                <w:sz w:val="28"/>
                <w:szCs w:val="28"/>
                <w:rtl/>
              </w:rPr>
            </w:pPr>
            <w:r w:rsidRPr="001A0640">
              <w:rPr>
                <w:rFonts w:cs="B Nazanin"/>
                <w:sz w:val="28"/>
                <w:szCs w:val="28"/>
              </w:rPr>
              <w:t>0.67</w:t>
            </w:r>
          </w:p>
        </w:tc>
        <w:tc>
          <w:tcPr>
            <w:tcW w:w="1013" w:type="dxa"/>
          </w:tcPr>
          <w:p w14:paraId="2320A0BF" w14:textId="77777777" w:rsidR="008858ED" w:rsidRPr="001A0640" w:rsidRDefault="008858ED" w:rsidP="001A0640">
            <w:pPr>
              <w:bidi/>
              <w:jc w:val="both"/>
              <w:rPr>
                <w:rFonts w:cs="B Nazanin"/>
                <w:sz w:val="28"/>
                <w:szCs w:val="28"/>
                <w:rtl/>
              </w:rPr>
            </w:pPr>
          </w:p>
        </w:tc>
        <w:tc>
          <w:tcPr>
            <w:tcW w:w="1173" w:type="dxa"/>
          </w:tcPr>
          <w:p w14:paraId="35C38B4A" w14:textId="77777777" w:rsidR="008858ED" w:rsidRPr="001A0640" w:rsidRDefault="008858ED" w:rsidP="001A0640">
            <w:pPr>
              <w:bidi/>
              <w:jc w:val="both"/>
              <w:rPr>
                <w:rFonts w:cs="B Nazanin"/>
                <w:sz w:val="28"/>
                <w:szCs w:val="28"/>
                <w:rtl/>
              </w:rPr>
            </w:pPr>
          </w:p>
        </w:tc>
        <w:tc>
          <w:tcPr>
            <w:tcW w:w="1014" w:type="dxa"/>
          </w:tcPr>
          <w:p w14:paraId="29C36FCC" w14:textId="77777777" w:rsidR="008858ED" w:rsidRPr="001A0640" w:rsidRDefault="008858ED" w:rsidP="001A0640">
            <w:pPr>
              <w:bidi/>
              <w:jc w:val="both"/>
              <w:rPr>
                <w:rFonts w:cs="B Nazanin"/>
                <w:sz w:val="28"/>
                <w:szCs w:val="28"/>
                <w:rtl/>
              </w:rPr>
            </w:pPr>
          </w:p>
        </w:tc>
        <w:tc>
          <w:tcPr>
            <w:tcW w:w="1034" w:type="dxa"/>
          </w:tcPr>
          <w:p w14:paraId="49A4BDC0" w14:textId="77777777" w:rsidR="008858ED" w:rsidRPr="001A0640" w:rsidRDefault="008858ED" w:rsidP="001A0640">
            <w:pPr>
              <w:bidi/>
              <w:jc w:val="both"/>
              <w:rPr>
                <w:rFonts w:cs="B Nazanin"/>
                <w:sz w:val="28"/>
                <w:szCs w:val="28"/>
                <w:rtl/>
              </w:rPr>
            </w:pPr>
          </w:p>
        </w:tc>
        <w:tc>
          <w:tcPr>
            <w:tcW w:w="1026" w:type="dxa"/>
          </w:tcPr>
          <w:p w14:paraId="50104405" w14:textId="77777777" w:rsidR="008858ED" w:rsidRPr="001A0640" w:rsidRDefault="008858ED" w:rsidP="001A0640">
            <w:pPr>
              <w:bidi/>
              <w:jc w:val="both"/>
              <w:rPr>
                <w:rFonts w:cs="B Nazanin"/>
                <w:sz w:val="28"/>
                <w:szCs w:val="28"/>
                <w:rtl/>
              </w:rPr>
            </w:pPr>
          </w:p>
        </w:tc>
      </w:tr>
    </w:tbl>
    <w:p w14:paraId="0D16CB1B" w14:textId="77777777" w:rsidR="008858ED" w:rsidRPr="001A0640" w:rsidRDefault="008858ED" w:rsidP="001A0640">
      <w:pPr>
        <w:bidi/>
        <w:spacing w:after="0" w:line="360" w:lineRule="auto"/>
        <w:jc w:val="both"/>
        <w:rPr>
          <w:rFonts w:cs="B Nazanin"/>
          <w:sz w:val="28"/>
          <w:szCs w:val="28"/>
          <w:rtl/>
        </w:rPr>
      </w:pPr>
    </w:p>
    <w:p w14:paraId="3E7A822E"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جدول ۴</w:t>
      </w:r>
      <w:r w:rsidRPr="001A0640">
        <w:rPr>
          <w:rFonts w:cs="B Nazanin"/>
          <w:sz w:val="28"/>
          <w:szCs w:val="28"/>
        </w:rPr>
        <w:t>.</w:t>
      </w:r>
      <w:r w:rsidRPr="001A0640">
        <w:rPr>
          <w:rFonts w:cs="B Nazanin"/>
          <w:sz w:val="28"/>
          <w:szCs w:val="28"/>
          <w:rtl/>
        </w:rPr>
        <w:t>۲</w:t>
      </w:r>
      <w:r w:rsidRPr="001A0640">
        <w:rPr>
          <w:rFonts w:cs="B Nazanin"/>
          <w:sz w:val="28"/>
          <w:szCs w:val="28"/>
        </w:rPr>
        <w:t xml:space="preserve">: </w:t>
      </w:r>
      <w:r w:rsidRPr="001A0640">
        <w:rPr>
          <w:rFonts w:cs="B Nazanin"/>
          <w:sz w:val="28"/>
          <w:szCs w:val="28"/>
          <w:rtl/>
        </w:rPr>
        <w:t xml:space="preserve">تحلیل سنجش </w:t>
      </w:r>
      <w:r w:rsidRPr="001A0640">
        <w:rPr>
          <w:rFonts w:cs="B Nazanin"/>
          <w:sz w:val="28"/>
          <w:szCs w:val="28"/>
        </w:rPr>
        <w:t xml:space="preserve">t </w:t>
      </w:r>
      <w:r w:rsidRPr="001A0640">
        <w:rPr>
          <w:rFonts w:cs="B Nazanin"/>
          <w:sz w:val="28"/>
          <w:szCs w:val="28"/>
          <w:rtl/>
        </w:rPr>
        <w:t>برای نمرات پایین بین دانش آموزان شهری و روستایی که نسبت به ریاضیات نگرش مثبتی دارند</w:t>
      </w:r>
    </w:p>
    <w:p w14:paraId="7CE10177"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نتایج تحلیل بالا نشان داد که زمانی که سنجشی با ۵</w:t>
      </w:r>
      <w:r w:rsidRPr="001A0640">
        <w:rPr>
          <w:rFonts w:cs="B Nazanin"/>
          <w:sz w:val="28"/>
          <w:szCs w:val="28"/>
        </w:rPr>
        <w:t xml:space="preserve"> </w:t>
      </w:r>
      <w:r w:rsidRPr="001A0640">
        <w:rPr>
          <w:rFonts w:cs="B Nazanin"/>
          <w:sz w:val="28"/>
          <w:szCs w:val="28"/>
          <w:rtl/>
        </w:rPr>
        <w:t>درصد میزان درستی و با ۱۶۴</w:t>
      </w:r>
      <w:r w:rsidRPr="001A0640">
        <w:rPr>
          <w:rFonts w:cs="B Nazanin"/>
          <w:sz w:val="28"/>
          <w:szCs w:val="28"/>
        </w:rPr>
        <w:t xml:space="preserve">  </w:t>
      </w:r>
      <w:r w:rsidRPr="001A0640">
        <w:rPr>
          <w:rFonts w:cs="B Nazanin"/>
          <w:sz w:val="28"/>
          <w:szCs w:val="28"/>
          <w:rtl/>
        </w:rPr>
        <w:t xml:space="preserve">درجه اختیار انجام شد، </w:t>
      </w:r>
      <w:r w:rsidRPr="001A0640">
        <w:rPr>
          <w:rFonts w:cs="B Nazanin"/>
          <w:sz w:val="28"/>
          <w:szCs w:val="28"/>
        </w:rPr>
        <w:t>t-value</w:t>
      </w:r>
      <w:r w:rsidRPr="001A0640">
        <w:rPr>
          <w:rFonts w:cs="B Nazanin"/>
          <w:sz w:val="28"/>
          <w:szCs w:val="28"/>
          <w:rtl/>
        </w:rPr>
        <w:t>ی حساب شده برای ۰</w:t>
      </w:r>
      <w:r w:rsidRPr="001A0640">
        <w:rPr>
          <w:rFonts w:cs="B Nazanin"/>
          <w:sz w:val="28"/>
          <w:szCs w:val="28"/>
        </w:rPr>
        <w:t>.</w:t>
      </w:r>
      <w:r w:rsidRPr="001A0640">
        <w:rPr>
          <w:rFonts w:cs="B Nazanin"/>
          <w:sz w:val="28"/>
          <w:szCs w:val="28"/>
          <w:rtl/>
        </w:rPr>
        <w:t>۶۳</w:t>
      </w:r>
      <w:r w:rsidRPr="001A0640">
        <w:rPr>
          <w:rFonts w:cs="B Nazanin"/>
          <w:sz w:val="28"/>
          <w:szCs w:val="28"/>
        </w:rPr>
        <w:t xml:space="preserve"> </w:t>
      </w:r>
      <w:r w:rsidRPr="001A0640">
        <w:rPr>
          <w:rFonts w:cs="B Nazanin"/>
          <w:sz w:val="28"/>
          <w:szCs w:val="28"/>
          <w:rtl/>
        </w:rPr>
        <w:t>کم تر از ۱</w:t>
      </w:r>
      <w:r w:rsidRPr="001A0640">
        <w:rPr>
          <w:rFonts w:cs="B Nazanin"/>
          <w:sz w:val="28"/>
          <w:szCs w:val="28"/>
        </w:rPr>
        <w:t>.</w:t>
      </w:r>
      <w:r w:rsidRPr="001A0640">
        <w:rPr>
          <w:rFonts w:cs="B Nazanin"/>
          <w:sz w:val="28"/>
          <w:szCs w:val="28"/>
          <w:rtl/>
        </w:rPr>
        <w:t>۹۸</w:t>
      </w:r>
      <w:r w:rsidRPr="001A0640">
        <w:rPr>
          <w:rFonts w:cs="B Nazanin"/>
          <w:sz w:val="28"/>
          <w:szCs w:val="28"/>
        </w:rPr>
        <w:t xml:space="preserve"> </w:t>
      </w:r>
      <w:r w:rsidRPr="001A0640">
        <w:rPr>
          <w:rFonts w:cs="B Nazanin"/>
          <w:sz w:val="28"/>
          <w:szCs w:val="28"/>
          <w:rtl/>
        </w:rPr>
        <w:t>بود. ما به اندازه کافی سند و مدرک داریم تا با (همان) فرضیه تهی ادامه دهیم. این فرضیه نشان می دهد که نمرات پایین دانش آموزان شهری و روستایی که نسبت به ریاضیات و علوم پایه نگرش مثبتی دارند، تفاوت زیادی با یک دیگر ندارد. هم چنین نشان می دهد که دانش آموزان شهری و روستایی، نسبت به ریاضیات و علوم پایه نگرش مثبت یکسانی دارند.</w:t>
      </w:r>
    </w:p>
    <w:p w14:paraId="5F021B81"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چکیده یافته ها</w:t>
      </w:r>
    </w:p>
    <w:p w14:paraId="6EE605A4"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دستاورد های اصلی این مطالعه را می توان به گونه زیر خلاصه کرد:</w:t>
      </w:r>
    </w:p>
    <w:p w14:paraId="0973665C"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بین نمرات پایین دانش آموزان شهری و روستایی با نگرش مثبت نسبت به ریاضیات و علوم پایه، تفاوت مهمی به چشم نمی خورد. هم چنین (این بررسی) نشان می دهد که دانش آموزان مدارس شهری و روستایی که نسبت به ریاضیات و علوم پایه نگرش مثبت یکسانی دارند، در این مبحث عملکرد تحصیلی یکسانی خواهند داشت.</w:t>
      </w:r>
    </w:p>
    <w:p w14:paraId="2B2A7B9D"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بررسی یافته ها.</w:t>
      </w:r>
    </w:p>
    <w:p w14:paraId="17D5059D"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lastRenderedPageBreak/>
        <w:t>نمرات ضعیف دانش آموزان مدارس شهر و روستا که نسبت به ریاضیات و علوم پایه نگرش مثبتی دارند، چندان با یکدیگر تفاوت ندارند.</w:t>
      </w:r>
    </w:p>
    <w:p w14:paraId="624507C3"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تحلیل سومین فرضیه نشان داد که نمرات ضعیف دانش آموزان مدارس شهر و روستا که نسبت به ریاضیات و علوم پایه نگرش مثبتی دارند، چندان با یکدیگر تفاوت ندارند. این نشان می دهد که مکان جغرافیایی یک دانش آموز بر عملکرد او در ریاضیات و علوم پایه تاثیری نمی گذارد. دانش آموزان آماده نسبت به ریاضیات گرایش مثبتی دارند. آن ها در تحصیل خود بسیار عالی عمل خواهندکرد. برخی از این نگرش های مثبت ممکن است شامل این موارد باشند: مطالعه ریاضیات و علوم پایه بیش از دیگر مباحث علمی، لذت بردن از حل کردن هر یک از مسائل ریاضی و یافتن راه حل برای آن ها، داشتن علاقه شخصی به مبحث و ... . این یافته ها هم چنین با یافته های ایبیتوی ای. (۲۰۰۳</w:t>
      </w:r>
      <w:r w:rsidRPr="001A0640">
        <w:rPr>
          <w:rFonts w:cs="B Nazanin"/>
          <w:sz w:val="28"/>
          <w:szCs w:val="28"/>
        </w:rPr>
        <w:t xml:space="preserve"> ) </w:t>
      </w:r>
      <w:r w:rsidRPr="001A0640">
        <w:rPr>
          <w:rFonts w:cs="B Nazanin"/>
          <w:sz w:val="28"/>
          <w:szCs w:val="28"/>
          <w:rtl/>
        </w:rPr>
        <w:t>مطابقت دارند؛ او ثابت کرد درک ریاضیات و علوم پایه و (چگونگی) عملکرد در آن مستقل از موقعیت مکانی، وابستگی های فرهنگی و زمینه های خانوادگی است. او هم چنین بیان کرد که اگر معلمان شایسته باشند و نیز ابزارها و استراتژی های آموزشی با کیفیتی فراهم باشند، هر کس می تواند ریاضیات و علوم پایه را درک کند و بفهمد. اما این مطالعه، ادعای یارا (۲۰۰۹</w:t>
      </w:r>
      <w:r w:rsidRPr="001A0640">
        <w:rPr>
          <w:rFonts w:cs="B Nazanin"/>
          <w:sz w:val="28"/>
          <w:szCs w:val="28"/>
        </w:rPr>
        <w:t xml:space="preserve">) </w:t>
      </w:r>
      <w:r w:rsidRPr="001A0640">
        <w:rPr>
          <w:rFonts w:cs="B Nazanin"/>
          <w:sz w:val="28"/>
          <w:szCs w:val="28"/>
          <w:rtl/>
        </w:rPr>
        <w:t>را که گفته بود دانش آموزان شهری نسبت به دانش آموزان روستایی در ریاضیات و علوم دیگر بهتر عمل می کنند، رد می کند. با این پژوهش اثبات شده است که فرقی نمی کند دانش آموزان در روستا زندگی کنند یا شهر؛ با تلقین نگرش مثبت، عملکردشان در ریاضیات و علوم پایه یکسان خواهدماند.</w:t>
      </w:r>
    </w:p>
    <w:p w14:paraId="0D47B8BB"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نتیجه گیری</w:t>
      </w:r>
    </w:p>
    <w:p w14:paraId="13869F33"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بر اساس یافته های این مطالعه، نتیجه ای استنباط شده است.</w:t>
      </w:r>
    </w:p>
    <w:p w14:paraId="2E962306"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عملکرد دانش آموزان شهری روستایی در ریاضیات علوم پایه، اگر به این مبحث نگرش مثبتی داشته باشند، با یکدیگر تفاوتی ندارد.</w:t>
      </w:r>
    </w:p>
    <w:p w14:paraId="50CA5932" w14:textId="77777777" w:rsidR="0096357F" w:rsidRPr="001A0640" w:rsidRDefault="0096357F" w:rsidP="001A0640">
      <w:pPr>
        <w:bidi/>
        <w:spacing w:after="0" w:line="360" w:lineRule="auto"/>
        <w:jc w:val="both"/>
        <w:rPr>
          <w:rFonts w:cs="B Nazanin"/>
          <w:b/>
          <w:bCs/>
          <w:sz w:val="28"/>
          <w:szCs w:val="28"/>
          <w:rtl/>
        </w:rPr>
      </w:pPr>
      <w:r w:rsidRPr="001A0640">
        <w:rPr>
          <w:rFonts w:cs="B Nazanin"/>
          <w:b/>
          <w:bCs/>
          <w:sz w:val="28"/>
          <w:szCs w:val="28"/>
          <w:rtl/>
        </w:rPr>
        <w:t>پیشنهادات</w:t>
      </w:r>
    </w:p>
    <w:p w14:paraId="7DCCBFF5"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بدین وسیله از یافته ها و نتایجی که از این مطالعه به دست آمد، پیشنهادات زیر ارائه می شوند:</w:t>
      </w:r>
    </w:p>
    <w:p w14:paraId="32ED1051"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lastRenderedPageBreak/>
        <w:t>- از آن جایی که عملکرد تحصیلی دانش آموزان با نگرش مثبت رابطه تنگاتنگی دارد، نیاز است تا دولت، محیطی اختیاردهنده فراهم کند تا در دانش آموزان نگرش مثبت ایجاد شود. با تدارک تسهیلات مورد نیاز نظیر امکانات کتابخانه ای، آزمایشگاه ریاضیات، معلمان شایسته و مجرب و مهم تر از همه، کلاسی با اندازه قابل کنترل، می توان چنین موقعیتی را فراهم کرد.</w:t>
      </w:r>
    </w:p>
    <w:p w14:paraId="4B97C612"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 دانش آموزان باید تشویق شوند تا بدون توجه به موقعیت مکانی شان، به مطالعه ریاضیات و علوم پایه بپردازند؛ چرا که اگر در فرد نگرش مثبتی نسبت به مبحث ایجاد شده باشد، موقعیت مکانی بر عملکرد او تاثیرگذار نخواهد بود.</w:t>
      </w:r>
    </w:p>
    <w:p w14:paraId="189687CB" w14:textId="77777777" w:rsidR="0096357F" w:rsidRPr="001A0640" w:rsidRDefault="0096357F" w:rsidP="001A0640">
      <w:pPr>
        <w:bidi/>
        <w:spacing w:after="0" w:line="360" w:lineRule="auto"/>
        <w:jc w:val="both"/>
        <w:rPr>
          <w:rFonts w:cs="B Nazanin"/>
          <w:sz w:val="28"/>
          <w:szCs w:val="28"/>
          <w:rtl/>
        </w:rPr>
      </w:pPr>
      <w:r w:rsidRPr="001A0640">
        <w:rPr>
          <w:rFonts w:cs="B Nazanin"/>
          <w:sz w:val="28"/>
          <w:szCs w:val="28"/>
          <w:rtl/>
        </w:rPr>
        <w:t>دیگر پیشنهادات شامل این مواردند: نگرش منفی باید به طور حرفه ای کاهش یابد و برای این کار به اندازه کافی زود اقدام شود؛ یعنی قبل از آن که دانش آموز به طور کلی از آموختن ریاضیات و علوم پایه دست بکشد و در نتیجه عملکردش تحت تاثیر قرار بگیرد. هم چنین دبیران ریاضی و علوم پایه باید آگاهانه از منابع یادگیری موجود بهره ببرند تا نگرش مثبت را تقویت کرده و جلوی ایجاد هر نگرش منفی نسبت به یادگیری ریاضیات و علوم پایه را بگیرند. در نهایت، باید تلاش هایی صورت گیرد تا اطمینان دهد که جنسیت دانش آموزان از یادگیری ریاضیات و علوم پایه جلوگیری نمی کند. دبیران، والدین و خواهر و برادرهای دانش آموزان باید هم دانش آموزان دختر و هم دانش آموزان پسر را تشویق کنند  تا به یک میزان ریاضیات و علوم پایه را فرا گیرند.</w:t>
      </w:r>
    </w:p>
    <w:p w14:paraId="61E435C2" w14:textId="77777777" w:rsidR="004E71F7" w:rsidRDefault="001A0640" w:rsidP="001A0640">
      <w:pPr>
        <w:bidi/>
        <w:spacing w:after="0" w:line="360" w:lineRule="auto"/>
        <w:jc w:val="right"/>
        <w:rPr>
          <w:rFonts w:ascii="Calibri" w:eastAsia="Calibri" w:hAnsi="Calibri" w:cs="B Nazanin"/>
          <w:sz w:val="28"/>
          <w:szCs w:val="28"/>
          <w:rtl/>
        </w:rPr>
      </w:pPr>
      <w:r>
        <w:rPr>
          <w:noProof/>
          <w:lang w:bidi="fa-IR"/>
        </w:rPr>
        <w:lastRenderedPageBreak/>
        <w:drawing>
          <wp:inline distT="0" distB="0" distL="0" distR="0" wp14:anchorId="7581D5F0" wp14:editId="10F94510">
            <wp:extent cx="4159050" cy="47208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6542" cy="4729360"/>
                    </a:xfrm>
                    <a:prstGeom prst="rect">
                      <a:avLst/>
                    </a:prstGeom>
                  </pic:spPr>
                </pic:pic>
              </a:graphicData>
            </a:graphic>
          </wp:inline>
        </w:drawing>
      </w:r>
    </w:p>
    <w:p w14:paraId="0AEF4A77" w14:textId="77777777" w:rsidR="001A0640" w:rsidRDefault="001A0640" w:rsidP="001A0640">
      <w:pPr>
        <w:bidi/>
        <w:spacing w:after="0" w:line="360" w:lineRule="auto"/>
        <w:jc w:val="right"/>
        <w:rPr>
          <w:rFonts w:ascii="Calibri" w:eastAsia="Calibri" w:hAnsi="Calibri" w:cs="B Nazanin"/>
          <w:sz w:val="28"/>
          <w:szCs w:val="28"/>
          <w:rtl/>
        </w:rPr>
      </w:pPr>
      <w:r>
        <w:rPr>
          <w:noProof/>
          <w:lang w:bidi="fa-IR"/>
        </w:rPr>
        <w:lastRenderedPageBreak/>
        <w:drawing>
          <wp:inline distT="0" distB="0" distL="0" distR="0" wp14:anchorId="45DB2771" wp14:editId="0384EF79">
            <wp:extent cx="4391247" cy="3890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4588" cy="3893372"/>
                    </a:xfrm>
                    <a:prstGeom prst="rect">
                      <a:avLst/>
                    </a:prstGeom>
                  </pic:spPr>
                </pic:pic>
              </a:graphicData>
            </a:graphic>
          </wp:inline>
        </w:drawing>
      </w:r>
    </w:p>
    <w:p w14:paraId="19087BCB" w14:textId="77777777" w:rsidR="001A0640" w:rsidRPr="001A0640" w:rsidRDefault="001A0640" w:rsidP="001A0640">
      <w:pPr>
        <w:bidi/>
        <w:spacing w:after="0" w:line="360" w:lineRule="auto"/>
        <w:jc w:val="right"/>
        <w:rPr>
          <w:rFonts w:ascii="Calibri" w:eastAsia="Calibri" w:hAnsi="Calibri" w:cs="B Nazanin"/>
          <w:sz w:val="28"/>
          <w:szCs w:val="28"/>
        </w:rPr>
      </w:pPr>
    </w:p>
    <w:sectPr w:rsidR="001A0640" w:rsidRPr="001A0640" w:rsidSect="001A0640">
      <w:footerReference w:type="default" r:id="rId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35B8" w14:textId="77777777" w:rsidR="00AE7F53" w:rsidRDefault="00AE7F53" w:rsidP="003247BA">
      <w:pPr>
        <w:spacing w:after="0" w:line="240" w:lineRule="auto"/>
      </w:pPr>
      <w:r>
        <w:separator/>
      </w:r>
    </w:p>
  </w:endnote>
  <w:endnote w:type="continuationSeparator" w:id="0">
    <w:p w14:paraId="5F009046" w14:textId="77777777" w:rsidR="00AE7F53" w:rsidRDefault="00AE7F5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CFCAAF5" w14:textId="77777777" w:rsidR="0096357F" w:rsidRPr="005E7C3C" w:rsidRDefault="0096357F"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A0640">
          <w:rPr>
            <w:rFonts w:cs="B Compset"/>
            <w:noProof/>
            <w:sz w:val="24"/>
            <w:szCs w:val="24"/>
            <w:rtl/>
          </w:rPr>
          <w:t>14</w:t>
        </w:r>
        <w:r w:rsidRPr="005E7C3C">
          <w:rPr>
            <w:rFonts w:cs="B Compset"/>
            <w:noProof/>
            <w:sz w:val="24"/>
            <w:szCs w:val="24"/>
          </w:rPr>
          <w:fldChar w:fldCharType="end"/>
        </w:r>
      </w:p>
    </w:sdtContent>
  </w:sdt>
  <w:p w14:paraId="44373BFD" w14:textId="77777777" w:rsidR="0096357F" w:rsidRDefault="0096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29BC" w14:textId="77777777" w:rsidR="00AE7F53" w:rsidRDefault="00AE7F53" w:rsidP="003247BA">
      <w:pPr>
        <w:spacing w:after="0" w:line="240" w:lineRule="auto"/>
      </w:pPr>
      <w:r>
        <w:separator/>
      </w:r>
    </w:p>
  </w:footnote>
  <w:footnote w:type="continuationSeparator" w:id="0">
    <w:p w14:paraId="739F3FCB" w14:textId="77777777" w:rsidR="00AE7F53" w:rsidRDefault="00AE7F5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539A3"/>
    <w:rsid w:val="000B1D88"/>
    <w:rsid w:val="001330F7"/>
    <w:rsid w:val="00143D85"/>
    <w:rsid w:val="001911A9"/>
    <w:rsid w:val="001A0640"/>
    <w:rsid w:val="001F2199"/>
    <w:rsid w:val="002404C8"/>
    <w:rsid w:val="00272398"/>
    <w:rsid w:val="0029219E"/>
    <w:rsid w:val="00295568"/>
    <w:rsid w:val="003247BA"/>
    <w:rsid w:val="003264D1"/>
    <w:rsid w:val="003660E8"/>
    <w:rsid w:val="00404CEF"/>
    <w:rsid w:val="004E2573"/>
    <w:rsid w:val="004E2FB3"/>
    <w:rsid w:val="004E71F7"/>
    <w:rsid w:val="004F4272"/>
    <w:rsid w:val="004F4A04"/>
    <w:rsid w:val="00552986"/>
    <w:rsid w:val="005D6260"/>
    <w:rsid w:val="005E7C3C"/>
    <w:rsid w:val="006115BC"/>
    <w:rsid w:val="00650E90"/>
    <w:rsid w:val="00675515"/>
    <w:rsid w:val="00690CF6"/>
    <w:rsid w:val="006C53C5"/>
    <w:rsid w:val="006D5582"/>
    <w:rsid w:val="00710A8A"/>
    <w:rsid w:val="007638C6"/>
    <w:rsid w:val="00776D86"/>
    <w:rsid w:val="00795F2C"/>
    <w:rsid w:val="007B280B"/>
    <w:rsid w:val="007C49A1"/>
    <w:rsid w:val="00813FC5"/>
    <w:rsid w:val="00847038"/>
    <w:rsid w:val="0085227F"/>
    <w:rsid w:val="00863A9B"/>
    <w:rsid w:val="00873F71"/>
    <w:rsid w:val="008858ED"/>
    <w:rsid w:val="008A760D"/>
    <w:rsid w:val="008D63B6"/>
    <w:rsid w:val="00903895"/>
    <w:rsid w:val="0096357F"/>
    <w:rsid w:val="009A5616"/>
    <w:rsid w:val="009C1DAC"/>
    <w:rsid w:val="009D054B"/>
    <w:rsid w:val="00A1589D"/>
    <w:rsid w:val="00A43265"/>
    <w:rsid w:val="00AB79D2"/>
    <w:rsid w:val="00AE7F53"/>
    <w:rsid w:val="00B2001A"/>
    <w:rsid w:val="00B277A7"/>
    <w:rsid w:val="00B54A2E"/>
    <w:rsid w:val="00B60583"/>
    <w:rsid w:val="00BD29E6"/>
    <w:rsid w:val="00BF2468"/>
    <w:rsid w:val="00C37118"/>
    <w:rsid w:val="00C45A9C"/>
    <w:rsid w:val="00C613E8"/>
    <w:rsid w:val="00CB0407"/>
    <w:rsid w:val="00CD1562"/>
    <w:rsid w:val="00D0464A"/>
    <w:rsid w:val="00D344DE"/>
    <w:rsid w:val="00D34F71"/>
    <w:rsid w:val="00D86D04"/>
    <w:rsid w:val="00DB1692"/>
    <w:rsid w:val="00DD4C36"/>
    <w:rsid w:val="00DF02D4"/>
    <w:rsid w:val="00E10B67"/>
    <w:rsid w:val="00E43F03"/>
    <w:rsid w:val="00EB60D3"/>
    <w:rsid w:val="00ED0830"/>
    <w:rsid w:val="00ED3A7D"/>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34180"/>
  <w15:docId w15:val="{8FB2AB9B-A5BD-4045-9617-E585434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cp:revision>
  <dcterms:created xsi:type="dcterms:W3CDTF">2017-10-21T14:09:00Z</dcterms:created>
  <dcterms:modified xsi:type="dcterms:W3CDTF">2022-08-01T03:05:00Z</dcterms:modified>
</cp:coreProperties>
</file>