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2FF6" w14:textId="2EE2603D" w:rsidR="00F92AA2" w:rsidRDefault="00F92AA2" w:rsidP="00AC48B6">
      <w:pPr>
        <w:autoSpaceDE w:val="0"/>
        <w:autoSpaceDN w:val="0"/>
        <w:bidi/>
        <w:adjustRightInd w:val="0"/>
        <w:spacing w:after="0" w:line="360" w:lineRule="auto"/>
        <w:jc w:val="center"/>
        <w:rPr>
          <w:rFonts w:cs="B Nazanin"/>
          <w:b/>
          <w:bCs/>
          <w:color w:val="000000"/>
          <w:sz w:val="32"/>
          <w:szCs w:val="32"/>
          <w:lang w:bidi="fa-IR"/>
        </w:rPr>
      </w:pPr>
      <w:r>
        <w:rPr>
          <w:rFonts w:cs="B Nazanin"/>
          <w:b/>
          <w:bCs/>
          <w:noProof/>
          <w:color w:val="000000"/>
          <w:sz w:val="32"/>
          <w:szCs w:val="32"/>
          <w:lang w:bidi="fa-IR"/>
        </w:rPr>
        <w:drawing>
          <wp:anchor distT="0" distB="0" distL="114300" distR="114300" simplePos="0" relativeHeight="251657728" behindDoc="0" locked="0" layoutInCell="1" allowOverlap="1" wp14:anchorId="1C1E94A6" wp14:editId="7A651D49">
            <wp:simplePos x="0" y="0"/>
            <wp:positionH relativeFrom="column">
              <wp:posOffset>4761230</wp:posOffset>
            </wp:positionH>
            <wp:positionV relativeFrom="paragraph">
              <wp:posOffset>142240</wp:posOffset>
            </wp:positionV>
            <wp:extent cx="1428750" cy="3714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287D0818" w14:textId="079C8B5B" w:rsidR="00D45CDE" w:rsidRPr="00AC48B6" w:rsidRDefault="00623357" w:rsidP="00623357">
      <w:pPr>
        <w:autoSpaceDE w:val="0"/>
        <w:autoSpaceDN w:val="0"/>
        <w:bidi/>
        <w:adjustRightInd w:val="0"/>
        <w:spacing w:after="0" w:line="360" w:lineRule="auto"/>
        <w:jc w:val="center"/>
        <w:rPr>
          <w:rFonts w:cs="B Nazanin"/>
          <w:color w:val="000000"/>
          <w:sz w:val="28"/>
          <w:szCs w:val="28"/>
          <w:lang w:bidi="fa-IR"/>
        </w:rPr>
      </w:pPr>
      <w:r w:rsidRPr="00623357">
        <w:rPr>
          <w:rFonts w:cs="B Nazanin"/>
          <w:b/>
          <w:bCs/>
          <w:color w:val="000000"/>
          <w:sz w:val="32"/>
          <w:szCs w:val="32"/>
          <w:rtl/>
          <w:lang w:bidi="fa-IR"/>
        </w:rPr>
        <w:t>توسعه مدل مفهوم</w:t>
      </w:r>
      <w:r w:rsidRPr="00623357">
        <w:rPr>
          <w:rFonts w:cs="B Nazanin" w:hint="cs"/>
          <w:b/>
          <w:bCs/>
          <w:color w:val="000000"/>
          <w:sz w:val="32"/>
          <w:szCs w:val="32"/>
          <w:rtl/>
          <w:lang w:bidi="fa-IR"/>
        </w:rPr>
        <w:t>ی</w:t>
      </w:r>
      <w:r w:rsidRPr="00623357">
        <w:rPr>
          <w:rFonts w:cs="B Nazanin"/>
          <w:b/>
          <w:bCs/>
          <w:color w:val="000000"/>
          <w:sz w:val="32"/>
          <w:szCs w:val="32"/>
          <w:rtl/>
          <w:lang w:bidi="fa-IR"/>
        </w:rPr>
        <w:t xml:space="preserve"> تاث</w:t>
      </w:r>
      <w:r w:rsidRPr="00623357">
        <w:rPr>
          <w:rFonts w:cs="B Nazanin" w:hint="cs"/>
          <w:b/>
          <w:bCs/>
          <w:color w:val="000000"/>
          <w:sz w:val="32"/>
          <w:szCs w:val="32"/>
          <w:rtl/>
          <w:lang w:bidi="fa-IR"/>
        </w:rPr>
        <w:t>ی</w:t>
      </w:r>
      <w:r w:rsidRPr="00623357">
        <w:rPr>
          <w:rFonts w:cs="B Nazanin" w:hint="eastAsia"/>
          <w:b/>
          <w:bCs/>
          <w:color w:val="000000"/>
          <w:sz w:val="32"/>
          <w:szCs w:val="32"/>
          <w:rtl/>
          <w:lang w:bidi="fa-IR"/>
        </w:rPr>
        <w:t>رات</w:t>
      </w:r>
      <w:r w:rsidRPr="00623357">
        <w:rPr>
          <w:rFonts w:cs="B Nazanin"/>
          <w:b/>
          <w:bCs/>
          <w:color w:val="000000"/>
          <w:sz w:val="32"/>
          <w:szCs w:val="32"/>
          <w:rtl/>
          <w:lang w:bidi="fa-IR"/>
        </w:rPr>
        <w:t xml:space="preserve"> پ</w:t>
      </w:r>
      <w:r w:rsidRPr="00623357">
        <w:rPr>
          <w:rFonts w:cs="B Nazanin" w:hint="cs"/>
          <w:b/>
          <w:bCs/>
          <w:color w:val="000000"/>
          <w:sz w:val="32"/>
          <w:szCs w:val="32"/>
          <w:rtl/>
          <w:lang w:bidi="fa-IR"/>
        </w:rPr>
        <w:t>ی</w:t>
      </w:r>
      <w:r w:rsidRPr="00623357">
        <w:rPr>
          <w:rFonts w:cs="B Nazanin" w:hint="eastAsia"/>
          <w:b/>
          <w:bCs/>
          <w:color w:val="000000"/>
          <w:sz w:val="32"/>
          <w:szCs w:val="32"/>
          <w:rtl/>
          <w:lang w:bidi="fa-IR"/>
        </w:rPr>
        <w:t>رامون</w:t>
      </w:r>
      <w:r w:rsidRPr="00623357">
        <w:rPr>
          <w:rFonts w:cs="B Nazanin"/>
          <w:b/>
          <w:bCs/>
          <w:color w:val="000000"/>
          <w:sz w:val="32"/>
          <w:szCs w:val="32"/>
          <w:rtl/>
          <w:lang w:bidi="fa-IR"/>
        </w:rPr>
        <w:t xml:space="preserve"> گزارشگر</w:t>
      </w:r>
      <w:r w:rsidRPr="00623357">
        <w:rPr>
          <w:rFonts w:cs="B Nazanin" w:hint="cs"/>
          <w:b/>
          <w:bCs/>
          <w:color w:val="000000"/>
          <w:sz w:val="32"/>
          <w:szCs w:val="32"/>
          <w:rtl/>
          <w:lang w:bidi="fa-IR"/>
        </w:rPr>
        <w:t>ی</w:t>
      </w:r>
      <w:r w:rsidRPr="00623357">
        <w:rPr>
          <w:rFonts w:cs="B Nazanin"/>
          <w:b/>
          <w:bCs/>
          <w:color w:val="000000"/>
          <w:sz w:val="32"/>
          <w:szCs w:val="32"/>
          <w:rtl/>
          <w:lang w:bidi="fa-IR"/>
        </w:rPr>
        <w:t xml:space="preserve"> </w:t>
      </w:r>
      <w:r w:rsidRPr="00623357">
        <w:rPr>
          <w:rFonts w:cs="B Nazanin" w:hint="cs"/>
          <w:b/>
          <w:bCs/>
          <w:color w:val="000000"/>
          <w:sz w:val="32"/>
          <w:szCs w:val="32"/>
          <w:rtl/>
          <w:lang w:bidi="fa-IR"/>
        </w:rPr>
        <w:t>ی</w:t>
      </w:r>
      <w:r w:rsidRPr="00623357">
        <w:rPr>
          <w:rFonts w:cs="B Nazanin" w:hint="eastAsia"/>
          <w:b/>
          <w:bCs/>
          <w:color w:val="000000"/>
          <w:sz w:val="32"/>
          <w:szCs w:val="32"/>
          <w:rtl/>
          <w:lang w:bidi="fa-IR"/>
        </w:rPr>
        <w:t>کپارچه،</w:t>
      </w:r>
      <w:r w:rsidRPr="00623357">
        <w:rPr>
          <w:rFonts w:cs="B Nazanin"/>
          <w:b/>
          <w:bCs/>
          <w:color w:val="000000"/>
          <w:sz w:val="32"/>
          <w:szCs w:val="32"/>
          <w:rtl/>
          <w:lang w:bidi="fa-IR"/>
        </w:rPr>
        <w:t xml:space="preserve"> د</w:t>
      </w:r>
      <w:r w:rsidRPr="00623357">
        <w:rPr>
          <w:rFonts w:cs="B Nazanin" w:hint="cs"/>
          <w:b/>
          <w:bCs/>
          <w:color w:val="000000"/>
          <w:sz w:val="32"/>
          <w:szCs w:val="32"/>
          <w:rtl/>
          <w:lang w:bidi="fa-IR"/>
        </w:rPr>
        <w:t>ی</w:t>
      </w:r>
      <w:r w:rsidRPr="00623357">
        <w:rPr>
          <w:rFonts w:cs="B Nazanin" w:hint="eastAsia"/>
          <w:b/>
          <w:bCs/>
          <w:color w:val="000000"/>
          <w:sz w:val="32"/>
          <w:szCs w:val="32"/>
          <w:rtl/>
          <w:lang w:bidi="fa-IR"/>
        </w:rPr>
        <w:t>دگاه</w:t>
      </w:r>
      <w:r w:rsidRPr="00623357">
        <w:rPr>
          <w:rFonts w:cs="B Nazanin"/>
          <w:b/>
          <w:bCs/>
          <w:color w:val="000000"/>
          <w:sz w:val="32"/>
          <w:szCs w:val="32"/>
          <w:rtl/>
          <w:lang w:bidi="fa-IR"/>
        </w:rPr>
        <w:t xml:space="preserve"> ها</w:t>
      </w:r>
      <w:r w:rsidRPr="00623357">
        <w:rPr>
          <w:rFonts w:cs="B Nazanin" w:hint="cs"/>
          <w:b/>
          <w:bCs/>
          <w:color w:val="000000"/>
          <w:sz w:val="32"/>
          <w:szCs w:val="32"/>
          <w:rtl/>
          <w:lang w:bidi="fa-IR"/>
        </w:rPr>
        <w:t>ی</w:t>
      </w:r>
      <w:r w:rsidRPr="00623357">
        <w:rPr>
          <w:rFonts w:cs="B Nazanin"/>
          <w:b/>
          <w:bCs/>
          <w:color w:val="000000"/>
          <w:sz w:val="32"/>
          <w:szCs w:val="32"/>
          <w:rtl/>
          <w:lang w:bidi="fa-IR"/>
        </w:rPr>
        <w:t xml:space="preserve"> جد</w:t>
      </w:r>
      <w:r w:rsidRPr="00623357">
        <w:rPr>
          <w:rFonts w:cs="B Nazanin" w:hint="cs"/>
          <w:b/>
          <w:bCs/>
          <w:color w:val="000000"/>
          <w:sz w:val="32"/>
          <w:szCs w:val="32"/>
          <w:rtl/>
          <w:lang w:bidi="fa-IR"/>
        </w:rPr>
        <w:t>ی</w:t>
      </w:r>
      <w:r w:rsidRPr="00623357">
        <w:rPr>
          <w:rFonts w:cs="B Nazanin" w:hint="eastAsia"/>
          <w:b/>
          <w:bCs/>
          <w:color w:val="000000"/>
          <w:sz w:val="32"/>
          <w:szCs w:val="32"/>
          <w:rtl/>
          <w:lang w:bidi="fa-IR"/>
        </w:rPr>
        <w:t>د</w:t>
      </w:r>
      <w:r w:rsidRPr="00623357">
        <w:rPr>
          <w:rFonts w:cs="B Nazanin"/>
          <w:b/>
          <w:bCs/>
          <w:color w:val="000000"/>
          <w:sz w:val="32"/>
          <w:szCs w:val="32"/>
          <w:rtl/>
          <w:lang w:bidi="fa-IR"/>
        </w:rPr>
        <w:t xml:space="preserve"> و دستورالعمل ها</w:t>
      </w:r>
      <w:r w:rsidRPr="00623357">
        <w:rPr>
          <w:rFonts w:cs="B Nazanin" w:hint="cs"/>
          <w:b/>
          <w:bCs/>
          <w:color w:val="000000"/>
          <w:sz w:val="32"/>
          <w:szCs w:val="32"/>
          <w:rtl/>
          <w:lang w:bidi="fa-IR"/>
        </w:rPr>
        <w:t>یی</w:t>
      </w:r>
      <w:r w:rsidRPr="00623357">
        <w:rPr>
          <w:rFonts w:cs="B Nazanin"/>
          <w:b/>
          <w:bCs/>
          <w:color w:val="000000"/>
          <w:sz w:val="32"/>
          <w:szCs w:val="32"/>
          <w:rtl/>
          <w:lang w:bidi="fa-IR"/>
        </w:rPr>
        <w:t xml:space="preserve"> برا</w:t>
      </w:r>
      <w:r w:rsidRPr="00623357">
        <w:rPr>
          <w:rFonts w:cs="B Nazanin" w:hint="cs"/>
          <w:b/>
          <w:bCs/>
          <w:color w:val="000000"/>
          <w:sz w:val="32"/>
          <w:szCs w:val="32"/>
          <w:rtl/>
          <w:lang w:bidi="fa-IR"/>
        </w:rPr>
        <w:t>ی</w:t>
      </w:r>
      <w:r w:rsidRPr="00623357">
        <w:rPr>
          <w:rFonts w:cs="B Nazanin"/>
          <w:b/>
          <w:bCs/>
          <w:color w:val="000000"/>
          <w:sz w:val="32"/>
          <w:szCs w:val="32"/>
          <w:rtl/>
          <w:lang w:bidi="fa-IR"/>
        </w:rPr>
        <w:t xml:space="preserve"> تحق</w:t>
      </w:r>
      <w:r w:rsidRPr="00623357">
        <w:rPr>
          <w:rFonts w:cs="B Nazanin" w:hint="cs"/>
          <w:b/>
          <w:bCs/>
          <w:color w:val="000000"/>
          <w:sz w:val="32"/>
          <w:szCs w:val="32"/>
          <w:rtl/>
          <w:lang w:bidi="fa-IR"/>
        </w:rPr>
        <w:t>ی</w:t>
      </w:r>
      <w:r w:rsidRPr="00623357">
        <w:rPr>
          <w:rFonts w:cs="B Nazanin" w:hint="eastAsia"/>
          <w:b/>
          <w:bCs/>
          <w:color w:val="000000"/>
          <w:sz w:val="32"/>
          <w:szCs w:val="32"/>
          <w:rtl/>
          <w:lang w:bidi="fa-IR"/>
        </w:rPr>
        <w:t>قات</w:t>
      </w:r>
      <w:r w:rsidRPr="00623357">
        <w:rPr>
          <w:rFonts w:cs="B Nazanin"/>
          <w:b/>
          <w:bCs/>
          <w:color w:val="000000"/>
          <w:sz w:val="32"/>
          <w:szCs w:val="32"/>
          <w:rtl/>
          <w:lang w:bidi="fa-IR"/>
        </w:rPr>
        <w:t xml:space="preserve"> آت</w:t>
      </w:r>
      <w:r w:rsidRPr="00623357">
        <w:rPr>
          <w:rFonts w:cs="B Nazanin" w:hint="cs"/>
          <w:b/>
          <w:bCs/>
          <w:color w:val="000000"/>
          <w:sz w:val="32"/>
          <w:szCs w:val="32"/>
          <w:rtl/>
          <w:lang w:bidi="fa-IR"/>
        </w:rPr>
        <w:t>ی</w:t>
      </w:r>
    </w:p>
    <w:p w14:paraId="5FAC4354" w14:textId="77777777" w:rsidR="004F349A" w:rsidRPr="00AC48B6" w:rsidRDefault="004F349A"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 xml:space="preserve">چکیده: </w:t>
      </w:r>
    </w:p>
    <w:p w14:paraId="6E9FD9B6" w14:textId="77777777" w:rsidR="004E4BCA" w:rsidRPr="00AC48B6" w:rsidRDefault="004F349A"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b/>
          <w:bCs/>
          <w:color w:val="000000"/>
          <w:sz w:val="28"/>
          <w:szCs w:val="28"/>
          <w:rtl/>
          <w:lang w:bidi="fa-IR"/>
        </w:rPr>
        <w:t>هدف:</w:t>
      </w:r>
      <w:r w:rsidRPr="00AC48B6">
        <w:rPr>
          <w:rFonts w:cs="B Nazanin"/>
          <w:color w:val="000000"/>
          <w:sz w:val="28"/>
          <w:szCs w:val="28"/>
          <w:rtl/>
          <w:lang w:bidi="fa-IR"/>
        </w:rPr>
        <w:t xml:space="preserve"> در این مقاله به یک مدل مفهومی برای تعیین توسعۀ گزارش</w:t>
      </w:r>
      <w:r w:rsidR="006A55FA" w:rsidRPr="00AC48B6">
        <w:rPr>
          <w:rFonts w:cs="B Nazanin"/>
          <w:color w:val="000000"/>
          <w:sz w:val="28"/>
          <w:szCs w:val="28"/>
          <w:rtl/>
          <w:lang w:bidi="fa-IR"/>
        </w:rPr>
        <w:t xml:space="preserve">گری یکپارچه، مقالات </w:t>
      </w:r>
      <w:r w:rsidR="008E0C91" w:rsidRPr="00AC48B6">
        <w:rPr>
          <w:rFonts w:cs="B Nazanin"/>
          <w:color w:val="000000"/>
          <w:sz w:val="28"/>
          <w:szCs w:val="28"/>
          <w:rtl/>
          <w:lang w:bidi="fa-IR"/>
        </w:rPr>
        <w:t xml:space="preserve">موجود در نشریۀ </w:t>
      </w:r>
      <w:r w:rsidR="006A55FA" w:rsidRPr="00AC48B6">
        <w:rPr>
          <w:rFonts w:cs="B Nazanin"/>
          <w:color w:val="000000"/>
          <w:sz w:val="28"/>
          <w:szCs w:val="28"/>
          <w:rtl/>
          <w:lang w:bidi="fa-IR"/>
        </w:rPr>
        <w:t xml:space="preserve"> </w:t>
      </w:r>
      <w:r w:rsidR="008E0C91" w:rsidRPr="00AC48B6">
        <w:rPr>
          <w:rFonts w:cs="B Nazanin"/>
          <w:color w:val="000000"/>
          <w:sz w:val="28"/>
          <w:szCs w:val="28"/>
          <w:lang w:bidi="fa-IR"/>
        </w:rPr>
        <w:t>Accounting Research</w:t>
      </w:r>
      <w:r w:rsidR="006A55FA" w:rsidRPr="00AC48B6">
        <w:rPr>
          <w:rFonts w:cs="B Nazanin"/>
          <w:color w:val="000000"/>
          <w:sz w:val="28"/>
          <w:szCs w:val="28"/>
          <w:rtl/>
          <w:lang w:bidi="fa-IR"/>
        </w:rPr>
        <w:t xml:space="preserve"> </w:t>
      </w:r>
      <w:proofErr w:type="spellStart"/>
      <w:r w:rsidR="006A55FA" w:rsidRPr="00AC48B6">
        <w:rPr>
          <w:rFonts w:cs="B Nazanin"/>
          <w:i/>
          <w:iCs/>
          <w:color w:val="000000"/>
          <w:sz w:val="28"/>
          <w:szCs w:val="28"/>
          <w:lang w:bidi="fa-IR"/>
        </w:rPr>
        <w:t>Meditari</w:t>
      </w:r>
      <w:proofErr w:type="spellEnd"/>
      <w:r w:rsidR="009A3218" w:rsidRPr="00AC48B6">
        <w:rPr>
          <w:rFonts w:cs="B Nazanin"/>
          <w:color w:val="000000"/>
          <w:sz w:val="28"/>
          <w:szCs w:val="28"/>
          <w:rtl/>
          <w:lang w:bidi="fa-IR"/>
        </w:rPr>
        <w:t xml:space="preserve"> در موضوع گزارشگری یکپارچه روی مدل و شناسایی حوزه های تحقیقاتی آتی پرداخته خواهد شد. </w:t>
      </w:r>
    </w:p>
    <w:p w14:paraId="0570000D" w14:textId="77777777" w:rsidR="004E4BCA" w:rsidRPr="00AC48B6" w:rsidRDefault="004E4BCA"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b/>
          <w:bCs/>
          <w:color w:val="000000"/>
          <w:sz w:val="28"/>
          <w:szCs w:val="28"/>
          <w:rtl/>
          <w:lang w:bidi="fa-IR"/>
        </w:rPr>
        <w:t>طرح/روش/رویکرد:</w:t>
      </w:r>
      <w:r w:rsidRPr="00AC48B6">
        <w:rPr>
          <w:rFonts w:cs="B Nazanin"/>
          <w:color w:val="000000"/>
          <w:sz w:val="28"/>
          <w:szCs w:val="28"/>
          <w:rtl/>
          <w:lang w:bidi="fa-IR"/>
        </w:rPr>
        <w:t xml:space="preserve">در این مقاله از سبک روایتی/استدلالی برای خلاصه سازی یافته های کلیدی </w:t>
      </w:r>
      <w:r w:rsidR="00FF0345" w:rsidRPr="00AC48B6">
        <w:rPr>
          <w:rFonts w:cs="B Nazanin"/>
          <w:color w:val="000000"/>
          <w:sz w:val="28"/>
          <w:szCs w:val="28"/>
          <w:rtl/>
          <w:lang w:bidi="fa-IR"/>
        </w:rPr>
        <w:t xml:space="preserve">و مهم حاصل از مقالات ارائه شده در این </w:t>
      </w:r>
      <w:r w:rsidR="00EA7C8B" w:rsidRPr="00AC48B6">
        <w:rPr>
          <w:rFonts w:cs="B Nazanin"/>
          <w:color w:val="000000"/>
          <w:sz w:val="28"/>
          <w:szCs w:val="28"/>
          <w:rtl/>
          <w:lang w:bidi="fa-IR"/>
        </w:rPr>
        <w:t>ویژه نامه</w:t>
      </w:r>
      <w:r w:rsidR="00FF0345" w:rsidRPr="00AC48B6">
        <w:rPr>
          <w:rFonts w:cs="B Nazanin"/>
          <w:color w:val="000000"/>
          <w:sz w:val="28"/>
          <w:szCs w:val="28"/>
          <w:rtl/>
          <w:lang w:bidi="fa-IR"/>
        </w:rPr>
        <w:t xml:space="preserve"> و یک دستورکار پژوهشی اصولی بهره گرفته می شود. </w:t>
      </w:r>
    </w:p>
    <w:p w14:paraId="34BE999D" w14:textId="77777777" w:rsidR="00FF0345" w:rsidRPr="00AC48B6" w:rsidRDefault="00FF0345"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b/>
          <w:bCs/>
          <w:color w:val="000000"/>
          <w:sz w:val="28"/>
          <w:szCs w:val="28"/>
          <w:rtl/>
          <w:lang w:bidi="fa-IR"/>
        </w:rPr>
        <w:t>یافته ها:</w:t>
      </w:r>
      <w:r w:rsidRPr="00AC48B6">
        <w:rPr>
          <w:rFonts w:cs="B Nazanin"/>
          <w:color w:val="000000"/>
          <w:sz w:val="28"/>
          <w:szCs w:val="28"/>
          <w:rtl/>
          <w:lang w:bidi="fa-IR"/>
        </w:rPr>
        <w:t xml:space="preserve"> یافته های پژوهش های قبل و همچنین مقالات ارائه در این موضوع خاص، مدل مفهومی ارائه شده در این مقاله را تأیید می کنند. این مدل مفهومی جدید را می توان به شیوه های گوناگون مورد استفاده قرار داد. </w:t>
      </w:r>
    </w:p>
    <w:p w14:paraId="0F17D9EE" w14:textId="77777777" w:rsidR="00FF0345" w:rsidRPr="00AC48B6" w:rsidRDefault="008B0E21"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b/>
          <w:bCs/>
          <w:color w:val="000000"/>
          <w:sz w:val="28"/>
          <w:szCs w:val="28"/>
          <w:rtl/>
          <w:lang w:bidi="fa-IR"/>
        </w:rPr>
        <w:t>ابتکار/ارزش:</w:t>
      </w:r>
      <w:r w:rsidRPr="00AC48B6">
        <w:rPr>
          <w:rFonts w:cs="B Nazanin"/>
          <w:color w:val="000000"/>
          <w:sz w:val="28"/>
          <w:szCs w:val="28"/>
          <w:rtl/>
          <w:lang w:bidi="fa-IR"/>
        </w:rPr>
        <w:t xml:space="preserve"> در این </w:t>
      </w:r>
      <w:r w:rsidR="00E44297" w:rsidRPr="00AC48B6">
        <w:rPr>
          <w:rFonts w:cs="B Nazanin"/>
          <w:color w:val="000000"/>
          <w:sz w:val="28"/>
          <w:szCs w:val="28"/>
          <w:rtl/>
          <w:lang w:bidi="fa-IR"/>
        </w:rPr>
        <w:t>ویژه نامه</w:t>
      </w:r>
      <w:r w:rsidRPr="00AC48B6">
        <w:rPr>
          <w:rFonts w:cs="B Nazanin"/>
          <w:color w:val="000000"/>
          <w:sz w:val="28"/>
          <w:szCs w:val="28"/>
          <w:rtl/>
          <w:lang w:bidi="fa-IR"/>
        </w:rPr>
        <w:t xml:space="preserve"> برخی از آخرین پیشرفت های موجود در زمینۀ گزارشگری یکپارچه از چندین حوزه قضایی </w:t>
      </w:r>
      <w:r w:rsidR="008E1765" w:rsidRPr="00AC48B6">
        <w:rPr>
          <w:rFonts w:cs="B Nazanin"/>
          <w:color w:val="000000"/>
          <w:sz w:val="28"/>
          <w:szCs w:val="28"/>
          <w:rtl/>
          <w:lang w:bidi="fa-IR"/>
        </w:rPr>
        <w:t xml:space="preserve">بررسی می گردد. روش ها و چهارچوب های نظری مختلف به همراه شواهد اولیه پیرامون تجربۀ گزارشگری یکپارچه منجر به یک ارزیابی </w:t>
      </w:r>
      <w:r w:rsidR="00127219" w:rsidRPr="00AC48B6">
        <w:rPr>
          <w:rFonts w:cs="B Nazanin"/>
          <w:color w:val="000000"/>
          <w:sz w:val="28"/>
          <w:szCs w:val="28"/>
          <w:rtl/>
          <w:lang w:bidi="fa-IR"/>
        </w:rPr>
        <w:t xml:space="preserve">کثرت گرایانه از گزارشگری یکپارچه می گردد که می تواند به عنوان پایه و اساسی برای پژوهش های آینده استفاده گردد. این مدل مفهومی جدید ارائه </w:t>
      </w:r>
      <w:r w:rsidR="00060E8A" w:rsidRPr="00AC48B6">
        <w:rPr>
          <w:rFonts w:cs="B Nazanin"/>
          <w:color w:val="000000"/>
          <w:sz w:val="28"/>
          <w:szCs w:val="28"/>
          <w:rtl/>
          <w:lang w:bidi="fa-IR"/>
        </w:rPr>
        <w:t>شده در این مقاله را می توان به ع</w:t>
      </w:r>
      <w:r w:rsidR="00127219" w:rsidRPr="00AC48B6">
        <w:rPr>
          <w:rFonts w:cs="B Nazanin"/>
          <w:color w:val="000000"/>
          <w:sz w:val="28"/>
          <w:szCs w:val="28"/>
          <w:rtl/>
          <w:lang w:bidi="fa-IR"/>
        </w:rPr>
        <w:t>نوان یک چهارچوب سازمان یافته، روش</w:t>
      </w:r>
      <w:r w:rsidR="00060E8A" w:rsidRPr="00AC48B6">
        <w:rPr>
          <w:rFonts w:cs="B Nazanin"/>
          <w:color w:val="000000"/>
          <w:sz w:val="28"/>
          <w:szCs w:val="28"/>
          <w:rtl/>
          <w:lang w:bidi="fa-IR"/>
        </w:rPr>
        <w:t>ی برای</w:t>
      </w:r>
      <w:r w:rsidR="00127219" w:rsidRPr="00AC48B6">
        <w:rPr>
          <w:rFonts w:cs="B Nazanin"/>
          <w:color w:val="000000"/>
          <w:sz w:val="28"/>
          <w:szCs w:val="28"/>
          <w:rtl/>
          <w:lang w:bidi="fa-IR"/>
        </w:rPr>
        <w:t xml:space="preserve"> درک و فهم </w:t>
      </w:r>
      <w:r w:rsidR="00060E8A" w:rsidRPr="00AC48B6">
        <w:rPr>
          <w:rFonts w:cs="B Nazanin"/>
          <w:color w:val="000000"/>
          <w:sz w:val="28"/>
          <w:szCs w:val="28"/>
          <w:rtl/>
          <w:lang w:bidi="fa-IR"/>
        </w:rPr>
        <w:t xml:space="preserve">تأثیرات گوناگون، روشی برای شناسایی </w:t>
      </w:r>
      <w:r w:rsidR="00E44297" w:rsidRPr="00AC48B6">
        <w:rPr>
          <w:rFonts w:cs="B Nazanin"/>
          <w:color w:val="000000"/>
          <w:sz w:val="28"/>
          <w:szCs w:val="28"/>
          <w:rtl/>
          <w:lang w:bidi="fa-IR"/>
        </w:rPr>
        <w:t xml:space="preserve">دیگر </w:t>
      </w:r>
      <w:r w:rsidR="00060E8A" w:rsidRPr="00AC48B6">
        <w:rPr>
          <w:rFonts w:cs="B Nazanin"/>
          <w:color w:val="000000"/>
          <w:sz w:val="28"/>
          <w:szCs w:val="28"/>
          <w:rtl/>
          <w:lang w:bidi="fa-IR"/>
        </w:rPr>
        <w:t xml:space="preserve">عوامل کنترل در یک مطالعه و روشی برای شناسایی سئوالات تحقیقاتی جدید، جذاب و کشف نشده مورد استفاده قرار داد. </w:t>
      </w:r>
    </w:p>
    <w:p w14:paraId="2110344A" w14:textId="77777777" w:rsidR="0011101F" w:rsidRPr="00AC48B6" w:rsidRDefault="0011101F" w:rsidP="00AC48B6">
      <w:pPr>
        <w:autoSpaceDE w:val="0"/>
        <w:autoSpaceDN w:val="0"/>
        <w:bidi/>
        <w:adjustRightInd w:val="0"/>
        <w:spacing w:after="0" w:line="360" w:lineRule="auto"/>
        <w:jc w:val="both"/>
        <w:rPr>
          <w:rFonts w:cs="B Nazanin"/>
          <w:b/>
          <w:bCs/>
          <w:color w:val="000000"/>
          <w:sz w:val="28"/>
          <w:szCs w:val="28"/>
          <w:rtl/>
          <w:lang w:bidi="fa-IR"/>
        </w:rPr>
      </w:pPr>
    </w:p>
    <w:p w14:paraId="0DC6B2A4" w14:textId="77777777" w:rsidR="00A95DAB" w:rsidRDefault="00A95DAB" w:rsidP="00AC48B6">
      <w:pPr>
        <w:autoSpaceDE w:val="0"/>
        <w:autoSpaceDN w:val="0"/>
        <w:bidi/>
        <w:adjustRightInd w:val="0"/>
        <w:spacing w:after="0" w:line="360" w:lineRule="auto"/>
        <w:jc w:val="both"/>
        <w:rPr>
          <w:rFonts w:cs="B Nazanin"/>
          <w:b/>
          <w:bCs/>
          <w:color w:val="000000"/>
          <w:sz w:val="28"/>
          <w:szCs w:val="28"/>
          <w:lang w:bidi="fa-IR"/>
        </w:rPr>
      </w:pPr>
    </w:p>
    <w:p w14:paraId="05B2B089" w14:textId="4656DF70" w:rsidR="00060E8A" w:rsidRPr="00AC48B6" w:rsidRDefault="00060E8A" w:rsidP="00A95DAB">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lastRenderedPageBreak/>
        <w:t>مقدمه</w:t>
      </w:r>
    </w:p>
    <w:p w14:paraId="332B2D58" w14:textId="77777777" w:rsidR="001E22A6" w:rsidRPr="00AC48B6" w:rsidRDefault="00154BAD"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گزارشگری </w:t>
      </w:r>
      <w:r w:rsidR="001930CD" w:rsidRPr="00AC48B6">
        <w:rPr>
          <w:rFonts w:cs="B Nazanin"/>
          <w:color w:val="000000"/>
          <w:sz w:val="28"/>
          <w:szCs w:val="28"/>
          <w:rtl/>
          <w:lang w:bidi="fa-IR"/>
        </w:rPr>
        <w:t>یکپارچه (</w:t>
      </w:r>
      <w:r w:rsidR="001930CD" w:rsidRPr="00AC48B6">
        <w:rPr>
          <w:rFonts w:cs="B Nazanin"/>
          <w:color w:val="000000"/>
          <w:sz w:val="28"/>
          <w:szCs w:val="28"/>
          <w:lang w:bidi="fa-IR"/>
        </w:rPr>
        <w:t>IR</w:t>
      </w:r>
      <w:r w:rsidR="001930CD" w:rsidRPr="00AC48B6">
        <w:rPr>
          <w:rFonts w:cs="B Nazanin"/>
          <w:color w:val="000000"/>
          <w:sz w:val="28"/>
          <w:szCs w:val="28"/>
          <w:rtl/>
          <w:lang w:bidi="fa-IR"/>
        </w:rPr>
        <w:t xml:space="preserve">) عملا در اوایل هزارۀ سوم آغاز شد. این گزارشگری پاسخی بود به </w:t>
      </w:r>
      <w:r w:rsidR="00F57583" w:rsidRPr="00AC48B6">
        <w:rPr>
          <w:rFonts w:cs="B Nazanin"/>
          <w:color w:val="000000"/>
          <w:sz w:val="28"/>
          <w:szCs w:val="28"/>
          <w:rtl/>
          <w:lang w:bidi="fa-IR"/>
        </w:rPr>
        <w:t xml:space="preserve">بحرانی مالی جهانی و سلسله شکست هایی که اعتماد به </w:t>
      </w:r>
      <w:r w:rsidR="008D7C89" w:rsidRPr="00AC48B6">
        <w:rPr>
          <w:rFonts w:cs="B Nazanin"/>
          <w:color w:val="000000"/>
          <w:sz w:val="28"/>
          <w:szCs w:val="28"/>
          <w:rtl/>
          <w:lang w:bidi="fa-IR"/>
        </w:rPr>
        <w:t>صورت وصعیت های مالی مرسوم را از پایه تخریب کرد و بر محدودیت گزارشگری بازنگرا</w:t>
      </w:r>
      <w:r w:rsidR="00105AC5" w:rsidRPr="00AC48B6">
        <w:rPr>
          <w:rFonts w:cs="B Nazanin"/>
          <w:color w:val="000000"/>
          <w:sz w:val="28"/>
          <w:szCs w:val="28"/>
          <w:rtl/>
          <w:lang w:bidi="fa-IR"/>
        </w:rPr>
        <w:t xml:space="preserve">نه در اقدام واحد عملکرد سازمانی </w:t>
      </w:r>
      <w:r w:rsidR="00105AC5" w:rsidRPr="00AC48B6">
        <w:rPr>
          <w:rFonts w:cs="B Nazanin"/>
          <w:color w:val="000000"/>
          <w:sz w:val="28"/>
          <w:szCs w:val="28"/>
          <w:lang w:bidi="fa-IR"/>
        </w:rPr>
        <w:t>(IIRC, 2013)</w:t>
      </w:r>
      <w:r w:rsidR="00105AC5" w:rsidRPr="00AC48B6">
        <w:rPr>
          <w:rFonts w:cs="B Nazanin"/>
          <w:color w:val="000000"/>
          <w:sz w:val="28"/>
          <w:szCs w:val="28"/>
          <w:rtl/>
          <w:lang w:bidi="fa-IR"/>
        </w:rPr>
        <w:t xml:space="preserve"> تأکید داشت. نقاط ضعف </w:t>
      </w:r>
      <w:r w:rsidR="00873E56" w:rsidRPr="00AC48B6">
        <w:rPr>
          <w:rFonts w:cs="B Nazanin"/>
          <w:color w:val="000000"/>
          <w:sz w:val="28"/>
          <w:szCs w:val="28"/>
          <w:rtl/>
          <w:lang w:bidi="fa-IR"/>
        </w:rPr>
        <w:t xml:space="preserve">گزارشگری </w:t>
      </w:r>
      <w:r w:rsidR="00706377" w:rsidRPr="00AC48B6">
        <w:rPr>
          <w:rFonts w:cs="B Nazanin"/>
          <w:color w:val="000000"/>
          <w:sz w:val="28"/>
          <w:szCs w:val="28"/>
          <w:rtl/>
          <w:lang w:bidi="fa-IR"/>
        </w:rPr>
        <w:t xml:space="preserve">تداوم پذیری نیز مرتبط بود. گزارشات تدام پذیری سنتی عدم افشاهای محیطی، اجتماعی و </w:t>
      </w:r>
      <w:r w:rsidR="00C84E37" w:rsidRPr="00AC48B6">
        <w:rPr>
          <w:rFonts w:cs="B Nazanin"/>
          <w:color w:val="000000"/>
          <w:sz w:val="28"/>
          <w:szCs w:val="28"/>
          <w:rtl/>
          <w:lang w:bidi="fa-IR"/>
        </w:rPr>
        <w:t xml:space="preserve">اطلاعاتی </w:t>
      </w:r>
      <w:r w:rsidR="00C84E37" w:rsidRPr="00AC48B6">
        <w:rPr>
          <w:rFonts w:cs="B Nazanin"/>
          <w:color w:val="000000"/>
          <w:sz w:val="28"/>
          <w:szCs w:val="28"/>
          <w:lang w:bidi="fa-IR"/>
        </w:rPr>
        <w:t>(ESG)</w:t>
      </w:r>
      <w:r w:rsidR="00C84E37" w:rsidRPr="00AC48B6">
        <w:rPr>
          <w:rFonts w:cs="B Nazanin"/>
          <w:color w:val="000000"/>
          <w:sz w:val="28"/>
          <w:szCs w:val="28"/>
          <w:rtl/>
          <w:lang w:bidi="fa-IR"/>
        </w:rPr>
        <w:t xml:space="preserve"> </w:t>
      </w:r>
      <w:r w:rsidR="00345349" w:rsidRPr="00AC48B6">
        <w:rPr>
          <w:rFonts w:cs="B Nazanin"/>
          <w:color w:val="000000"/>
          <w:sz w:val="28"/>
          <w:szCs w:val="28"/>
          <w:rtl/>
          <w:lang w:bidi="fa-IR"/>
        </w:rPr>
        <w:t xml:space="preserve">را </w:t>
      </w:r>
      <w:r w:rsidR="00C84E37" w:rsidRPr="00AC48B6">
        <w:rPr>
          <w:rFonts w:cs="B Nazanin"/>
          <w:color w:val="000000"/>
          <w:sz w:val="28"/>
          <w:szCs w:val="28"/>
          <w:rtl/>
          <w:lang w:bidi="fa-IR"/>
        </w:rPr>
        <w:t>به ص</w:t>
      </w:r>
      <w:r w:rsidR="00345349" w:rsidRPr="00AC48B6">
        <w:rPr>
          <w:rFonts w:cs="B Nazanin"/>
          <w:color w:val="000000"/>
          <w:sz w:val="28"/>
          <w:szCs w:val="28"/>
          <w:rtl/>
          <w:lang w:bidi="fa-IR"/>
        </w:rPr>
        <w:t>و</w:t>
      </w:r>
      <w:r w:rsidR="00C84E37" w:rsidRPr="00AC48B6">
        <w:rPr>
          <w:rFonts w:cs="B Nazanin"/>
          <w:color w:val="000000"/>
          <w:sz w:val="28"/>
          <w:szCs w:val="28"/>
          <w:rtl/>
          <w:lang w:bidi="fa-IR"/>
        </w:rPr>
        <w:t>رت مجزا از اطلاعات مالی</w:t>
      </w:r>
      <w:r w:rsidR="00345349" w:rsidRPr="00AC48B6">
        <w:rPr>
          <w:rFonts w:cs="B Nazanin"/>
          <w:color w:val="000000"/>
          <w:sz w:val="28"/>
          <w:szCs w:val="28"/>
          <w:rtl/>
          <w:lang w:bidi="fa-IR"/>
        </w:rPr>
        <w:t xml:space="preserve"> ارائه داد و ارتباط بین استراتژی، خطرات و اشکال مختلف سرمایه تحت کنترل یک سازمان را نشان نمی داد (</w:t>
      </w:r>
      <w:r w:rsidR="00345349" w:rsidRPr="00AC48B6">
        <w:rPr>
          <w:rFonts w:cs="B Nazanin"/>
          <w:color w:val="000000"/>
          <w:sz w:val="28"/>
          <w:szCs w:val="28"/>
          <w:lang w:bidi="fa-IR"/>
        </w:rPr>
        <w:t xml:space="preserve">De Villiers </w:t>
      </w:r>
      <w:r w:rsidR="00345349" w:rsidRPr="00AC48B6">
        <w:rPr>
          <w:rFonts w:cs="B Nazanin"/>
          <w:i/>
          <w:iCs/>
          <w:color w:val="000000"/>
          <w:sz w:val="28"/>
          <w:szCs w:val="28"/>
          <w:lang w:bidi="fa-IR"/>
        </w:rPr>
        <w:t>et al</w:t>
      </w:r>
      <w:r w:rsidR="00345349" w:rsidRPr="00AC48B6">
        <w:rPr>
          <w:rFonts w:cs="B Nazanin"/>
          <w:color w:val="000000"/>
          <w:sz w:val="28"/>
          <w:szCs w:val="28"/>
          <w:lang w:bidi="fa-IR"/>
        </w:rPr>
        <w:t>., 2014, 2017</w:t>
      </w:r>
      <w:r w:rsidR="00345349" w:rsidRPr="00AC48B6">
        <w:rPr>
          <w:rFonts w:cs="B Nazanin"/>
          <w:color w:val="000000"/>
          <w:sz w:val="28"/>
          <w:szCs w:val="28"/>
          <w:rtl/>
          <w:lang w:bidi="fa-IR"/>
        </w:rPr>
        <w:t xml:space="preserve">). </w:t>
      </w:r>
    </w:p>
    <w:p w14:paraId="1A775DF1" w14:textId="77777777" w:rsidR="00FC3867" w:rsidRPr="00AC48B6" w:rsidRDefault="00345349"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در این زمینه، </w:t>
      </w:r>
      <w:r w:rsidRPr="00AC48B6">
        <w:rPr>
          <w:rFonts w:cs="B Nazanin"/>
          <w:color w:val="000000"/>
          <w:sz w:val="28"/>
          <w:szCs w:val="28"/>
          <w:lang w:bidi="fa-IR"/>
        </w:rPr>
        <w:t>IR</w:t>
      </w:r>
      <w:r w:rsidRPr="00AC48B6">
        <w:rPr>
          <w:rFonts w:cs="B Nazanin"/>
          <w:color w:val="000000"/>
          <w:sz w:val="28"/>
          <w:szCs w:val="28"/>
          <w:rtl/>
          <w:lang w:bidi="fa-IR"/>
        </w:rPr>
        <w:t xml:space="preserve"> </w:t>
      </w:r>
      <w:r w:rsidR="005C28B2" w:rsidRPr="00AC48B6">
        <w:rPr>
          <w:rFonts w:cs="B Nazanin"/>
          <w:color w:val="000000"/>
          <w:sz w:val="28"/>
          <w:szCs w:val="28"/>
          <w:rtl/>
          <w:lang w:bidi="fa-IR"/>
        </w:rPr>
        <w:t xml:space="preserve">تکامل بخش اطلاعات مالی و محیطی اجتماعی را به فرمتی که انواع مختلف عدم افشاها </w:t>
      </w:r>
      <w:r w:rsidR="006B3D63" w:rsidRPr="00AC48B6">
        <w:rPr>
          <w:rFonts w:cs="B Nazanin"/>
          <w:color w:val="000000"/>
          <w:sz w:val="28"/>
          <w:szCs w:val="28"/>
          <w:rtl/>
          <w:lang w:bidi="fa-IR"/>
        </w:rPr>
        <w:t>متصل به یکدیگرند ارائه داد (</w:t>
      </w:r>
      <w:r w:rsidR="006B3D63" w:rsidRPr="00AC48B6">
        <w:rPr>
          <w:rFonts w:cs="B Nazanin"/>
          <w:color w:val="000000"/>
          <w:sz w:val="28"/>
          <w:szCs w:val="28"/>
          <w:lang w:bidi="fa-IR"/>
        </w:rPr>
        <w:t xml:space="preserve">. De Villiers </w:t>
      </w:r>
      <w:r w:rsidR="006B3D63" w:rsidRPr="00AC48B6">
        <w:rPr>
          <w:rFonts w:cs="B Nazanin"/>
          <w:i/>
          <w:iCs/>
          <w:color w:val="000000"/>
          <w:sz w:val="28"/>
          <w:szCs w:val="28"/>
          <w:lang w:bidi="fa-IR"/>
        </w:rPr>
        <w:t>et al</w:t>
      </w:r>
      <w:r w:rsidR="006B3D63" w:rsidRPr="00AC48B6">
        <w:rPr>
          <w:rFonts w:cs="B Nazanin"/>
          <w:color w:val="000000"/>
          <w:sz w:val="28"/>
          <w:szCs w:val="28"/>
          <w:lang w:bidi="fa-IR"/>
        </w:rPr>
        <w:t xml:space="preserve">.,2014, 2017; Solomon and </w:t>
      </w:r>
      <w:proofErr w:type="spellStart"/>
      <w:r w:rsidR="006B3D63" w:rsidRPr="00AC48B6">
        <w:rPr>
          <w:rFonts w:cs="B Nazanin"/>
          <w:color w:val="000000"/>
          <w:sz w:val="28"/>
          <w:szCs w:val="28"/>
          <w:lang w:bidi="fa-IR"/>
        </w:rPr>
        <w:t>Maroun</w:t>
      </w:r>
      <w:proofErr w:type="spellEnd"/>
      <w:r w:rsidR="006B3D63" w:rsidRPr="00AC48B6">
        <w:rPr>
          <w:rFonts w:cs="B Nazanin"/>
          <w:color w:val="000000"/>
          <w:sz w:val="28"/>
          <w:szCs w:val="28"/>
          <w:lang w:bidi="fa-IR"/>
        </w:rPr>
        <w:t>, 2012</w:t>
      </w:r>
      <w:r w:rsidR="006B3D63" w:rsidRPr="00AC48B6">
        <w:rPr>
          <w:rFonts w:cs="B Nazanin"/>
          <w:color w:val="000000"/>
          <w:sz w:val="28"/>
          <w:szCs w:val="28"/>
          <w:rtl/>
          <w:lang w:bidi="fa-IR"/>
        </w:rPr>
        <w:t>).</w:t>
      </w:r>
      <w:r w:rsidR="00F61320" w:rsidRPr="00AC48B6">
        <w:rPr>
          <w:rFonts w:cs="B Nazanin"/>
          <w:color w:val="000000"/>
          <w:sz w:val="28"/>
          <w:szCs w:val="28"/>
          <w:rtl/>
          <w:lang w:bidi="fa-IR"/>
        </w:rPr>
        <w:t xml:space="preserve"> براساس فلسفۀ تفکر یکپارچه،</w:t>
      </w:r>
      <w:r w:rsidR="006B3D63" w:rsidRPr="00AC48B6">
        <w:rPr>
          <w:rFonts w:cs="B Nazanin"/>
          <w:color w:val="000000"/>
          <w:sz w:val="28"/>
          <w:szCs w:val="28"/>
          <w:rtl/>
          <w:lang w:bidi="fa-IR"/>
        </w:rPr>
        <w:t xml:space="preserve"> </w:t>
      </w:r>
      <w:r w:rsidR="006B3D63" w:rsidRPr="00AC48B6">
        <w:rPr>
          <w:rFonts w:cs="B Nazanin"/>
          <w:color w:val="000000"/>
          <w:sz w:val="28"/>
          <w:szCs w:val="28"/>
          <w:lang w:bidi="fa-IR"/>
        </w:rPr>
        <w:t>IR</w:t>
      </w:r>
      <w:r w:rsidR="006B3D63" w:rsidRPr="00AC48B6">
        <w:rPr>
          <w:rFonts w:cs="B Nazanin"/>
          <w:color w:val="000000"/>
          <w:sz w:val="28"/>
          <w:szCs w:val="28"/>
          <w:rtl/>
          <w:lang w:bidi="fa-IR"/>
        </w:rPr>
        <w:t xml:space="preserve"> </w:t>
      </w:r>
      <w:r w:rsidR="00F61320" w:rsidRPr="00AC48B6">
        <w:rPr>
          <w:rFonts w:cs="B Nazanin"/>
          <w:color w:val="000000"/>
          <w:sz w:val="28"/>
          <w:szCs w:val="28"/>
          <w:rtl/>
          <w:lang w:bidi="fa-IR"/>
        </w:rPr>
        <w:t xml:space="preserve">را می توان به عنوان یک ضرورت برای گزارشگری و مدیریت کسب و کار </w:t>
      </w:r>
      <w:r w:rsidR="00024643" w:rsidRPr="00AC48B6">
        <w:rPr>
          <w:rFonts w:cs="B Nazanin"/>
          <w:color w:val="000000"/>
          <w:sz w:val="28"/>
          <w:szCs w:val="28"/>
          <w:rtl/>
          <w:lang w:bidi="fa-IR"/>
        </w:rPr>
        <w:t xml:space="preserve">شفاف و مسئول تلقی </w:t>
      </w:r>
      <w:r w:rsidR="0046632B" w:rsidRPr="00AC48B6">
        <w:rPr>
          <w:rFonts w:cs="B Nazanin"/>
          <w:color w:val="000000"/>
          <w:sz w:val="28"/>
          <w:szCs w:val="28"/>
          <w:rtl/>
          <w:lang w:bidi="fa-IR"/>
        </w:rPr>
        <w:t>کرد</w:t>
      </w:r>
      <w:r w:rsidR="00024643" w:rsidRPr="00AC48B6">
        <w:rPr>
          <w:rFonts w:cs="B Nazanin"/>
          <w:color w:val="000000"/>
          <w:sz w:val="28"/>
          <w:szCs w:val="28"/>
          <w:rtl/>
          <w:lang w:bidi="fa-IR"/>
        </w:rPr>
        <w:t xml:space="preserve"> که هدف آن ارائه اطلاعات باکیفیت تر است </w:t>
      </w:r>
      <w:r w:rsidR="003F003E" w:rsidRPr="00AC48B6">
        <w:rPr>
          <w:rFonts w:cs="B Nazanin"/>
          <w:color w:val="000000"/>
          <w:sz w:val="28"/>
          <w:szCs w:val="28"/>
          <w:rtl/>
          <w:lang w:bidi="fa-IR"/>
        </w:rPr>
        <w:t xml:space="preserve">و این اطلاعات </w:t>
      </w:r>
      <w:r w:rsidR="00024643" w:rsidRPr="00AC48B6">
        <w:rPr>
          <w:rFonts w:cs="B Nazanin"/>
          <w:color w:val="000000"/>
          <w:sz w:val="28"/>
          <w:szCs w:val="28"/>
          <w:rtl/>
          <w:lang w:bidi="fa-IR"/>
        </w:rPr>
        <w:t>روابط متقابل بین ابعاد اجت</w:t>
      </w:r>
      <w:r w:rsidR="002F67E5" w:rsidRPr="00AC48B6">
        <w:rPr>
          <w:rFonts w:cs="B Nazanin"/>
          <w:color w:val="000000"/>
          <w:sz w:val="28"/>
          <w:szCs w:val="28"/>
          <w:rtl/>
          <w:lang w:bidi="fa-IR"/>
        </w:rPr>
        <w:t>ماعی، محیطی و اقتصادی یک س</w:t>
      </w:r>
      <w:r w:rsidR="003F003E" w:rsidRPr="00AC48B6">
        <w:rPr>
          <w:rFonts w:cs="B Nazanin"/>
          <w:color w:val="000000"/>
          <w:sz w:val="28"/>
          <w:szCs w:val="28"/>
          <w:rtl/>
          <w:lang w:bidi="fa-IR"/>
        </w:rPr>
        <w:t xml:space="preserve">ازمان را توضیح می دهد و همچنین </w:t>
      </w:r>
      <w:r w:rsidR="002F67E5" w:rsidRPr="00AC48B6">
        <w:rPr>
          <w:rFonts w:cs="B Nazanin"/>
          <w:color w:val="000000"/>
          <w:sz w:val="28"/>
          <w:szCs w:val="28"/>
          <w:rtl/>
          <w:lang w:bidi="fa-IR"/>
        </w:rPr>
        <w:t xml:space="preserve"> ارتقای کیفیت اطلاعات ارائه شده به سهامداران و ار</w:t>
      </w:r>
      <w:r w:rsidR="003F003E" w:rsidRPr="00AC48B6">
        <w:rPr>
          <w:rFonts w:cs="B Nazanin"/>
          <w:color w:val="000000"/>
          <w:sz w:val="28"/>
          <w:szCs w:val="28"/>
          <w:rtl/>
          <w:lang w:bidi="fa-IR"/>
        </w:rPr>
        <w:t>تقای شیوه های کسب و کاری پایدار از اهداف آن است (</w:t>
      </w:r>
      <w:proofErr w:type="spellStart"/>
      <w:r w:rsidR="003F003E" w:rsidRPr="00AC48B6">
        <w:rPr>
          <w:rFonts w:cs="B Nazanin"/>
          <w:color w:val="000000"/>
          <w:sz w:val="28"/>
          <w:szCs w:val="28"/>
          <w:lang w:bidi="fa-IR"/>
        </w:rPr>
        <w:t>Maroun</w:t>
      </w:r>
      <w:proofErr w:type="spellEnd"/>
      <w:r w:rsidR="003F003E" w:rsidRPr="00AC48B6">
        <w:rPr>
          <w:rFonts w:cs="B Nazanin"/>
          <w:color w:val="000000"/>
          <w:sz w:val="28"/>
          <w:szCs w:val="28"/>
          <w:lang w:bidi="fa-IR"/>
        </w:rPr>
        <w:t xml:space="preserve"> and De Villiers, 2017</w:t>
      </w:r>
      <w:r w:rsidR="003F003E" w:rsidRPr="00AC48B6">
        <w:rPr>
          <w:rFonts w:cs="B Nazanin"/>
          <w:color w:val="000000"/>
          <w:sz w:val="28"/>
          <w:szCs w:val="28"/>
          <w:rtl/>
          <w:lang w:bidi="fa-IR"/>
        </w:rPr>
        <w:t xml:space="preserve">). </w:t>
      </w:r>
    </w:p>
    <w:p w14:paraId="705B9946" w14:textId="77777777" w:rsidR="00FC3867" w:rsidRPr="00AC48B6" w:rsidRDefault="003F003E"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آنچه قابل بحث است این است که آغاز </w:t>
      </w:r>
      <w:r w:rsidRPr="00AC48B6">
        <w:rPr>
          <w:rFonts w:cs="B Nazanin"/>
          <w:color w:val="000000"/>
          <w:sz w:val="28"/>
          <w:szCs w:val="28"/>
          <w:lang w:bidi="fa-IR"/>
        </w:rPr>
        <w:t>IR</w:t>
      </w:r>
      <w:r w:rsidRPr="00AC48B6">
        <w:rPr>
          <w:rFonts w:cs="B Nazanin"/>
          <w:color w:val="000000"/>
          <w:sz w:val="28"/>
          <w:szCs w:val="28"/>
          <w:rtl/>
          <w:lang w:bidi="fa-IR"/>
        </w:rPr>
        <w:t xml:space="preserve"> به انتشار </w:t>
      </w:r>
      <w:r w:rsidRPr="00AC48B6">
        <w:rPr>
          <w:rFonts w:cs="B Nazanin"/>
          <w:color w:val="000000"/>
          <w:sz w:val="28"/>
          <w:szCs w:val="28"/>
          <w:lang w:bidi="fa-IR"/>
        </w:rPr>
        <w:t>King-I</w:t>
      </w:r>
      <w:r w:rsidRPr="00AC48B6">
        <w:rPr>
          <w:rFonts w:cs="B Nazanin"/>
          <w:color w:val="000000"/>
          <w:sz w:val="28"/>
          <w:szCs w:val="28"/>
          <w:rtl/>
          <w:lang w:bidi="fa-IR"/>
        </w:rPr>
        <w:t xml:space="preserve"> در سال 1994 برمی گردد. </w:t>
      </w:r>
      <w:r w:rsidRPr="00AC48B6">
        <w:rPr>
          <w:rFonts w:cs="B Nazanin"/>
          <w:color w:val="000000"/>
          <w:sz w:val="28"/>
          <w:szCs w:val="28"/>
          <w:lang w:bidi="fa-IR"/>
        </w:rPr>
        <w:t>King-I</w:t>
      </w:r>
      <w:r w:rsidRPr="00AC48B6">
        <w:rPr>
          <w:rFonts w:cs="B Nazanin"/>
          <w:color w:val="000000"/>
          <w:sz w:val="28"/>
          <w:szCs w:val="28"/>
          <w:rtl/>
          <w:lang w:bidi="fa-IR"/>
        </w:rPr>
        <w:t xml:space="preserve"> در آفریقای جنوبی در پاسخ به لزوم اثبات </w:t>
      </w:r>
      <w:r w:rsidR="00CC2C83" w:rsidRPr="00AC48B6">
        <w:rPr>
          <w:rFonts w:cs="B Nazanin"/>
          <w:color w:val="000000"/>
          <w:sz w:val="28"/>
          <w:szCs w:val="28"/>
          <w:rtl/>
          <w:lang w:bidi="fa-IR"/>
        </w:rPr>
        <w:t xml:space="preserve">اعتبار بازار سرمایۀ محلی و ارائۀ یک مدل مرکزی سهامداری جهت مسئول نگه داشتن شرکت ها </w:t>
      </w:r>
      <w:r w:rsidR="00694F3F" w:rsidRPr="00AC48B6">
        <w:rPr>
          <w:rFonts w:cs="B Nazanin"/>
          <w:color w:val="000000"/>
          <w:sz w:val="28"/>
          <w:szCs w:val="28"/>
          <w:rtl/>
          <w:lang w:bidi="fa-IR"/>
        </w:rPr>
        <w:t xml:space="preserve">در قبال عملکردشان توسعه داده شد. </w:t>
      </w:r>
      <w:r w:rsidR="00606A08" w:rsidRPr="00AC48B6">
        <w:rPr>
          <w:rFonts w:cs="B Nazanin"/>
          <w:color w:val="000000"/>
          <w:sz w:val="28"/>
          <w:szCs w:val="28"/>
          <w:rtl/>
          <w:lang w:bidi="fa-IR"/>
        </w:rPr>
        <w:t xml:space="preserve">بعد از انتشار </w:t>
      </w:r>
      <w:r w:rsidR="00606A08" w:rsidRPr="00AC48B6">
        <w:rPr>
          <w:rFonts w:cs="B Nazanin"/>
          <w:color w:val="000000"/>
          <w:sz w:val="28"/>
          <w:szCs w:val="28"/>
          <w:lang w:bidi="fa-IR"/>
        </w:rPr>
        <w:t>King-II</w:t>
      </w:r>
      <w:r w:rsidR="00606A08" w:rsidRPr="00AC48B6">
        <w:rPr>
          <w:rFonts w:cs="B Nazanin"/>
          <w:color w:val="000000"/>
          <w:sz w:val="28"/>
          <w:szCs w:val="28"/>
          <w:rtl/>
          <w:lang w:bidi="fa-IR"/>
        </w:rPr>
        <w:t xml:space="preserve"> در سال 2002 بود که </w:t>
      </w:r>
      <w:r w:rsidR="00263D36" w:rsidRPr="00AC48B6">
        <w:rPr>
          <w:rFonts w:cs="B Nazanin"/>
          <w:color w:val="000000"/>
          <w:sz w:val="28"/>
          <w:szCs w:val="28"/>
          <w:rtl/>
          <w:lang w:bidi="fa-IR"/>
        </w:rPr>
        <w:t>ایدۀ گزارشگری فعالیت اجتماعی، محیطی و اقتصادی و نقش پیشگام آفریقا در گزارشگری اطلاعا</w:t>
      </w:r>
      <w:r w:rsidR="0058616D" w:rsidRPr="00AC48B6">
        <w:rPr>
          <w:rFonts w:cs="B Nazanin"/>
          <w:color w:val="000000"/>
          <w:sz w:val="28"/>
          <w:szCs w:val="28"/>
          <w:rtl/>
          <w:lang w:bidi="fa-IR"/>
        </w:rPr>
        <w:t xml:space="preserve">تی (نظارتی) </w:t>
      </w:r>
      <w:r w:rsidR="004356F7" w:rsidRPr="00AC48B6">
        <w:rPr>
          <w:rFonts w:cs="B Nazanin"/>
          <w:color w:val="000000"/>
          <w:sz w:val="28"/>
          <w:szCs w:val="28"/>
          <w:rtl/>
          <w:lang w:bidi="fa-IR"/>
        </w:rPr>
        <w:t xml:space="preserve">شرکتی </w:t>
      </w:r>
      <w:r w:rsidR="0058616D" w:rsidRPr="00AC48B6">
        <w:rPr>
          <w:rFonts w:cs="B Nazanin"/>
          <w:color w:val="000000"/>
          <w:sz w:val="28"/>
          <w:szCs w:val="28"/>
          <w:rtl/>
          <w:lang w:bidi="fa-IR"/>
        </w:rPr>
        <w:t>را به شدت اثبات کرد (</w:t>
      </w:r>
      <w:r w:rsidR="0058616D" w:rsidRPr="00AC48B6">
        <w:rPr>
          <w:rFonts w:cs="B Nazanin"/>
          <w:color w:val="000000"/>
          <w:sz w:val="28"/>
          <w:szCs w:val="28"/>
          <w:lang w:bidi="fa-IR"/>
        </w:rPr>
        <w:t xml:space="preserve">De Villiers </w:t>
      </w:r>
      <w:r w:rsidR="0058616D" w:rsidRPr="00AC48B6">
        <w:rPr>
          <w:rFonts w:cs="B Nazanin"/>
          <w:i/>
          <w:iCs/>
          <w:color w:val="000000"/>
          <w:sz w:val="28"/>
          <w:szCs w:val="28"/>
          <w:lang w:bidi="fa-IR"/>
        </w:rPr>
        <w:t>et al</w:t>
      </w:r>
      <w:r w:rsidR="0058616D" w:rsidRPr="00AC48B6">
        <w:rPr>
          <w:rFonts w:cs="B Nazanin"/>
          <w:color w:val="000000"/>
          <w:sz w:val="28"/>
          <w:szCs w:val="28"/>
          <w:lang w:bidi="fa-IR"/>
        </w:rPr>
        <w:t xml:space="preserve">., 2014; Dumay </w:t>
      </w:r>
      <w:r w:rsidR="0058616D" w:rsidRPr="00AC48B6">
        <w:rPr>
          <w:rFonts w:cs="B Nazanin"/>
          <w:i/>
          <w:iCs/>
          <w:color w:val="000000"/>
          <w:sz w:val="28"/>
          <w:szCs w:val="28"/>
          <w:lang w:bidi="fa-IR"/>
        </w:rPr>
        <w:t>et al</w:t>
      </w:r>
      <w:r w:rsidR="0058616D" w:rsidRPr="00AC48B6">
        <w:rPr>
          <w:rFonts w:cs="B Nazanin"/>
          <w:color w:val="000000"/>
          <w:sz w:val="28"/>
          <w:szCs w:val="28"/>
          <w:lang w:bidi="fa-IR"/>
        </w:rPr>
        <w:t xml:space="preserve">., </w:t>
      </w:r>
      <w:proofErr w:type="gramStart"/>
      <w:r w:rsidR="0058616D" w:rsidRPr="00AC48B6">
        <w:rPr>
          <w:rFonts w:cs="B Nazanin"/>
          <w:color w:val="000000"/>
          <w:sz w:val="28"/>
          <w:szCs w:val="28"/>
          <w:lang w:bidi="fa-IR"/>
        </w:rPr>
        <w:t>2016</w:t>
      </w:r>
      <w:r w:rsidR="0058616D" w:rsidRPr="00AC48B6">
        <w:rPr>
          <w:rFonts w:cs="B Nazanin"/>
          <w:color w:val="000000"/>
          <w:sz w:val="28"/>
          <w:szCs w:val="28"/>
          <w:rtl/>
          <w:lang w:bidi="fa-IR"/>
        </w:rPr>
        <w:t xml:space="preserve"> )</w:t>
      </w:r>
      <w:proofErr w:type="gramEnd"/>
      <w:r w:rsidR="0058616D" w:rsidRPr="00AC48B6">
        <w:rPr>
          <w:rFonts w:cs="B Nazanin"/>
          <w:color w:val="000000"/>
          <w:sz w:val="28"/>
          <w:szCs w:val="28"/>
          <w:rtl/>
          <w:lang w:bidi="fa-IR"/>
        </w:rPr>
        <w:t xml:space="preserve">. </w:t>
      </w:r>
      <w:r w:rsidR="00062465" w:rsidRPr="00AC48B6">
        <w:rPr>
          <w:rFonts w:cs="B Nazanin"/>
          <w:color w:val="000000"/>
          <w:sz w:val="28"/>
          <w:szCs w:val="28"/>
          <w:rtl/>
          <w:lang w:bidi="fa-IR"/>
        </w:rPr>
        <w:t>در سال 2009،</w:t>
      </w:r>
      <w:r w:rsidR="00DE6F83" w:rsidRPr="00AC48B6">
        <w:rPr>
          <w:rFonts w:cs="B Nazanin"/>
          <w:color w:val="000000"/>
          <w:sz w:val="28"/>
          <w:szCs w:val="28"/>
          <w:rtl/>
          <w:lang w:bidi="fa-IR"/>
        </w:rPr>
        <w:t xml:space="preserve"> در سال 2009، </w:t>
      </w:r>
      <w:r w:rsidR="00DE6F83" w:rsidRPr="00AC48B6">
        <w:rPr>
          <w:rFonts w:cs="B Nazanin"/>
          <w:color w:val="000000"/>
          <w:sz w:val="28"/>
          <w:szCs w:val="28"/>
          <w:lang w:bidi="fa-IR"/>
        </w:rPr>
        <w:t>King-III</w:t>
      </w:r>
      <w:r w:rsidR="00DE6F83" w:rsidRPr="00AC48B6">
        <w:rPr>
          <w:rFonts w:cs="B Nazanin"/>
          <w:color w:val="000000"/>
          <w:sz w:val="28"/>
          <w:szCs w:val="28"/>
          <w:rtl/>
          <w:lang w:bidi="fa-IR"/>
        </w:rPr>
        <w:t xml:space="preserve"> </w:t>
      </w:r>
      <w:r w:rsidR="00EA6EA0" w:rsidRPr="00AC48B6">
        <w:rPr>
          <w:rFonts w:cs="B Nazanin"/>
          <w:color w:val="000000"/>
          <w:sz w:val="28"/>
          <w:szCs w:val="28"/>
          <w:rtl/>
          <w:lang w:bidi="fa-IR"/>
        </w:rPr>
        <w:t xml:space="preserve">آماده سازی یک گزارش یکپارچه را ایجاب کرد که </w:t>
      </w:r>
      <w:r w:rsidR="00CF178D" w:rsidRPr="00AC48B6">
        <w:rPr>
          <w:rFonts w:cs="B Nazanin"/>
          <w:color w:val="000000"/>
          <w:sz w:val="28"/>
          <w:szCs w:val="28"/>
          <w:rtl/>
          <w:lang w:bidi="fa-IR"/>
        </w:rPr>
        <w:t xml:space="preserve">"یک بازنمایی کل نگر و یکپارچه از عملکرد شرکت بر حسب </w:t>
      </w:r>
      <w:r w:rsidR="00EF19FC" w:rsidRPr="00AC48B6">
        <w:rPr>
          <w:rFonts w:cs="B Nazanin"/>
          <w:color w:val="000000"/>
          <w:sz w:val="28"/>
          <w:szCs w:val="28"/>
          <w:rtl/>
          <w:lang w:bidi="fa-IR"/>
        </w:rPr>
        <w:t>هم فایننس و هم دوام پذیری آن" ارائه می دهد (</w:t>
      </w:r>
      <w:r w:rsidR="00EF19FC" w:rsidRPr="00AC48B6">
        <w:rPr>
          <w:rFonts w:cs="B Nazanin"/>
          <w:color w:val="000000"/>
          <w:sz w:val="28"/>
          <w:szCs w:val="28"/>
          <w:lang w:bidi="fa-IR"/>
        </w:rPr>
        <w:t>IOD, 2009</w:t>
      </w:r>
      <w:r w:rsidR="00EF19FC" w:rsidRPr="00AC48B6">
        <w:rPr>
          <w:rFonts w:cs="B Nazanin"/>
          <w:color w:val="000000"/>
          <w:sz w:val="28"/>
          <w:szCs w:val="28"/>
          <w:rtl/>
          <w:lang w:bidi="fa-IR"/>
        </w:rPr>
        <w:t xml:space="preserve">). آفریقای جنوبی در سال 2009 اولین حوزۀ </w:t>
      </w:r>
      <w:r w:rsidR="00B63727" w:rsidRPr="00AC48B6">
        <w:rPr>
          <w:rFonts w:cs="B Nazanin"/>
          <w:color w:val="000000"/>
          <w:sz w:val="28"/>
          <w:szCs w:val="28"/>
          <w:rtl/>
          <w:lang w:bidi="fa-IR"/>
        </w:rPr>
        <w:t xml:space="preserve">حوزۀ قضایی </w:t>
      </w:r>
      <w:r w:rsidR="00377AA4" w:rsidRPr="00AC48B6">
        <w:rPr>
          <w:rFonts w:cs="B Nazanin"/>
          <w:color w:val="000000"/>
          <w:sz w:val="28"/>
          <w:szCs w:val="28"/>
          <w:rtl/>
          <w:lang w:bidi="fa-IR"/>
        </w:rPr>
        <w:t xml:space="preserve"> شد که شرکت های موجود در لیست را ملزم کرد تا یک گزارش یکپارچه براساس </w:t>
      </w:r>
      <w:proofErr w:type="spellStart"/>
      <w:r w:rsidR="00F83789" w:rsidRPr="00AC48B6">
        <w:rPr>
          <w:rFonts w:cs="B Nazanin"/>
          <w:color w:val="000000"/>
          <w:sz w:val="28"/>
          <w:szCs w:val="28"/>
          <w:lang w:bidi="fa-IR"/>
        </w:rPr>
        <w:t>complyor</w:t>
      </w:r>
      <w:proofErr w:type="spellEnd"/>
      <w:r w:rsidR="00F83789" w:rsidRPr="00AC48B6">
        <w:rPr>
          <w:rFonts w:cs="B Nazanin"/>
          <w:color w:val="000000"/>
          <w:sz w:val="28"/>
          <w:szCs w:val="28"/>
          <w:lang w:bidi="fa-IR"/>
        </w:rPr>
        <w:t>-explain</w:t>
      </w:r>
      <w:r w:rsidR="00F83789" w:rsidRPr="00AC48B6">
        <w:rPr>
          <w:rFonts w:cs="B Nazanin"/>
          <w:color w:val="000000"/>
          <w:sz w:val="28"/>
          <w:szCs w:val="28"/>
          <w:rtl/>
          <w:lang w:bidi="fa-IR"/>
        </w:rPr>
        <w:t xml:space="preserve"> به همرا اولین </w:t>
      </w:r>
      <w:r w:rsidR="00AF78D3" w:rsidRPr="00AC48B6">
        <w:rPr>
          <w:rFonts w:cs="B Nazanin"/>
          <w:color w:val="000000"/>
          <w:sz w:val="28"/>
          <w:szCs w:val="28"/>
          <w:rtl/>
          <w:lang w:bidi="fa-IR"/>
        </w:rPr>
        <w:lastRenderedPageBreak/>
        <w:t xml:space="preserve">مقالۀ بحث </w:t>
      </w:r>
      <w:r w:rsidR="00F50438" w:rsidRPr="00AC48B6">
        <w:rPr>
          <w:rFonts w:cs="B Nazanin"/>
          <w:color w:val="000000"/>
          <w:sz w:val="28"/>
          <w:szCs w:val="28"/>
          <w:rtl/>
          <w:lang w:bidi="fa-IR"/>
        </w:rPr>
        <w:t xml:space="preserve">که مولفه های یک گزارش یکپارچه منتشر شده در سال 2011 طرح ریزی کرده بود </w:t>
      </w:r>
      <w:r w:rsidR="00995339" w:rsidRPr="00AC48B6">
        <w:rPr>
          <w:rFonts w:cs="B Nazanin"/>
          <w:color w:val="000000"/>
          <w:sz w:val="28"/>
          <w:szCs w:val="28"/>
          <w:rtl/>
          <w:lang w:bidi="fa-IR"/>
        </w:rPr>
        <w:t>ارائه دهند</w:t>
      </w:r>
      <w:r w:rsidR="00995339" w:rsidRPr="00AC48B6">
        <w:rPr>
          <w:rFonts w:cs="B Nazanin"/>
          <w:color w:val="000000"/>
          <w:sz w:val="28"/>
          <w:szCs w:val="28"/>
          <w:lang w:bidi="fa-IR"/>
        </w:rPr>
        <w:t>(IRCSA, 2011)</w:t>
      </w:r>
      <w:r w:rsidR="00995339" w:rsidRPr="00AC48B6">
        <w:rPr>
          <w:rFonts w:cs="B Nazanin"/>
          <w:color w:val="000000"/>
          <w:sz w:val="28"/>
          <w:szCs w:val="28"/>
          <w:rtl/>
          <w:lang w:bidi="fa-IR"/>
        </w:rPr>
        <w:t xml:space="preserve">. </w:t>
      </w:r>
    </w:p>
    <w:p w14:paraId="05141183" w14:textId="77777777" w:rsidR="00154BAD" w:rsidRPr="00AC48B6" w:rsidRDefault="00863447"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پیشرفت های مهمی تقریبا در همان زمان در انگلیس و امریکا در حا وقوع بود. در سپتامبر سال 2009، </w:t>
      </w:r>
      <w:r w:rsidR="00E2408E" w:rsidRPr="00AC48B6">
        <w:rPr>
          <w:rFonts w:cs="B Nazanin"/>
          <w:color w:val="000000"/>
          <w:sz w:val="28"/>
          <w:szCs w:val="28"/>
          <w:rtl/>
          <w:lang w:bidi="fa-IR"/>
        </w:rPr>
        <w:t>سر مایکل پیت (</w:t>
      </w:r>
      <w:r w:rsidR="004A1A7A" w:rsidRPr="00AC48B6">
        <w:rPr>
          <w:rFonts w:cs="B Nazanin"/>
          <w:color w:val="000000"/>
          <w:sz w:val="28"/>
          <w:szCs w:val="28"/>
          <w:rtl/>
          <w:lang w:bidi="fa-IR"/>
        </w:rPr>
        <w:t>از پروژۀ حسابداری دوام پذیری شاه ولز</w:t>
      </w:r>
      <w:r w:rsidR="00E2408E" w:rsidRPr="00AC48B6">
        <w:rPr>
          <w:rFonts w:cs="B Nazanin"/>
          <w:color w:val="000000"/>
          <w:sz w:val="28"/>
          <w:szCs w:val="28"/>
          <w:rtl/>
          <w:lang w:bidi="fa-IR"/>
        </w:rPr>
        <w:t xml:space="preserve"> </w:t>
      </w:r>
      <w:r w:rsidR="009A27FF" w:rsidRPr="00AC48B6">
        <w:rPr>
          <w:rFonts w:cs="B Nazanin"/>
          <w:color w:val="000000"/>
          <w:sz w:val="28"/>
          <w:szCs w:val="28"/>
          <w:rtl/>
          <w:lang w:bidi="fa-IR"/>
        </w:rPr>
        <w:t>)، پاول دروکمان ( از</w:t>
      </w:r>
      <w:r w:rsidR="009A27FF" w:rsidRPr="00AC48B6">
        <w:rPr>
          <w:rFonts w:cs="B Nazanin"/>
          <w:color w:val="000000"/>
          <w:sz w:val="28"/>
          <w:szCs w:val="28"/>
          <w:lang w:bidi="fa-IR"/>
        </w:rPr>
        <w:t xml:space="preserve"> Global Reporting Initiative (GRI)</w:t>
      </w:r>
      <w:r w:rsidR="009A27FF" w:rsidRPr="00AC48B6">
        <w:rPr>
          <w:rFonts w:cs="B Nazanin"/>
          <w:color w:val="000000"/>
          <w:sz w:val="28"/>
          <w:szCs w:val="28"/>
          <w:rtl/>
          <w:lang w:bidi="fa-IR"/>
        </w:rPr>
        <w:t xml:space="preserve">) و مروین کینگ ( پس از وی </w:t>
      </w:r>
      <w:r w:rsidR="00CF42AA" w:rsidRPr="00AC48B6">
        <w:rPr>
          <w:rFonts w:cs="B Nazanin"/>
          <w:color w:val="000000"/>
          <w:sz w:val="28"/>
          <w:szCs w:val="28"/>
          <w:rtl/>
          <w:lang w:bidi="fa-IR"/>
        </w:rPr>
        <w:t xml:space="preserve">کدهای </w:t>
      </w:r>
      <w:r w:rsidR="00FA25AD" w:rsidRPr="00AC48B6">
        <w:rPr>
          <w:rFonts w:cs="B Nazanin"/>
          <w:color w:val="000000"/>
          <w:sz w:val="28"/>
          <w:szCs w:val="28"/>
          <w:rtl/>
          <w:lang w:bidi="fa-IR"/>
        </w:rPr>
        <w:t xml:space="preserve">راهبری شرکتی آفریقای جنوبی گفته می شوند) برای توضیح و بحث در مورد شیوۀ یکپارچه سازی انواع مختلف گزارشاتی که معمولا توسط سازمان های بزرگ تولید می شوند </w:t>
      </w:r>
      <w:r w:rsidR="004A1A7A" w:rsidRPr="00AC48B6">
        <w:rPr>
          <w:rFonts w:cs="B Nazanin"/>
          <w:color w:val="000000"/>
          <w:sz w:val="28"/>
          <w:szCs w:val="28"/>
          <w:rtl/>
          <w:lang w:bidi="fa-IR"/>
        </w:rPr>
        <w:t>با هم ملاقات کردند (</w:t>
      </w:r>
      <w:r w:rsidR="00DD107C" w:rsidRPr="00AC48B6">
        <w:rPr>
          <w:rFonts w:cs="B Nazanin"/>
          <w:color w:val="000000"/>
          <w:sz w:val="28"/>
          <w:szCs w:val="28"/>
          <w:lang w:bidi="fa-IR"/>
        </w:rPr>
        <w:t xml:space="preserve">Dumay </w:t>
      </w:r>
      <w:r w:rsidR="00DD107C" w:rsidRPr="00AC48B6">
        <w:rPr>
          <w:rFonts w:cs="B Nazanin"/>
          <w:i/>
          <w:iCs/>
          <w:color w:val="000000"/>
          <w:sz w:val="28"/>
          <w:szCs w:val="28"/>
          <w:lang w:bidi="fa-IR"/>
        </w:rPr>
        <w:t>et al</w:t>
      </w:r>
      <w:r w:rsidR="00DD107C" w:rsidRPr="00AC48B6">
        <w:rPr>
          <w:rFonts w:cs="B Nazanin"/>
          <w:color w:val="000000"/>
          <w:sz w:val="28"/>
          <w:szCs w:val="28"/>
          <w:lang w:bidi="fa-IR"/>
        </w:rPr>
        <w:t>., 2016</w:t>
      </w:r>
      <w:r w:rsidR="00DD107C" w:rsidRPr="00AC48B6">
        <w:rPr>
          <w:rFonts w:cs="B Nazanin"/>
          <w:color w:val="000000"/>
          <w:sz w:val="28"/>
          <w:szCs w:val="28"/>
          <w:rtl/>
          <w:lang w:bidi="fa-IR"/>
        </w:rPr>
        <w:t xml:space="preserve">). در سال 2010، مراکز آکادمیک وابسته به هاروارد دیدگاه های خود پیرامون </w:t>
      </w:r>
      <w:r w:rsidR="00DD107C" w:rsidRPr="00AC48B6">
        <w:rPr>
          <w:rFonts w:cs="B Nazanin"/>
          <w:color w:val="000000"/>
          <w:sz w:val="28"/>
          <w:szCs w:val="28"/>
          <w:lang w:bidi="fa-IR"/>
        </w:rPr>
        <w:t>IR</w:t>
      </w:r>
      <w:r w:rsidR="00DD107C" w:rsidRPr="00AC48B6">
        <w:rPr>
          <w:rFonts w:cs="B Nazanin"/>
          <w:color w:val="000000"/>
          <w:sz w:val="28"/>
          <w:szCs w:val="28"/>
          <w:rtl/>
          <w:lang w:bidi="fa-IR"/>
        </w:rPr>
        <w:t xml:space="preserve"> به عنوان ابزار تشریح تأثیر منابع مالی و غیرمالی بر یکدیگر </w:t>
      </w:r>
      <w:r w:rsidR="00432591" w:rsidRPr="00AC48B6">
        <w:rPr>
          <w:rFonts w:cs="B Nazanin"/>
          <w:color w:val="000000"/>
          <w:sz w:val="28"/>
          <w:szCs w:val="28"/>
          <w:rtl/>
          <w:lang w:bidi="fa-IR"/>
        </w:rPr>
        <w:t>ارائه دادند (</w:t>
      </w:r>
      <w:r w:rsidR="00432591" w:rsidRPr="00AC48B6">
        <w:rPr>
          <w:rFonts w:cs="B Nazanin"/>
          <w:color w:val="000000"/>
          <w:sz w:val="28"/>
          <w:szCs w:val="28"/>
          <w:lang w:bidi="fa-IR"/>
        </w:rPr>
        <w:t xml:space="preserve">Eccles and </w:t>
      </w:r>
      <w:proofErr w:type="spellStart"/>
      <w:r w:rsidR="00432591" w:rsidRPr="00AC48B6">
        <w:rPr>
          <w:rFonts w:cs="B Nazanin"/>
          <w:color w:val="000000"/>
          <w:sz w:val="28"/>
          <w:szCs w:val="28"/>
          <w:lang w:bidi="fa-IR"/>
        </w:rPr>
        <w:t>Krzus</w:t>
      </w:r>
      <w:proofErr w:type="spellEnd"/>
      <w:r w:rsidR="00432591" w:rsidRPr="00AC48B6">
        <w:rPr>
          <w:rFonts w:cs="B Nazanin"/>
          <w:color w:val="000000"/>
          <w:sz w:val="28"/>
          <w:szCs w:val="28"/>
          <w:lang w:bidi="fa-IR"/>
        </w:rPr>
        <w:t>, 2010; Eccles</w:t>
      </w:r>
      <w:r w:rsidR="00432591" w:rsidRPr="00AC48B6">
        <w:rPr>
          <w:rFonts w:cs="B Nazanin"/>
          <w:color w:val="000000"/>
          <w:sz w:val="28"/>
          <w:szCs w:val="28"/>
          <w:rtl/>
          <w:lang w:bidi="fa-IR"/>
        </w:rPr>
        <w:t xml:space="preserve"> و </w:t>
      </w:r>
      <w:proofErr w:type="spellStart"/>
      <w:r w:rsidR="00432591" w:rsidRPr="00AC48B6">
        <w:rPr>
          <w:rFonts w:cs="B Nazanin"/>
          <w:color w:val="000000"/>
          <w:sz w:val="28"/>
          <w:szCs w:val="28"/>
          <w:lang w:bidi="fa-IR"/>
        </w:rPr>
        <w:t>Serafeim</w:t>
      </w:r>
      <w:proofErr w:type="spellEnd"/>
      <w:r w:rsidR="00432591" w:rsidRPr="00AC48B6">
        <w:rPr>
          <w:rFonts w:cs="B Nazanin"/>
          <w:color w:val="000000"/>
          <w:sz w:val="28"/>
          <w:szCs w:val="28"/>
          <w:lang w:bidi="fa-IR"/>
        </w:rPr>
        <w:t>, 2014</w:t>
      </w:r>
      <w:r w:rsidR="00432591" w:rsidRPr="00AC48B6">
        <w:rPr>
          <w:rFonts w:cs="B Nazanin"/>
          <w:color w:val="000000"/>
          <w:sz w:val="28"/>
          <w:szCs w:val="28"/>
          <w:rtl/>
          <w:lang w:bidi="fa-IR"/>
        </w:rPr>
        <w:t>). کمیتۀ بین المللی گزارشگری یکپارچه که بعدها به شورای بین المللی گزارشگری یکپارچه (</w:t>
      </w:r>
      <w:r w:rsidR="00432591" w:rsidRPr="00AC48B6">
        <w:rPr>
          <w:rFonts w:cs="B Nazanin"/>
          <w:color w:val="000000"/>
          <w:sz w:val="28"/>
          <w:szCs w:val="28"/>
          <w:lang w:bidi="fa-IR"/>
        </w:rPr>
        <w:t>IIRC</w:t>
      </w:r>
      <w:r w:rsidR="00432591" w:rsidRPr="00AC48B6">
        <w:rPr>
          <w:rFonts w:cs="B Nazanin"/>
          <w:color w:val="000000"/>
          <w:sz w:val="28"/>
          <w:szCs w:val="28"/>
          <w:rtl/>
          <w:lang w:bidi="fa-IR"/>
        </w:rPr>
        <w:t xml:space="preserve">) تغییر نام داد در سال 2010 بنیانگذاری شد و اولین چهارچوب بین المللی خود در خصوص </w:t>
      </w:r>
      <w:r w:rsidR="00432591" w:rsidRPr="00AC48B6">
        <w:rPr>
          <w:rFonts w:cs="B Nazanin"/>
          <w:color w:val="000000"/>
          <w:sz w:val="28"/>
          <w:szCs w:val="28"/>
          <w:lang w:bidi="fa-IR"/>
        </w:rPr>
        <w:t>IR</w:t>
      </w:r>
      <w:r w:rsidR="00432591" w:rsidRPr="00AC48B6">
        <w:rPr>
          <w:rFonts w:cs="B Nazanin"/>
          <w:color w:val="000000"/>
          <w:sz w:val="28"/>
          <w:szCs w:val="28"/>
          <w:rtl/>
          <w:lang w:bidi="fa-IR"/>
        </w:rPr>
        <w:t xml:space="preserve"> را در سال 2013 </w:t>
      </w:r>
      <w:r w:rsidR="009D3325" w:rsidRPr="00AC48B6">
        <w:rPr>
          <w:rFonts w:cs="B Nazanin"/>
          <w:color w:val="000000"/>
          <w:sz w:val="28"/>
          <w:szCs w:val="28"/>
          <w:rtl/>
          <w:lang w:bidi="fa-IR"/>
        </w:rPr>
        <w:t xml:space="preserve">منتشر کرد (به </w:t>
      </w:r>
      <w:r w:rsidR="009D3325" w:rsidRPr="00AC48B6">
        <w:rPr>
          <w:rFonts w:cs="B Nazanin"/>
          <w:color w:val="000000"/>
          <w:sz w:val="28"/>
          <w:szCs w:val="28"/>
          <w:lang w:bidi="fa-IR"/>
        </w:rPr>
        <w:t>IIRC, 2013</w:t>
      </w:r>
      <w:r w:rsidR="009D3325" w:rsidRPr="00AC48B6">
        <w:rPr>
          <w:rFonts w:cs="B Nazanin"/>
          <w:color w:val="000000"/>
          <w:sz w:val="28"/>
          <w:szCs w:val="28"/>
          <w:rtl/>
          <w:lang w:bidi="fa-IR"/>
        </w:rPr>
        <w:t xml:space="preserve"> مراجعه کنید). </w:t>
      </w:r>
    </w:p>
    <w:p w14:paraId="6DF08476" w14:textId="77777777" w:rsidR="009D3325" w:rsidRPr="00AC48B6" w:rsidRDefault="009D3325"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هدف </w:t>
      </w:r>
      <w:r w:rsidRPr="00AC48B6">
        <w:rPr>
          <w:rFonts w:cs="B Nazanin"/>
          <w:color w:val="000000"/>
          <w:sz w:val="28"/>
          <w:szCs w:val="28"/>
          <w:lang w:bidi="fa-IR"/>
        </w:rPr>
        <w:t>IR</w:t>
      </w:r>
      <w:r w:rsidRPr="00AC48B6">
        <w:rPr>
          <w:rFonts w:cs="B Nazanin"/>
          <w:color w:val="000000"/>
          <w:sz w:val="28"/>
          <w:szCs w:val="28"/>
          <w:rtl/>
          <w:lang w:bidi="fa-IR"/>
        </w:rPr>
        <w:t xml:space="preserve"> را می توان به صورت زیر خلاصه کرد: </w:t>
      </w:r>
    </w:p>
    <w:p w14:paraId="3F1693B6" w14:textId="77777777" w:rsidR="009D3325" w:rsidRPr="00AC48B6" w:rsidRDefault="009D3325"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IR</w:t>
      </w:r>
      <w:r w:rsidR="007E79F7" w:rsidRPr="00AC48B6">
        <w:rPr>
          <w:rFonts w:cs="B Nazanin"/>
          <w:color w:val="000000"/>
          <w:sz w:val="28"/>
          <w:szCs w:val="28"/>
          <w:rtl/>
          <w:lang w:bidi="fa-IR"/>
        </w:rPr>
        <w:t xml:space="preserve"> یک رویکرد منجسم تر و کارامد جهت گزارشگری شرکتی ارتقا می دهد و هدفش ارتقای کیفیت اطلاعات موجود برای فراهم کنندگان سر</w:t>
      </w:r>
      <w:r w:rsidR="00DB61D8" w:rsidRPr="00AC48B6">
        <w:rPr>
          <w:rFonts w:cs="B Nazanin"/>
          <w:color w:val="000000"/>
          <w:sz w:val="28"/>
          <w:szCs w:val="28"/>
          <w:rtl/>
          <w:lang w:bidi="fa-IR"/>
        </w:rPr>
        <w:t>مایۀ مالی در راستای امکان تخصیص کارآمدتر و مولدتر سرمایه می باشد. هدف اولیه یک گزارش یکپارچه این است که به فراهم کنندگان سرمایۀ مالی توضیح دهند که یک سازمان در طول به ارزش می رسد (</w:t>
      </w:r>
      <w:r w:rsidR="00DB61D8" w:rsidRPr="00AC48B6">
        <w:rPr>
          <w:rFonts w:cs="B Nazanin"/>
          <w:color w:val="000000"/>
          <w:sz w:val="28"/>
          <w:szCs w:val="28"/>
          <w:lang w:bidi="fa-IR"/>
        </w:rPr>
        <w:t>IIRC, 2013</w:t>
      </w:r>
      <w:r w:rsidR="00DB61D8" w:rsidRPr="00AC48B6">
        <w:rPr>
          <w:rFonts w:cs="B Nazanin"/>
          <w:color w:val="000000"/>
          <w:sz w:val="28"/>
          <w:szCs w:val="28"/>
          <w:rtl/>
          <w:lang w:bidi="fa-IR"/>
        </w:rPr>
        <w:t xml:space="preserve">، ص 4). </w:t>
      </w:r>
    </w:p>
    <w:p w14:paraId="602D75DF" w14:textId="77777777" w:rsidR="00DB61D8" w:rsidRPr="00AC48B6" w:rsidRDefault="004471FD"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ثابت</w:t>
      </w:r>
      <w:r w:rsidR="00FC3867" w:rsidRPr="00AC48B6">
        <w:rPr>
          <w:rFonts w:cs="B Nazanin" w:hint="cs"/>
          <w:color w:val="000000"/>
          <w:sz w:val="28"/>
          <w:szCs w:val="28"/>
          <w:rtl/>
          <w:lang w:bidi="fa-IR"/>
        </w:rPr>
        <w:t xml:space="preserve"> </w:t>
      </w:r>
      <w:r w:rsidRPr="00AC48B6">
        <w:rPr>
          <w:rFonts w:cs="B Nazanin"/>
          <w:color w:val="000000"/>
          <w:sz w:val="28"/>
          <w:szCs w:val="28"/>
          <w:rtl/>
          <w:lang w:bidi="fa-IR"/>
        </w:rPr>
        <w:t xml:space="preserve">شده که تهیۀ یک گزارش یکپارچۀ باکیفیت چالش آور است. </w:t>
      </w:r>
      <w:r w:rsidR="009C2087" w:rsidRPr="00AC48B6">
        <w:rPr>
          <w:rFonts w:cs="B Nazanin"/>
          <w:color w:val="000000"/>
          <w:sz w:val="28"/>
          <w:szCs w:val="28"/>
          <w:rtl/>
          <w:lang w:bidi="fa-IR"/>
        </w:rPr>
        <w:t xml:space="preserve">افشاهای نوعی و تکراری ارتباط ارزشی گزارشات را از اساس تخریب می کند. </w:t>
      </w:r>
      <w:r w:rsidR="0021070E" w:rsidRPr="00AC48B6">
        <w:rPr>
          <w:rFonts w:cs="B Nazanin"/>
          <w:color w:val="000000"/>
          <w:sz w:val="28"/>
          <w:szCs w:val="28"/>
          <w:rtl/>
          <w:lang w:bidi="fa-IR"/>
        </w:rPr>
        <w:t xml:space="preserve">شرکت ها تلاش می کردند تا </w:t>
      </w:r>
      <w:r w:rsidR="00BA54E5" w:rsidRPr="00AC48B6">
        <w:rPr>
          <w:rFonts w:cs="B Nazanin"/>
          <w:color w:val="000000"/>
          <w:sz w:val="28"/>
          <w:szCs w:val="28"/>
          <w:rtl/>
          <w:lang w:bidi="fa-IR"/>
        </w:rPr>
        <w:t>استراتژیف خرات و مدیریت سرمایه های غیرمالی خود را به وضوح گزارش کنند (</w:t>
      </w:r>
      <w:r w:rsidR="00BA54E5" w:rsidRPr="00AC48B6">
        <w:rPr>
          <w:rFonts w:cs="B Nazanin"/>
          <w:color w:val="000000"/>
          <w:sz w:val="28"/>
          <w:szCs w:val="28"/>
          <w:lang w:bidi="fa-IR"/>
        </w:rPr>
        <w:t>PwC, 2015</w:t>
      </w:r>
      <w:r w:rsidR="00BA54E5" w:rsidRPr="00AC48B6">
        <w:rPr>
          <w:rFonts w:cs="B Nazanin"/>
          <w:color w:val="000000"/>
          <w:sz w:val="28"/>
          <w:szCs w:val="28"/>
          <w:rtl/>
          <w:lang w:bidi="fa-IR"/>
        </w:rPr>
        <w:t xml:space="preserve">). ارتباط بین چیزی که </w:t>
      </w:r>
      <w:r w:rsidR="003B446F" w:rsidRPr="00AC48B6">
        <w:rPr>
          <w:rFonts w:cs="B Nazanin"/>
          <w:color w:val="000000"/>
          <w:sz w:val="28"/>
          <w:szCs w:val="28"/>
          <w:rtl/>
          <w:lang w:bidi="fa-IR"/>
        </w:rPr>
        <w:t>سازمان ها گزارش می دهند و چه روشی برای مدیریت و عملیاتی سازی دارند نیز مورد بحث و سئوال بوده است (</w:t>
      </w:r>
      <w:r w:rsidR="003B446F" w:rsidRPr="00AC48B6">
        <w:rPr>
          <w:rFonts w:cs="B Nazanin"/>
          <w:color w:val="000000"/>
          <w:sz w:val="28"/>
          <w:szCs w:val="28"/>
          <w:lang w:bidi="fa-IR"/>
        </w:rPr>
        <w:t>Brown and Dillard, 2014</w:t>
      </w:r>
      <w:r w:rsidR="003B446F" w:rsidRPr="00AC48B6">
        <w:rPr>
          <w:rFonts w:cs="B Nazanin"/>
          <w:color w:val="000000"/>
          <w:sz w:val="28"/>
          <w:szCs w:val="28"/>
          <w:rtl/>
          <w:lang w:bidi="fa-IR"/>
        </w:rPr>
        <w:t xml:space="preserve">؛ </w:t>
      </w:r>
      <w:r w:rsidR="003B446F" w:rsidRPr="00AC48B6">
        <w:rPr>
          <w:rFonts w:cs="B Nazanin"/>
          <w:color w:val="000000"/>
          <w:sz w:val="28"/>
          <w:szCs w:val="28"/>
          <w:lang w:bidi="fa-IR"/>
        </w:rPr>
        <w:t>Stubbs and Higgins, 2014</w:t>
      </w:r>
      <w:r w:rsidR="003B446F" w:rsidRPr="00AC48B6">
        <w:rPr>
          <w:rFonts w:cs="B Nazanin"/>
          <w:color w:val="000000"/>
          <w:sz w:val="28"/>
          <w:szCs w:val="28"/>
          <w:rtl/>
          <w:lang w:bidi="fa-IR"/>
        </w:rPr>
        <w:t>)</w:t>
      </w:r>
      <w:r w:rsidR="00D63F9E" w:rsidRPr="00AC48B6">
        <w:rPr>
          <w:rFonts w:cs="B Nazanin"/>
          <w:color w:val="000000"/>
          <w:sz w:val="28"/>
          <w:szCs w:val="28"/>
          <w:rtl/>
          <w:lang w:bidi="fa-IR"/>
        </w:rPr>
        <w:t xml:space="preserve">. شاید قابل توجه تر از همه این واقعیت است که </w:t>
      </w:r>
      <w:r w:rsidR="00D63F9E" w:rsidRPr="00AC48B6">
        <w:rPr>
          <w:rFonts w:cs="B Nazanin"/>
          <w:color w:val="000000"/>
          <w:sz w:val="28"/>
          <w:szCs w:val="28"/>
          <w:lang w:bidi="fa-IR"/>
        </w:rPr>
        <w:t>IR</w:t>
      </w:r>
      <w:r w:rsidR="00D63F9E" w:rsidRPr="00AC48B6">
        <w:rPr>
          <w:rFonts w:cs="B Nazanin"/>
          <w:color w:val="000000"/>
          <w:sz w:val="28"/>
          <w:szCs w:val="28"/>
          <w:rtl/>
          <w:lang w:bidi="fa-IR"/>
        </w:rPr>
        <w:t xml:space="preserve"> همچنان متمرکز بر فراهم کنندگان سرمایۀ </w:t>
      </w:r>
      <w:r w:rsidR="00D63F9E" w:rsidRPr="00AC48B6">
        <w:rPr>
          <w:rFonts w:cs="B Nazanin"/>
          <w:color w:val="000000"/>
          <w:sz w:val="28"/>
          <w:szCs w:val="28"/>
          <w:rtl/>
          <w:lang w:bidi="fa-IR"/>
        </w:rPr>
        <w:lastRenderedPageBreak/>
        <w:t>مالی است</w:t>
      </w:r>
      <w:r w:rsidR="009A0CD3" w:rsidRPr="00AC48B6">
        <w:rPr>
          <w:rFonts w:cs="B Nazanin"/>
          <w:color w:val="000000"/>
          <w:sz w:val="28"/>
          <w:szCs w:val="28"/>
          <w:rtl/>
          <w:lang w:bidi="fa-IR"/>
        </w:rPr>
        <w:t xml:space="preserve">، انتقاد </w:t>
      </w:r>
      <w:r w:rsidR="00301568" w:rsidRPr="00AC48B6">
        <w:rPr>
          <w:rFonts w:cs="B Nazanin"/>
          <w:color w:val="000000"/>
          <w:sz w:val="28"/>
          <w:szCs w:val="28"/>
          <w:rtl/>
          <w:lang w:bidi="fa-IR"/>
        </w:rPr>
        <w:t xml:space="preserve">برجسته ای که </w:t>
      </w:r>
      <w:r w:rsidR="00301568" w:rsidRPr="00AC48B6">
        <w:rPr>
          <w:rFonts w:cs="B Nazanin"/>
          <w:color w:val="000000"/>
          <w:sz w:val="28"/>
          <w:szCs w:val="28"/>
          <w:lang w:bidi="fa-IR"/>
        </w:rPr>
        <w:t>IR</w:t>
      </w:r>
      <w:r w:rsidR="00301568" w:rsidRPr="00AC48B6">
        <w:rPr>
          <w:rFonts w:cs="B Nazanin"/>
          <w:color w:val="000000"/>
          <w:sz w:val="28"/>
          <w:szCs w:val="28"/>
          <w:rtl/>
          <w:lang w:bidi="fa-IR"/>
        </w:rPr>
        <w:t xml:space="preserve"> </w:t>
      </w:r>
      <w:r w:rsidR="009A0CD3" w:rsidRPr="00AC48B6">
        <w:rPr>
          <w:rFonts w:cs="B Nazanin"/>
          <w:color w:val="000000"/>
          <w:sz w:val="28"/>
          <w:szCs w:val="28"/>
          <w:rtl/>
          <w:lang w:bidi="fa-IR"/>
        </w:rPr>
        <w:t xml:space="preserve">تعهدی به جوابگویی و دوام پذیری اصیل </w:t>
      </w:r>
      <w:r w:rsidR="00212996" w:rsidRPr="00AC48B6">
        <w:rPr>
          <w:rFonts w:cs="B Nazanin"/>
          <w:color w:val="000000"/>
          <w:sz w:val="28"/>
          <w:szCs w:val="28"/>
          <w:rtl/>
          <w:lang w:bidi="fa-IR"/>
        </w:rPr>
        <w:t>ندارد (</w:t>
      </w:r>
      <w:r w:rsidR="00212996" w:rsidRPr="00AC48B6">
        <w:rPr>
          <w:rFonts w:cs="B Nazanin"/>
          <w:color w:val="000000"/>
          <w:sz w:val="28"/>
          <w:szCs w:val="28"/>
          <w:lang w:bidi="fa-IR"/>
        </w:rPr>
        <w:t>Milne</w:t>
      </w:r>
      <w:r w:rsidR="00212996" w:rsidRPr="00AC48B6">
        <w:rPr>
          <w:rFonts w:cs="B Nazanin"/>
          <w:color w:val="000000"/>
          <w:sz w:val="28"/>
          <w:szCs w:val="28"/>
          <w:rtl/>
          <w:lang w:bidi="fa-IR"/>
        </w:rPr>
        <w:t xml:space="preserve"> و </w:t>
      </w:r>
      <w:r w:rsidR="00212996" w:rsidRPr="00AC48B6">
        <w:rPr>
          <w:rFonts w:cs="B Nazanin"/>
          <w:color w:val="000000"/>
          <w:sz w:val="28"/>
          <w:szCs w:val="28"/>
          <w:lang w:bidi="fa-IR"/>
        </w:rPr>
        <w:t>Gray</w:t>
      </w:r>
      <w:r w:rsidR="00212996" w:rsidRPr="00AC48B6">
        <w:rPr>
          <w:rFonts w:cs="B Nazanin"/>
          <w:color w:val="000000"/>
          <w:sz w:val="28"/>
          <w:szCs w:val="28"/>
          <w:rtl/>
          <w:lang w:bidi="fa-IR"/>
        </w:rPr>
        <w:t xml:space="preserve">، 2013؛ </w:t>
      </w:r>
      <w:r w:rsidR="00212996" w:rsidRPr="00AC48B6">
        <w:rPr>
          <w:rFonts w:cs="B Nazanin"/>
          <w:color w:val="000000"/>
          <w:sz w:val="28"/>
          <w:szCs w:val="28"/>
          <w:lang w:bidi="fa-IR"/>
        </w:rPr>
        <w:t>Flower, 2015</w:t>
      </w:r>
      <w:r w:rsidR="00212996" w:rsidRPr="00AC48B6">
        <w:rPr>
          <w:rFonts w:cs="B Nazanin"/>
          <w:color w:val="000000"/>
          <w:sz w:val="28"/>
          <w:szCs w:val="28"/>
          <w:rtl/>
          <w:lang w:bidi="fa-IR"/>
        </w:rPr>
        <w:t xml:space="preserve">). </w:t>
      </w:r>
    </w:p>
    <w:p w14:paraId="4B0FD429" w14:textId="77777777" w:rsidR="00023365" w:rsidRPr="00AC48B6" w:rsidRDefault="00023365"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در این مقاله مزیت این انتقادات </w:t>
      </w:r>
      <w:r w:rsidR="00BC0EE1" w:rsidRPr="00AC48B6">
        <w:rPr>
          <w:rFonts w:cs="B Nazanin"/>
          <w:color w:val="000000"/>
          <w:sz w:val="28"/>
          <w:szCs w:val="28"/>
          <w:rtl/>
          <w:lang w:bidi="fa-IR"/>
        </w:rPr>
        <w:t>ی</w:t>
      </w:r>
      <w:r w:rsidRPr="00AC48B6">
        <w:rPr>
          <w:rFonts w:cs="B Nazanin"/>
          <w:color w:val="000000"/>
          <w:sz w:val="28"/>
          <w:szCs w:val="28"/>
          <w:rtl/>
          <w:lang w:bidi="fa-IR"/>
        </w:rPr>
        <w:t xml:space="preserve">ا پتانسیل </w:t>
      </w:r>
      <w:r w:rsidR="00F00DF9" w:rsidRPr="00AC48B6">
        <w:rPr>
          <w:rFonts w:cs="B Nazanin"/>
          <w:color w:val="000000"/>
          <w:sz w:val="28"/>
          <w:szCs w:val="28"/>
          <w:rtl/>
          <w:lang w:bidi="fa-IR"/>
        </w:rPr>
        <w:t xml:space="preserve">تغییر </w:t>
      </w:r>
      <w:r w:rsidR="00BC0EE1" w:rsidRPr="00AC48B6">
        <w:rPr>
          <w:rFonts w:cs="B Nazanin"/>
          <w:color w:val="000000"/>
          <w:sz w:val="28"/>
          <w:szCs w:val="28"/>
          <w:lang w:bidi="fa-IR"/>
        </w:rPr>
        <w:t>IR</w:t>
      </w:r>
      <w:r w:rsidR="00BC0EE1" w:rsidRPr="00AC48B6">
        <w:rPr>
          <w:rFonts w:cs="B Nazanin"/>
          <w:color w:val="000000"/>
          <w:sz w:val="28"/>
          <w:szCs w:val="28"/>
          <w:rtl/>
          <w:lang w:bidi="fa-IR"/>
        </w:rPr>
        <w:t xml:space="preserve"> به بحث گذاشته نمی شود. در عوض، بر ساخت یک مدل مفهومی جهت بیان چه</w:t>
      </w:r>
      <w:r w:rsidR="00472DC5" w:rsidRPr="00AC48B6">
        <w:rPr>
          <w:rFonts w:cs="B Nazanin" w:hint="cs"/>
          <w:color w:val="000000"/>
          <w:sz w:val="28"/>
          <w:szCs w:val="28"/>
          <w:rtl/>
          <w:lang w:bidi="fa-IR"/>
        </w:rPr>
        <w:t>ا</w:t>
      </w:r>
      <w:r w:rsidR="00BC0EE1" w:rsidRPr="00AC48B6">
        <w:rPr>
          <w:rFonts w:cs="B Nazanin"/>
          <w:color w:val="000000"/>
          <w:sz w:val="28"/>
          <w:szCs w:val="28"/>
          <w:rtl/>
          <w:lang w:bidi="fa-IR"/>
        </w:rPr>
        <w:t xml:space="preserve">رچوب تحقیقات </w:t>
      </w:r>
      <w:r w:rsidR="00BC0EE1" w:rsidRPr="00AC48B6">
        <w:rPr>
          <w:rFonts w:cs="B Nazanin"/>
          <w:color w:val="000000"/>
          <w:sz w:val="28"/>
          <w:szCs w:val="28"/>
          <w:lang w:bidi="fa-IR"/>
        </w:rPr>
        <w:t>IR</w:t>
      </w:r>
      <w:r w:rsidR="00BC0EE1" w:rsidRPr="00AC48B6">
        <w:rPr>
          <w:rFonts w:cs="B Nazanin"/>
          <w:color w:val="000000"/>
          <w:sz w:val="28"/>
          <w:szCs w:val="28"/>
          <w:rtl/>
          <w:lang w:bidi="fa-IR"/>
        </w:rPr>
        <w:t xml:space="preserve"> </w:t>
      </w:r>
      <w:r w:rsidR="00DB64E6" w:rsidRPr="00AC48B6">
        <w:rPr>
          <w:rFonts w:cs="B Nazanin"/>
          <w:color w:val="000000"/>
          <w:sz w:val="28"/>
          <w:szCs w:val="28"/>
          <w:rtl/>
          <w:lang w:bidi="fa-IR"/>
        </w:rPr>
        <w:t xml:space="preserve">که حتمی هستند تمرکز خواهد شد. بدنۀ وسیع و عظیم پژوهش های </w:t>
      </w:r>
      <w:r w:rsidR="00DB64E6" w:rsidRPr="00AC48B6">
        <w:rPr>
          <w:rFonts w:cs="B Nazanin"/>
          <w:color w:val="000000"/>
          <w:sz w:val="28"/>
          <w:szCs w:val="28"/>
          <w:lang w:bidi="fa-IR"/>
        </w:rPr>
        <w:t>IR</w:t>
      </w:r>
      <w:r w:rsidR="00DB64E6" w:rsidRPr="00AC48B6">
        <w:rPr>
          <w:rFonts w:cs="B Nazanin"/>
          <w:color w:val="000000"/>
          <w:sz w:val="28"/>
          <w:szCs w:val="28"/>
          <w:rtl/>
          <w:lang w:bidi="fa-IR"/>
        </w:rPr>
        <w:t xml:space="preserve"> را می توان به شیوۀ منسجم تر </w:t>
      </w:r>
      <w:r w:rsidR="009105C4" w:rsidRPr="00AC48B6">
        <w:rPr>
          <w:rFonts w:cs="B Nazanin"/>
          <w:color w:val="000000"/>
          <w:sz w:val="28"/>
          <w:szCs w:val="28"/>
          <w:rtl/>
          <w:lang w:bidi="fa-IR"/>
        </w:rPr>
        <w:t xml:space="preserve">با این مدل به صورت فرمول یا چهارچوبی سازمان یافته ارائه داد. توسعۀ مدل در بخش بعد توضیح داده خواهد شد. </w:t>
      </w:r>
    </w:p>
    <w:p w14:paraId="394B152B" w14:textId="77777777" w:rsidR="00E948BA" w:rsidRPr="00AC48B6" w:rsidRDefault="00E948BA" w:rsidP="00AC48B6">
      <w:pPr>
        <w:autoSpaceDE w:val="0"/>
        <w:autoSpaceDN w:val="0"/>
        <w:bidi/>
        <w:adjustRightInd w:val="0"/>
        <w:spacing w:after="0" w:line="360" w:lineRule="auto"/>
        <w:jc w:val="both"/>
        <w:rPr>
          <w:rFonts w:cs="B Nazanin"/>
          <w:color w:val="000000"/>
          <w:sz w:val="28"/>
          <w:szCs w:val="28"/>
          <w:rtl/>
          <w:lang w:bidi="fa-IR"/>
        </w:rPr>
      </w:pPr>
    </w:p>
    <w:p w14:paraId="1077D828" w14:textId="77777777" w:rsidR="009105C4" w:rsidRPr="00AC48B6" w:rsidRDefault="009105C4"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یک مدل مفهومی ت</w:t>
      </w:r>
      <w:r w:rsidR="00E948BA" w:rsidRPr="00AC48B6">
        <w:rPr>
          <w:rFonts w:cs="B Nazanin"/>
          <w:b/>
          <w:bCs/>
          <w:color w:val="000000"/>
          <w:sz w:val="28"/>
          <w:szCs w:val="28"/>
          <w:rtl/>
          <w:lang w:bidi="fa-IR"/>
        </w:rPr>
        <w:t>أثیرات حول گزارشگری یکپارچه</w:t>
      </w:r>
    </w:p>
    <w:p w14:paraId="60AC3F96" w14:textId="77777777" w:rsidR="00E948BA" w:rsidRPr="00AC48B6" w:rsidRDefault="00E948BA"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در شکل 1 یک مدل مفهومی از کل پروسۀ </w:t>
      </w:r>
      <w:r w:rsidRPr="00AC48B6">
        <w:rPr>
          <w:rFonts w:cs="B Nazanin"/>
          <w:color w:val="000000"/>
          <w:sz w:val="28"/>
          <w:szCs w:val="28"/>
          <w:lang w:bidi="fa-IR"/>
        </w:rPr>
        <w:t>IR</w:t>
      </w:r>
      <w:r w:rsidRPr="00AC48B6">
        <w:rPr>
          <w:rFonts w:cs="B Nazanin"/>
          <w:color w:val="000000"/>
          <w:sz w:val="28"/>
          <w:szCs w:val="28"/>
          <w:rtl/>
          <w:lang w:bidi="fa-IR"/>
        </w:rPr>
        <w:t xml:space="preserve"> ارائه شده است. این مدل </w:t>
      </w:r>
      <w:r w:rsidR="00752D60" w:rsidRPr="00AC48B6">
        <w:rPr>
          <w:rFonts w:cs="B Nazanin"/>
          <w:color w:val="000000"/>
          <w:sz w:val="28"/>
          <w:szCs w:val="28"/>
          <w:rtl/>
          <w:lang w:bidi="fa-IR"/>
        </w:rPr>
        <w:t xml:space="preserve">جامع است و و منشا آن در یکی از روش های حسابداری است که محققان </w:t>
      </w:r>
      <w:r w:rsidR="0003776C" w:rsidRPr="00AC48B6">
        <w:rPr>
          <w:rFonts w:cs="B Nazanin"/>
          <w:color w:val="000000"/>
          <w:sz w:val="28"/>
          <w:szCs w:val="28"/>
          <w:rtl/>
          <w:lang w:bidi="fa-IR"/>
        </w:rPr>
        <w:t xml:space="preserve">حسابداری در گذشته تحقیقات خود </w:t>
      </w:r>
      <w:r w:rsidR="00BD5D37" w:rsidRPr="00AC48B6">
        <w:rPr>
          <w:rFonts w:cs="B Nazanin"/>
          <w:color w:val="000000"/>
          <w:sz w:val="28"/>
          <w:szCs w:val="28"/>
          <w:rtl/>
          <w:lang w:bidi="fa-IR"/>
        </w:rPr>
        <w:t xml:space="preserve">در مورد گزارشگری </w:t>
      </w:r>
      <w:r w:rsidR="001C1A8E" w:rsidRPr="00AC48B6">
        <w:rPr>
          <w:rFonts w:cs="B Nazanin"/>
          <w:color w:val="000000"/>
          <w:sz w:val="28"/>
          <w:szCs w:val="28"/>
          <w:rtl/>
          <w:lang w:bidi="fa-IR"/>
        </w:rPr>
        <w:t>مفهوم سازی کرده اند:</w:t>
      </w:r>
      <w:r w:rsidR="00BD5D37" w:rsidRPr="00AC48B6">
        <w:rPr>
          <w:rFonts w:cs="B Nazanin"/>
          <w:color w:val="000000"/>
          <w:sz w:val="28"/>
          <w:szCs w:val="28"/>
          <w:rtl/>
          <w:lang w:bidi="fa-IR"/>
        </w:rPr>
        <w:t xml:space="preserve"> </w:t>
      </w:r>
      <w:r w:rsidR="00752D60" w:rsidRPr="00AC48B6">
        <w:rPr>
          <w:rFonts w:cs="B Nazanin"/>
          <w:color w:val="000000"/>
          <w:sz w:val="28"/>
          <w:szCs w:val="28"/>
          <w:rtl/>
          <w:lang w:bidi="fa-IR"/>
        </w:rPr>
        <w:t xml:space="preserve"> </w:t>
      </w:r>
      <w:r w:rsidR="00BD5D37" w:rsidRPr="00AC48B6">
        <w:rPr>
          <w:rFonts w:cs="B Nazanin"/>
          <w:color w:val="000000"/>
          <w:sz w:val="28"/>
          <w:szCs w:val="28"/>
          <w:rtl/>
          <w:lang w:bidi="fa-IR"/>
        </w:rPr>
        <w:t>بر اساس دترمینان های انتخاب های خاص حسابداری و پیامدهای آن</w:t>
      </w:r>
      <w:r w:rsidR="001C1A8E" w:rsidRPr="00AC48B6">
        <w:rPr>
          <w:rFonts w:cs="B Nazanin"/>
          <w:color w:val="000000"/>
          <w:sz w:val="28"/>
          <w:szCs w:val="28"/>
          <w:rtl/>
          <w:lang w:bidi="fa-IR"/>
        </w:rPr>
        <w:t xml:space="preserve"> </w:t>
      </w:r>
      <w:r w:rsidR="00BD5D37" w:rsidRPr="00AC48B6">
        <w:rPr>
          <w:rFonts w:cs="B Nazanin"/>
          <w:color w:val="000000"/>
          <w:sz w:val="28"/>
          <w:szCs w:val="28"/>
          <w:rtl/>
          <w:lang w:bidi="fa-IR"/>
        </w:rPr>
        <w:t xml:space="preserve"> </w:t>
      </w:r>
      <w:r w:rsidR="001C1A8E" w:rsidRPr="00AC48B6">
        <w:rPr>
          <w:rFonts w:cs="B Nazanin"/>
          <w:color w:val="000000"/>
          <w:sz w:val="28"/>
          <w:szCs w:val="28"/>
          <w:rtl/>
          <w:lang w:bidi="fa-IR"/>
        </w:rPr>
        <w:t>(</w:t>
      </w:r>
      <w:proofErr w:type="spellStart"/>
      <w:r w:rsidR="001C1A8E" w:rsidRPr="00AC48B6">
        <w:rPr>
          <w:rFonts w:cs="B Nazanin"/>
          <w:color w:val="000000"/>
          <w:sz w:val="28"/>
          <w:szCs w:val="28"/>
          <w:lang w:bidi="fa-IR"/>
        </w:rPr>
        <w:t>Alrazi</w:t>
      </w:r>
      <w:r w:rsidR="001C1A8E" w:rsidRPr="00AC48B6">
        <w:rPr>
          <w:rFonts w:cs="B Nazanin"/>
          <w:i/>
          <w:iCs/>
          <w:color w:val="000000"/>
          <w:sz w:val="28"/>
          <w:szCs w:val="28"/>
          <w:lang w:bidi="fa-IR"/>
        </w:rPr>
        <w:t>et</w:t>
      </w:r>
      <w:proofErr w:type="spellEnd"/>
      <w:r w:rsidR="001C1A8E" w:rsidRPr="00AC48B6">
        <w:rPr>
          <w:rFonts w:cs="B Nazanin"/>
          <w:i/>
          <w:iCs/>
          <w:color w:val="000000"/>
          <w:sz w:val="28"/>
          <w:szCs w:val="28"/>
          <w:lang w:bidi="fa-IR"/>
        </w:rPr>
        <w:t xml:space="preserve"> al</w:t>
      </w:r>
      <w:r w:rsidR="001C1A8E" w:rsidRPr="00AC48B6">
        <w:rPr>
          <w:rFonts w:cs="B Nazanin"/>
          <w:color w:val="000000"/>
          <w:sz w:val="28"/>
          <w:szCs w:val="28"/>
          <w:lang w:bidi="fa-IR"/>
        </w:rPr>
        <w:t xml:space="preserve">., 2015; De Villiers and </w:t>
      </w:r>
      <w:proofErr w:type="spellStart"/>
      <w:r w:rsidR="001C1A8E" w:rsidRPr="00AC48B6">
        <w:rPr>
          <w:rFonts w:cs="B Nazanin"/>
          <w:color w:val="000000"/>
          <w:sz w:val="28"/>
          <w:szCs w:val="28"/>
          <w:lang w:bidi="fa-IR"/>
        </w:rPr>
        <w:t>Maroun</w:t>
      </w:r>
      <w:proofErr w:type="spellEnd"/>
      <w:r w:rsidR="001C1A8E" w:rsidRPr="00AC48B6">
        <w:rPr>
          <w:rFonts w:cs="B Nazanin"/>
          <w:color w:val="000000"/>
          <w:sz w:val="28"/>
          <w:szCs w:val="28"/>
          <w:lang w:bidi="fa-IR"/>
        </w:rPr>
        <w:t>, 2017</w:t>
      </w:r>
      <w:r w:rsidR="001C1A8E" w:rsidRPr="00AC48B6">
        <w:rPr>
          <w:rFonts w:cs="B Nazanin"/>
          <w:color w:val="000000"/>
          <w:sz w:val="28"/>
          <w:szCs w:val="28"/>
          <w:rtl/>
          <w:lang w:bidi="fa-IR"/>
        </w:rPr>
        <w:t xml:space="preserve">). </w:t>
      </w:r>
      <w:r w:rsidR="008239C4" w:rsidRPr="00AC48B6">
        <w:rPr>
          <w:rFonts w:cs="B Nazanin"/>
          <w:color w:val="000000"/>
          <w:sz w:val="28"/>
          <w:szCs w:val="28"/>
          <w:rtl/>
          <w:lang w:bidi="fa-IR"/>
        </w:rPr>
        <w:t xml:space="preserve">این مدل براساس ادبیات </w:t>
      </w:r>
      <w:r w:rsidR="008239C4" w:rsidRPr="00AC48B6">
        <w:rPr>
          <w:rFonts w:cs="B Nazanin"/>
          <w:color w:val="000000"/>
          <w:sz w:val="28"/>
          <w:szCs w:val="28"/>
          <w:lang w:bidi="fa-IR"/>
        </w:rPr>
        <w:t>IR</w:t>
      </w:r>
      <w:r w:rsidR="008239C4" w:rsidRPr="00AC48B6">
        <w:rPr>
          <w:rFonts w:cs="B Nazanin"/>
          <w:color w:val="000000"/>
          <w:sz w:val="28"/>
          <w:szCs w:val="28"/>
          <w:rtl/>
          <w:lang w:bidi="fa-IR"/>
        </w:rPr>
        <w:t xml:space="preserve"> است و شامل پروسه های داخلی کاربران و </w:t>
      </w:r>
      <w:r w:rsidR="008239C4" w:rsidRPr="00AC48B6">
        <w:rPr>
          <w:rFonts w:cs="B Nazanin"/>
          <w:color w:val="000000"/>
          <w:sz w:val="28"/>
          <w:szCs w:val="28"/>
          <w:lang w:bidi="fa-IR"/>
        </w:rPr>
        <w:t>IIRC</w:t>
      </w:r>
      <w:r w:rsidR="008239C4" w:rsidRPr="00AC48B6">
        <w:rPr>
          <w:rFonts w:cs="B Nazanin"/>
          <w:color w:val="000000"/>
          <w:sz w:val="28"/>
          <w:szCs w:val="28"/>
          <w:rtl/>
          <w:lang w:bidi="fa-IR"/>
        </w:rPr>
        <w:t xml:space="preserve"> است. </w:t>
      </w:r>
    </w:p>
    <w:p w14:paraId="4B103B27" w14:textId="77777777" w:rsidR="00290993" w:rsidRPr="00AC48B6" w:rsidRDefault="00813FEA"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روی هم رفته، این مدل 1) دترمینان های بالقوۀ </w:t>
      </w:r>
      <w:r w:rsidRPr="00AC48B6">
        <w:rPr>
          <w:rFonts w:cs="B Nazanin"/>
          <w:color w:val="000000"/>
          <w:sz w:val="28"/>
          <w:szCs w:val="28"/>
          <w:lang w:bidi="fa-IR"/>
        </w:rPr>
        <w:t>IR</w:t>
      </w:r>
      <w:r w:rsidRPr="00AC48B6">
        <w:rPr>
          <w:rFonts w:cs="B Nazanin"/>
          <w:color w:val="000000"/>
          <w:sz w:val="28"/>
          <w:szCs w:val="28"/>
          <w:rtl/>
          <w:lang w:bidi="fa-IR"/>
        </w:rPr>
        <w:t xml:space="preserve"> را شناسایی می کند 2) پروسه های و تأثیرات </w:t>
      </w:r>
      <w:r w:rsidRPr="00AC48B6">
        <w:rPr>
          <w:rFonts w:cs="B Nazanin"/>
          <w:color w:val="000000"/>
          <w:sz w:val="28"/>
          <w:szCs w:val="28"/>
          <w:lang w:bidi="fa-IR"/>
        </w:rPr>
        <w:t>IIRC</w:t>
      </w:r>
      <w:r w:rsidRPr="00AC48B6">
        <w:rPr>
          <w:rFonts w:cs="B Nazanin"/>
          <w:color w:val="000000"/>
          <w:sz w:val="28"/>
          <w:szCs w:val="28"/>
          <w:rtl/>
          <w:lang w:bidi="fa-IR"/>
        </w:rPr>
        <w:t xml:space="preserve"> را تصدیق می کند 3) پروسۀ </w:t>
      </w:r>
      <w:r w:rsidRPr="00AC48B6">
        <w:rPr>
          <w:rFonts w:cs="B Nazanin"/>
          <w:color w:val="000000"/>
          <w:sz w:val="28"/>
          <w:szCs w:val="28"/>
          <w:lang w:bidi="fa-IR"/>
        </w:rPr>
        <w:t>IR</w:t>
      </w:r>
      <w:r w:rsidRPr="00AC48B6">
        <w:rPr>
          <w:rFonts w:cs="B Nazanin"/>
          <w:color w:val="000000"/>
          <w:sz w:val="28"/>
          <w:szCs w:val="28"/>
          <w:rtl/>
          <w:lang w:bidi="fa-IR"/>
        </w:rPr>
        <w:t xml:space="preserve"> سازمان را منعکس می کند</w:t>
      </w:r>
      <w:r w:rsidR="00DB3EC0" w:rsidRPr="00AC48B6">
        <w:rPr>
          <w:rFonts w:cs="B Nazanin"/>
          <w:color w:val="000000"/>
          <w:sz w:val="28"/>
          <w:szCs w:val="28"/>
          <w:rtl/>
          <w:lang w:bidi="fa-IR"/>
        </w:rPr>
        <w:t xml:space="preserve"> 3) تأثیر بالقوۀ </w:t>
      </w:r>
      <w:r w:rsidR="00DB3EC0" w:rsidRPr="00AC48B6">
        <w:rPr>
          <w:rFonts w:cs="B Nazanin"/>
          <w:color w:val="000000"/>
          <w:sz w:val="28"/>
          <w:szCs w:val="28"/>
          <w:lang w:bidi="fa-IR"/>
        </w:rPr>
        <w:t>IR</w:t>
      </w:r>
      <w:r w:rsidR="00DB3EC0" w:rsidRPr="00AC48B6">
        <w:rPr>
          <w:rFonts w:cs="B Nazanin"/>
          <w:color w:val="000000"/>
          <w:sz w:val="28"/>
          <w:szCs w:val="28"/>
          <w:rtl/>
          <w:lang w:bidi="fa-IR"/>
        </w:rPr>
        <w:t xml:space="preserve"> و کاربرد خارجی گزارشات یکپارچه را نشان می دهد و 4) پیامدهای احتمای ناشی از </w:t>
      </w:r>
      <w:r w:rsidR="00DB3EC0" w:rsidRPr="00AC48B6">
        <w:rPr>
          <w:rFonts w:cs="B Nazanin"/>
          <w:color w:val="000000"/>
          <w:sz w:val="28"/>
          <w:szCs w:val="28"/>
          <w:lang w:bidi="fa-IR"/>
        </w:rPr>
        <w:t>IR</w:t>
      </w:r>
      <w:r w:rsidR="00DB3EC0" w:rsidRPr="00AC48B6">
        <w:rPr>
          <w:rFonts w:cs="B Nazanin"/>
          <w:color w:val="000000"/>
          <w:sz w:val="28"/>
          <w:szCs w:val="28"/>
          <w:rtl/>
          <w:lang w:bidi="fa-IR"/>
        </w:rPr>
        <w:t xml:space="preserve"> را شناسایی می کند. </w:t>
      </w:r>
      <w:r w:rsidR="00CA772E" w:rsidRPr="00AC48B6">
        <w:rPr>
          <w:rFonts w:cs="B Nazanin"/>
          <w:color w:val="000000"/>
          <w:sz w:val="28"/>
          <w:szCs w:val="28"/>
          <w:rtl/>
          <w:lang w:bidi="fa-IR"/>
        </w:rPr>
        <w:t xml:space="preserve">پیکان های موجود در این مدل </w:t>
      </w:r>
      <w:r w:rsidR="00FD63E3" w:rsidRPr="00AC48B6">
        <w:rPr>
          <w:rFonts w:cs="B Nazanin"/>
          <w:color w:val="000000"/>
          <w:sz w:val="28"/>
          <w:szCs w:val="28"/>
          <w:rtl/>
          <w:lang w:bidi="fa-IR"/>
        </w:rPr>
        <w:t xml:space="preserve">جهت </w:t>
      </w:r>
      <w:r w:rsidR="003830BF" w:rsidRPr="00AC48B6">
        <w:rPr>
          <w:rFonts w:cs="B Nazanin"/>
          <w:color w:val="000000"/>
          <w:sz w:val="28"/>
          <w:szCs w:val="28"/>
          <w:rtl/>
          <w:lang w:bidi="fa-IR"/>
        </w:rPr>
        <w:t xml:space="preserve">تأثیرات سببی اصلی است. بااینحال، سبب ممکن است در جهت عکس باشد مثل کاربران گزارش که بر </w:t>
      </w:r>
      <w:r w:rsidR="00290993" w:rsidRPr="00AC48B6">
        <w:rPr>
          <w:rFonts w:cs="B Nazanin"/>
          <w:color w:val="000000"/>
          <w:sz w:val="28"/>
          <w:szCs w:val="28"/>
          <w:rtl/>
          <w:lang w:bidi="fa-IR"/>
        </w:rPr>
        <w:t xml:space="preserve">تهیه کنندگان گزارش تحت شرایط قطعی تأثیر می گذارند. </w:t>
      </w:r>
      <w:r w:rsidR="002056E7" w:rsidRPr="00AC48B6">
        <w:rPr>
          <w:rFonts w:cs="B Nazanin"/>
          <w:color w:val="000000"/>
          <w:sz w:val="28"/>
          <w:szCs w:val="28"/>
          <w:rtl/>
          <w:lang w:bidi="fa-IR"/>
        </w:rPr>
        <w:t xml:space="preserve">مفاهیم درون هر کادر نیز می توانند بر یکدیگر تأثیر بگذارند. به عنوان مثل، </w:t>
      </w:r>
      <w:r w:rsidR="00A679B4" w:rsidRPr="00AC48B6">
        <w:rPr>
          <w:rFonts w:cs="B Nazanin"/>
          <w:color w:val="000000"/>
          <w:sz w:val="28"/>
          <w:szCs w:val="28"/>
          <w:rtl/>
          <w:lang w:bidi="fa-IR"/>
        </w:rPr>
        <w:t xml:space="preserve">در کادر تهیه کنندگان گزارش، تفکر یکپارچه ممکن است منجر به </w:t>
      </w:r>
      <w:r w:rsidR="007E6CD7" w:rsidRPr="00AC48B6">
        <w:rPr>
          <w:rFonts w:cs="B Nazanin"/>
          <w:color w:val="000000"/>
          <w:sz w:val="28"/>
          <w:szCs w:val="28"/>
          <w:rtl/>
          <w:lang w:bidi="fa-IR"/>
        </w:rPr>
        <w:t xml:space="preserve">دخالت و تعهد سهامدار گردد که بر سیستم های کنترل مدیریت منتخب جهت پشتیبانی گزارش یکپارچه که منتشر می شود تأثیر می گذارد و به نوبۀ خود منجر به </w:t>
      </w:r>
      <w:r w:rsidR="00293259" w:rsidRPr="00AC48B6">
        <w:rPr>
          <w:rFonts w:cs="B Nazanin"/>
          <w:color w:val="000000"/>
          <w:sz w:val="28"/>
          <w:szCs w:val="28"/>
          <w:rtl/>
          <w:lang w:bidi="fa-IR"/>
        </w:rPr>
        <w:t xml:space="preserve">تضمین گزارش یکپارچه می شود. به هر روی، جریان تضمین می تواند با پافشاری </w:t>
      </w:r>
      <w:r w:rsidR="00C534DB" w:rsidRPr="00AC48B6">
        <w:rPr>
          <w:rFonts w:cs="B Nazanin"/>
          <w:color w:val="000000"/>
          <w:sz w:val="28"/>
          <w:szCs w:val="28"/>
          <w:rtl/>
          <w:lang w:bidi="fa-IR"/>
        </w:rPr>
        <w:t xml:space="preserve">تهیه کنندگان تضمین بر شواهد شنیداری بر مدیریت تأثیر بگذارد. </w:t>
      </w:r>
      <w:r w:rsidR="002C0159" w:rsidRPr="00AC48B6">
        <w:rPr>
          <w:rFonts w:cs="B Nazanin"/>
          <w:color w:val="000000"/>
          <w:sz w:val="28"/>
          <w:szCs w:val="28"/>
          <w:rtl/>
          <w:lang w:bidi="fa-IR"/>
        </w:rPr>
        <w:t xml:space="preserve">برخی روابط موجود در این مدل براساس مزایای اظهار شدۀ </w:t>
      </w:r>
      <w:r w:rsidR="002C0159" w:rsidRPr="00AC48B6">
        <w:rPr>
          <w:rFonts w:cs="B Nazanin"/>
          <w:color w:val="000000"/>
          <w:sz w:val="28"/>
          <w:szCs w:val="28"/>
          <w:lang w:bidi="fa-IR"/>
        </w:rPr>
        <w:t>IIRC</w:t>
      </w:r>
      <w:r w:rsidR="002C0159" w:rsidRPr="00AC48B6">
        <w:rPr>
          <w:rFonts w:cs="B Nazanin"/>
          <w:color w:val="000000"/>
          <w:sz w:val="28"/>
          <w:szCs w:val="28"/>
          <w:rtl/>
          <w:lang w:bidi="fa-IR"/>
        </w:rPr>
        <w:t xml:space="preserve"> </w:t>
      </w:r>
      <w:r w:rsidR="00D91640" w:rsidRPr="00AC48B6">
        <w:rPr>
          <w:rFonts w:cs="B Nazanin"/>
          <w:color w:val="000000"/>
          <w:sz w:val="28"/>
          <w:szCs w:val="28"/>
          <w:rtl/>
          <w:lang w:bidi="fa-IR"/>
        </w:rPr>
        <w:t xml:space="preserve">گزارشگری یکپارچه و </w:t>
      </w:r>
      <w:r w:rsidR="00D91640" w:rsidRPr="00AC48B6">
        <w:rPr>
          <w:rFonts w:cs="B Nazanin"/>
          <w:color w:val="000000"/>
          <w:sz w:val="28"/>
          <w:szCs w:val="28"/>
          <w:rtl/>
          <w:lang w:bidi="fa-IR"/>
        </w:rPr>
        <w:lastRenderedPageBreak/>
        <w:t xml:space="preserve">برخی برساس تئوری می باشد در حالی که سایر رابط مورد تأیید شواهد تجربی هستند. </w:t>
      </w:r>
      <w:r w:rsidR="00336B6B" w:rsidRPr="00AC48B6">
        <w:rPr>
          <w:rFonts w:cs="B Nazanin"/>
          <w:color w:val="000000"/>
          <w:sz w:val="28"/>
          <w:szCs w:val="28"/>
          <w:rtl/>
          <w:lang w:bidi="fa-IR"/>
        </w:rPr>
        <w:t xml:space="preserve">از انجا که </w:t>
      </w:r>
      <w:r w:rsidR="00336B6B" w:rsidRPr="00AC48B6">
        <w:rPr>
          <w:rFonts w:cs="B Nazanin"/>
          <w:color w:val="000000"/>
          <w:sz w:val="28"/>
          <w:szCs w:val="28"/>
          <w:lang w:bidi="fa-IR"/>
        </w:rPr>
        <w:t>IR</w:t>
      </w:r>
      <w:r w:rsidR="00336B6B" w:rsidRPr="00AC48B6">
        <w:rPr>
          <w:rFonts w:cs="B Nazanin"/>
          <w:color w:val="000000"/>
          <w:sz w:val="28"/>
          <w:szCs w:val="28"/>
          <w:rtl/>
          <w:lang w:bidi="fa-IR"/>
        </w:rPr>
        <w:t xml:space="preserve"> یک حوزۀ نوظهور است، انتظار می رود این مدل</w:t>
      </w:r>
      <w:r w:rsidR="00543351" w:rsidRPr="00AC48B6">
        <w:rPr>
          <w:rFonts w:cs="B Nazanin"/>
          <w:color w:val="000000"/>
          <w:sz w:val="28"/>
          <w:szCs w:val="28"/>
          <w:rtl/>
          <w:lang w:bidi="fa-IR"/>
        </w:rPr>
        <w:t xml:space="preserve"> در مقام شواهد تجربی جدید </w:t>
      </w:r>
      <w:r w:rsidR="003629BA" w:rsidRPr="00AC48B6">
        <w:rPr>
          <w:rFonts w:cs="B Nazanin"/>
          <w:color w:val="000000"/>
          <w:sz w:val="28"/>
          <w:szCs w:val="28"/>
          <w:rtl/>
          <w:lang w:bidi="fa-IR"/>
        </w:rPr>
        <w:t xml:space="preserve">ارائه گردد </w:t>
      </w:r>
      <w:r w:rsidR="00336B6B" w:rsidRPr="00AC48B6">
        <w:rPr>
          <w:rFonts w:cs="B Nazanin"/>
          <w:color w:val="000000"/>
          <w:sz w:val="28"/>
          <w:szCs w:val="28"/>
          <w:rtl/>
          <w:lang w:bidi="fa-IR"/>
        </w:rPr>
        <w:t xml:space="preserve"> </w:t>
      </w:r>
    </w:p>
    <w:p w14:paraId="48BA22F4" w14:textId="77777777" w:rsidR="003629BA" w:rsidRPr="00AC48B6" w:rsidRDefault="003629BA" w:rsidP="00AC48B6">
      <w:pPr>
        <w:autoSpaceDE w:val="0"/>
        <w:autoSpaceDN w:val="0"/>
        <w:adjustRightInd w:val="0"/>
        <w:spacing w:after="0" w:line="360" w:lineRule="auto"/>
        <w:jc w:val="both"/>
        <w:rPr>
          <w:rFonts w:cs="B Nazanin"/>
          <w:color w:val="000000"/>
          <w:sz w:val="28"/>
          <w:szCs w:val="28"/>
          <w:lang w:bidi="fa-IR"/>
        </w:rPr>
      </w:pPr>
    </w:p>
    <w:p w14:paraId="27DBD80A" w14:textId="77777777" w:rsidR="006947C1" w:rsidRPr="00AC48B6" w:rsidRDefault="00B377F3" w:rsidP="00AC48B6">
      <w:pPr>
        <w:autoSpaceDE w:val="0"/>
        <w:autoSpaceDN w:val="0"/>
        <w:adjustRightInd w:val="0"/>
        <w:spacing w:after="0" w:line="360" w:lineRule="auto"/>
        <w:jc w:val="center"/>
        <w:rPr>
          <w:rFonts w:cs="B Nazanin"/>
          <w:color w:val="000000"/>
          <w:sz w:val="28"/>
          <w:szCs w:val="28"/>
          <w:lang w:bidi="fa-IR"/>
        </w:rPr>
      </w:pPr>
      <w:r w:rsidRPr="00AC48B6">
        <w:rPr>
          <w:rFonts w:cs="B Nazanin"/>
          <w:noProof/>
          <w:color w:val="000000"/>
          <w:sz w:val="28"/>
          <w:szCs w:val="28"/>
          <w:lang w:bidi="fa-IR"/>
        </w:rPr>
        <w:drawing>
          <wp:inline distT="0" distB="0" distL="0" distR="0" wp14:anchorId="22219D7E" wp14:editId="7EA3A9A3">
            <wp:extent cx="6210159" cy="3940628"/>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586" cy="3944072"/>
                    </a:xfrm>
                    <a:prstGeom prst="rect">
                      <a:avLst/>
                    </a:prstGeom>
                    <a:noFill/>
                    <a:ln>
                      <a:noFill/>
                    </a:ln>
                  </pic:spPr>
                </pic:pic>
              </a:graphicData>
            </a:graphic>
          </wp:inline>
        </w:drawing>
      </w:r>
    </w:p>
    <w:p w14:paraId="37FBB29A" w14:textId="77777777" w:rsidR="003629BA" w:rsidRPr="00AC48B6" w:rsidRDefault="003629BA" w:rsidP="00AC48B6">
      <w:pPr>
        <w:autoSpaceDE w:val="0"/>
        <w:autoSpaceDN w:val="0"/>
        <w:bidi/>
        <w:adjustRightInd w:val="0"/>
        <w:spacing w:after="0" w:line="360" w:lineRule="auto"/>
        <w:jc w:val="center"/>
        <w:rPr>
          <w:rFonts w:cs="B Nazanin"/>
          <w:color w:val="000000"/>
          <w:sz w:val="28"/>
          <w:szCs w:val="28"/>
          <w:rtl/>
          <w:lang w:bidi="fa-IR"/>
        </w:rPr>
      </w:pPr>
      <w:r w:rsidRPr="00AC48B6">
        <w:rPr>
          <w:rFonts w:cs="B Nazanin"/>
          <w:color w:val="000000"/>
          <w:sz w:val="28"/>
          <w:szCs w:val="28"/>
          <w:rtl/>
          <w:lang w:bidi="fa-IR"/>
        </w:rPr>
        <w:t>شکل 1: مدل مفهومی تأثیرات حول گزاشگری یکپارچه</w:t>
      </w:r>
    </w:p>
    <w:p w14:paraId="4DFF95E9" w14:textId="77777777" w:rsidR="00873CC6" w:rsidRPr="00AC48B6" w:rsidRDefault="00873CC6" w:rsidP="00AC48B6">
      <w:pPr>
        <w:autoSpaceDE w:val="0"/>
        <w:autoSpaceDN w:val="0"/>
        <w:bidi/>
        <w:adjustRightInd w:val="0"/>
        <w:spacing w:after="0" w:line="360" w:lineRule="auto"/>
        <w:jc w:val="both"/>
        <w:rPr>
          <w:rFonts w:cs="B Nazanin"/>
          <w:color w:val="000000"/>
          <w:sz w:val="28"/>
          <w:szCs w:val="28"/>
          <w:rtl/>
          <w:lang w:bidi="fa-IR"/>
        </w:rPr>
      </w:pPr>
    </w:p>
    <w:p w14:paraId="6126EEEC" w14:textId="77777777" w:rsidR="00D93A7A" w:rsidRPr="00AC48B6" w:rsidRDefault="00D93A7A"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 xml:space="preserve">پشتیبانی مدل مفهومی گزارشگری یکپارچه </w:t>
      </w:r>
      <w:r w:rsidR="006942FC" w:rsidRPr="00AC48B6">
        <w:rPr>
          <w:rFonts w:cs="B Nazanin"/>
          <w:b/>
          <w:bCs/>
          <w:color w:val="000000"/>
          <w:sz w:val="28"/>
          <w:szCs w:val="28"/>
          <w:rtl/>
          <w:lang w:bidi="fa-IR"/>
        </w:rPr>
        <w:t xml:space="preserve">از ادبیات موجود </w:t>
      </w:r>
    </w:p>
    <w:p w14:paraId="2DA8C76D" w14:textId="77777777" w:rsidR="003B4463" w:rsidRPr="00AC48B6" w:rsidRDefault="00CA5722"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تحقیقات آکادمیک، </w:t>
      </w:r>
      <w:r w:rsidR="003B4463" w:rsidRPr="00AC48B6">
        <w:rPr>
          <w:rFonts w:cs="B Nazanin"/>
          <w:color w:val="000000"/>
          <w:sz w:val="28"/>
          <w:szCs w:val="28"/>
          <w:rtl/>
          <w:lang w:bidi="fa-IR"/>
        </w:rPr>
        <w:t xml:space="preserve">جنبه های مختلف </w:t>
      </w:r>
      <w:r w:rsidR="003B4463" w:rsidRPr="00AC48B6">
        <w:rPr>
          <w:rFonts w:cs="B Nazanin"/>
          <w:color w:val="000000"/>
          <w:sz w:val="28"/>
          <w:szCs w:val="28"/>
          <w:lang w:bidi="fa-IR"/>
        </w:rPr>
        <w:t>IR</w:t>
      </w:r>
      <w:r w:rsidR="003B4463" w:rsidRPr="00AC48B6">
        <w:rPr>
          <w:rFonts w:cs="B Nazanin"/>
          <w:color w:val="000000"/>
          <w:sz w:val="28"/>
          <w:szCs w:val="28"/>
          <w:rtl/>
          <w:lang w:bidi="fa-IR"/>
        </w:rPr>
        <w:t xml:space="preserve"> </w:t>
      </w:r>
      <w:r w:rsidRPr="00AC48B6">
        <w:rPr>
          <w:rFonts w:cs="B Nazanin"/>
          <w:color w:val="000000"/>
          <w:sz w:val="28"/>
          <w:szCs w:val="28"/>
          <w:rtl/>
          <w:lang w:bidi="fa-IR"/>
        </w:rPr>
        <w:t xml:space="preserve">را بررسی کرده اند و شواهد اولیه پیرامون ابعاد مربوط به انگیزه و دترمینان ها، پروسه های </w:t>
      </w:r>
      <w:r w:rsidRPr="00AC48B6">
        <w:rPr>
          <w:rFonts w:cs="B Nazanin"/>
          <w:color w:val="000000"/>
          <w:sz w:val="28"/>
          <w:szCs w:val="28"/>
          <w:lang w:bidi="fa-IR"/>
        </w:rPr>
        <w:t>IIRC</w:t>
      </w:r>
      <w:r w:rsidR="007F282A" w:rsidRPr="00AC48B6">
        <w:rPr>
          <w:rFonts w:cs="B Nazanin"/>
          <w:color w:val="000000"/>
          <w:sz w:val="28"/>
          <w:szCs w:val="28"/>
          <w:rtl/>
          <w:lang w:bidi="fa-IR"/>
        </w:rPr>
        <w:t xml:space="preserve">، دغییرات داخلی و نهادینه سازی، </w:t>
      </w:r>
      <w:r w:rsidR="00826539" w:rsidRPr="00AC48B6">
        <w:rPr>
          <w:rFonts w:cs="B Nazanin"/>
          <w:color w:val="000000"/>
          <w:sz w:val="28"/>
          <w:szCs w:val="28"/>
          <w:rtl/>
          <w:lang w:bidi="fa-IR"/>
        </w:rPr>
        <w:t xml:space="preserve">شیوه های تضمین، کیفیت گزارش های یکپارچه، شیوۀ مواجه </w:t>
      </w:r>
      <w:r w:rsidR="00033749" w:rsidRPr="00AC48B6">
        <w:rPr>
          <w:rFonts w:cs="B Nazanin"/>
          <w:color w:val="000000"/>
          <w:sz w:val="28"/>
          <w:szCs w:val="28"/>
          <w:rtl/>
          <w:lang w:bidi="fa-IR"/>
        </w:rPr>
        <w:t xml:space="preserve">کاربران با </w:t>
      </w:r>
      <w:r w:rsidR="00033749" w:rsidRPr="00AC48B6">
        <w:rPr>
          <w:rFonts w:cs="B Nazanin"/>
          <w:color w:val="000000"/>
          <w:sz w:val="28"/>
          <w:szCs w:val="28"/>
          <w:lang w:bidi="fa-IR"/>
        </w:rPr>
        <w:t>IR</w:t>
      </w:r>
      <w:r w:rsidR="00033749" w:rsidRPr="00AC48B6">
        <w:rPr>
          <w:rFonts w:cs="B Nazanin"/>
          <w:color w:val="000000"/>
          <w:sz w:val="28"/>
          <w:szCs w:val="28"/>
          <w:rtl/>
          <w:lang w:bidi="fa-IR"/>
        </w:rPr>
        <w:t xml:space="preserve"> و پیامدهای گوناگون </w:t>
      </w:r>
      <w:r w:rsidR="00033749" w:rsidRPr="00AC48B6">
        <w:rPr>
          <w:rFonts w:cs="B Nazanin"/>
          <w:color w:val="000000"/>
          <w:sz w:val="28"/>
          <w:szCs w:val="28"/>
          <w:lang w:bidi="fa-IR"/>
        </w:rPr>
        <w:t>IR</w:t>
      </w:r>
      <w:r w:rsidR="00033749" w:rsidRPr="00AC48B6">
        <w:rPr>
          <w:rFonts w:cs="B Nazanin"/>
          <w:color w:val="000000"/>
          <w:sz w:val="28"/>
          <w:szCs w:val="28"/>
          <w:rtl/>
          <w:lang w:bidi="fa-IR"/>
        </w:rPr>
        <w:t xml:space="preserve"> </w:t>
      </w:r>
      <w:r w:rsidR="00873CC6" w:rsidRPr="00AC48B6">
        <w:rPr>
          <w:rFonts w:cs="B Nazanin"/>
          <w:color w:val="000000"/>
          <w:sz w:val="28"/>
          <w:szCs w:val="28"/>
          <w:rtl/>
          <w:lang w:bidi="fa-IR"/>
        </w:rPr>
        <w:t xml:space="preserve">را فراهم می کنند. </w:t>
      </w:r>
    </w:p>
    <w:p w14:paraId="3EF76575" w14:textId="77777777" w:rsidR="008E0C91" w:rsidRPr="00AC48B6" w:rsidRDefault="008E0C91" w:rsidP="00AC48B6">
      <w:pPr>
        <w:autoSpaceDE w:val="0"/>
        <w:autoSpaceDN w:val="0"/>
        <w:bidi/>
        <w:adjustRightInd w:val="0"/>
        <w:spacing w:after="0" w:line="360" w:lineRule="auto"/>
        <w:jc w:val="both"/>
        <w:rPr>
          <w:rFonts w:cs="B Nazanin"/>
          <w:color w:val="000000"/>
          <w:sz w:val="28"/>
          <w:szCs w:val="28"/>
          <w:rtl/>
          <w:lang w:bidi="fa-IR"/>
        </w:rPr>
      </w:pPr>
    </w:p>
    <w:p w14:paraId="33FC1092" w14:textId="77777777" w:rsidR="008E0C91" w:rsidRPr="00AC48B6" w:rsidRDefault="008E0C91"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دترمینان ها</w:t>
      </w:r>
    </w:p>
    <w:p w14:paraId="68148D6C" w14:textId="77777777" w:rsidR="00FC3867" w:rsidRPr="00AC48B6" w:rsidRDefault="008E0C91"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lastRenderedPageBreak/>
        <w:t xml:space="preserve">فشار موسسه ای، فشار سهامدار و تحکیم مشروعیت یا شهرت شرکتی از موضوعات رایج در بین محققان </w:t>
      </w:r>
      <w:r w:rsidR="00C8052D" w:rsidRPr="00AC48B6">
        <w:rPr>
          <w:rFonts w:cs="B Nazanin"/>
          <w:color w:val="000000"/>
          <w:sz w:val="28"/>
          <w:szCs w:val="28"/>
          <w:rtl/>
          <w:lang w:bidi="fa-IR"/>
        </w:rPr>
        <w:t xml:space="preserve">می باشد که به عنوان دترمینان های </w:t>
      </w:r>
      <w:r w:rsidR="00C8052D" w:rsidRPr="00AC48B6">
        <w:rPr>
          <w:rFonts w:cs="B Nazanin"/>
          <w:color w:val="000000"/>
          <w:sz w:val="28"/>
          <w:szCs w:val="28"/>
          <w:lang w:bidi="fa-IR"/>
        </w:rPr>
        <w:t>IR</w:t>
      </w:r>
      <w:r w:rsidR="00C8052D" w:rsidRPr="00AC48B6">
        <w:rPr>
          <w:rFonts w:cs="B Nazanin"/>
          <w:color w:val="000000"/>
          <w:sz w:val="28"/>
          <w:szCs w:val="28"/>
          <w:rtl/>
          <w:lang w:bidi="fa-IR"/>
        </w:rPr>
        <w:t xml:space="preserve"> </w:t>
      </w:r>
      <w:r w:rsidRPr="00AC48B6">
        <w:rPr>
          <w:rFonts w:cs="B Nazanin"/>
          <w:color w:val="000000"/>
          <w:sz w:val="28"/>
          <w:szCs w:val="28"/>
          <w:rtl/>
          <w:lang w:bidi="fa-IR"/>
        </w:rPr>
        <w:t xml:space="preserve"> </w:t>
      </w:r>
      <w:r w:rsidR="00C8052D" w:rsidRPr="00AC48B6">
        <w:rPr>
          <w:rFonts w:cs="B Nazanin"/>
          <w:color w:val="000000"/>
          <w:sz w:val="28"/>
          <w:szCs w:val="28"/>
          <w:rtl/>
          <w:lang w:bidi="fa-IR"/>
        </w:rPr>
        <w:t xml:space="preserve">به </w:t>
      </w:r>
      <w:r w:rsidR="00CF3840" w:rsidRPr="00AC48B6">
        <w:rPr>
          <w:rFonts w:cs="B Nazanin"/>
          <w:color w:val="000000"/>
          <w:sz w:val="28"/>
          <w:szCs w:val="28"/>
          <w:rtl/>
          <w:lang w:bidi="fa-IR"/>
        </w:rPr>
        <w:t xml:space="preserve">آن پرداخته اند. مثلا، </w:t>
      </w:r>
      <w:r w:rsidR="00CF3840" w:rsidRPr="00AC48B6">
        <w:rPr>
          <w:rFonts w:cs="B Nazanin"/>
          <w:color w:val="000000"/>
          <w:sz w:val="28"/>
          <w:szCs w:val="28"/>
          <w:lang w:bidi="fa-IR"/>
        </w:rPr>
        <w:t xml:space="preserve">Higgins </w:t>
      </w:r>
      <w:r w:rsidR="00CF3840" w:rsidRPr="00AC48B6">
        <w:rPr>
          <w:rFonts w:cs="B Nazanin"/>
          <w:i/>
          <w:iCs/>
          <w:color w:val="000000"/>
          <w:sz w:val="28"/>
          <w:szCs w:val="28"/>
          <w:lang w:bidi="fa-IR"/>
        </w:rPr>
        <w:t xml:space="preserve">et al. </w:t>
      </w:r>
      <w:r w:rsidR="00CF3840" w:rsidRPr="00AC48B6">
        <w:rPr>
          <w:rFonts w:cs="B Nazanin"/>
          <w:color w:val="000000"/>
          <w:sz w:val="28"/>
          <w:szCs w:val="28"/>
          <w:lang w:bidi="fa-IR"/>
        </w:rPr>
        <w:t>(2014)</w:t>
      </w:r>
      <w:r w:rsidR="00CF3840" w:rsidRPr="00AC48B6">
        <w:rPr>
          <w:rFonts w:cs="B Nazanin"/>
          <w:color w:val="000000"/>
          <w:sz w:val="28"/>
          <w:szCs w:val="28"/>
          <w:rtl/>
          <w:lang w:bidi="fa-IR"/>
        </w:rPr>
        <w:t xml:space="preserve"> به مدیرانی برمی خورند که پذیرش </w:t>
      </w:r>
      <w:r w:rsidR="00CF3840" w:rsidRPr="00AC48B6">
        <w:rPr>
          <w:rFonts w:cs="B Nazanin"/>
          <w:color w:val="000000"/>
          <w:sz w:val="28"/>
          <w:szCs w:val="28"/>
          <w:lang w:bidi="fa-IR"/>
        </w:rPr>
        <w:t>IR</w:t>
      </w:r>
      <w:r w:rsidR="00B07DC4" w:rsidRPr="00AC48B6">
        <w:rPr>
          <w:rFonts w:cs="B Nazanin"/>
          <w:color w:val="000000"/>
          <w:sz w:val="28"/>
          <w:szCs w:val="28"/>
          <w:rtl/>
          <w:lang w:bidi="fa-IR"/>
        </w:rPr>
        <w:t xml:space="preserve"> بدون ارزش آ</w:t>
      </w:r>
      <w:r w:rsidR="00CF3840" w:rsidRPr="00AC48B6">
        <w:rPr>
          <w:rFonts w:cs="B Nazanin"/>
          <w:color w:val="000000"/>
          <w:sz w:val="28"/>
          <w:szCs w:val="28"/>
          <w:rtl/>
          <w:lang w:bidi="fa-IR"/>
        </w:rPr>
        <w:t xml:space="preserve">ن را </w:t>
      </w:r>
      <w:r w:rsidR="00B07DC4" w:rsidRPr="00AC48B6">
        <w:rPr>
          <w:rFonts w:cs="B Nazanin"/>
          <w:color w:val="000000"/>
          <w:sz w:val="28"/>
          <w:szCs w:val="28"/>
          <w:rtl/>
          <w:lang w:bidi="fa-IR"/>
        </w:rPr>
        <w:t xml:space="preserve">اجتناب ناپذیر می پندارند. </w:t>
      </w:r>
      <w:r w:rsidR="00435E7E" w:rsidRPr="00AC48B6">
        <w:rPr>
          <w:rFonts w:cs="B Nazanin"/>
          <w:color w:val="000000"/>
          <w:sz w:val="28"/>
          <w:szCs w:val="28"/>
          <w:rtl/>
          <w:lang w:bidi="fa-IR"/>
        </w:rPr>
        <w:t xml:space="preserve">مدیران گزارشگری </w:t>
      </w:r>
      <w:r w:rsidR="008A239C" w:rsidRPr="00AC48B6">
        <w:rPr>
          <w:rFonts w:cs="B Nazanin"/>
          <w:color w:val="000000"/>
          <w:sz w:val="28"/>
          <w:szCs w:val="28"/>
          <w:rtl/>
          <w:lang w:bidi="fa-IR"/>
        </w:rPr>
        <w:t xml:space="preserve">به دلیل فشار ناشی از شیوه های گزارش دهی </w:t>
      </w:r>
      <w:r w:rsidR="00435E7E" w:rsidRPr="00AC48B6">
        <w:rPr>
          <w:rFonts w:cs="B Nazanin"/>
          <w:color w:val="000000"/>
          <w:sz w:val="28"/>
          <w:szCs w:val="28"/>
          <w:rtl/>
          <w:lang w:bidi="fa-IR"/>
        </w:rPr>
        <w:t xml:space="preserve">همتایان و توقعات </w:t>
      </w:r>
      <w:r w:rsidR="004D3951" w:rsidRPr="00AC48B6">
        <w:rPr>
          <w:rFonts w:cs="B Nazanin"/>
          <w:color w:val="000000"/>
          <w:sz w:val="28"/>
          <w:szCs w:val="28"/>
          <w:rtl/>
          <w:lang w:bidi="fa-IR"/>
        </w:rPr>
        <w:t xml:space="preserve">سهامداران در خصوص شفافیت شرکتی با فشاری از سمت مدیریت ارشد و سهامداران خارجی برای تهیۀ گزارش یکپارچه مواجه می شوند. </w:t>
      </w:r>
      <w:proofErr w:type="spellStart"/>
      <w:r w:rsidR="004D3951" w:rsidRPr="00AC48B6">
        <w:rPr>
          <w:rFonts w:cs="B Nazanin"/>
          <w:color w:val="000000"/>
          <w:sz w:val="28"/>
          <w:szCs w:val="28"/>
          <w:lang w:bidi="fa-IR"/>
        </w:rPr>
        <w:t>Lueg</w:t>
      </w:r>
      <w:proofErr w:type="spellEnd"/>
      <w:r w:rsidR="004D3951" w:rsidRPr="00AC48B6">
        <w:rPr>
          <w:rFonts w:cs="B Nazanin"/>
          <w:color w:val="000000"/>
          <w:sz w:val="28"/>
          <w:szCs w:val="28"/>
          <w:lang w:bidi="fa-IR"/>
        </w:rPr>
        <w:t xml:space="preserve"> </w:t>
      </w:r>
      <w:r w:rsidR="004D3951" w:rsidRPr="00AC48B6">
        <w:rPr>
          <w:rFonts w:cs="B Nazanin"/>
          <w:i/>
          <w:iCs/>
          <w:color w:val="000000"/>
          <w:sz w:val="28"/>
          <w:szCs w:val="28"/>
          <w:lang w:bidi="fa-IR"/>
        </w:rPr>
        <w:t xml:space="preserve">et al. </w:t>
      </w:r>
      <w:r w:rsidR="004D3951" w:rsidRPr="00AC48B6">
        <w:rPr>
          <w:rFonts w:cs="B Nazanin"/>
          <w:color w:val="000000"/>
          <w:sz w:val="28"/>
          <w:szCs w:val="28"/>
          <w:lang w:bidi="fa-IR"/>
        </w:rPr>
        <w:t>(2016)</w:t>
      </w:r>
      <w:r w:rsidR="000E0B7B" w:rsidRPr="00AC48B6">
        <w:rPr>
          <w:rFonts w:cs="B Nazanin"/>
          <w:color w:val="000000"/>
          <w:sz w:val="28"/>
          <w:szCs w:val="28"/>
          <w:rtl/>
          <w:lang w:bidi="fa-IR"/>
        </w:rPr>
        <w:t xml:space="preserve"> شواهد مستدل در این </w:t>
      </w:r>
      <w:r w:rsidR="002015FA" w:rsidRPr="00AC48B6">
        <w:rPr>
          <w:rFonts w:cs="B Nazanin"/>
          <w:color w:val="000000"/>
          <w:sz w:val="28"/>
          <w:szCs w:val="28"/>
          <w:rtl/>
          <w:lang w:bidi="fa-IR"/>
        </w:rPr>
        <w:t xml:space="preserve">خصوص فراهم می آورند چنانکه </w:t>
      </w:r>
      <w:r w:rsidR="000E0B7B" w:rsidRPr="00AC48B6">
        <w:rPr>
          <w:rFonts w:cs="B Nazanin"/>
          <w:color w:val="000000"/>
          <w:sz w:val="28"/>
          <w:szCs w:val="28"/>
          <w:rtl/>
          <w:lang w:bidi="fa-IR"/>
        </w:rPr>
        <w:t>آنها در مطالعۀ خود به فشارهای خارجی ناشی از مطالبات از سهامداران،</w:t>
      </w:r>
      <w:r w:rsidR="002015FA" w:rsidRPr="00AC48B6">
        <w:rPr>
          <w:rFonts w:cs="B Nazanin"/>
          <w:color w:val="000000"/>
          <w:sz w:val="28"/>
          <w:szCs w:val="28"/>
          <w:rtl/>
          <w:lang w:bidi="fa-IR"/>
        </w:rPr>
        <w:t xml:space="preserve"> مراجع محلی، کارمندان و مشتریان پی میبرند که منجر به آماده سازی مشروط عدم افشاهای یکپارچه برای یک شرکت مطالعۀ موردی می شود. </w:t>
      </w:r>
      <w:r w:rsidR="00D30D20" w:rsidRPr="00AC48B6">
        <w:rPr>
          <w:rFonts w:cs="B Nazanin"/>
          <w:color w:val="000000"/>
          <w:sz w:val="28"/>
          <w:szCs w:val="28"/>
          <w:rtl/>
          <w:lang w:bidi="fa-IR"/>
        </w:rPr>
        <w:t xml:space="preserve">مطالعات صورت گرفته توسط </w:t>
      </w:r>
      <w:r w:rsidR="00D30D20" w:rsidRPr="00AC48B6">
        <w:rPr>
          <w:rFonts w:cs="B Nazanin"/>
          <w:color w:val="000000"/>
          <w:sz w:val="28"/>
          <w:szCs w:val="28"/>
          <w:lang w:bidi="fa-IR"/>
        </w:rPr>
        <w:t>Steyn(2014)</w:t>
      </w:r>
      <w:r w:rsidR="00D30D20" w:rsidRPr="00AC48B6">
        <w:rPr>
          <w:rFonts w:cs="B Nazanin"/>
          <w:color w:val="000000"/>
          <w:sz w:val="28"/>
          <w:szCs w:val="28"/>
          <w:rtl/>
          <w:lang w:bidi="fa-IR"/>
        </w:rPr>
        <w:t xml:space="preserve"> و </w:t>
      </w:r>
      <w:proofErr w:type="spellStart"/>
      <w:r w:rsidR="00D30D20" w:rsidRPr="00AC48B6">
        <w:rPr>
          <w:rFonts w:cs="B Nazanin"/>
          <w:color w:val="000000"/>
          <w:sz w:val="28"/>
          <w:szCs w:val="28"/>
          <w:lang w:bidi="fa-IR"/>
        </w:rPr>
        <w:t>Lodhia</w:t>
      </w:r>
      <w:proofErr w:type="spellEnd"/>
      <w:r w:rsidR="00D30D20" w:rsidRPr="00AC48B6">
        <w:rPr>
          <w:rFonts w:cs="B Nazanin"/>
          <w:color w:val="000000"/>
          <w:sz w:val="28"/>
          <w:szCs w:val="28"/>
          <w:lang w:bidi="fa-IR"/>
        </w:rPr>
        <w:t xml:space="preserve"> (2015)</w:t>
      </w:r>
      <w:r w:rsidR="00D30D20" w:rsidRPr="00AC48B6">
        <w:rPr>
          <w:rFonts w:cs="B Nazanin"/>
          <w:color w:val="000000"/>
          <w:sz w:val="28"/>
          <w:szCs w:val="28"/>
          <w:rtl/>
          <w:lang w:bidi="fa-IR"/>
        </w:rPr>
        <w:t xml:space="preserve"> نشان می دهد که مدیران معمولا با پیشرفت های </w:t>
      </w:r>
      <w:r w:rsidR="00D30D20" w:rsidRPr="00AC48B6">
        <w:rPr>
          <w:rFonts w:cs="B Nazanin"/>
          <w:color w:val="000000"/>
          <w:sz w:val="28"/>
          <w:szCs w:val="28"/>
          <w:lang w:bidi="fa-IR"/>
        </w:rPr>
        <w:t>IR</w:t>
      </w:r>
      <w:r w:rsidR="00D30D20" w:rsidRPr="00AC48B6">
        <w:rPr>
          <w:rFonts w:cs="B Nazanin"/>
          <w:color w:val="000000"/>
          <w:sz w:val="28"/>
          <w:szCs w:val="28"/>
          <w:rtl/>
          <w:lang w:bidi="fa-IR"/>
        </w:rPr>
        <w:t xml:space="preserve"> در شهرت شرکتی، </w:t>
      </w:r>
      <w:r w:rsidR="00151145" w:rsidRPr="00AC48B6">
        <w:rPr>
          <w:rFonts w:cs="B Nazanin"/>
          <w:color w:val="000000"/>
          <w:sz w:val="28"/>
          <w:szCs w:val="28"/>
          <w:rtl/>
          <w:lang w:bidi="fa-IR"/>
        </w:rPr>
        <w:t xml:space="preserve">بهبود روابط سهامداران و کاهش خطر شهرت و اعتبار ارتباط دارند. علاوه بر این، مدیران ممکن است با نیت مدیریت تأثیر </w:t>
      </w:r>
      <w:r w:rsidR="0034119C" w:rsidRPr="00AC48B6">
        <w:rPr>
          <w:rFonts w:cs="B Nazanin"/>
          <w:color w:val="000000"/>
          <w:sz w:val="28"/>
          <w:szCs w:val="28"/>
          <w:rtl/>
          <w:lang w:bidi="fa-IR"/>
        </w:rPr>
        <w:t xml:space="preserve">در </w:t>
      </w:r>
      <w:r w:rsidR="0034119C" w:rsidRPr="00AC48B6">
        <w:rPr>
          <w:rFonts w:cs="B Nazanin"/>
          <w:color w:val="000000"/>
          <w:sz w:val="28"/>
          <w:szCs w:val="28"/>
          <w:lang w:bidi="fa-IR"/>
        </w:rPr>
        <w:t>IR</w:t>
      </w:r>
      <w:r w:rsidR="0034119C" w:rsidRPr="00AC48B6">
        <w:rPr>
          <w:rFonts w:cs="B Nazanin"/>
          <w:color w:val="000000"/>
          <w:sz w:val="28"/>
          <w:szCs w:val="28"/>
          <w:rtl/>
          <w:lang w:bidi="fa-IR"/>
        </w:rPr>
        <w:t xml:space="preserve"> دخیل شوند (</w:t>
      </w:r>
      <w:proofErr w:type="spellStart"/>
      <w:r w:rsidR="0034119C" w:rsidRPr="00AC48B6">
        <w:rPr>
          <w:rFonts w:cs="B Nazanin"/>
          <w:color w:val="000000"/>
          <w:sz w:val="28"/>
          <w:szCs w:val="28"/>
          <w:lang w:bidi="fa-IR"/>
        </w:rPr>
        <w:t>Melloni</w:t>
      </w:r>
      <w:proofErr w:type="spellEnd"/>
      <w:r w:rsidR="0034119C" w:rsidRPr="00AC48B6">
        <w:rPr>
          <w:rFonts w:cs="B Nazanin"/>
          <w:color w:val="000000"/>
          <w:sz w:val="28"/>
          <w:szCs w:val="28"/>
          <w:lang w:bidi="fa-IR"/>
        </w:rPr>
        <w:t xml:space="preserve"> </w:t>
      </w:r>
      <w:r w:rsidR="0034119C" w:rsidRPr="00AC48B6">
        <w:rPr>
          <w:rFonts w:cs="B Nazanin"/>
          <w:i/>
          <w:iCs/>
          <w:color w:val="000000"/>
          <w:sz w:val="28"/>
          <w:szCs w:val="28"/>
          <w:lang w:bidi="fa-IR"/>
        </w:rPr>
        <w:t>et al.</w:t>
      </w:r>
      <w:r w:rsidR="0034119C" w:rsidRPr="00AC48B6">
        <w:rPr>
          <w:rFonts w:cs="B Nazanin"/>
          <w:color w:val="000000"/>
          <w:sz w:val="28"/>
          <w:szCs w:val="28"/>
          <w:lang w:bidi="fa-IR"/>
        </w:rPr>
        <w:t>, 2016</w:t>
      </w:r>
      <w:r w:rsidR="0034119C" w:rsidRPr="00AC48B6">
        <w:rPr>
          <w:rFonts w:cs="B Nazanin"/>
          <w:color w:val="000000"/>
          <w:sz w:val="28"/>
          <w:szCs w:val="28"/>
          <w:rtl/>
          <w:lang w:bidi="fa-IR"/>
        </w:rPr>
        <w:t xml:space="preserve">). </w:t>
      </w:r>
    </w:p>
    <w:p w14:paraId="77826703" w14:textId="77777777" w:rsidR="00FC3867" w:rsidRPr="00AC48B6" w:rsidRDefault="0034119C"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در حالی که انگیزه هایی برای دخالت در </w:t>
      </w:r>
      <w:r w:rsidRPr="00AC48B6">
        <w:rPr>
          <w:rFonts w:cs="B Nazanin"/>
          <w:color w:val="000000"/>
          <w:sz w:val="28"/>
          <w:szCs w:val="28"/>
          <w:lang w:bidi="fa-IR"/>
        </w:rPr>
        <w:t>IR</w:t>
      </w:r>
      <w:r w:rsidRPr="00AC48B6">
        <w:rPr>
          <w:rFonts w:cs="B Nazanin"/>
          <w:color w:val="000000"/>
          <w:sz w:val="28"/>
          <w:szCs w:val="28"/>
          <w:rtl/>
          <w:lang w:bidi="fa-IR"/>
        </w:rPr>
        <w:t>، محرمانگی شرکتی و</w:t>
      </w:r>
      <w:r w:rsidR="00880B99" w:rsidRPr="00AC48B6">
        <w:rPr>
          <w:rFonts w:cs="B Nazanin"/>
          <w:color w:val="000000"/>
          <w:sz w:val="28"/>
          <w:szCs w:val="28"/>
          <w:rtl/>
          <w:lang w:bidi="fa-IR"/>
        </w:rPr>
        <w:t xml:space="preserve"> هزینه های اختصاصی وجود دارد که از نمونه های آن می توان به عواملی اشاره کرد که مدیران را از تهیۀ یک گزارش یکپارچه برحذر می دارد. </w:t>
      </w:r>
      <w:r w:rsidR="00176C1C" w:rsidRPr="00AC48B6">
        <w:rPr>
          <w:rFonts w:cs="B Nazanin"/>
          <w:color w:val="000000"/>
          <w:sz w:val="28"/>
          <w:szCs w:val="28"/>
          <w:rtl/>
          <w:lang w:bidi="fa-IR"/>
        </w:rPr>
        <w:t xml:space="preserve">افشای اطلاعات پیشرو و راهبردی مطابق با چهارچوب </w:t>
      </w:r>
      <w:r w:rsidR="00176C1C" w:rsidRPr="00AC48B6">
        <w:rPr>
          <w:rFonts w:cs="B Nazanin"/>
          <w:color w:val="000000"/>
          <w:sz w:val="28"/>
          <w:szCs w:val="28"/>
          <w:lang w:bidi="fa-IR"/>
        </w:rPr>
        <w:t>IIRC</w:t>
      </w:r>
      <w:r w:rsidR="00176C1C" w:rsidRPr="00AC48B6">
        <w:rPr>
          <w:rFonts w:cs="B Nazanin"/>
          <w:color w:val="000000"/>
          <w:sz w:val="28"/>
          <w:szCs w:val="28"/>
          <w:rtl/>
          <w:lang w:bidi="fa-IR"/>
        </w:rPr>
        <w:t xml:space="preserve"> معمولا به عنوان یک بار گزارش دهی مضاعف و افشاء غیرضروری </w:t>
      </w:r>
      <w:r w:rsidR="001F4FA6" w:rsidRPr="00AC48B6">
        <w:rPr>
          <w:rFonts w:cs="B Nazanin"/>
          <w:color w:val="000000"/>
          <w:sz w:val="28"/>
          <w:szCs w:val="28"/>
          <w:rtl/>
          <w:lang w:bidi="fa-IR"/>
        </w:rPr>
        <w:t xml:space="preserve">خطر افزایش یافتۀ منازعه </w:t>
      </w:r>
      <w:r w:rsidR="00F07EC9" w:rsidRPr="00AC48B6">
        <w:rPr>
          <w:rFonts w:cs="B Nazanin"/>
          <w:color w:val="000000"/>
          <w:sz w:val="28"/>
          <w:szCs w:val="28"/>
          <w:rtl/>
          <w:lang w:bidi="fa-IR"/>
        </w:rPr>
        <w:t>تلقی می شود</w:t>
      </w:r>
      <w:r w:rsidR="001F4FA6" w:rsidRPr="00AC48B6">
        <w:rPr>
          <w:rFonts w:cs="B Nazanin"/>
          <w:color w:val="000000"/>
          <w:sz w:val="28"/>
          <w:szCs w:val="28"/>
          <w:rtl/>
          <w:lang w:bidi="fa-IR"/>
        </w:rPr>
        <w:t xml:space="preserve"> (</w:t>
      </w:r>
      <w:proofErr w:type="spellStart"/>
      <w:r w:rsidR="001F4FA6" w:rsidRPr="00AC48B6">
        <w:rPr>
          <w:rFonts w:cs="B Nazanin"/>
          <w:color w:val="000000"/>
          <w:sz w:val="28"/>
          <w:szCs w:val="28"/>
          <w:lang w:bidi="fa-IR"/>
        </w:rPr>
        <w:t>Perego</w:t>
      </w:r>
      <w:proofErr w:type="spellEnd"/>
      <w:r w:rsidR="001F4FA6" w:rsidRPr="00AC48B6">
        <w:rPr>
          <w:rFonts w:cs="B Nazanin"/>
          <w:color w:val="000000"/>
          <w:sz w:val="28"/>
          <w:szCs w:val="28"/>
          <w:lang w:bidi="fa-IR"/>
        </w:rPr>
        <w:t xml:space="preserve"> </w:t>
      </w:r>
      <w:r w:rsidR="001F4FA6" w:rsidRPr="00AC48B6">
        <w:rPr>
          <w:rFonts w:cs="B Nazanin"/>
          <w:i/>
          <w:iCs/>
          <w:color w:val="000000"/>
          <w:sz w:val="28"/>
          <w:szCs w:val="28"/>
          <w:lang w:bidi="fa-IR"/>
        </w:rPr>
        <w:t>et al.</w:t>
      </w:r>
      <w:r w:rsidR="001F4FA6" w:rsidRPr="00AC48B6">
        <w:rPr>
          <w:rFonts w:cs="B Nazanin"/>
          <w:color w:val="000000"/>
          <w:sz w:val="28"/>
          <w:szCs w:val="28"/>
          <w:lang w:bidi="fa-IR"/>
        </w:rPr>
        <w:t>, 2016</w:t>
      </w:r>
      <w:r w:rsidR="001F4FA6" w:rsidRPr="00AC48B6">
        <w:rPr>
          <w:rFonts w:cs="B Nazanin"/>
          <w:color w:val="000000"/>
          <w:sz w:val="28"/>
          <w:szCs w:val="28"/>
          <w:rtl/>
          <w:lang w:bidi="fa-IR"/>
        </w:rPr>
        <w:t>)</w:t>
      </w:r>
      <w:r w:rsidR="00F07EC9" w:rsidRPr="00AC48B6">
        <w:rPr>
          <w:rFonts w:cs="B Nazanin"/>
          <w:color w:val="000000"/>
          <w:sz w:val="28"/>
          <w:szCs w:val="28"/>
          <w:rtl/>
          <w:lang w:bidi="fa-IR"/>
        </w:rPr>
        <w:t xml:space="preserve">. </w:t>
      </w:r>
      <w:r w:rsidR="00550754" w:rsidRPr="00AC48B6">
        <w:rPr>
          <w:rFonts w:cs="B Nazanin"/>
          <w:color w:val="000000"/>
          <w:sz w:val="28"/>
          <w:szCs w:val="28"/>
          <w:rtl/>
          <w:lang w:bidi="fa-IR"/>
        </w:rPr>
        <w:t>علاوه بر این، افشای اطلاعات مادی بدون به خطر انداختن محرمانگی ک</w:t>
      </w:r>
      <w:r w:rsidR="0071005D" w:rsidRPr="00AC48B6">
        <w:rPr>
          <w:rFonts w:cs="B Nazanin"/>
          <w:color w:val="000000"/>
          <w:sz w:val="28"/>
          <w:szCs w:val="28"/>
          <w:rtl/>
          <w:lang w:bidi="fa-IR"/>
        </w:rPr>
        <w:t>سب و کار امری چالش برانگیز است (</w:t>
      </w:r>
      <w:r w:rsidR="0071005D" w:rsidRPr="00AC48B6">
        <w:rPr>
          <w:rFonts w:cs="B Nazanin"/>
          <w:color w:val="000000"/>
          <w:sz w:val="28"/>
          <w:szCs w:val="28"/>
          <w:lang w:bidi="fa-IR"/>
        </w:rPr>
        <w:t>Steyn, 2014</w:t>
      </w:r>
      <w:r w:rsidR="0071005D" w:rsidRPr="00AC48B6">
        <w:rPr>
          <w:rFonts w:cs="B Nazanin"/>
          <w:color w:val="000000"/>
          <w:sz w:val="28"/>
          <w:szCs w:val="28"/>
          <w:rtl/>
          <w:lang w:bidi="fa-IR"/>
        </w:rPr>
        <w:t>).</w:t>
      </w:r>
      <w:r w:rsidR="00134210" w:rsidRPr="00AC48B6">
        <w:rPr>
          <w:rFonts w:cs="B Nazanin"/>
          <w:color w:val="000000"/>
          <w:sz w:val="28"/>
          <w:szCs w:val="28"/>
          <w:rtl/>
          <w:lang w:bidi="fa-IR"/>
        </w:rPr>
        <w:t xml:space="preserve"> </w:t>
      </w:r>
    </w:p>
    <w:p w14:paraId="60B6C4D1" w14:textId="77777777" w:rsidR="008E0C91" w:rsidRPr="00AC48B6" w:rsidRDefault="00AE0CB6"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مطالعات کمی اولیه پیرامون </w:t>
      </w:r>
      <w:r w:rsidRPr="00AC48B6">
        <w:rPr>
          <w:rFonts w:cs="B Nazanin"/>
          <w:color w:val="000000"/>
          <w:sz w:val="28"/>
          <w:szCs w:val="28"/>
          <w:lang w:bidi="fa-IR"/>
        </w:rPr>
        <w:t>IR</w:t>
      </w:r>
      <w:r w:rsidRPr="00AC48B6">
        <w:rPr>
          <w:rFonts w:cs="B Nazanin"/>
          <w:color w:val="000000"/>
          <w:sz w:val="28"/>
          <w:szCs w:val="28"/>
          <w:rtl/>
          <w:lang w:bidi="fa-IR"/>
        </w:rPr>
        <w:t xml:space="preserve"> نشان می دهد که عوامل سازمانی و فرهنگی </w:t>
      </w:r>
      <w:r w:rsidR="00301695" w:rsidRPr="00AC48B6">
        <w:rPr>
          <w:rFonts w:cs="B Nazanin"/>
          <w:color w:val="000000"/>
          <w:sz w:val="28"/>
          <w:szCs w:val="28"/>
          <w:rtl/>
          <w:lang w:bidi="fa-IR"/>
        </w:rPr>
        <w:t xml:space="preserve">بر قبول </w:t>
      </w:r>
      <w:r w:rsidR="00301695" w:rsidRPr="00AC48B6">
        <w:rPr>
          <w:rFonts w:cs="B Nazanin"/>
          <w:color w:val="000000"/>
          <w:sz w:val="28"/>
          <w:szCs w:val="28"/>
          <w:lang w:bidi="fa-IR"/>
        </w:rPr>
        <w:t>IR</w:t>
      </w:r>
      <w:r w:rsidR="00301695" w:rsidRPr="00AC48B6">
        <w:rPr>
          <w:rFonts w:cs="B Nazanin"/>
          <w:color w:val="000000"/>
          <w:sz w:val="28"/>
          <w:szCs w:val="28"/>
          <w:rtl/>
          <w:lang w:bidi="fa-IR"/>
        </w:rPr>
        <w:t xml:space="preserve"> تأثیر می گذارد. مثلا نگاه به تأثیرات سیستم قانونی یک کشور یا ابعاد فرهنگی بر </w:t>
      </w:r>
      <w:r w:rsidR="00CE6A30" w:rsidRPr="00AC48B6">
        <w:rPr>
          <w:rFonts w:cs="B Nazanin"/>
          <w:color w:val="000000"/>
          <w:sz w:val="28"/>
          <w:szCs w:val="28"/>
          <w:rtl/>
          <w:lang w:bidi="fa-IR"/>
        </w:rPr>
        <w:t xml:space="preserve">افشای </w:t>
      </w:r>
      <w:r w:rsidR="00AB25C7" w:rsidRPr="00AC48B6">
        <w:rPr>
          <w:rFonts w:cs="B Nazanin"/>
          <w:color w:val="000000"/>
          <w:sz w:val="28"/>
          <w:szCs w:val="28"/>
          <w:rtl/>
          <w:lang w:bidi="fa-IR"/>
        </w:rPr>
        <w:t xml:space="preserve">یک گزارش یکپارچه </w:t>
      </w:r>
      <w:r w:rsidR="00BA4E4C" w:rsidRPr="00AC48B6">
        <w:rPr>
          <w:rFonts w:cs="B Nazanin"/>
          <w:color w:val="000000"/>
          <w:sz w:val="28"/>
          <w:szCs w:val="28"/>
          <w:rtl/>
          <w:lang w:bidi="fa-IR"/>
        </w:rPr>
        <w:t>(</w:t>
      </w:r>
      <w:proofErr w:type="spellStart"/>
      <w:r w:rsidR="00BA4E4C" w:rsidRPr="00AC48B6">
        <w:rPr>
          <w:rFonts w:cs="B Nazanin"/>
          <w:color w:val="000000"/>
          <w:sz w:val="28"/>
          <w:szCs w:val="28"/>
          <w:lang w:bidi="fa-IR"/>
        </w:rPr>
        <w:t>Frías-Aceituno</w:t>
      </w:r>
      <w:proofErr w:type="spellEnd"/>
      <w:r w:rsidR="00BA4E4C" w:rsidRPr="00AC48B6">
        <w:rPr>
          <w:rFonts w:cs="B Nazanin"/>
          <w:color w:val="000000"/>
          <w:sz w:val="28"/>
          <w:szCs w:val="28"/>
          <w:lang w:bidi="fa-IR"/>
        </w:rPr>
        <w:t xml:space="preserve"> </w:t>
      </w:r>
      <w:r w:rsidR="00BA4E4C" w:rsidRPr="00AC48B6">
        <w:rPr>
          <w:rFonts w:cs="B Nazanin"/>
          <w:i/>
          <w:iCs/>
          <w:color w:val="000000"/>
          <w:sz w:val="28"/>
          <w:szCs w:val="28"/>
          <w:lang w:bidi="fa-IR"/>
        </w:rPr>
        <w:t>et al.</w:t>
      </w:r>
      <w:r w:rsidR="00BA4E4C" w:rsidRPr="00AC48B6">
        <w:rPr>
          <w:rFonts w:cs="B Nazanin"/>
          <w:color w:val="000000"/>
          <w:sz w:val="28"/>
          <w:szCs w:val="28"/>
          <w:lang w:bidi="fa-IR"/>
        </w:rPr>
        <w:t>, 2013</w:t>
      </w:r>
      <w:r w:rsidR="00BA4E4C" w:rsidRPr="00AC48B6">
        <w:rPr>
          <w:rFonts w:cs="B Nazanin"/>
          <w:color w:val="000000"/>
          <w:sz w:val="28"/>
          <w:szCs w:val="28"/>
          <w:rtl/>
          <w:lang w:bidi="fa-IR"/>
        </w:rPr>
        <w:t xml:space="preserve">، </w:t>
      </w:r>
      <w:r w:rsidR="007F4D59" w:rsidRPr="00AC48B6">
        <w:rPr>
          <w:rFonts w:cs="B Nazanin"/>
          <w:color w:val="000000"/>
          <w:sz w:val="28"/>
          <w:szCs w:val="28"/>
          <w:lang w:bidi="fa-IR"/>
        </w:rPr>
        <w:t xml:space="preserve">García-Sánchez </w:t>
      </w:r>
      <w:r w:rsidR="007F4D59" w:rsidRPr="00AC48B6">
        <w:rPr>
          <w:rFonts w:cs="B Nazanin"/>
          <w:i/>
          <w:iCs/>
          <w:color w:val="000000"/>
          <w:sz w:val="28"/>
          <w:szCs w:val="28"/>
          <w:lang w:bidi="fa-IR"/>
        </w:rPr>
        <w:t>et al.</w:t>
      </w:r>
      <w:r w:rsidR="007F4D59" w:rsidRPr="00AC48B6">
        <w:rPr>
          <w:rFonts w:cs="B Nazanin"/>
          <w:color w:val="000000"/>
          <w:sz w:val="28"/>
          <w:szCs w:val="28"/>
          <w:lang w:bidi="fa-IR"/>
        </w:rPr>
        <w:t>,2013</w:t>
      </w:r>
      <w:r w:rsidR="007F4D59" w:rsidRPr="00AC48B6">
        <w:rPr>
          <w:rFonts w:cs="B Nazanin"/>
          <w:color w:val="000000"/>
          <w:sz w:val="28"/>
          <w:szCs w:val="28"/>
          <w:rtl/>
          <w:lang w:bidi="fa-IR"/>
        </w:rPr>
        <w:t xml:space="preserve">). </w:t>
      </w:r>
      <w:r w:rsidR="00BA6DF4" w:rsidRPr="00AC48B6">
        <w:rPr>
          <w:rFonts w:cs="B Nazanin"/>
          <w:color w:val="000000"/>
          <w:sz w:val="28"/>
          <w:szCs w:val="28"/>
          <w:rtl/>
          <w:lang w:bidi="fa-IR"/>
        </w:rPr>
        <w:t xml:space="preserve">بررسی یا کنترل متغیرهای گوناگونی که ممکن است بر تصمیم به تولید یک گزارش یکپارچه مثل اندازۀ شرکت، سوددهی، ویژگی های </w:t>
      </w:r>
      <w:r w:rsidR="00DD4973" w:rsidRPr="00AC48B6">
        <w:rPr>
          <w:rFonts w:cs="B Nazanin"/>
          <w:color w:val="000000"/>
          <w:sz w:val="28"/>
          <w:szCs w:val="28"/>
          <w:rtl/>
          <w:lang w:bidi="fa-IR"/>
        </w:rPr>
        <w:t xml:space="preserve">حاکمیت شرکتی و عملکرد غیرمالی تأثیر بگذارد در خصوص مطالعات آرشیوی امری رایج است مثلا </w:t>
      </w:r>
      <w:proofErr w:type="spellStart"/>
      <w:r w:rsidR="00DD4973" w:rsidRPr="00AC48B6">
        <w:rPr>
          <w:rFonts w:cs="B Nazanin"/>
          <w:color w:val="000000"/>
          <w:sz w:val="28"/>
          <w:szCs w:val="28"/>
          <w:lang w:bidi="fa-IR"/>
        </w:rPr>
        <w:t>Fasan</w:t>
      </w:r>
      <w:proofErr w:type="spellEnd"/>
      <w:r w:rsidR="00DD4973" w:rsidRPr="00AC48B6">
        <w:rPr>
          <w:rFonts w:cs="B Nazanin"/>
          <w:color w:val="000000"/>
          <w:sz w:val="28"/>
          <w:szCs w:val="28"/>
          <w:lang w:bidi="fa-IR"/>
        </w:rPr>
        <w:t xml:space="preserve"> and Mio, 2016</w:t>
      </w:r>
      <w:r w:rsidR="00DD4973" w:rsidRPr="00AC48B6">
        <w:rPr>
          <w:rFonts w:cs="B Nazanin"/>
          <w:color w:val="000000"/>
          <w:sz w:val="28"/>
          <w:szCs w:val="28"/>
          <w:rtl/>
          <w:lang w:bidi="fa-IR"/>
        </w:rPr>
        <w:t xml:space="preserve">، </w:t>
      </w:r>
      <w:r w:rsidR="00DD4973" w:rsidRPr="00AC48B6">
        <w:rPr>
          <w:rFonts w:cs="B Nazanin"/>
          <w:color w:val="000000"/>
          <w:sz w:val="28"/>
          <w:szCs w:val="28"/>
          <w:lang w:bidi="fa-IR"/>
        </w:rPr>
        <w:t xml:space="preserve">Lai </w:t>
      </w:r>
      <w:r w:rsidR="00DD4973" w:rsidRPr="00AC48B6">
        <w:rPr>
          <w:rFonts w:cs="B Nazanin"/>
          <w:i/>
          <w:iCs/>
          <w:color w:val="000000"/>
          <w:sz w:val="28"/>
          <w:szCs w:val="28"/>
          <w:lang w:bidi="fa-IR"/>
        </w:rPr>
        <w:t>et al.</w:t>
      </w:r>
      <w:r w:rsidR="00DD4973" w:rsidRPr="00AC48B6">
        <w:rPr>
          <w:rFonts w:cs="B Nazanin"/>
          <w:color w:val="000000"/>
          <w:sz w:val="28"/>
          <w:szCs w:val="28"/>
          <w:lang w:bidi="fa-IR"/>
        </w:rPr>
        <w:t>,2016</w:t>
      </w:r>
      <w:r w:rsidR="00DD4973" w:rsidRPr="00AC48B6">
        <w:rPr>
          <w:rFonts w:cs="B Nazanin"/>
          <w:color w:val="000000"/>
          <w:sz w:val="28"/>
          <w:szCs w:val="28"/>
          <w:rtl/>
          <w:lang w:bidi="fa-IR"/>
        </w:rPr>
        <w:t xml:space="preserve">). </w:t>
      </w:r>
    </w:p>
    <w:p w14:paraId="5EA960F6" w14:textId="77777777" w:rsidR="0011101F" w:rsidRPr="00AC48B6" w:rsidRDefault="0011101F" w:rsidP="00AC48B6">
      <w:pPr>
        <w:autoSpaceDE w:val="0"/>
        <w:autoSpaceDN w:val="0"/>
        <w:adjustRightInd w:val="0"/>
        <w:spacing w:after="0" w:line="360" w:lineRule="auto"/>
        <w:jc w:val="both"/>
        <w:rPr>
          <w:rFonts w:cs="B Nazanin"/>
          <w:color w:val="000000"/>
          <w:sz w:val="28"/>
          <w:szCs w:val="28"/>
          <w:lang w:bidi="fa-IR"/>
        </w:rPr>
      </w:pPr>
    </w:p>
    <w:p w14:paraId="22F9B1CF" w14:textId="77777777" w:rsidR="0011101F" w:rsidRPr="00AC48B6" w:rsidRDefault="0011101F"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lang w:bidi="fa-IR"/>
        </w:rPr>
        <w:t>IIRC</w:t>
      </w:r>
    </w:p>
    <w:p w14:paraId="60271003" w14:textId="77777777" w:rsidR="00D84CB0" w:rsidRPr="00AC48B6" w:rsidRDefault="00BC2951"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lastRenderedPageBreak/>
        <w:t xml:space="preserve">Humphrey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b/>
          <w:bCs/>
          <w:color w:val="000000"/>
          <w:sz w:val="28"/>
          <w:szCs w:val="28"/>
          <w:rtl/>
          <w:lang w:bidi="fa-IR"/>
        </w:rPr>
        <w:t xml:space="preserve"> </w:t>
      </w:r>
      <w:r w:rsidR="002F0119" w:rsidRPr="00AC48B6">
        <w:rPr>
          <w:rFonts w:cs="B Nazanin"/>
          <w:color w:val="000000"/>
          <w:sz w:val="28"/>
          <w:szCs w:val="28"/>
          <w:rtl/>
          <w:lang w:bidi="fa-IR"/>
        </w:rPr>
        <w:t xml:space="preserve">فرآیندهای مورد استفاده توسط </w:t>
      </w:r>
      <w:r w:rsidR="002F0119" w:rsidRPr="00AC48B6">
        <w:rPr>
          <w:rFonts w:cs="B Nazanin"/>
          <w:color w:val="000000"/>
          <w:sz w:val="28"/>
          <w:szCs w:val="28"/>
          <w:lang w:bidi="fa-IR"/>
        </w:rPr>
        <w:t>IIRC</w:t>
      </w:r>
      <w:r w:rsidR="002F0119" w:rsidRPr="00AC48B6">
        <w:rPr>
          <w:rFonts w:cs="B Nazanin"/>
          <w:color w:val="000000"/>
          <w:sz w:val="28"/>
          <w:szCs w:val="28"/>
          <w:rtl/>
          <w:lang w:bidi="fa-IR"/>
        </w:rPr>
        <w:t xml:space="preserve"> جهت </w:t>
      </w:r>
      <w:r w:rsidR="001D5454" w:rsidRPr="00AC48B6">
        <w:rPr>
          <w:rFonts w:cs="B Nazanin"/>
          <w:color w:val="000000"/>
          <w:sz w:val="28"/>
          <w:szCs w:val="28"/>
          <w:rtl/>
          <w:lang w:bidi="fa-IR"/>
        </w:rPr>
        <w:t xml:space="preserve">ترویج و نهادینه سازی </w:t>
      </w:r>
      <w:r w:rsidR="001D5454" w:rsidRPr="00AC48B6">
        <w:rPr>
          <w:rFonts w:cs="B Nazanin"/>
          <w:color w:val="000000"/>
          <w:sz w:val="28"/>
          <w:szCs w:val="28"/>
          <w:lang w:bidi="fa-IR"/>
        </w:rPr>
        <w:t>IR</w:t>
      </w:r>
      <w:r w:rsidR="001D5454" w:rsidRPr="00AC48B6">
        <w:rPr>
          <w:rFonts w:cs="B Nazanin"/>
          <w:color w:val="000000"/>
          <w:sz w:val="28"/>
          <w:szCs w:val="28"/>
          <w:rtl/>
          <w:lang w:bidi="fa-IR"/>
        </w:rPr>
        <w:t xml:space="preserve"> را بررسی می کنند و با در این جریان با مفاهیم متعدد در کادر </w:t>
      </w:r>
      <w:r w:rsidR="001D5454" w:rsidRPr="00AC48B6">
        <w:rPr>
          <w:rFonts w:cs="B Nazanin"/>
          <w:color w:val="000000"/>
          <w:sz w:val="28"/>
          <w:szCs w:val="28"/>
          <w:lang w:bidi="fa-IR"/>
        </w:rPr>
        <w:t>IIRC</w:t>
      </w:r>
      <w:r w:rsidR="001D5454" w:rsidRPr="00AC48B6">
        <w:rPr>
          <w:rFonts w:cs="B Nazanin"/>
          <w:color w:val="000000"/>
          <w:sz w:val="28"/>
          <w:szCs w:val="28"/>
          <w:rtl/>
          <w:lang w:bidi="fa-IR"/>
        </w:rPr>
        <w:t xml:space="preserve"> مدل مفهومی موجود در شکل 1 </w:t>
      </w:r>
      <w:r w:rsidR="00F532E4" w:rsidRPr="00AC48B6">
        <w:rPr>
          <w:rFonts w:cs="B Nazanin"/>
          <w:color w:val="000000"/>
          <w:sz w:val="28"/>
          <w:szCs w:val="28"/>
          <w:rtl/>
          <w:lang w:bidi="fa-IR"/>
        </w:rPr>
        <w:t xml:space="preserve">سر و کار دارند. برخی مراکز </w:t>
      </w:r>
      <w:r w:rsidR="008A0F32" w:rsidRPr="00AC48B6">
        <w:rPr>
          <w:rFonts w:cs="B Nazanin"/>
          <w:color w:val="000000"/>
          <w:sz w:val="28"/>
          <w:szCs w:val="28"/>
          <w:rtl/>
          <w:lang w:bidi="fa-IR"/>
        </w:rPr>
        <w:t>دغدغه های خود در</w:t>
      </w:r>
      <w:r w:rsidR="004800EC" w:rsidRPr="00AC48B6">
        <w:rPr>
          <w:rFonts w:cs="B Nazanin"/>
          <w:color w:val="000000"/>
          <w:sz w:val="28"/>
          <w:szCs w:val="28"/>
          <w:rtl/>
          <w:lang w:bidi="fa-IR"/>
        </w:rPr>
        <w:t xml:space="preserve"> مورد</w:t>
      </w:r>
      <w:r w:rsidR="008A0F32" w:rsidRPr="00AC48B6">
        <w:rPr>
          <w:rFonts w:cs="B Nazanin"/>
          <w:color w:val="000000"/>
          <w:sz w:val="28"/>
          <w:szCs w:val="28"/>
          <w:rtl/>
          <w:lang w:bidi="fa-IR"/>
        </w:rPr>
        <w:t xml:space="preserve"> </w:t>
      </w:r>
      <w:r w:rsidR="008A0F32" w:rsidRPr="00AC48B6">
        <w:rPr>
          <w:rFonts w:cs="B Nazanin"/>
          <w:color w:val="000000"/>
          <w:sz w:val="28"/>
          <w:szCs w:val="28"/>
          <w:lang w:bidi="fa-IR"/>
        </w:rPr>
        <w:t>IIRC</w:t>
      </w:r>
      <w:r w:rsidR="008A0F32" w:rsidRPr="00AC48B6">
        <w:rPr>
          <w:rFonts w:cs="B Nazanin"/>
          <w:color w:val="000000"/>
          <w:sz w:val="28"/>
          <w:szCs w:val="28"/>
          <w:rtl/>
          <w:lang w:bidi="fa-IR"/>
        </w:rPr>
        <w:t xml:space="preserve"> و</w:t>
      </w:r>
      <w:r w:rsidR="003E2ABD" w:rsidRPr="00AC48B6">
        <w:rPr>
          <w:rFonts w:cs="B Nazanin"/>
          <w:color w:val="000000"/>
          <w:sz w:val="28"/>
          <w:szCs w:val="28"/>
          <w:rtl/>
          <w:lang w:bidi="fa-IR"/>
        </w:rPr>
        <w:t xml:space="preserve"> طرفداران </w:t>
      </w:r>
      <w:r w:rsidR="003E2ABD" w:rsidRPr="00AC48B6">
        <w:rPr>
          <w:rFonts w:cs="B Nazanin"/>
          <w:color w:val="000000"/>
          <w:sz w:val="28"/>
          <w:szCs w:val="28"/>
          <w:lang w:bidi="fa-IR"/>
        </w:rPr>
        <w:t>IR</w:t>
      </w:r>
      <w:r w:rsidR="003E2ABD" w:rsidRPr="00AC48B6">
        <w:rPr>
          <w:rFonts w:cs="B Nazanin"/>
          <w:color w:val="000000"/>
          <w:sz w:val="28"/>
          <w:szCs w:val="28"/>
          <w:rtl/>
          <w:lang w:bidi="fa-IR"/>
        </w:rPr>
        <w:t xml:space="preserve"> که چهارچوب </w:t>
      </w:r>
      <w:r w:rsidR="003E2ABD" w:rsidRPr="00AC48B6">
        <w:rPr>
          <w:rFonts w:cs="B Nazanin"/>
          <w:color w:val="000000"/>
          <w:sz w:val="28"/>
          <w:szCs w:val="28"/>
          <w:lang w:bidi="fa-IR"/>
        </w:rPr>
        <w:t>IIRC</w:t>
      </w:r>
      <w:r w:rsidR="003E2ABD" w:rsidRPr="00AC48B6">
        <w:rPr>
          <w:rFonts w:cs="B Nazanin"/>
          <w:color w:val="000000"/>
          <w:sz w:val="28"/>
          <w:szCs w:val="28"/>
          <w:rtl/>
          <w:lang w:bidi="fa-IR"/>
        </w:rPr>
        <w:t xml:space="preserve"> به عنوان یک مورد </w:t>
      </w:r>
      <w:r w:rsidR="004800EC" w:rsidRPr="00AC48B6">
        <w:rPr>
          <w:rFonts w:cs="B Nazanin"/>
          <w:color w:val="000000"/>
          <w:sz w:val="28"/>
          <w:szCs w:val="28"/>
          <w:rtl/>
          <w:lang w:bidi="fa-IR"/>
        </w:rPr>
        <w:t xml:space="preserve">کسب و کاری ترویج می کنند نشان داده اند. </w:t>
      </w:r>
      <w:r w:rsidR="004800EC" w:rsidRPr="00AC48B6">
        <w:rPr>
          <w:rFonts w:cs="B Nazanin"/>
          <w:color w:val="000000"/>
          <w:sz w:val="28"/>
          <w:szCs w:val="28"/>
          <w:lang w:bidi="fa-IR"/>
        </w:rPr>
        <w:t>Brown</w:t>
      </w:r>
      <w:r w:rsidR="004800EC" w:rsidRPr="00AC48B6">
        <w:rPr>
          <w:rFonts w:cs="B Nazanin"/>
          <w:color w:val="000000"/>
          <w:sz w:val="28"/>
          <w:szCs w:val="28"/>
          <w:rtl/>
          <w:lang w:bidi="fa-IR"/>
        </w:rPr>
        <w:t xml:space="preserve"> و </w:t>
      </w:r>
      <w:r w:rsidR="004800EC" w:rsidRPr="00AC48B6">
        <w:rPr>
          <w:rFonts w:cs="B Nazanin"/>
          <w:color w:val="000000"/>
          <w:sz w:val="28"/>
          <w:szCs w:val="28"/>
          <w:lang w:bidi="fa-IR"/>
        </w:rPr>
        <w:t>Dillard</w:t>
      </w:r>
      <w:r w:rsidR="004800EC" w:rsidRPr="00AC48B6">
        <w:rPr>
          <w:rFonts w:cs="B Nazanin"/>
          <w:color w:val="000000"/>
          <w:sz w:val="28"/>
          <w:szCs w:val="28"/>
          <w:rtl/>
          <w:lang w:bidi="fa-IR"/>
        </w:rPr>
        <w:t xml:space="preserve"> </w:t>
      </w:r>
      <w:r w:rsidR="004800EC" w:rsidRPr="00AC48B6">
        <w:rPr>
          <w:rFonts w:cs="B Nazanin"/>
          <w:color w:val="000000"/>
          <w:sz w:val="28"/>
          <w:szCs w:val="28"/>
          <w:lang w:bidi="fa-IR"/>
        </w:rPr>
        <w:t>(2014)</w:t>
      </w:r>
      <w:r w:rsidR="004800EC" w:rsidRPr="00AC48B6">
        <w:rPr>
          <w:rFonts w:cs="B Nazanin"/>
          <w:color w:val="000000"/>
          <w:sz w:val="28"/>
          <w:szCs w:val="28"/>
          <w:rtl/>
          <w:lang w:bidi="fa-IR"/>
        </w:rPr>
        <w:t xml:space="preserve"> و </w:t>
      </w:r>
      <w:r w:rsidR="004800EC" w:rsidRPr="00AC48B6">
        <w:rPr>
          <w:rFonts w:cs="B Nazanin"/>
          <w:color w:val="000000"/>
          <w:sz w:val="28"/>
          <w:szCs w:val="28"/>
          <w:lang w:bidi="fa-IR"/>
        </w:rPr>
        <w:t>Milne</w:t>
      </w:r>
      <w:r w:rsidR="004800EC" w:rsidRPr="00AC48B6">
        <w:rPr>
          <w:rFonts w:cs="B Nazanin"/>
          <w:color w:val="000000"/>
          <w:sz w:val="28"/>
          <w:szCs w:val="28"/>
          <w:rtl/>
          <w:lang w:bidi="fa-IR"/>
        </w:rPr>
        <w:t xml:space="preserve"> </w:t>
      </w:r>
      <w:r w:rsidR="00F9498D" w:rsidRPr="00AC48B6">
        <w:rPr>
          <w:rFonts w:cs="B Nazanin"/>
          <w:color w:val="000000"/>
          <w:sz w:val="28"/>
          <w:szCs w:val="28"/>
          <w:rtl/>
          <w:lang w:bidi="fa-IR"/>
        </w:rPr>
        <w:t xml:space="preserve">و </w:t>
      </w:r>
      <w:r w:rsidR="00F9498D" w:rsidRPr="00AC48B6">
        <w:rPr>
          <w:rFonts w:cs="B Nazanin"/>
          <w:color w:val="000000"/>
          <w:sz w:val="28"/>
          <w:szCs w:val="28"/>
          <w:lang w:bidi="fa-IR"/>
        </w:rPr>
        <w:t>Gray</w:t>
      </w:r>
      <w:r w:rsidR="00F9498D" w:rsidRPr="00AC48B6">
        <w:rPr>
          <w:rFonts w:cs="B Nazanin"/>
          <w:color w:val="000000"/>
          <w:sz w:val="28"/>
          <w:szCs w:val="28"/>
          <w:rtl/>
          <w:lang w:bidi="fa-IR"/>
        </w:rPr>
        <w:t xml:space="preserve"> (2013) </w:t>
      </w:r>
      <w:r w:rsidR="00057CB4" w:rsidRPr="00AC48B6">
        <w:rPr>
          <w:rFonts w:cs="B Nazanin"/>
          <w:color w:val="000000"/>
          <w:sz w:val="28"/>
          <w:szCs w:val="28"/>
          <w:rtl/>
          <w:lang w:bidi="fa-IR"/>
        </w:rPr>
        <w:t xml:space="preserve">معتقدند بعید است که </w:t>
      </w:r>
      <w:r w:rsidR="00057CB4" w:rsidRPr="00AC48B6">
        <w:rPr>
          <w:rFonts w:cs="B Nazanin"/>
          <w:color w:val="000000"/>
          <w:sz w:val="28"/>
          <w:szCs w:val="28"/>
          <w:lang w:bidi="fa-IR"/>
        </w:rPr>
        <w:t>IR</w:t>
      </w:r>
      <w:r w:rsidR="00057CB4" w:rsidRPr="00AC48B6">
        <w:rPr>
          <w:rFonts w:cs="B Nazanin"/>
          <w:color w:val="000000"/>
          <w:sz w:val="28"/>
          <w:szCs w:val="28"/>
          <w:rtl/>
          <w:lang w:bidi="fa-IR"/>
        </w:rPr>
        <w:t xml:space="preserve"> </w:t>
      </w:r>
      <w:r w:rsidR="00180C5F" w:rsidRPr="00AC48B6">
        <w:rPr>
          <w:rFonts w:cs="B Nazanin" w:hint="cs"/>
          <w:color w:val="000000"/>
          <w:sz w:val="28"/>
          <w:szCs w:val="28"/>
          <w:rtl/>
          <w:lang w:bidi="fa-IR"/>
        </w:rPr>
        <w:t xml:space="preserve">موجب </w:t>
      </w:r>
      <w:r w:rsidR="00057CB4" w:rsidRPr="00AC48B6">
        <w:rPr>
          <w:rFonts w:cs="B Nazanin"/>
          <w:color w:val="000000"/>
          <w:sz w:val="28"/>
          <w:szCs w:val="28"/>
          <w:rtl/>
          <w:lang w:bidi="fa-IR"/>
        </w:rPr>
        <w:t xml:space="preserve">تغییرات اساسی در عملیات های سازمانی </w:t>
      </w:r>
      <w:r w:rsidR="00180C5F" w:rsidRPr="00AC48B6">
        <w:rPr>
          <w:rFonts w:cs="B Nazanin" w:hint="cs"/>
          <w:color w:val="000000"/>
          <w:sz w:val="28"/>
          <w:szCs w:val="28"/>
          <w:rtl/>
          <w:lang w:bidi="fa-IR"/>
        </w:rPr>
        <w:t xml:space="preserve">در عملیات های سازمانی گردد. به گونه ای که ترفیع و ترویج </w:t>
      </w:r>
      <w:r w:rsidR="00180C5F" w:rsidRPr="00AC48B6">
        <w:rPr>
          <w:rFonts w:cs="B Nazanin"/>
          <w:color w:val="000000"/>
          <w:sz w:val="28"/>
          <w:szCs w:val="28"/>
          <w:lang w:bidi="fa-IR"/>
        </w:rPr>
        <w:t>IR</w:t>
      </w:r>
      <w:r w:rsidR="00180C5F" w:rsidRPr="00AC48B6">
        <w:rPr>
          <w:rFonts w:cs="B Nazanin" w:hint="cs"/>
          <w:color w:val="000000"/>
          <w:sz w:val="28"/>
          <w:szCs w:val="28"/>
          <w:rtl/>
          <w:lang w:bidi="fa-IR"/>
        </w:rPr>
        <w:t xml:space="preserve"> به صورت یک مورد کسب و کاری </w:t>
      </w:r>
      <w:r w:rsidR="003F229A" w:rsidRPr="00AC48B6">
        <w:rPr>
          <w:rFonts w:cs="B Nazanin" w:hint="cs"/>
          <w:color w:val="000000"/>
          <w:sz w:val="28"/>
          <w:szCs w:val="28"/>
          <w:rtl/>
          <w:lang w:bidi="fa-IR"/>
        </w:rPr>
        <w:t xml:space="preserve">بیشتر باعث تشجیع مدیریت سهامدارد می گردد تا جوابگویی به سهامداران. </w:t>
      </w:r>
      <w:r w:rsidR="00D84CB0" w:rsidRPr="00AC48B6">
        <w:rPr>
          <w:rFonts w:cs="B Nazanin"/>
          <w:color w:val="000000"/>
          <w:sz w:val="28"/>
          <w:szCs w:val="28"/>
          <w:rtl/>
          <w:lang w:bidi="fa-IR"/>
        </w:rPr>
        <w:t xml:space="preserve">مشابها، </w:t>
      </w:r>
      <w:r w:rsidR="00D84CB0" w:rsidRPr="00AC48B6">
        <w:rPr>
          <w:rFonts w:cs="B Nazanin"/>
          <w:color w:val="000000"/>
          <w:sz w:val="28"/>
          <w:szCs w:val="28"/>
          <w:lang w:bidi="fa-IR"/>
        </w:rPr>
        <w:t>Flower (2015)</w:t>
      </w:r>
      <w:r w:rsidR="00D84CB0" w:rsidRPr="00AC48B6">
        <w:rPr>
          <w:rFonts w:cs="B Nazanin"/>
          <w:color w:val="000000"/>
          <w:sz w:val="28"/>
          <w:szCs w:val="28"/>
          <w:rtl/>
          <w:lang w:bidi="fa-IR"/>
        </w:rPr>
        <w:t xml:space="preserve"> بر این باور است که ارفاق </w:t>
      </w:r>
      <w:r w:rsidR="00D84CB0" w:rsidRPr="00AC48B6">
        <w:rPr>
          <w:rFonts w:cs="B Nazanin"/>
          <w:color w:val="000000"/>
          <w:sz w:val="28"/>
          <w:szCs w:val="28"/>
          <w:lang w:bidi="fa-IR"/>
        </w:rPr>
        <w:t>IIRC</w:t>
      </w:r>
      <w:r w:rsidR="00D84CB0" w:rsidRPr="00AC48B6">
        <w:rPr>
          <w:rFonts w:cs="B Nazanin"/>
          <w:color w:val="000000"/>
          <w:sz w:val="28"/>
          <w:szCs w:val="28"/>
          <w:rtl/>
          <w:lang w:bidi="fa-IR"/>
        </w:rPr>
        <w:t xml:space="preserve"> به نیازهای شرکتی و </w:t>
      </w:r>
      <w:r w:rsidR="009834AA" w:rsidRPr="00AC48B6">
        <w:rPr>
          <w:rFonts w:cs="B Nazanin"/>
          <w:color w:val="000000"/>
          <w:sz w:val="28"/>
          <w:szCs w:val="28"/>
          <w:rtl/>
          <w:lang w:bidi="fa-IR"/>
        </w:rPr>
        <w:t xml:space="preserve">صلاحدید و تشخیص واگذار شده به مدیریت در آماده سازی یک گزارش یکپارچه منجر به تغییر جزئی در شیوه های گزارش دهی فعالی می شود.  </w:t>
      </w:r>
    </w:p>
    <w:p w14:paraId="559E3DAC" w14:textId="77777777" w:rsidR="00071E51" w:rsidRPr="00AC48B6" w:rsidRDefault="00071E51" w:rsidP="00AC48B6">
      <w:pPr>
        <w:autoSpaceDE w:val="0"/>
        <w:autoSpaceDN w:val="0"/>
        <w:bidi/>
        <w:adjustRightInd w:val="0"/>
        <w:spacing w:after="0" w:line="360" w:lineRule="auto"/>
        <w:jc w:val="both"/>
        <w:rPr>
          <w:rFonts w:cs="B Nazanin"/>
          <w:color w:val="000000"/>
          <w:sz w:val="28"/>
          <w:szCs w:val="28"/>
          <w:rtl/>
          <w:lang w:bidi="fa-IR"/>
        </w:rPr>
      </w:pPr>
    </w:p>
    <w:p w14:paraId="32B0CF9E" w14:textId="77777777" w:rsidR="00071E51" w:rsidRPr="00AC48B6" w:rsidRDefault="00071E51"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تهیه کنندگان گزارش</w:t>
      </w:r>
    </w:p>
    <w:p w14:paraId="4419BBF6" w14:textId="77777777" w:rsidR="00FC3867" w:rsidRPr="00AC48B6" w:rsidRDefault="00071E51"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مطالعات نشان می دهد که پیاده سازی نتایج </w:t>
      </w:r>
      <w:r w:rsidRPr="00AC48B6">
        <w:rPr>
          <w:rFonts w:cs="B Nazanin"/>
          <w:color w:val="000000"/>
          <w:sz w:val="28"/>
          <w:szCs w:val="28"/>
          <w:lang w:bidi="fa-IR"/>
        </w:rPr>
        <w:t>IR</w:t>
      </w:r>
      <w:r w:rsidR="003E7975" w:rsidRPr="00AC48B6">
        <w:rPr>
          <w:rFonts w:cs="B Nazanin"/>
          <w:color w:val="000000"/>
          <w:sz w:val="28"/>
          <w:szCs w:val="28"/>
          <w:rtl/>
          <w:lang w:bidi="fa-IR"/>
        </w:rPr>
        <w:t xml:space="preserve"> </w:t>
      </w:r>
      <w:r w:rsidR="00FA6EF7" w:rsidRPr="00AC48B6">
        <w:rPr>
          <w:rFonts w:cs="B Nazanin"/>
          <w:color w:val="000000"/>
          <w:sz w:val="28"/>
          <w:szCs w:val="28"/>
          <w:rtl/>
          <w:lang w:bidi="fa-IR"/>
        </w:rPr>
        <w:t xml:space="preserve">با شکست موانع بین دپارتمان ها و تهییج گفتگوی استراتژیک بین تیم های مالی و غیرمالی </w:t>
      </w:r>
      <w:r w:rsidR="00EF2CC4" w:rsidRPr="00AC48B6">
        <w:rPr>
          <w:rFonts w:cs="B Nazanin"/>
          <w:color w:val="000000"/>
          <w:sz w:val="28"/>
          <w:szCs w:val="28"/>
          <w:rtl/>
          <w:lang w:bidi="fa-IR"/>
        </w:rPr>
        <w:t xml:space="preserve">منجر به </w:t>
      </w:r>
      <w:r w:rsidR="00FA6EF7" w:rsidRPr="00AC48B6">
        <w:rPr>
          <w:rFonts w:cs="B Nazanin"/>
          <w:color w:val="000000"/>
          <w:sz w:val="28"/>
          <w:szCs w:val="28"/>
          <w:rtl/>
          <w:lang w:bidi="fa-IR"/>
        </w:rPr>
        <w:t xml:space="preserve">ارتباطات داخلی قوی تر </w:t>
      </w:r>
      <w:r w:rsidR="00EF2CC4" w:rsidRPr="00AC48B6">
        <w:rPr>
          <w:rFonts w:cs="B Nazanin"/>
          <w:color w:val="000000"/>
          <w:sz w:val="28"/>
          <w:szCs w:val="28"/>
          <w:rtl/>
          <w:lang w:bidi="fa-IR"/>
        </w:rPr>
        <w:t xml:space="preserve">می گردد. </w:t>
      </w:r>
      <w:r w:rsidR="00EF2CC4" w:rsidRPr="00AC48B6">
        <w:rPr>
          <w:rFonts w:cs="B Nazanin"/>
          <w:color w:val="000000"/>
          <w:sz w:val="28"/>
          <w:szCs w:val="28"/>
          <w:lang w:bidi="fa-IR"/>
        </w:rPr>
        <w:t>IR</w:t>
      </w:r>
      <w:r w:rsidR="00EF2CC4" w:rsidRPr="00AC48B6">
        <w:rPr>
          <w:rFonts w:cs="B Nazanin"/>
          <w:color w:val="000000"/>
          <w:sz w:val="28"/>
          <w:szCs w:val="28"/>
          <w:rtl/>
          <w:lang w:bidi="fa-IR"/>
        </w:rPr>
        <w:t xml:space="preserve"> علاوه بر تحکیم همکاری بین واحد به شفاف سازی مسیر خلق ارزش هر عملکرد داخلی </w:t>
      </w:r>
      <w:r w:rsidR="00E7666D" w:rsidRPr="00AC48B6">
        <w:rPr>
          <w:rFonts w:cs="B Nazanin"/>
          <w:color w:val="000000"/>
          <w:sz w:val="28"/>
          <w:szCs w:val="28"/>
          <w:rtl/>
          <w:lang w:bidi="fa-IR"/>
        </w:rPr>
        <w:t>کمک می کند و به عنوان یک ابزار ارتباطی برای ابزار خود تا مدیریت سط</w:t>
      </w:r>
      <w:r w:rsidR="00BA1E5B" w:rsidRPr="00AC48B6">
        <w:rPr>
          <w:rFonts w:cs="B Nazanin"/>
          <w:color w:val="000000"/>
          <w:sz w:val="28"/>
          <w:szCs w:val="28"/>
          <w:rtl/>
          <w:lang w:bidi="fa-IR"/>
        </w:rPr>
        <w:t>ح</w:t>
      </w:r>
      <w:r w:rsidR="00E7666D" w:rsidRPr="00AC48B6">
        <w:rPr>
          <w:rFonts w:cs="B Nazanin"/>
          <w:color w:val="000000"/>
          <w:sz w:val="28"/>
          <w:szCs w:val="28"/>
          <w:rtl/>
          <w:lang w:bidi="fa-IR"/>
        </w:rPr>
        <w:t xml:space="preserve"> بالاتر عمل می </w:t>
      </w:r>
      <w:proofErr w:type="gramStart"/>
      <w:r w:rsidR="00E7666D" w:rsidRPr="00AC48B6">
        <w:rPr>
          <w:rFonts w:cs="B Nazanin"/>
          <w:color w:val="000000"/>
          <w:sz w:val="28"/>
          <w:szCs w:val="28"/>
          <w:rtl/>
          <w:lang w:bidi="fa-IR"/>
        </w:rPr>
        <w:t>کند</w:t>
      </w:r>
      <w:r w:rsidR="00BA1E5B" w:rsidRPr="00AC48B6">
        <w:rPr>
          <w:rFonts w:cs="B Nazanin"/>
          <w:color w:val="000000"/>
          <w:sz w:val="28"/>
          <w:szCs w:val="28"/>
          <w:lang w:bidi="fa-IR"/>
        </w:rPr>
        <w:t>(</w:t>
      </w:r>
      <w:proofErr w:type="gramEnd"/>
      <w:r w:rsidR="00BA1E5B" w:rsidRPr="00AC48B6">
        <w:rPr>
          <w:rFonts w:cs="B Nazanin"/>
          <w:color w:val="000000"/>
          <w:sz w:val="28"/>
          <w:szCs w:val="28"/>
          <w:lang w:bidi="fa-IR"/>
        </w:rPr>
        <w:t xml:space="preserve">Mio </w:t>
      </w:r>
      <w:r w:rsidR="00BA1E5B" w:rsidRPr="00AC48B6">
        <w:rPr>
          <w:rFonts w:cs="B Nazanin"/>
          <w:i/>
          <w:iCs/>
          <w:color w:val="000000"/>
          <w:sz w:val="28"/>
          <w:szCs w:val="28"/>
          <w:lang w:bidi="fa-IR"/>
        </w:rPr>
        <w:t>et al.</w:t>
      </w:r>
      <w:r w:rsidR="00BA1E5B" w:rsidRPr="00AC48B6">
        <w:rPr>
          <w:rFonts w:cs="B Nazanin"/>
          <w:color w:val="000000"/>
          <w:sz w:val="28"/>
          <w:szCs w:val="28"/>
          <w:lang w:bidi="fa-IR"/>
        </w:rPr>
        <w:t>, 2016)</w:t>
      </w:r>
      <w:r w:rsidR="00E7666D" w:rsidRPr="00AC48B6">
        <w:rPr>
          <w:rFonts w:cs="B Nazanin"/>
          <w:color w:val="000000"/>
          <w:sz w:val="28"/>
          <w:szCs w:val="28"/>
          <w:rtl/>
          <w:lang w:bidi="fa-IR"/>
        </w:rPr>
        <w:t xml:space="preserve">. </w:t>
      </w:r>
      <w:r w:rsidR="0070555E" w:rsidRPr="00AC48B6">
        <w:rPr>
          <w:rFonts w:cs="B Nazanin"/>
          <w:color w:val="000000"/>
          <w:sz w:val="28"/>
          <w:szCs w:val="28"/>
          <w:rtl/>
          <w:lang w:bidi="fa-IR"/>
        </w:rPr>
        <w:t xml:space="preserve">بااین وجود، شواهدی نیز وجود دارد که نشان می دهد </w:t>
      </w:r>
      <w:r w:rsidR="0070555E" w:rsidRPr="00AC48B6">
        <w:rPr>
          <w:rFonts w:cs="B Nazanin"/>
          <w:color w:val="000000"/>
          <w:sz w:val="28"/>
          <w:szCs w:val="28"/>
          <w:lang w:bidi="fa-IR"/>
        </w:rPr>
        <w:t>IR</w:t>
      </w:r>
      <w:r w:rsidR="0070555E" w:rsidRPr="00AC48B6">
        <w:rPr>
          <w:rFonts w:cs="B Nazanin"/>
          <w:color w:val="000000"/>
          <w:sz w:val="28"/>
          <w:szCs w:val="28"/>
          <w:rtl/>
          <w:lang w:bidi="fa-IR"/>
        </w:rPr>
        <w:t xml:space="preserve"> تأثیر جزئی بر عملیات داخلی دارد. </w:t>
      </w:r>
      <w:r w:rsidR="00EA7B05" w:rsidRPr="00AC48B6">
        <w:rPr>
          <w:rFonts w:cs="B Nazanin"/>
          <w:color w:val="000000"/>
          <w:sz w:val="28"/>
          <w:szCs w:val="28"/>
          <w:lang w:bidi="fa-IR"/>
        </w:rPr>
        <w:t xml:space="preserve">Higgins </w:t>
      </w:r>
      <w:r w:rsidR="00EA7B05" w:rsidRPr="00AC48B6">
        <w:rPr>
          <w:rFonts w:cs="B Nazanin"/>
          <w:i/>
          <w:iCs/>
          <w:color w:val="000000"/>
          <w:sz w:val="28"/>
          <w:szCs w:val="28"/>
          <w:lang w:bidi="fa-IR"/>
        </w:rPr>
        <w:t xml:space="preserve">et al. </w:t>
      </w:r>
      <w:r w:rsidR="00EA7B05" w:rsidRPr="00AC48B6">
        <w:rPr>
          <w:rFonts w:cs="B Nazanin"/>
          <w:color w:val="000000"/>
          <w:sz w:val="28"/>
          <w:szCs w:val="28"/>
          <w:lang w:bidi="fa-IR"/>
        </w:rPr>
        <w:t>(2014)</w:t>
      </w:r>
      <w:r w:rsidR="00EA7B05" w:rsidRPr="00AC48B6">
        <w:rPr>
          <w:rFonts w:cs="B Nazanin"/>
          <w:color w:val="000000"/>
          <w:sz w:val="28"/>
          <w:szCs w:val="28"/>
          <w:rtl/>
          <w:lang w:bidi="fa-IR"/>
        </w:rPr>
        <w:t xml:space="preserve"> و </w:t>
      </w:r>
      <w:r w:rsidR="00EA7B05" w:rsidRPr="00AC48B6">
        <w:rPr>
          <w:rFonts w:cs="B Nazanin"/>
          <w:color w:val="000000"/>
          <w:sz w:val="28"/>
          <w:szCs w:val="28"/>
          <w:lang w:bidi="fa-IR"/>
        </w:rPr>
        <w:t>Stubbs and Higgins (2014)</w:t>
      </w:r>
      <w:r w:rsidR="00EA7B05" w:rsidRPr="00AC48B6">
        <w:rPr>
          <w:rFonts w:cs="B Nazanin"/>
          <w:color w:val="000000"/>
          <w:sz w:val="28"/>
          <w:szCs w:val="28"/>
          <w:rtl/>
          <w:lang w:bidi="fa-IR"/>
        </w:rPr>
        <w:t xml:space="preserve"> </w:t>
      </w:r>
      <w:r w:rsidR="00C0339E" w:rsidRPr="00AC48B6">
        <w:rPr>
          <w:rFonts w:cs="B Nazanin"/>
          <w:color w:val="000000"/>
          <w:sz w:val="28"/>
          <w:szCs w:val="28"/>
          <w:rtl/>
          <w:lang w:bidi="fa-IR"/>
        </w:rPr>
        <w:t xml:space="preserve">متوجه شدند که اتخاذ کننده ها شیوه های </w:t>
      </w:r>
      <w:r w:rsidR="00C0339E" w:rsidRPr="00AC48B6">
        <w:rPr>
          <w:rFonts w:cs="B Nazanin"/>
          <w:color w:val="000000"/>
          <w:sz w:val="28"/>
          <w:szCs w:val="28"/>
          <w:lang w:bidi="fa-IR"/>
        </w:rPr>
        <w:t>IR</w:t>
      </w:r>
      <w:r w:rsidR="00C0339E" w:rsidRPr="00AC48B6">
        <w:rPr>
          <w:rFonts w:cs="B Nazanin"/>
          <w:color w:val="000000"/>
          <w:sz w:val="28"/>
          <w:szCs w:val="28"/>
          <w:rtl/>
          <w:lang w:bidi="fa-IR"/>
        </w:rPr>
        <w:t xml:space="preserve"> را به عنوان امتداد و گسترش گزارش دهی تدام پذیری تلقی می کنند. </w:t>
      </w:r>
      <w:r w:rsidR="00047D39" w:rsidRPr="00AC48B6">
        <w:rPr>
          <w:rFonts w:cs="B Nazanin"/>
          <w:color w:val="000000"/>
          <w:sz w:val="28"/>
          <w:szCs w:val="28"/>
          <w:rtl/>
          <w:lang w:bidi="fa-IR"/>
        </w:rPr>
        <w:t xml:space="preserve">گزارش های یکپارچه بیشتر در خصوص داستان سرایی و تأمین توقعات سازمانی می باشند و </w:t>
      </w:r>
      <w:r w:rsidR="00047D39" w:rsidRPr="00AC48B6">
        <w:rPr>
          <w:rFonts w:cs="B Nazanin"/>
          <w:color w:val="000000"/>
          <w:sz w:val="28"/>
          <w:szCs w:val="28"/>
          <w:lang w:bidi="fa-IR"/>
        </w:rPr>
        <w:t>IR</w:t>
      </w:r>
      <w:r w:rsidR="00047D39" w:rsidRPr="00AC48B6">
        <w:rPr>
          <w:rFonts w:cs="B Nazanin"/>
          <w:color w:val="000000"/>
          <w:sz w:val="28"/>
          <w:szCs w:val="28"/>
          <w:rtl/>
          <w:lang w:bidi="fa-IR"/>
        </w:rPr>
        <w:t xml:space="preserve"> </w:t>
      </w:r>
      <w:r w:rsidR="001208FA" w:rsidRPr="00AC48B6">
        <w:rPr>
          <w:rFonts w:cs="B Nazanin"/>
          <w:color w:val="000000"/>
          <w:sz w:val="28"/>
          <w:szCs w:val="28"/>
          <w:rtl/>
          <w:lang w:bidi="fa-IR"/>
        </w:rPr>
        <w:t xml:space="preserve">باعث تغییرات یا انگیزه های اساسی در فرآیندهای گزارش دهی در مراحل اولیۀ اقتباس نمی شود. </w:t>
      </w:r>
      <w:r w:rsidR="00477E86" w:rsidRPr="00AC48B6">
        <w:rPr>
          <w:rFonts w:cs="B Nazanin"/>
          <w:color w:val="000000"/>
          <w:sz w:val="28"/>
          <w:szCs w:val="28"/>
          <w:rtl/>
          <w:lang w:bidi="fa-IR"/>
        </w:rPr>
        <w:t xml:space="preserve"> </w:t>
      </w:r>
      <w:r w:rsidR="001208FA" w:rsidRPr="00AC48B6">
        <w:rPr>
          <w:rFonts w:cs="B Nazanin"/>
          <w:color w:val="000000"/>
          <w:sz w:val="28"/>
          <w:szCs w:val="28"/>
          <w:rtl/>
          <w:lang w:bidi="fa-IR"/>
        </w:rPr>
        <w:t xml:space="preserve"> </w:t>
      </w:r>
      <w:r w:rsidR="00477E86" w:rsidRPr="00AC48B6">
        <w:rPr>
          <w:rFonts w:cs="B Nazanin"/>
          <w:color w:val="000000"/>
          <w:sz w:val="28"/>
          <w:szCs w:val="28"/>
          <w:lang w:bidi="fa-IR"/>
        </w:rPr>
        <w:t>Adams (2017)</w:t>
      </w:r>
      <w:r w:rsidR="00477E86" w:rsidRPr="00AC48B6">
        <w:rPr>
          <w:rFonts w:cs="B Nazanin"/>
          <w:color w:val="000000"/>
          <w:sz w:val="28"/>
          <w:szCs w:val="28"/>
          <w:rtl/>
          <w:lang w:bidi="fa-IR"/>
        </w:rPr>
        <w:t xml:space="preserve"> درمیابد که برخی مدیران نسبت به تغییراتی که </w:t>
      </w:r>
      <w:r w:rsidR="008663B3" w:rsidRPr="00AC48B6">
        <w:rPr>
          <w:rFonts w:cs="B Nazanin"/>
          <w:color w:val="000000"/>
          <w:sz w:val="28"/>
          <w:szCs w:val="28"/>
          <w:rtl/>
          <w:lang w:bidi="fa-IR"/>
        </w:rPr>
        <w:t>احتمالا</w:t>
      </w:r>
      <w:r w:rsidR="008663B3" w:rsidRPr="00AC48B6">
        <w:rPr>
          <w:rFonts w:cs="B Nazanin"/>
          <w:color w:val="000000"/>
          <w:sz w:val="28"/>
          <w:szCs w:val="28"/>
          <w:lang w:bidi="fa-IR"/>
        </w:rPr>
        <w:t xml:space="preserve"> </w:t>
      </w:r>
      <w:r w:rsidR="00477E86" w:rsidRPr="00AC48B6">
        <w:rPr>
          <w:rFonts w:cs="B Nazanin"/>
          <w:color w:val="000000"/>
          <w:sz w:val="28"/>
          <w:szCs w:val="28"/>
          <w:lang w:bidi="fa-IR"/>
        </w:rPr>
        <w:t>IR</w:t>
      </w:r>
      <w:r w:rsidR="00477E86" w:rsidRPr="00AC48B6">
        <w:rPr>
          <w:rFonts w:cs="B Nazanin"/>
          <w:color w:val="000000"/>
          <w:sz w:val="28"/>
          <w:szCs w:val="28"/>
          <w:rtl/>
          <w:lang w:bidi="fa-IR"/>
        </w:rPr>
        <w:t xml:space="preserve"> باعث</w:t>
      </w:r>
      <w:r w:rsidR="008663B3" w:rsidRPr="00AC48B6">
        <w:rPr>
          <w:rFonts w:cs="B Nazanin"/>
          <w:color w:val="000000"/>
          <w:sz w:val="28"/>
          <w:szCs w:val="28"/>
          <w:rtl/>
          <w:lang w:bidi="fa-IR"/>
        </w:rPr>
        <w:t xml:space="preserve"> آن در عملیات سازمانی می شود مشکوک هستند. </w:t>
      </w:r>
      <w:r w:rsidR="007837EA" w:rsidRPr="00AC48B6">
        <w:rPr>
          <w:rFonts w:cs="B Nazanin"/>
          <w:color w:val="000000"/>
          <w:sz w:val="28"/>
          <w:szCs w:val="28"/>
          <w:rtl/>
          <w:lang w:bidi="fa-IR"/>
        </w:rPr>
        <w:t xml:space="preserve">نمونه هایی از گزارشات یکپارچۀ جعلی نیز وجود دارد به گونه ای که شرکت از مشارکت در جریان </w:t>
      </w:r>
      <w:r w:rsidR="007837EA" w:rsidRPr="00AC48B6">
        <w:rPr>
          <w:rFonts w:cs="B Nazanin"/>
          <w:color w:val="000000"/>
          <w:sz w:val="28"/>
          <w:szCs w:val="28"/>
          <w:lang w:bidi="fa-IR"/>
        </w:rPr>
        <w:t>IR</w:t>
      </w:r>
      <w:r w:rsidR="007837EA" w:rsidRPr="00AC48B6">
        <w:rPr>
          <w:rFonts w:cs="B Nazanin"/>
          <w:color w:val="000000"/>
          <w:sz w:val="28"/>
          <w:szCs w:val="28"/>
          <w:rtl/>
          <w:lang w:bidi="fa-IR"/>
        </w:rPr>
        <w:t xml:space="preserve"> با شکست مواجه می شوند و به گزارش خود همچنان برچسب "یکپارچه" می زنند</w:t>
      </w:r>
      <w:r w:rsidR="00BF17DB" w:rsidRPr="00AC48B6">
        <w:rPr>
          <w:rFonts w:cs="B Nazanin"/>
          <w:color w:val="000000"/>
          <w:sz w:val="28"/>
          <w:szCs w:val="28"/>
          <w:rtl/>
          <w:lang w:bidi="fa-IR"/>
        </w:rPr>
        <w:t xml:space="preserve"> ولو اینکه حاوی اطلاعات از هم پاشیده باشد. </w:t>
      </w:r>
    </w:p>
    <w:p w14:paraId="2A4CA4DC" w14:textId="77777777" w:rsidR="00071E51" w:rsidRPr="00AC48B6" w:rsidRDefault="00D359F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lastRenderedPageBreak/>
        <w:t xml:space="preserve">پیاده سازی </w:t>
      </w:r>
      <w:r w:rsidRPr="00AC48B6">
        <w:rPr>
          <w:rFonts w:cs="B Nazanin"/>
          <w:color w:val="000000"/>
          <w:sz w:val="28"/>
          <w:szCs w:val="28"/>
          <w:lang w:bidi="fa-IR"/>
        </w:rPr>
        <w:t>IR</w:t>
      </w:r>
      <w:r w:rsidR="00351067" w:rsidRPr="00AC48B6">
        <w:rPr>
          <w:rFonts w:cs="B Nazanin"/>
          <w:color w:val="000000"/>
          <w:sz w:val="28"/>
          <w:szCs w:val="28"/>
          <w:rtl/>
          <w:lang w:bidi="fa-IR"/>
        </w:rPr>
        <w:t xml:space="preserve"> مستلزم این است </w:t>
      </w:r>
      <w:r w:rsidR="009C7A4B" w:rsidRPr="00AC48B6">
        <w:rPr>
          <w:rFonts w:cs="B Nazanin"/>
          <w:color w:val="000000"/>
          <w:sz w:val="28"/>
          <w:szCs w:val="28"/>
          <w:rtl/>
          <w:lang w:bidi="fa-IR"/>
        </w:rPr>
        <w:t xml:space="preserve">که دیرات در تفکر یکپارچه مشارکت کنند </w:t>
      </w:r>
      <w:r w:rsidR="00351067" w:rsidRPr="00AC48B6">
        <w:rPr>
          <w:rFonts w:cs="B Nazanin"/>
          <w:color w:val="000000"/>
          <w:sz w:val="28"/>
          <w:szCs w:val="28"/>
          <w:rtl/>
          <w:lang w:bidi="fa-IR"/>
        </w:rPr>
        <w:t xml:space="preserve">و روش های </w:t>
      </w:r>
      <w:r w:rsidR="009C7A4B" w:rsidRPr="00AC48B6">
        <w:rPr>
          <w:rFonts w:cs="B Nazanin"/>
          <w:color w:val="000000"/>
          <w:sz w:val="28"/>
          <w:szCs w:val="28"/>
          <w:rtl/>
          <w:lang w:bidi="fa-IR"/>
        </w:rPr>
        <w:t xml:space="preserve">جدید </w:t>
      </w:r>
      <w:r w:rsidR="00A26198" w:rsidRPr="00AC48B6">
        <w:rPr>
          <w:rFonts w:cs="B Nazanin"/>
          <w:color w:val="000000"/>
          <w:sz w:val="28"/>
          <w:szCs w:val="28"/>
          <w:rtl/>
          <w:lang w:bidi="fa-IR"/>
        </w:rPr>
        <w:t xml:space="preserve">اندازه گیری، مدیریت و افشای اطلاعات </w:t>
      </w:r>
      <w:r w:rsidR="009C7A4B" w:rsidRPr="00AC48B6">
        <w:rPr>
          <w:rFonts w:cs="B Nazanin"/>
          <w:color w:val="000000"/>
          <w:sz w:val="28"/>
          <w:szCs w:val="28"/>
          <w:rtl/>
          <w:lang w:bidi="fa-IR"/>
        </w:rPr>
        <w:t xml:space="preserve">را می طلبد. </w:t>
      </w:r>
      <w:r w:rsidR="009C7A4B" w:rsidRPr="00AC48B6">
        <w:rPr>
          <w:rFonts w:cs="B Nazanin"/>
          <w:color w:val="000000"/>
          <w:sz w:val="28"/>
          <w:szCs w:val="28"/>
          <w:lang w:bidi="fa-IR"/>
        </w:rPr>
        <w:t>Parrot and Tierney (2012)</w:t>
      </w:r>
      <w:r w:rsidR="009C7A4B" w:rsidRPr="00AC48B6">
        <w:rPr>
          <w:rFonts w:cs="B Nazanin"/>
          <w:color w:val="000000"/>
          <w:sz w:val="28"/>
          <w:szCs w:val="28"/>
          <w:rtl/>
          <w:lang w:bidi="fa-IR"/>
        </w:rPr>
        <w:t xml:space="preserve"> </w:t>
      </w:r>
      <w:r w:rsidR="00BD05CC" w:rsidRPr="00AC48B6">
        <w:rPr>
          <w:rFonts w:cs="B Nazanin"/>
          <w:color w:val="000000"/>
          <w:sz w:val="28"/>
          <w:szCs w:val="28"/>
          <w:rtl/>
          <w:lang w:bidi="fa-IR"/>
        </w:rPr>
        <w:t>متوجه</w:t>
      </w:r>
      <w:r w:rsidR="009C7A4B" w:rsidRPr="00AC48B6">
        <w:rPr>
          <w:rFonts w:cs="B Nazanin"/>
          <w:color w:val="000000"/>
          <w:sz w:val="28"/>
          <w:szCs w:val="28"/>
          <w:rtl/>
          <w:lang w:bidi="fa-IR"/>
        </w:rPr>
        <w:t xml:space="preserve"> چالشی در </w:t>
      </w:r>
      <w:r w:rsidR="009C7A4B" w:rsidRPr="00AC48B6">
        <w:rPr>
          <w:rFonts w:cs="B Nazanin"/>
          <w:color w:val="000000"/>
          <w:sz w:val="28"/>
          <w:szCs w:val="28"/>
          <w:lang w:bidi="fa-IR"/>
        </w:rPr>
        <w:t>IR</w:t>
      </w:r>
      <w:r w:rsidR="009C7A4B" w:rsidRPr="00AC48B6">
        <w:rPr>
          <w:rFonts w:cs="B Nazanin"/>
          <w:color w:val="000000"/>
          <w:sz w:val="28"/>
          <w:szCs w:val="28"/>
          <w:rtl/>
          <w:lang w:bidi="fa-IR"/>
        </w:rPr>
        <w:t xml:space="preserve"> </w:t>
      </w:r>
      <w:r w:rsidR="00BD05CC" w:rsidRPr="00AC48B6">
        <w:rPr>
          <w:rFonts w:cs="B Nazanin"/>
          <w:color w:val="000000"/>
          <w:sz w:val="28"/>
          <w:szCs w:val="28"/>
          <w:rtl/>
          <w:lang w:bidi="fa-IR"/>
        </w:rPr>
        <w:t xml:space="preserve">می شوند که </w:t>
      </w:r>
      <w:r w:rsidR="00F325F3" w:rsidRPr="00AC48B6">
        <w:rPr>
          <w:rFonts w:cs="B Nazanin"/>
          <w:color w:val="000000"/>
          <w:sz w:val="28"/>
          <w:szCs w:val="28"/>
          <w:rtl/>
          <w:lang w:bidi="fa-IR"/>
        </w:rPr>
        <w:t xml:space="preserve">باعث می شود گروهه ای غیرمالی کمی و قابل اندازه گیری باشند. این خود به مشکلات اندازه گیری و </w:t>
      </w:r>
      <w:r w:rsidR="005B2427" w:rsidRPr="00AC48B6">
        <w:rPr>
          <w:rFonts w:cs="B Nazanin"/>
          <w:color w:val="000000"/>
          <w:sz w:val="28"/>
          <w:szCs w:val="28"/>
          <w:rtl/>
          <w:lang w:bidi="fa-IR"/>
        </w:rPr>
        <w:t xml:space="preserve">شناسایی روابط جایگزینی بین سرمایه ها و توازن منافع متعدد سهامدار مرتبط می شود. </w:t>
      </w:r>
      <w:r w:rsidR="005B2427" w:rsidRPr="00AC48B6">
        <w:rPr>
          <w:rFonts w:cs="B Nazanin"/>
          <w:color w:val="000000"/>
          <w:sz w:val="28"/>
          <w:szCs w:val="28"/>
          <w:lang w:bidi="fa-IR"/>
        </w:rPr>
        <w:t>Parrot</w:t>
      </w:r>
      <w:r w:rsidR="005B2427" w:rsidRPr="00AC48B6">
        <w:rPr>
          <w:rFonts w:cs="B Nazanin"/>
          <w:color w:val="000000"/>
          <w:sz w:val="28"/>
          <w:szCs w:val="28"/>
          <w:rtl/>
          <w:lang w:bidi="fa-IR"/>
        </w:rPr>
        <w:t xml:space="preserve"> و </w:t>
      </w:r>
      <w:r w:rsidR="005B2427" w:rsidRPr="00AC48B6">
        <w:rPr>
          <w:rFonts w:cs="B Nazanin"/>
          <w:color w:val="000000"/>
          <w:sz w:val="28"/>
          <w:szCs w:val="28"/>
          <w:lang w:bidi="fa-IR"/>
        </w:rPr>
        <w:t>(2012) Tierney</w:t>
      </w:r>
      <w:r w:rsidR="005B2427" w:rsidRPr="00AC48B6">
        <w:rPr>
          <w:rFonts w:cs="B Nazanin"/>
          <w:color w:val="000000"/>
          <w:sz w:val="28"/>
          <w:szCs w:val="28"/>
          <w:rtl/>
          <w:lang w:bidi="fa-IR"/>
        </w:rPr>
        <w:t xml:space="preserve"> علیرغم این چالش ها </w:t>
      </w:r>
      <w:r w:rsidR="00863FF5" w:rsidRPr="00AC48B6">
        <w:rPr>
          <w:rFonts w:cs="B Nazanin"/>
          <w:color w:val="000000"/>
          <w:sz w:val="28"/>
          <w:szCs w:val="28"/>
          <w:rtl/>
          <w:lang w:bidi="fa-IR"/>
        </w:rPr>
        <w:t xml:space="preserve">به مدیرانی بر می خورند که شیوه های </w:t>
      </w:r>
      <w:r w:rsidR="00863FF5" w:rsidRPr="00AC48B6">
        <w:rPr>
          <w:rFonts w:cs="B Nazanin"/>
          <w:color w:val="000000"/>
          <w:sz w:val="28"/>
          <w:szCs w:val="28"/>
          <w:lang w:bidi="fa-IR"/>
        </w:rPr>
        <w:t>IR</w:t>
      </w:r>
      <w:r w:rsidR="00863FF5" w:rsidRPr="00AC48B6">
        <w:rPr>
          <w:rFonts w:cs="B Nazanin"/>
          <w:color w:val="000000"/>
          <w:sz w:val="28"/>
          <w:szCs w:val="28"/>
          <w:rtl/>
          <w:lang w:bidi="fa-IR"/>
        </w:rPr>
        <w:t xml:space="preserve"> و تعهد سهامدار را به عنوان عوامل </w:t>
      </w:r>
      <w:r w:rsidR="0025422B" w:rsidRPr="00AC48B6">
        <w:rPr>
          <w:rFonts w:cs="B Nazanin"/>
          <w:color w:val="000000"/>
          <w:sz w:val="28"/>
          <w:szCs w:val="28"/>
          <w:rtl/>
          <w:lang w:bidi="fa-IR"/>
        </w:rPr>
        <w:t>اصلی</w:t>
      </w:r>
      <w:r w:rsidR="00863FF5" w:rsidRPr="00AC48B6">
        <w:rPr>
          <w:rFonts w:cs="B Nazanin"/>
          <w:color w:val="000000"/>
          <w:sz w:val="28"/>
          <w:szCs w:val="28"/>
          <w:rtl/>
          <w:lang w:bidi="fa-IR"/>
        </w:rPr>
        <w:t xml:space="preserve"> موفقیت شرکت مور نظر</w:t>
      </w:r>
      <w:r w:rsidR="0025422B" w:rsidRPr="00AC48B6">
        <w:rPr>
          <w:rFonts w:cs="B Nazanin"/>
          <w:color w:val="000000"/>
          <w:sz w:val="28"/>
          <w:szCs w:val="28"/>
          <w:rtl/>
          <w:lang w:bidi="fa-IR"/>
        </w:rPr>
        <w:t xml:space="preserve"> می دانند و این خود گویای این است که بیشینه سازی ارزش بلند مدت مستلزم </w:t>
      </w:r>
      <w:r w:rsidR="00047408" w:rsidRPr="00AC48B6">
        <w:rPr>
          <w:rFonts w:cs="B Nazanin"/>
          <w:color w:val="000000"/>
          <w:sz w:val="28"/>
          <w:szCs w:val="28"/>
          <w:rtl/>
          <w:lang w:bidi="fa-IR"/>
        </w:rPr>
        <w:t xml:space="preserve">بررسی دغدغه های اخلاقی و رابطه ای است. </w:t>
      </w:r>
      <w:r w:rsidR="00863FF5" w:rsidRPr="00AC48B6">
        <w:rPr>
          <w:rFonts w:cs="B Nazanin"/>
          <w:color w:val="000000"/>
          <w:sz w:val="28"/>
          <w:szCs w:val="28"/>
          <w:rtl/>
          <w:lang w:bidi="fa-IR"/>
        </w:rPr>
        <w:t xml:space="preserve"> </w:t>
      </w:r>
    </w:p>
    <w:p w14:paraId="595D5341" w14:textId="77777777" w:rsidR="009478B9" w:rsidRPr="00AC48B6" w:rsidRDefault="009478B9" w:rsidP="00AC48B6">
      <w:pPr>
        <w:autoSpaceDE w:val="0"/>
        <w:autoSpaceDN w:val="0"/>
        <w:bidi/>
        <w:adjustRightInd w:val="0"/>
        <w:spacing w:after="0" w:line="360" w:lineRule="auto"/>
        <w:jc w:val="both"/>
        <w:rPr>
          <w:rFonts w:cs="B Nazanin"/>
          <w:color w:val="000000"/>
          <w:sz w:val="28"/>
          <w:szCs w:val="28"/>
          <w:rtl/>
          <w:lang w:bidi="fa-IR"/>
        </w:rPr>
      </w:pPr>
    </w:p>
    <w:p w14:paraId="6C4FBB74" w14:textId="77777777" w:rsidR="009478B9" w:rsidRPr="00AC48B6" w:rsidRDefault="009478B9"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کاربران گزارش</w:t>
      </w:r>
    </w:p>
    <w:p w14:paraId="49D73EFC" w14:textId="77777777" w:rsidR="009478B9" w:rsidRPr="00AC48B6" w:rsidRDefault="009478B9"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انتقاداتی در خصوص محتویات یا کیفیت گزارشات یکپارچه وجود داشته است. به عنان مثال، </w:t>
      </w:r>
      <w:r w:rsidRPr="00AC48B6">
        <w:rPr>
          <w:rFonts w:cs="B Nazanin"/>
          <w:color w:val="000000"/>
          <w:sz w:val="28"/>
          <w:szCs w:val="28"/>
          <w:lang w:bidi="fa-IR"/>
        </w:rPr>
        <w:t>Atkins</w:t>
      </w:r>
      <w:r w:rsidRPr="00AC48B6">
        <w:rPr>
          <w:rFonts w:cs="B Nazanin"/>
          <w:color w:val="000000"/>
          <w:sz w:val="28"/>
          <w:szCs w:val="28"/>
          <w:rtl/>
          <w:lang w:bidi="fa-IR"/>
        </w:rPr>
        <w:t xml:space="preserve"> و </w:t>
      </w:r>
      <w:proofErr w:type="spellStart"/>
      <w:r w:rsidRPr="00AC48B6">
        <w:rPr>
          <w:rFonts w:cs="B Nazanin"/>
          <w:color w:val="000000"/>
          <w:sz w:val="28"/>
          <w:szCs w:val="28"/>
          <w:lang w:bidi="fa-IR"/>
        </w:rPr>
        <w:t>Maroun</w:t>
      </w:r>
      <w:proofErr w:type="spellEnd"/>
      <w:r w:rsidRPr="00AC48B6">
        <w:rPr>
          <w:rFonts w:cs="B Nazanin"/>
          <w:color w:val="000000"/>
          <w:sz w:val="28"/>
          <w:szCs w:val="28"/>
          <w:rtl/>
          <w:lang w:bidi="fa-IR"/>
        </w:rPr>
        <w:t xml:space="preserve"> </w:t>
      </w:r>
      <w:r w:rsidRPr="00AC48B6">
        <w:rPr>
          <w:rFonts w:cs="B Nazanin"/>
          <w:color w:val="000000"/>
          <w:sz w:val="28"/>
          <w:szCs w:val="28"/>
          <w:lang w:bidi="fa-IR"/>
        </w:rPr>
        <w:t>(2015)</w:t>
      </w:r>
      <w:r w:rsidRPr="00AC48B6">
        <w:rPr>
          <w:rFonts w:cs="B Nazanin"/>
          <w:color w:val="000000"/>
          <w:sz w:val="28"/>
          <w:szCs w:val="28"/>
          <w:rtl/>
          <w:lang w:bidi="fa-IR"/>
        </w:rPr>
        <w:t xml:space="preserve"> دریافتند که در حالی که </w:t>
      </w:r>
      <w:r w:rsidR="007B5269" w:rsidRPr="00AC48B6">
        <w:rPr>
          <w:rFonts w:cs="B Nazanin"/>
          <w:color w:val="000000"/>
          <w:sz w:val="28"/>
          <w:szCs w:val="28"/>
          <w:rtl/>
          <w:lang w:bidi="fa-IR"/>
        </w:rPr>
        <w:t xml:space="preserve">سرمایه گذاران سازمانی آفریقای جنوبی گزارشات یکپارچه </w:t>
      </w:r>
      <w:r w:rsidR="00527448" w:rsidRPr="00AC48B6">
        <w:rPr>
          <w:rFonts w:cs="B Nazanin"/>
          <w:color w:val="000000"/>
          <w:sz w:val="28"/>
          <w:szCs w:val="28"/>
          <w:rtl/>
          <w:lang w:bidi="fa-IR"/>
        </w:rPr>
        <w:t xml:space="preserve">را پیشرفت گزارشات سالانۀ سنتی تلقی می کنند، این گزارشات غالبا به خاطر تکرار مفرط و پیروی از یک رویکردی که در کادر علامت زده شده </w:t>
      </w:r>
      <w:r w:rsidR="00C5318F" w:rsidRPr="00AC48B6">
        <w:rPr>
          <w:rFonts w:cs="B Nazanin"/>
          <w:color w:val="000000"/>
          <w:sz w:val="28"/>
          <w:szCs w:val="28"/>
          <w:rtl/>
          <w:lang w:bidi="fa-IR"/>
        </w:rPr>
        <w:t xml:space="preserve">مورد انتقاد واقع می شوند. </w:t>
      </w:r>
      <w:r w:rsidR="00C5318F" w:rsidRPr="00AC48B6">
        <w:rPr>
          <w:rFonts w:cs="B Nazanin"/>
          <w:color w:val="000000"/>
          <w:sz w:val="28"/>
          <w:szCs w:val="28"/>
          <w:lang w:bidi="fa-IR"/>
        </w:rPr>
        <w:t>Haji</w:t>
      </w:r>
      <w:r w:rsidR="00C5318F" w:rsidRPr="00AC48B6">
        <w:rPr>
          <w:rFonts w:cs="B Nazanin"/>
          <w:color w:val="000000"/>
          <w:sz w:val="28"/>
          <w:szCs w:val="28"/>
          <w:rtl/>
          <w:lang w:bidi="fa-IR"/>
        </w:rPr>
        <w:t xml:space="preserve"> و </w:t>
      </w:r>
      <w:proofErr w:type="spellStart"/>
      <w:r w:rsidR="00C5318F" w:rsidRPr="00AC48B6">
        <w:rPr>
          <w:rFonts w:cs="B Nazanin"/>
          <w:color w:val="000000"/>
          <w:sz w:val="28"/>
          <w:szCs w:val="28"/>
          <w:lang w:bidi="fa-IR"/>
        </w:rPr>
        <w:t>Anifowose</w:t>
      </w:r>
      <w:proofErr w:type="spellEnd"/>
      <w:r w:rsidR="00C5318F" w:rsidRPr="00AC48B6">
        <w:rPr>
          <w:rFonts w:cs="B Nazanin"/>
          <w:color w:val="000000"/>
          <w:sz w:val="28"/>
          <w:szCs w:val="28"/>
          <w:rtl/>
          <w:lang w:bidi="fa-IR"/>
        </w:rPr>
        <w:t xml:space="preserve"> </w:t>
      </w:r>
      <w:r w:rsidR="00C5318F" w:rsidRPr="00AC48B6">
        <w:rPr>
          <w:rFonts w:cs="B Nazanin"/>
          <w:color w:val="000000"/>
          <w:sz w:val="28"/>
          <w:szCs w:val="28"/>
          <w:lang w:bidi="fa-IR"/>
        </w:rPr>
        <w:t>(2016)</w:t>
      </w:r>
      <w:r w:rsidR="00C5318F" w:rsidRPr="00AC48B6">
        <w:rPr>
          <w:rFonts w:cs="B Nazanin"/>
          <w:color w:val="000000"/>
          <w:sz w:val="28"/>
          <w:szCs w:val="28"/>
          <w:rtl/>
          <w:lang w:bidi="fa-IR"/>
        </w:rPr>
        <w:t xml:space="preserve"> استدلال می کنند که </w:t>
      </w:r>
      <w:r w:rsidR="00C5318F" w:rsidRPr="00AC48B6">
        <w:rPr>
          <w:rFonts w:cs="B Nazanin"/>
          <w:color w:val="000000"/>
          <w:sz w:val="28"/>
          <w:szCs w:val="28"/>
          <w:lang w:bidi="fa-IR"/>
        </w:rPr>
        <w:t>IR</w:t>
      </w:r>
      <w:r w:rsidR="00C5318F" w:rsidRPr="00AC48B6">
        <w:rPr>
          <w:rFonts w:cs="B Nazanin"/>
          <w:color w:val="000000"/>
          <w:sz w:val="28"/>
          <w:szCs w:val="28"/>
          <w:rtl/>
          <w:lang w:bidi="fa-IR"/>
        </w:rPr>
        <w:t xml:space="preserve"> بیشتر تشریفاتی است تا </w:t>
      </w:r>
      <w:r w:rsidR="00812BE2" w:rsidRPr="00AC48B6">
        <w:rPr>
          <w:rFonts w:cs="B Nazanin"/>
          <w:color w:val="000000"/>
          <w:sz w:val="28"/>
          <w:szCs w:val="28"/>
          <w:rtl/>
          <w:lang w:bidi="fa-IR"/>
        </w:rPr>
        <w:t xml:space="preserve">ماهوی که جریان تغییرات اساسی در چگونگی ارتباط همکاری ها با اطلاعات مالی و غیرمالی ایجاد نکرده است. </w:t>
      </w:r>
      <w:r w:rsidR="00B96D7D" w:rsidRPr="00AC48B6">
        <w:rPr>
          <w:rFonts w:cs="B Nazanin"/>
          <w:color w:val="000000"/>
          <w:sz w:val="28"/>
          <w:szCs w:val="28"/>
          <w:rtl/>
          <w:lang w:bidi="fa-IR"/>
        </w:rPr>
        <w:t xml:space="preserve">به هر روی، </w:t>
      </w:r>
      <w:r w:rsidR="006B6642" w:rsidRPr="00AC48B6">
        <w:rPr>
          <w:rFonts w:cs="B Nazanin"/>
          <w:color w:val="000000"/>
          <w:sz w:val="28"/>
          <w:szCs w:val="28"/>
          <w:lang w:bidi="fa-IR"/>
        </w:rPr>
        <w:t>Haji</w:t>
      </w:r>
      <w:r w:rsidR="006B6642" w:rsidRPr="00AC48B6">
        <w:rPr>
          <w:rFonts w:cs="B Nazanin"/>
          <w:color w:val="000000"/>
          <w:sz w:val="28"/>
          <w:szCs w:val="28"/>
          <w:rtl/>
          <w:lang w:bidi="fa-IR"/>
        </w:rPr>
        <w:t xml:space="preserve"> و </w:t>
      </w:r>
      <w:proofErr w:type="spellStart"/>
      <w:r w:rsidR="006B6642" w:rsidRPr="00AC48B6">
        <w:rPr>
          <w:rFonts w:cs="B Nazanin"/>
          <w:color w:val="000000"/>
          <w:sz w:val="28"/>
          <w:szCs w:val="28"/>
          <w:lang w:bidi="fa-IR"/>
        </w:rPr>
        <w:t>Anifowose</w:t>
      </w:r>
      <w:proofErr w:type="spellEnd"/>
      <w:r w:rsidR="006B6642" w:rsidRPr="00AC48B6">
        <w:rPr>
          <w:rFonts w:cs="B Nazanin"/>
          <w:color w:val="000000"/>
          <w:sz w:val="28"/>
          <w:szCs w:val="28"/>
          <w:rtl/>
          <w:lang w:bidi="fa-IR"/>
        </w:rPr>
        <w:t xml:space="preserve"> </w:t>
      </w:r>
      <w:r w:rsidR="006B6642" w:rsidRPr="00AC48B6">
        <w:rPr>
          <w:rFonts w:cs="B Nazanin"/>
          <w:color w:val="000000"/>
          <w:sz w:val="28"/>
          <w:szCs w:val="28"/>
          <w:lang w:bidi="fa-IR"/>
        </w:rPr>
        <w:t>(2016)</w:t>
      </w:r>
      <w:r w:rsidR="006B6642" w:rsidRPr="00AC48B6">
        <w:rPr>
          <w:rFonts w:cs="B Nazanin"/>
          <w:color w:val="000000"/>
          <w:sz w:val="28"/>
          <w:szCs w:val="28"/>
          <w:rtl/>
          <w:lang w:bidi="fa-IR"/>
        </w:rPr>
        <w:t xml:space="preserve"> درمیابند که شرکت ها در حال افشای سطح بالایی از اطلاعات نامطلوب و شاسایی </w:t>
      </w:r>
      <w:r w:rsidR="00DA58E0" w:rsidRPr="00AC48B6">
        <w:rPr>
          <w:rFonts w:cs="B Nazanin"/>
          <w:color w:val="000000"/>
          <w:sz w:val="28"/>
          <w:szCs w:val="28"/>
          <w:rtl/>
          <w:lang w:bidi="fa-IR"/>
        </w:rPr>
        <w:t xml:space="preserve">روابط متقابل بین سرمایه ها هستند. </w:t>
      </w:r>
      <w:proofErr w:type="spellStart"/>
      <w:r w:rsidR="00DA58E0" w:rsidRPr="00AC48B6">
        <w:rPr>
          <w:rFonts w:cs="B Nazanin"/>
          <w:color w:val="000000"/>
          <w:sz w:val="28"/>
          <w:szCs w:val="28"/>
          <w:lang w:bidi="fa-IR"/>
        </w:rPr>
        <w:t>Doni</w:t>
      </w:r>
      <w:proofErr w:type="spellEnd"/>
      <w:r w:rsidR="00DA58E0" w:rsidRPr="00AC48B6">
        <w:rPr>
          <w:rFonts w:cs="B Nazanin"/>
          <w:color w:val="000000"/>
          <w:sz w:val="28"/>
          <w:szCs w:val="28"/>
          <w:lang w:bidi="fa-IR"/>
        </w:rPr>
        <w:t xml:space="preserve"> </w:t>
      </w:r>
      <w:r w:rsidR="00DA58E0" w:rsidRPr="00AC48B6">
        <w:rPr>
          <w:rFonts w:cs="B Nazanin"/>
          <w:i/>
          <w:iCs/>
          <w:color w:val="000000"/>
          <w:sz w:val="28"/>
          <w:szCs w:val="28"/>
          <w:lang w:bidi="fa-IR"/>
        </w:rPr>
        <w:t xml:space="preserve">et al. </w:t>
      </w:r>
      <w:r w:rsidR="00DA58E0" w:rsidRPr="00AC48B6">
        <w:rPr>
          <w:rFonts w:cs="B Nazanin"/>
          <w:color w:val="000000"/>
          <w:sz w:val="28"/>
          <w:szCs w:val="28"/>
          <w:lang w:bidi="fa-IR"/>
        </w:rPr>
        <w:t>(2016)</w:t>
      </w:r>
      <w:r w:rsidR="00DA58E0" w:rsidRPr="00AC48B6">
        <w:rPr>
          <w:rFonts w:cs="B Nazanin"/>
          <w:color w:val="000000"/>
          <w:sz w:val="28"/>
          <w:szCs w:val="28"/>
          <w:rtl/>
          <w:lang w:bidi="fa-IR"/>
        </w:rPr>
        <w:t xml:space="preserve"> معتقدند که مشکلاتی در خصوص قابلیت قیاس </w:t>
      </w:r>
      <w:r w:rsidR="0079316B" w:rsidRPr="00AC48B6">
        <w:rPr>
          <w:rFonts w:cs="B Nazanin"/>
          <w:color w:val="000000"/>
          <w:sz w:val="28"/>
          <w:szCs w:val="28"/>
          <w:rtl/>
          <w:lang w:bidi="fa-IR"/>
        </w:rPr>
        <w:t xml:space="preserve">در سازمانی های گزارشگر به دلیل تنوع نوع و کیفیت اطلاعات افشا شده در گزارشات یکپارچه وجود دارد. </w:t>
      </w:r>
    </w:p>
    <w:p w14:paraId="61982E79" w14:textId="77777777" w:rsidR="0079316B" w:rsidRPr="00AC48B6" w:rsidRDefault="0079316B" w:rsidP="00AC48B6">
      <w:pPr>
        <w:autoSpaceDE w:val="0"/>
        <w:autoSpaceDN w:val="0"/>
        <w:bidi/>
        <w:adjustRightInd w:val="0"/>
        <w:spacing w:after="0" w:line="360" w:lineRule="auto"/>
        <w:jc w:val="both"/>
        <w:rPr>
          <w:rFonts w:cs="B Nazanin"/>
          <w:color w:val="000000"/>
          <w:sz w:val="28"/>
          <w:szCs w:val="28"/>
          <w:rtl/>
          <w:lang w:bidi="fa-IR"/>
        </w:rPr>
      </w:pPr>
    </w:p>
    <w:p w14:paraId="263BCB80" w14:textId="77777777" w:rsidR="0079316B" w:rsidRPr="00AC48B6" w:rsidRDefault="0079316B"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پیامدها</w:t>
      </w:r>
    </w:p>
    <w:p w14:paraId="5EFAA46C" w14:textId="77777777" w:rsidR="0079316B" w:rsidRPr="00AC48B6" w:rsidRDefault="00547B68"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مطالعات آرشیوی </w:t>
      </w:r>
      <w:r w:rsidRPr="00AC48B6">
        <w:rPr>
          <w:rFonts w:cs="B Nazanin"/>
          <w:color w:val="000000"/>
          <w:sz w:val="28"/>
          <w:szCs w:val="28"/>
          <w:lang w:bidi="fa-IR"/>
        </w:rPr>
        <w:t>IR</w:t>
      </w:r>
      <w:r w:rsidRPr="00AC48B6">
        <w:rPr>
          <w:rFonts w:cs="B Nazanin"/>
          <w:color w:val="000000"/>
          <w:sz w:val="28"/>
          <w:szCs w:val="28"/>
          <w:rtl/>
          <w:lang w:bidi="fa-IR"/>
        </w:rPr>
        <w:t xml:space="preserve"> رابطۀ بین </w:t>
      </w:r>
      <w:r w:rsidRPr="00AC48B6">
        <w:rPr>
          <w:rFonts w:cs="B Nazanin"/>
          <w:color w:val="000000"/>
          <w:sz w:val="28"/>
          <w:szCs w:val="28"/>
          <w:lang w:bidi="fa-IR"/>
        </w:rPr>
        <w:t>IR</w:t>
      </w:r>
      <w:r w:rsidRPr="00AC48B6">
        <w:rPr>
          <w:rFonts w:cs="B Nazanin"/>
          <w:color w:val="000000"/>
          <w:sz w:val="28"/>
          <w:szCs w:val="28"/>
          <w:rtl/>
          <w:lang w:bidi="fa-IR"/>
        </w:rPr>
        <w:t xml:space="preserve"> </w:t>
      </w:r>
      <w:r w:rsidR="00821094" w:rsidRPr="00AC48B6">
        <w:rPr>
          <w:rFonts w:cs="B Nazanin"/>
          <w:color w:val="000000"/>
          <w:sz w:val="28"/>
          <w:szCs w:val="28"/>
          <w:rtl/>
          <w:lang w:bidi="fa-IR"/>
        </w:rPr>
        <w:t xml:space="preserve">و واکنش های بازار را بررسی کرده اند. </w:t>
      </w:r>
      <w:r w:rsidR="00821094" w:rsidRPr="00AC48B6">
        <w:rPr>
          <w:rFonts w:cs="B Nazanin"/>
          <w:color w:val="000000"/>
          <w:sz w:val="28"/>
          <w:szCs w:val="28"/>
          <w:lang w:bidi="fa-IR"/>
        </w:rPr>
        <w:t>Knauer</w:t>
      </w:r>
      <w:r w:rsidR="00821094" w:rsidRPr="00AC48B6">
        <w:rPr>
          <w:rFonts w:cs="B Nazanin"/>
          <w:color w:val="000000"/>
          <w:sz w:val="28"/>
          <w:szCs w:val="28"/>
          <w:rtl/>
          <w:lang w:bidi="fa-IR"/>
        </w:rPr>
        <w:t xml:space="preserve"> و </w:t>
      </w:r>
      <w:proofErr w:type="spellStart"/>
      <w:r w:rsidR="00821094" w:rsidRPr="00AC48B6">
        <w:rPr>
          <w:rFonts w:cs="B Nazanin"/>
          <w:color w:val="000000"/>
          <w:sz w:val="28"/>
          <w:szCs w:val="28"/>
          <w:lang w:bidi="fa-IR"/>
        </w:rPr>
        <w:t>Serafeim</w:t>
      </w:r>
      <w:proofErr w:type="spellEnd"/>
      <w:r w:rsidR="00821094" w:rsidRPr="00AC48B6">
        <w:rPr>
          <w:rFonts w:cs="B Nazanin"/>
          <w:color w:val="000000"/>
          <w:sz w:val="28"/>
          <w:szCs w:val="28"/>
          <w:rtl/>
          <w:lang w:bidi="fa-IR"/>
        </w:rPr>
        <w:t xml:space="preserve"> </w:t>
      </w:r>
      <w:r w:rsidR="00821094" w:rsidRPr="00AC48B6">
        <w:rPr>
          <w:rFonts w:cs="B Nazanin"/>
          <w:color w:val="000000"/>
          <w:sz w:val="28"/>
          <w:szCs w:val="28"/>
          <w:lang w:bidi="fa-IR"/>
        </w:rPr>
        <w:t>(2014)</w:t>
      </w:r>
      <w:r w:rsidR="00821094" w:rsidRPr="00AC48B6">
        <w:rPr>
          <w:rFonts w:cs="B Nazanin"/>
          <w:color w:val="000000"/>
          <w:sz w:val="28"/>
          <w:szCs w:val="28"/>
          <w:rtl/>
          <w:lang w:bidi="fa-IR"/>
        </w:rPr>
        <w:t xml:space="preserve"> و </w:t>
      </w:r>
      <w:proofErr w:type="spellStart"/>
      <w:r w:rsidR="008B1D8F" w:rsidRPr="00AC48B6">
        <w:rPr>
          <w:rFonts w:cs="B Nazanin"/>
          <w:color w:val="000000"/>
          <w:sz w:val="28"/>
          <w:szCs w:val="28"/>
          <w:lang w:bidi="fa-IR"/>
        </w:rPr>
        <w:t>Serafeim</w:t>
      </w:r>
      <w:proofErr w:type="spellEnd"/>
      <w:r w:rsidR="00E72109" w:rsidRPr="00AC48B6">
        <w:rPr>
          <w:rFonts w:cs="B Nazanin"/>
          <w:color w:val="000000"/>
          <w:sz w:val="28"/>
          <w:szCs w:val="28"/>
          <w:lang w:bidi="fa-IR"/>
        </w:rPr>
        <w:t xml:space="preserve"> </w:t>
      </w:r>
      <w:r w:rsidR="008B1D8F" w:rsidRPr="00AC48B6">
        <w:rPr>
          <w:rFonts w:cs="B Nazanin"/>
          <w:color w:val="000000"/>
          <w:sz w:val="28"/>
          <w:szCs w:val="28"/>
          <w:lang w:bidi="fa-IR"/>
        </w:rPr>
        <w:t>(2015)</w:t>
      </w:r>
      <w:r w:rsidR="008B1D8F" w:rsidRPr="00AC48B6">
        <w:rPr>
          <w:rFonts w:cs="B Nazanin"/>
          <w:color w:val="000000"/>
          <w:sz w:val="28"/>
          <w:szCs w:val="28"/>
          <w:rtl/>
          <w:lang w:bidi="fa-IR"/>
        </w:rPr>
        <w:t xml:space="preserve"> </w:t>
      </w:r>
      <w:r w:rsidR="00E72109" w:rsidRPr="00AC48B6">
        <w:rPr>
          <w:rFonts w:cs="B Nazanin"/>
          <w:color w:val="000000"/>
          <w:sz w:val="28"/>
          <w:szCs w:val="28"/>
          <w:rtl/>
          <w:lang w:bidi="fa-IR"/>
        </w:rPr>
        <w:t>معتقدند</w:t>
      </w:r>
      <w:r w:rsidR="008B1D8F" w:rsidRPr="00AC48B6">
        <w:rPr>
          <w:rFonts w:cs="B Nazanin"/>
          <w:color w:val="000000"/>
          <w:sz w:val="28"/>
          <w:szCs w:val="28"/>
          <w:rtl/>
          <w:lang w:bidi="fa-IR"/>
        </w:rPr>
        <w:t xml:space="preserve"> شفافی</w:t>
      </w:r>
      <w:r w:rsidR="00E72109" w:rsidRPr="00AC48B6">
        <w:rPr>
          <w:rFonts w:cs="B Nazanin"/>
          <w:color w:val="000000"/>
          <w:sz w:val="28"/>
          <w:szCs w:val="28"/>
          <w:rtl/>
          <w:lang w:bidi="fa-IR"/>
        </w:rPr>
        <w:t>ت شرکتی بیشتر و ابتکاراتی عملکرد د</w:t>
      </w:r>
      <w:r w:rsidR="007109F7" w:rsidRPr="00AC48B6">
        <w:rPr>
          <w:rFonts w:cs="B Nazanin"/>
          <w:color w:val="000000"/>
          <w:sz w:val="28"/>
          <w:szCs w:val="28"/>
          <w:rtl/>
          <w:lang w:bidi="fa-IR"/>
        </w:rPr>
        <w:t>وام پذیری را بهبود می بخشند و سر</w:t>
      </w:r>
      <w:r w:rsidR="00E72109" w:rsidRPr="00AC48B6">
        <w:rPr>
          <w:rFonts w:cs="B Nazanin"/>
          <w:color w:val="000000"/>
          <w:sz w:val="28"/>
          <w:szCs w:val="28"/>
          <w:rtl/>
          <w:lang w:bidi="fa-IR"/>
        </w:rPr>
        <w:t xml:space="preserve">مایه </w:t>
      </w:r>
      <w:r w:rsidR="00E72109" w:rsidRPr="00AC48B6">
        <w:rPr>
          <w:rFonts w:cs="B Nazanin"/>
          <w:color w:val="000000"/>
          <w:sz w:val="28"/>
          <w:szCs w:val="28"/>
          <w:rtl/>
          <w:lang w:bidi="fa-IR"/>
        </w:rPr>
        <w:lastRenderedPageBreak/>
        <w:t>گذاران بلند مدت را جذب می کند</w:t>
      </w:r>
      <w:r w:rsidR="007109F7" w:rsidRPr="00AC48B6">
        <w:rPr>
          <w:rFonts w:cs="B Nazanin"/>
          <w:color w:val="000000"/>
          <w:sz w:val="28"/>
          <w:szCs w:val="28"/>
          <w:rtl/>
          <w:lang w:bidi="fa-IR"/>
        </w:rPr>
        <w:t xml:space="preserve">. </w:t>
      </w:r>
      <w:r w:rsidR="00E72109" w:rsidRPr="00AC48B6">
        <w:rPr>
          <w:rFonts w:cs="B Nazanin"/>
          <w:color w:val="000000"/>
          <w:sz w:val="28"/>
          <w:szCs w:val="28"/>
          <w:rtl/>
          <w:lang w:bidi="fa-IR"/>
        </w:rPr>
        <w:t xml:space="preserve"> </w:t>
      </w:r>
      <w:r w:rsidR="007109F7" w:rsidRPr="00AC48B6">
        <w:rPr>
          <w:rFonts w:cs="B Nazanin"/>
          <w:color w:val="000000"/>
          <w:sz w:val="28"/>
          <w:szCs w:val="28"/>
          <w:rtl/>
          <w:lang w:bidi="fa-IR"/>
        </w:rPr>
        <w:t xml:space="preserve">این مطالعات درمیابند که تفکر یکپارچه و شیوه های گزارشگری باعث تغییر بنیان سرمایه گذار یک شرکت می شود </w:t>
      </w:r>
      <w:r w:rsidR="002F5924" w:rsidRPr="00AC48B6">
        <w:rPr>
          <w:rFonts w:cs="B Nazanin"/>
          <w:color w:val="000000"/>
          <w:sz w:val="28"/>
          <w:szCs w:val="28"/>
          <w:rtl/>
          <w:lang w:bidi="fa-IR"/>
        </w:rPr>
        <w:t xml:space="preserve">که رشد بنیان سرمایه گذار بلند مدت به عملکرد اقتصادی قوی تر کمک می کند. </w:t>
      </w:r>
      <w:r w:rsidR="003F767A" w:rsidRPr="00AC48B6">
        <w:rPr>
          <w:rFonts w:cs="B Nazanin"/>
          <w:color w:val="000000"/>
          <w:sz w:val="28"/>
          <w:szCs w:val="28"/>
          <w:lang w:bidi="fa-IR"/>
        </w:rPr>
        <w:t xml:space="preserve">Barth </w:t>
      </w:r>
      <w:proofErr w:type="gramStart"/>
      <w:r w:rsidR="003F767A" w:rsidRPr="00AC48B6">
        <w:rPr>
          <w:rFonts w:cs="B Nazanin"/>
          <w:i/>
          <w:iCs/>
          <w:color w:val="000000"/>
          <w:sz w:val="28"/>
          <w:szCs w:val="28"/>
          <w:lang w:bidi="fa-IR"/>
        </w:rPr>
        <w:t>et al.</w:t>
      </w:r>
      <w:r w:rsidR="003F767A" w:rsidRPr="00AC48B6">
        <w:rPr>
          <w:rFonts w:cs="B Nazanin"/>
          <w:color w:val="000000"/>
          <w:sz w:val="28"/>
          <w:szCs w:val="28"/>
          <w:lang w:bidi="fa-IR"/>
        </w:rPr>
        <w:t>(</w:t>
      </w:r>
      <w:proofErr w:type="gramEnd"/>
      <w:r w:rsidR="003F767A" w:rsidRPr="00AC48B6">
        <w:rPr>
          <w:rFonts w:cs="B Nazanin"/>
          <w:color w:val="000000"/>
          <w:sz w:val="28"/>
          <w:szCs w:val="28"/>
          <w:lang w:bidi="fa-IR"/>
        </w:rPr>
        <w:t>2017)</w:t>
      </w:r>
      <w:r w:rsidR="003F767A" w:rsidRPr="00AC48B6">
        <w:rPr>
          <w:rFonts w:cs="B Nazanin"/>
          <w:color w:val="000000"/>
          <w:sz w:val="28"/>
          <w:szCs w:val="28"/>
          <w:rtl/>
          <w:lang w:bidi="fa-IR"/>
        </w:rPr>
        <w:t xml:space="preserve"> شواهدی ارائه می دهند مبنی بر اینکه شیوه ها و تکنیک های </w:t>
      </w:r>
      <w:r w:rsidR="003F767A" w:rsidRPr="00AC48B6">
        <w:rPr>
          <w:rFonts w:cs="B Nazanin"/>
          <w:color w:val="000000"/>
          <w:sz w:val="28"/>
          <w:szCs w:val="28"/>
          <w:lang w:bidi="fa-IR"/>
        </w:rPr>
        <w:t>IR</w:t>
      </w:r>
      <w:r w:rsidR="003F767A" w:rsidRPr="00AC48B6">
        <w:rPr>
          <w:rFonts w:cs="B Nazanin"/>
          <w:color w:val="000000"/>
          <w:sz w:val="28"/>
          <w:szCs w:val="28"/>
          <w:rtl/>
          <w:lang w:bidi="fa-IR"/>
        </w:rPr>
        <w:t xml:space="preserve"> به منافع اقتصادی می انجامد. در این مطالعه به رابطۀ بین گزارشات یکپارچۀ باکیفیت و </w:t>
      </w:r>
      <w:r w:rsidR="00F6767E" w:rsidRPr="00AC48B6">
        <w:rPr>
          <w:rFonts w:cs="B Nazanin"/>
          <w:color w:val="000000"/>
          <w:sz w:val="28"/>
          <w:szCs w:val="28"/>
          <w:rtl/>
          <w:lang w:bidi="fa-IR"/>
        </w:rPr>
        <w:t xml:space="preserve">شکاف قیمتی پیشنهادی پایین خرید و فروش، ارزش بالای شرکت و جریان نقدی مورد انتظار بیشتر </w:t>
      </w:r>
      <w:r w:rsidR="00883B17" w:rsidRPr="00AC48B6">
        <w:rPr>
          <w:rFonts w:cs="B Nazanin"/>
          <w:color w:val="000000"/>
          <w:sz w:val="28"/>
          <w:szCs w:val="28"/>
          <w:rtl/>
          <w:lang w:bidi="fa-IR"/>
        </w:rPr>
        <w:t xml:space="preserve">پی می برند. </w:t>
      </w:r>
      <w:r w:rsidR="0061123F" w:rsidRPr="00AC48B6">
        <w:rPr>
          <w:rFonts w:cs="B Nazanin"/>
          <w:color w:val="000000"/>
          <w:sz w:val="28"/>
          <w:szCs w:val="28"/>
          <w:rtl/>
          <w:lang w:bidi="fa-IR"/>
        </w:rPr>
        <w:t xml:space="preserve">مشابها، </w:t>
      </w:r>
      <w:r w:rsidR="0061123F" w:rsidRPr="00AC48B6">
        <w:rPr>
          <w:rFonts w:cs="B Nazanin"/>
          <w:color w:val="000000"/>
          <w:sz w:val="28"/>
          <w:szCs w:val="28"/>
          <w:lang w:bidi="fa-IR"/>
        </w:rPr>
        <w:t>Lee</w:t>
      </w:r>
      <w:r w:rsidR="0061123F" w:rsidRPr="00AC48B6">
        <w:rPr>
          <w:rFonts w:cs="B Nazanin"/>
          <w:color w:val="000000"/>
          <w:sz w:val="28"/>
          <w:szCs w:val="28"/>
          <w:rtl/>
          <w:lang w:bidi="fa-IR"/>
        </w:rPr>
        <w:t xml:space="preserve"> و </w:t>
      </w:r>
      <w:r w:rsidR="0061123F" w:rsidRPr="00AC48B6">
        <w:rPr>
          <w:rFonts w:cs="B Nazanin"/>
          <w:color w:val="000000"/>
          <w:sz w:val="28"/>
          <w:szCs w:val="28"/>
          <w:lang w:bidi="fa-IR"/>
        </w:rPr>
        <w:t>Yeo</w:t>
      </w:r>
      <w:r w:rsidR="0061123F" w:rsidRPr="00AC48B6">
        <w:rPr>
          <w:rFonts w:cs="B Nazanin"/>
          <w:color w:val="000000"/>
          <w:sz w:val="28"/>
          <w:szCs w:val="28"/>
          <w:rtl/>
          <w:lang w:bidi="fa-IR"/>
        </w:rPr>
        <w:t xml:space="preserve"> </w:t>
      </w:r>
      <w:r w:rsidR="0061123F" w:rsidRPr="00AC48B6">
        <w:rPr>
          <w:rFonts w:cs="B Nazanin"/>
          <w:color w:val="000000"/>
          <w:sz w:val="28"/>
          <w:szCs w:val="28"/>
          <w:lang w:bidi="fa-IR"/>
        </w:rPr>
        <w:t>(2016)</w:t>
      </w:r>
      <w:r w:rsidR="0061123F" w:rsidRPr="00AC48B6">
        <w:rPr>
          <w:rFonts w:cs="B Nazanin"/>
          <w:color w:val="000000"/>
          <w:sz w:val="28"/>
          <w:szCs w:val="28"/>
          <w:rtl/>
          <w:lang w:bidi="fa-IR"/>
        </w:rPr>
        <w:t xml:space="preserve"> این یافته را تأیید می کنند و تشخیص </w:t>
      </w:r>
      <w:r w:rsidR="00E8196A" w:rsidRPr="00AC48B6">
        <w:rPr>
          <w:rFonts w:cs="B Nazanin"/>
          <w:color w:val="000000"/>
          <w:sz w:val="28"/>
          <w:szCs w:val="28"/>
          <w:rtl/>
          <w:lang w:bidi="fa-IR"/>
        </w:rPr>
        <w:t>م</w:t>
      </w:r>
      <w:r w:rsidR="0061123F" w:rsidRPr="00AC48B6">
        <w:rPr>
          <w:rFonts w:cs="B Nazanin"/>
          <w:color w:val="000000"/>
          <w:sz w:val="28"/>
          <w:szCs w:val="28"/>
          <w:rtl/>
          <w:lang w:bidi="fa-IR"/>
        </w:rPr>
        <w:t xml:space="preserve">ی دهند که </w:t>
      </w:r>
      <w:r w:rsidR="00E8196A" w:rsidRPr="00AC48B6">
        <w:rPr>
          <w:rFonts w:cs="B Nazanin"/>
          <w:color w:val="000000"/>
          <w:sz w:val="28"/>
          <w:szCs w:val="28"/>
          <w:rtl/>
          <w:lang w:bidi="fa-IR"/>
        </w:rPr>
        <w:t xml:space="preserve">پیچیدگی سازمانی و نیازهای مالی داخلی این را رابطه را تحکیم می کند. </w:t>
      </w:r>
      <w:r w:rsidR="000B21A5" w:rsidRPr="00AC48B6">
        <w:rPr>
          <w:rFonts w:cs="B Nazanin"/>
          <w:color w:val="000000"/>
          <w:sz w:val="28"/>
          <w:szCs w:val="28"/>
          <w:lang w:bidi="fa-IR"/>
        </w:rPr>
        <w:t xml:space="preserve">Zhou </w:t>
      </w:r>
      <w:proofErr w:type="gramStart"/>
      <w:r w:rsidR="000B21A5" w:rsidRPr="00AC48B6">
        <w:rPr>
          <w:rFonts w:cs="B Nazanin"/>
          <w:i/>
          <w:iCs/>
          <w:color w:val="000000"/>
          <w:sz w:val="28"/>
          <w:szCs w:val="28"/>
          <w:lang w:bidi="fa-IR"/>
        </w:rPr>
        <w:t>et al.</w:t>
      </w:r>
      <w:r w:rsidR="000B21A5" w:rsidRPr="00AC48B6">
        <w:rPr>
          <w:rFonts w:cs="B Nazanin"/>
          <w:color w:val="000000"/>
          <w:sz w:val="28"/>
          <w:szCs w:val="28"/>
          <w:lang w:bidi="fa-IR"/>
        </w:rPr>
        <w:t>(</w:t>
      </w:r>
      <w:proofErr w:type="gramEnd"/>
      <w:r w:rsidR="000B21A5" w:rsidRPr="00AC48B6">
        <w:rPr>
          <w:rFonts w:cs="B Nazanin"/>
          <w:color w:val="000000"/>
          <w:sz w:val="28"/>
          <w:szCs w:val="28"/>
          <w:lang w:bidi="fa-IR"/>
        </w:rPr>
        <w:t>2017)</w:t>
      </w:r>
      <w:r w:rsidR="000B21A5" w:rsidRPr="00AC48B6">
        <w:rPr>
          <w:rFonts w:cs="B Nazanin"/>
          <w:color w:val="000000"/>
          <w:sz w:val="28"/>
          <w:szCs w:val="28"/>
          <w:rtl/>
          <w:lang w:bidi="fa-IR"/>
        </w:rPr>
        <w:t xml:space="preserve"> </w:t>
      </w:r>
      <w:r w:rsidR="00EA5A27" w:rsidRPr="00AC48B6">
        <w:rPr>
          <w:rFonts w:cs="B Nazanin"/>
          <w:color w:val="000000"/>
          <w:sz w:val="28"/>
          <w:szCs w:val="28"/>
          <w:rtl/>
          <w:lang w:bidi="fa-IR"/>
        </w:rPr>
        <w:t xml:space="preserve">متوجه می شوند که </w:t>
      </w:r>
      <w:r w:rsidR="00803778" w:rsidRPr="00AC48B6">
        <w:rPr>
          <w:rFonts w:cs="B Nazanin"/>
          <w:color w:val="000000"/>
          <w:sz w:val="28"/>
          <w:szCs w:val="28"/>
          <w:rtl/>
          <w:lang w:bidi="fa-IR"/>
        </w:rPr>
        <w:t xml:space="preserve">انطباق زیاد بین </w:t>
      </w:r>
      <w:r w:rsidR="00E56F35" w:rsidRPr="00AC48B6">
        <w:rPr>
          <w:rFonts w:cs="B Nazanin"/>
          <w:color w:val="000000"/>
          <w:sz w:val="28"/>
          <w:szCs w:val="28"/>
          <w:rtl/>
          <w:lang w:bidi="fa-IR"/>
        </w:rPr>
        <w:t>گزارشات و چهارچ</w:t>
      </w:r>
      <w:r w:rsidR="00803778" w:rsidRPr="00AC48B6">
        <w:rPr>
          <w:rFonts w:cs="B Nazanin"/>
          <w:color w:val="000000"/>
          <w:sz w:val="28"/>
          <w:szCs w:val="28"/>
          <w:rtl/>
          <w:lang w:bidi="fa-IR"/>
        </w:rPr>
        <w:t xml:space="preserve">وب </w:t>
      </w:r>
      <w:r w:rsidR="00E56F35" w:rsidRPr="00AC48B6">
        <w:rPr>
          <w:rFonts w:cs="B Nazanin"/>
          <w:color w:val="000000"/>
          <w:sz w:val="28"/>
          <w:szCs w:val="28"/>
          <w:lang w:bidi="fa-IR"/>
        </w:rPr>
        <w:t>IIRC</w:t>
      </w:r>
      <w:r w:rsidR="00E56F35" w:rsidRPr="00AC48B6">
        <w:rPr>
          <w:rFonts w:cs="B Nazanin"/>
          <w:color w:val="000000"/>
          <w:sz w:val="28"/>
          <w:szCs w:val="28"/>
          <w:rtl/>
          <w:lang w:bidi="fa-IR"/>
        </w:rPr>
        <w:t xml:space="preserve"> با خطای پیش بینی پایین تحلیل گر ارتباط دارد. این مطالعه نش</w:t>
      </w:r>
      <w:r w:rsidR="00AF70EF" w:rsidRPr="00AC48B6">
        <w:rPr>
          <w:rFonts w:cs="B Nazanin"/>
          <w:color w:val="000000"/>
          <w:sz w:val="28"/>
          <w:szCs w:val="28"/>
          <w:rtl/>
          <w:lang w:bidi="fa-IR"/>
        </w:rPr>
        <w:t xml:space="preserve">ان می دهد که انطباق زیاد با چهارچوب منجر به کاهش </w:t>
      </w:r>
      <w:r w:rsidR="00C45443" w:rsidRPr="00AC48B6">
        <w:rPr>
          <w:rFonts w:cs="B Nazanin"/>
          <w:color w:val="000000"/>
          <w:sz w:val="28"/>
          <w:szCs w:val="28"/>
          <w:rtl/>
          <w:lang w:bidi="fa-IR"/>
        </w:rPr>
        <w:t xml:space="preserve">هزینۀ سرمایۀ </w:t>
      </w:r>
      <w:r w:rsidR="00E01839" w:rsidRPr="00AC48B6">
        <w:rPr>
          <w:rFonts w:cs="B Nazanin"/>
          <w:color w:val="000000"/>
          <w:sz w:val="28"/>
          <w:szCs w:val="28"/>
          <w:rtl/>
          <w:lang w:bidi="fa-IR"/>
        </w:rPr>
        <w:t xml:space="preserve">دارایی خالص و بازگشت بیشتر بازار می شود. </w:t>
      </w:r>
    </w:p>
    <w:p w14:paraId="5082A28B" w14:textId="77777777" w:rsidR="007465D8" w:rsidRPr="00AC48B6" w:rsidRDefault="007465D8" w:rsidP="00AC48B6">
      <w:pPr>
        <w:autoSpaceDE w:val="0"/>
        <w:autoSpaceDN w:val="0"/>
        <w:bidi/>
        <w:adjustRightInd w:val="0"/>
        <w:spacing w:after="0" w:line="360" w:lineRule="auto"/>
        <w:jc w:val="both"/>
        <w:rPr>
          <w:rFonts w:cs="B Nazanin"/>
          <w:color w:val="000000"/>
          <w:sz w:val="28"/>
          <w:szCs w:val="28"/>
          <w:rtl/>
          <w:lang w:bidi="fa-IR"/>
        </w:rPr>
      </w:pPr>
    </w:p>
    <w:p w14:paraId="3EA28A22" w14:textId="77777777" w:rsidR="007465D8" w:rsidRPr="00AC48B6" w:rsidRDefault="007465D8"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 xml:space="preserve">سهم </w:t>
      </w:r>
      <w:r w:rsidR="00AA3F6B" w:rsidRPr="00AC48B6">
        <w:rPr>
          <w:rFonts w:cs="B Nazanin"/>
          <w:b/>
          <w:bCs/>
          <w:color w:val="000000"/>
          <w:sz w:val="28"/>
          <w:szCs w:val="28"/>
          <w:rtl/>
          <w:lang w:bidi="fa-IR"/>
        </w:rPr>
        <w:t xml:space="preserve">این </w:t>
      </w:r>
      <w:r w:rsidR="003F229A" w:rsidRPr="00AC48B6">
        <w:rPr>
          <w:rFonts w:cs="B Nazanin" w:hint="cs"/>
          <w:b/>
          <w:bCs/>
          <w:color w:val="000000"/>
          <w:sz w:val="28"/>
          <w:szCs w:val="28"/>
          <w:rtl/>
          <w:lang w:bidi="fa-IR"/>
        </w:rPr>
        <w:t>ویژه نامه</w:t>
      </w:r>
      <w:r w:rsidR="009F05E9" w:rsidRPr="00AC48B6">
        <w:rPr>
          <w:rFonts w:cs="B Nazanin"/>
          <w:b/>
          <w:bCs/>
          <w:color w:val="000000"/>
          <w:sz w:val="28"/>
          <w:szCs w:val="28"/>
          <w:rtl/>
          <w:lang w:bidi="fa-IR"/>
        </w:rPr>
        <w:t xml:space="preserve"> </w:t>
      </w:r>
      <w:r w:rsidR="00AA3F6B" w:rsidRPr="00AC48B6">
        <w:rPr>
          <w:rFonts w:cs="B Nazanin"/>
          <w:b/>
          <w:bCs/>
          <w:color w:val="000000"/>
          <w:sz w:val="28"/>
          <w:szCs w:val="28"/>
          <w:rtl/>
          <w:lang w:bidi="fa-IR"/>
        </w:rPr>
        <w:t>در درک م</w:t>
      </w:r>
      <w:r w:rsidR="00E228E7" w:rsidRPr="00AC48B6">
        <w:rPr>
          <w:rFonts w:cs="B Nazanin"/>
          <w:b/>
          <w:bCs/>
          <w:color w:val="000000"/>
          <w:sz w:val="28"/>
          <w:szCs w:val="28"/>
          <w:rtl/>
          <w:lang w:bidi="fa-IR"/>
        </w:rPr>
        <w:t>دل مفهومی گزارش دهی یکپارچه</w:t>
      </w:r>
    </w:p>
    <w:p w14:paraId="7C9A19CF" w14:textId="77777777" w:rsidR="00FC3867" w:rsidRPr="00AC48B6" w:rsidRDefault="009F05E9"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این شمارۀ ویژه از نشریه </w:t>
      </w:r>
      <w:r w:rsidR="00947063" w:rsidRPr="00AC48B6">
        <w:rPr>
          <w:rFonts w:cs="B Nazanin"/>
          <w:color w:val="000000"/>
          <w:sz w:val="28"/>
          <w:szCs w:val="28"/>
          <w:rtl/>
          <w:lang w:bidi="fa-IR"/>
        </w:rPr>
        <w:t xml:space="preserve">در حوزۀ در حال توسعۀ </w:t>
      </w:r>
      <w:r w:rsidR="00947063" w:rsidRPr="00AC48B6">
        <w:rPr>
          <w:rFonts w:cs="B Nazanin"/>
          <w:color w:val="000000"/>
          <w:sz w:val="28"/>
          <w:szCs w:val="28"/>
          <w:lang w:bidi="fa-IR"/>
        </w:rPr>
        <w:t>IR</w:t>
      </w:r>
      <w:r w:rsidR="00947063" w:rsidRPr="00AC48B6">
        <w:rPr>
          <w:rFonts w:cs="B Nazanin"/>
          <w:color w:val="000000"/>
          <w:sz w:val="28"/>
          <w:szCs w:val="28"/>
          <w:rtl/>
          <w:lang w:bidi="fa-IR"/>
        </w:rPr>
        <w:t xml:space="preserve">، انجام تحقیقات بیشتر و بحث در خصوص این پدیدۀ گزارش دهی نقش دارد. ده مقالۀ موجود در این شمارۀ ویژه به بررسی </w:t>
      </w:r>
      <w:r w:rsidR="00947063" w:rsidRPr="00AC48B6">
        <w:rPr>
          <w:rFonts w:cs="B Nazanin"/>
          <w:color w:val="000000"/>
          <w:sz w:val="28"/>
          <w:szCs w:val="28"/>
          <w:lang w:bidi="fa-IR"/>
        </w:rPr>
        <w:t>IR</w:t>
      </w:r>
      <w:r w:rsidR="00947063" w:rsidRPr="00AC48B6">
        <w:rPr>
          <w:rFonts w:cs="B Nazanin"/>
          <w:color w:val="000000"/>
          <w:sz w:val="28"/>
          <w:szCs w:val="28"/>
          <w:rtl/>
          <w:lang w:bidi="fa-IR"/>
        </w:rPr>
        <w:t xml:space="preserve"> از دیدگاه عملی می پردازد و بر قسمت های مختلف مدل مفهومی جدید </w:t>
      </w:r>
      <w:r w:rsidR="00947063" w:rsidRPr="00AC48B6">
        <w:rPr>
          <w:rFonts w:cs="B Nazanin"/>
          <w:color w:val="000000"/>
          <w:sz w:val="28"/>
          <w:szCs w:val="28"/>
          <w:lang w:bidi="fa-IR"/>
        </w:rPr>
        <w:t>IR</w:t>
      </w:r>
      <w:r w:rsidR="00947063" w:rsidRPr="00AC48B6">
        <w:rPr>
          <w:rFonts w:cs="B Nazanin"/>
          <w:color w:val="000000"/>
          <w:sz w:val="28"/>
          <w:szCs w:val="28"/>
          <w:rtl/>
          <w:lang w:bidi="fa-IR"/>
        </w:rPr>
        <w:t xml:space="preserve"> تمرکز دارد. </w:t>
      </w:r>
      <w:r w:rsidR="00C06CF2" w:rsidRPr="00AC48B6">
        <w:rPr>
          <w:rFonts w:cs="B Nazanin"/>
          <w:color w:val="000000"/>
          <w:sz w:val="28"/>
          <w:szCs w:val="28"/>
          <w:rtl/>
          <w:lang w:bidi="fa-IR"/>
        </w:rPr>
        <w:t xml:space="preserve">این شمارۀ ویژه دیدگاه های جدیدی نسبت به ابعاد مختلف مدل </w:t>
      </w:r>
      <w:r w:rsidR="003776BC" w:rsidRPr="00AC48B6">
        <w:rPr>
          <w:rFonts w:cs="B Nazanin"/>
          <w:color w:val="000000"/>
          <w:sz w:val="28"/>
          <w:szCs w:val="28"/>
          <w:rtl/>
          <w:lang w:bidi="fa-IR"/>
        </w:rPr>
        <w:t xml:space="preserve">شامل کادر سیاه پروسۀ پیاده سازی و درونی سازی </w:t>
      </w:r>
      <w:r w:rsidR="003776BC" w:rsidRPr="00AC48B6">
        <w:rPr>
          <w:rFonts w:cs="B Nazanin"/>
          <w:color w:val="000000"/>
          <w:sz w:val="28"/>
          <w:szCs w:val="28"/>
          <w:lang w:bidi="fa-IR"/>
        </w:rPr>
        <w:t>IR</w:t>
      </w:r>
      <w:r w:rsidR="003776BC" w:rsidRPr="00AC48B6">
        <w:rPr>
          <w:rFonts w:cs="B Nazanin"/>
          <w:color w:val="000000"/>
          <w:sz w:val="28"/>
          <w:szCs w:val="28"/>
          <w:rtl/>
          <w:lang w:bidi="fa-IR"/>
        </w:rPr>
        <w:t xml:space="preserve"> </w:t>
      </w:r>
      <w:r w:rsidR="00C06CF2" w:rsidRPr="00AC48B6">
        <w:rPr>
          <w:rFonts w:cs="B Nazanin"/>
          <w:color w:val="000000"/>
          <w:sz w:val="28"/>
          <w:szCs w:val="28"/>
          <w:rtl/>
          <w:lang w:bidi="fa-IR"/>
        </w:rPr>
        <w:t xml:space="preserve">ارائه می دهد </w:t>
      </w:r>
      <w:r w:rsidR="003776BC" w:rsidRPr="00AC48B6">
        <w:rPr>
          <w:rFonts w:cs="B Nazanin"/>
          <w:color w:val="000000"/>
          <w:sz w:val="28"/>
          <w:szCs w:val="28"/>
          <w:rtl/>
          <w:lang w:bidi="fa-IR"/>
        </w:rPr>
        <w:t>و سودمندی گزارش های یکپارچه را از دیدگاه کاربران ارزیابی می کند.</w:t>
      </w:r>
      <w:r w:rsidR="00C06CF2" w:rsidRPr="00AC48B6">
        <w:rPr>
          <w:rFonts w:cs="B Nazanin"/>
          <w:color w:val="000000"/>
          <w:sz w:val="28"/>
          <w:szCs w:val="28"/>
          <w:rtl/>
          <w:lang w:bidi="fa-IR"/>
        </w:rPr>
        <w:t xml:space="preserve"> </w:t>
      </w:r>
      <w:r w:rsidR="003776BC" w:rsidRPr="00AC48B6">
        <w:rPr>
          <w:rFonts w:cs="B Nazanin"/>
          <w:color w:val="000000"/>
          <w:sz w:val="28"/>
          <w:szCs w:val="28"/>
          <w:rtl/>
          <w:lang w:bidi="fa-IR"/>
        </w:rPr>
        <w:t xml:space="preserve">درک بیشتر </w:t>
      </w:r>
      <w:r w:rsidR="003776BC" w:rsidRPr="00AC48B6">
        <w:rPr>
          <w:rFonts w:cs="B Nazanin"/>
          <w:color w:val="000000"/>
          <w:sz w:val="28"/>
          <w:szCs w:val="28"/>
          <w:lang w:bidi="fa-IR"/>
        </w:rPr>
        <w:t>IR</w:t>
      </w:r>
      <w:r w:rsidR="003776BC" w:rsidRPr="00AC48B6">
        <w:rPr>
          <w:rFonts w:cs="B Nazanin"/>
          <w:color w:val="000000"/>
          <w:sz w:val="28"/>
          <w:szCs w:val="28"/>
          <w:rtl/>
          <w:lang w:bidi="fa-IR"/>
        </w:rPr>
        <w:t xml:space="preserve"> از نقطه نظر </w:t>
      </w:r>
      <w:r w:rsidR="00EC045D" w:rsidRPr="00AC48B6">
        <w:rPr>
          <w:rFonts w:cs="B Nazanin"/>
          <w:color w:val="000000"/>
          <w:sz w:val="28"/>
          <w:szCs w:val="28"/>
          <w:rtl/>
          <w:lang w:bidi="fa-IR"/>
        </w:rPr>
        <w:t xml:space="preserve">تهیه کنندگان و کاربران، درک بهتر دترمینان ها و پیامدهای </w:t>
      </w:r>
      <w:r w:rsidR="00EC045D" w:rsidRPr="00AC48B6">
        <w:rPr>
          <w:rFonts w:cs="B Nazanin"/>
          <w:color w:val="000000"/>
          <w:sz w:val="28"/>
          <w:szCs w:val="28"/>
          <w:lang w:bidi="fa-IR"/>
        </w:rPr>
        <w:t>IR</w:t>
      </w:r>
      <w:r w:rsidR="00EC045D" w:rsidRPr="00AC48B6">
        <w:rPr>
          <w:rFonts w:cs="B Nazanin"/>
          <w:color w:val="000000"/>
          <w:sz w:val="28"/>
          <w:szCs w:val="28"/>
          <w:rtl/>
          <w:lang w:bidi="fa-IR"/>
        </w:rPr>
        <w:t xml:space="preserve"> را تأیید می کند.  </w:t>
      </w:r>
      <w:r w:rsidR="00EC045D" w:rsidRPr="00AC48B6">
        <w:rPr>
          <w:rFonts w:cs="B Nazanin"/>
          <w:color w:val="000000"/>
          <w:sz w:val="28"/>
          <w:szCs w:val="28"/>
          <w:lang w:bidi="fa-IR"/>
        </w:rPr>
        <w:t xml:space="preserve">Dumay </w:t>
      </w:r>
      <w:r w:rsidR="00EC045D" w:rsidRPr="00AC48B6">
        <w:rPr>
          <w:rFonts w:cs="B Nazanin"/>
          <w:i/>
          <w:iCs/>
          <w:color w:val="000000"/>
          <w:sz w:val="28"/>
          <w:szCs w:val="28"/>
          <w:lang w:bidi="fa-IR"/>
        </w:rPr>
        <w:t>et al</w:t>
      </w:r>
      <w:r w:rsidR="00EC045D" w:rsidRPr="00AC48B6">
        <w:rPr>
          <w:rFonts w:cs="B Nazanin"/>
          <w:color w:val="000000"/>
          <w:sz w:val="28"/>
          <w:szCs w:val="28"/>
          <w:lang w:bidi="fa-IR"/>
        </w:rPr>
        <w:t>. (2017)</w:t>
      </w:r>
      <w:r w:rsidR="00EC045D" w:rsidRPr="00AC48B6">
        <w:rPr>
          <w:rFonts w:cs="B Nazanin"/>
          <w:color w:val="000000"/>
          <w:sz w:val="28"/>
          <w:szCs w:val="28"/>
          <w:rtl/>
          <w:lang w:bidi="fa-IR"/>
        </w:rPr>
        <w:t xml:space="preserve"> </w:t>
      </w:r>
      <w:r w:rsidR="001F176E" w:rsidRPr="00AC48B6">
        <w:rPr>
          <w:rFonts w:cs="B Nazanin"/>
          <w:color w:val="000000"/>
          <w:sz w:val="28"/>
          <w:szCs w:val="28"/>
          <w:rtl/>
          <w:lang w:bidi="fa-IR"/>
        </w:rPr>
        <w:t xml:space="preserve">به </w:t>
      </w:r>
      <w:r w:rsidR="00EC045D" w:rsidRPr="00AC48B6">
        <w:rPr>
          <w:rFonts w:cs="B Nazanin"/>
          <w:color w:val="000000"/>
          <w:sz w:val="28"/>
          <w:szCs w:val="28"/>
          <w:rtl/>
          <w:lang w:bidi="fa-IR"/>
        </w:rPr>
        <w:t xml:space="preserve">ابعاد مختلف مدل مفهومی مثل کادرهای </w:t>
      </w:r>
      <w:r w:rsidR="00EC045D" w:rsidRPr="00AC48B6">
        <w:rPr>
          <w:rFonts w:cs="B Nazanin"/>
          <w:color w:val="000000"/>
          <w:sz w:val="28"/>
          <w:szCs w:val="28"/>
          <w:lang w:bidi="fa-IR"/>
        </w:rPr>
        <w:t>IIRC</w:t>
      </w:r>
      <w:r w:rsidR="00EC045D" w:rsidRPr="00AC48B6">
        <w:rPr>
          <w:rFonts w:cs="B Nazanin"/>
          <w:color w:val="000000"/>
          <w:sz w:val="28"/>
          <w:szCs w:val="28"/>
          <w:rtl/>
          <w:lang w:bidi="fa-IR"/>
        </w:rPr>
        <w:t xml:space="preserve"> و تهیه کنندگان </w:t>
      </w:r>
      <w:r w:rsidR="001F176E" w:rsidRPr="00AC48B6">
        <w:rPr>
          <w:rFonts w:cs="B Nazanin"/>
          <w:color w:val="000000"/>
          <w:sz w:val="28"/>
          <w:szCs w:val="28"/>
          <w:rtl/>
          <w:lang w:bidi="fa-IR"/>
        </w:rPr>
        <w:t xml:space="preserve">می پردازند. </w:t>
      </w:r>
    </w:p>
    <w:p w14:paraId="3EDD03C6" w14:textId="77777777" w:rsidR="009F05E9" w:rsidRPr="00AC48B6" w:rsidRDefault="001F176E"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 xml:space="preserve">Dumay </w:t>
      </w:r>
      <w:r w:rsidRPr="00AC48B6">
        <w:rPr>
          <w:rFonts w:cs="B Nazanin"/>
          <w:i/>
          <w:iCs/>
          <w:color w:val="000000"/>
          <w:sz w:val="28"/>
          <w:szCs w:val="28"/>
          <w:lang w:bidi="fa-IR"/>
        </w:rPr>
        <w:t>et al</w:t>
      </w:r>
      <w:r w:rsidRPr="00AC48B6">
        <w:rPr>
          <w:rFonts w:cs="B Nazanin"/>
          <w:color w:val="000000"/>
          <w:sz w:val="28"/>
          <w:szCs w:val="28"/>
          <w:lang w:bidi="fa-IR"/>
        </w:rPr>
        <w:t>. (2017)</w:t>
      </w:r>
      <w:r w:rsidRPr="00AC48B6">
        <w:rPr>
          <w:rFonts w:cs="B Nazanin"/>
          <w:color w:val="000000"/>
          <w:sz w:val="28"/>
          <w:szCs w:val="28"/>
          <w:rtl/>
          <w:lang w:bidi="fa-IR"/>
        </w:rPr>
        <w:t xml:space="preserve"> به ارزیابی موانع احتمالی و موفقیت بالقوۀ چهارچوب </w:t>
      </w:r>
      <w:r w:rsidRPr="00AC48B6">
        <w:rPr>
          <w:rFonts w:cs="B Nazanin"/>
          <w:color w:val="000000"/>
          <w:sz w:val="28"/>
          <w:szCs w:val="28"/>
          <w:lang w:bidi="fa-IR"/>
        </w:rPr>
        <w:t>IIRC</w:t>
      </w:r>
      <w:r w:rsidRPr="00AC48B6">
        <w:rPr>
          <w:rFonts w:cs="B Nazanin"/>
          <w:color w:val="000000"/>
          <w:sz w:val="28"/>
          <w:szCs w:val="28"/>
          <w:rtl/>
          <w:lang w:bidi="fa-IR"/>
        </w:rPr>
        <w:t xml:space="preserve"> از دیدگ</w:t>
      </w:r>
      <w:r w:rsidR="005D50CE" w:rsidRPr="00AC48B6">
        <w:rPr>
          <w:rFonts w:cs="B Nazanin"/>
          <w:color w:val="000000"/>
          <w:sz w:val="28"/>
          <w:szCs w:val="28"/>
          <w:rtl/>
          <w:lang w:bidi="fa-IR"/>
        </w:rPr>
        <w:t xml:space="preserve">اه آکادمیک می پردازد و پرسش هایی در مورد قانونی بودن مطرح می شود. این مطالعه برگرفته از ادبیات </w:t>
      </w:r>
      <w:r w:rsidR="005D50CE" w:rsidRPr="00AC48B6">
        <w:rPr>
          <w:rFonts w:cs="B Nazanin"/>
          <w:color w:val="000000"/>
          <w:sz w:val="28"/>
          <w:szCs w:val="28"/>
          <w:lang w:bidi="fa-IR"/>
        </w:rPr>
        <w:t>IR</w:t>
      </w:r>
      <w:r w:rsidR="005D50CE" w:rsidRPr="00AC48B6">
        <w:rPr>
          <w:rFonts w:cs="B Nazanin"/>
          <w:color w:val="000000"/>
          <w:sz w:val="28"/>
          <w:szCs w:val="28"/>
          <w:rtl/>
          <w:lang w:bidi="fa-IR"/>
        </w:rPr>
        <w:t xml:space="preserve"> و اسناد مختلف می باشد و حوزه های پیشرفت در تحقیقات آکادمیک </w:t>
      </w:r>
      <w:r w:rsidR="00393CC2" w:rsidRPr="00AC48B6">
        <w:rPr>
          <w:rFonts w:cs="B Nazanin"/>
          <w:color w:val="000000"/>
          <w:sz w:val="28"/>
          <w:szCs w:val="28"/>
          <w:rtl/>
          <w:lang w:bidi="fa-IR"/>
        </w:rPr>
        <w:t xml:space="preserve">روی </w:t>
      </w:r>
      <w:r w:rsidR="00393CC2" w:rsidRPr="00AC48B6">
        <w:rPr>
          <w:rFonts w:cs="B Nazanin"/>
          <w:color w:val="000000"/>
          <w:sz w:val="28"/>
          <w:szCs w:val="28"/>
          <w:lang w:bidi="fa-IR"/>
        </w:rPr>
        <w:t>IR</w:t>
      </w:r>
      <w:r w:rsidR="00393CC2" w:rsidRPr="00AC48B6">
        <w:rPr>
          <w:rFonts w:cs="B Nazanin"/>
          <w:color w:val="000000"/>
          <w:sz w:val="28"/>
          <w:szCs w:val="28"/>
          <w:rtl/>
          <w:lang w:bidi="fa-IR"/>
        </w:rPr>
        <w:t xml:space="preserve"> و لزوم نقش خط مشی و تکنیک را نشان می دهد. </w:t>
      </w:r>
    </w:p>
    <w:p w14:paraId="3FE69A39" w14:textId="77777777" w:rsidR="001220EA" w:rsidRPr="00AC48B6" w:rsidRDefault="001220EA" w:rsidP="00AC48B6">
      <w:pPr>
        <w:autoSpaceDE w:val="0"/>
        <w:autoSpaceDN w:val="0"/>
        <w:bidi/>
        <w:adjustRightInd w:val="0"/>
        <w:spacing w:after="0" w:line="360" w:lineRule="auto"/>
        <w:jc w:val="both"/>
        <w:rPr>
          <w:rFonts w:cs="B Nazanin"/>
          <w:color w:val="000000"/>
          <w:sz w:val="28"/>
          <w:szCs w:val="28"/>
          <w:rtl/>
          <w:lang w:bidi="fa-IR"/>
        </w:rPr>
      </w:pPr>
    </w:p>
    <w:p w14:paraId="0CB747A4" w14:textId="77777777" w:rsidR="001220EA" w:rsidRPr="00AC48B6" w:rsidRDefault="001220EA"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تهیه کنندگان گزارش</w:t>
      </w:r>
    </w:p>
    <w:p w14:paraId="6E440444" w14:textId="77777777" w:rsidR="001220EA" w:rsidRPr="00AC48B6" w:rsidRDefault="001220EA"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 xml:space="preserve">McNally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و </w:t>
      </w:r>
      <w:r w:rsidRPr="00AC48B6">
        <w:rPr>
          <w:rFonts w:cs="B Nazanin"/>
          <w:color w:val="000000"/>
          <w:sz w:val="28"/>
          <w:szCs w:val="28"/>
          <w:lang w:bidi="fa-IR"/>
        </w:rPr>
        <w:t xml:space="preserve">Del </w:t>
      </w:r>
      <w:proofErr w:type="spellStart"/>
      <w:r w:rsidRPr="00AC48B6">
        <w:rPr>
          <w:rFonts w:cs="B Nazanin"/>
          <w:color w:val="000000"/>
          <w:sz w:val="28"/>
          <w:szCs w:val="28"/>
          <w:lang w:bidi="fa-IR"/>
        </w:rPr>
        <w:t>Baldo</w:t>
      </w:r>
      <w:proofErr w:type="spellEnd"/>
      <w:r w:rsidRPr="00AC48B6">
        <w:rPr>
          <w:rFonts w:cs="B Nazanin"/>
          <w:color w:val="000000"/>
          <w:sz w:val="28"/>
          <w:szCs w:val="28"/>
          <w:lang w:bidi="fa-IR"/>
        </w:rPr>
        <w:t xml:space="preserve"> (2017)</w:t>
      </w:r>
      <w:r w:rsidRPr="00AC48B6">
        <w:rPr>
          <w:rFonts w:cs="B Nazanin"/>
          <w:color w:val="000000"/>
          <w:sz w:val="28"/>
          <w:szCs w:val="28"/>
          <w:rtl/>
          <w:lang w:bidi="fa-IR"/>
        </w:rPr>
        <w:t xml:space="preserve"> چالش های آماده سازی یک گزارش یکپارچه را بررسی می کنند. </w:t>
      </w:r>
      <w:r w:rsidRPr="00AC48B6">
        <w:rPr>
          <w:rFonts w:cs="B Nazanin"/>
          <w:color w:val="000000"/>
          <w:sz w:val="28"/>
          <w:szCs w:val="28"/>
          <w:lang w:bidi="fa-IR"/>
        </w:rPr>
        <w:t xml:space="preserve">McNally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w:t>
      </w:r>
      <w:r w:rsidR="00050A80" w:rsidRPr="00AC48B6">
        <w:rPr>
          <w:rFonts w:cs="B Nazanin"/>
          <w:color w:val="000000"/>
          <w:sz w:val="28"/>
          <w:szCs w:val="28"/>
          <w:rtl/>
          <w:lang w:bidi="fa-IR"/>
        </w:rPr>
        <w:t xml:space="preserve">بر مشکلاتی که مدیران هنگام توسعه و گسترش سیستم های حسابداری موجود برای گردآوری اطلاعات جدید با آن مواجه هستند تأکید دارد. </w:t>
      </w:r>
      <w:r w:rsidR="00050A80" w:rsidRPr="00AC48B6">
        <w:rPr>
          <w:rFonts w:cs="B Nazanin"/>
          <w:color w:val="000000"/>
          <w:sz w:val="28"/>
          <w:szCs w:val="28"/>
          <w:lang w:bidi="fa-IR"/>
        </w:rPr>
        <w:t>IR</w:t>
      </w:r>
      <w:r w:rsidR="00050A80" w:rsidRPr="00AC48B6">
        <w:rPr>
          <w:rFonts w:cs="B Nazanin"/>
          <w:color w:val="000000"/>
          <w:sz w:val="28"/>
          <w:szCs w:val="28"/>
          <w:rtl/>
          <w:lang w:bidi="fa-IR"/>
        </w:rPr>
        <w:t xml:space="preserve"> ناشی از ایجاب و تبعیت است و مدیران </w:t>
      </w:r>
      <w:r w:rsidR="00637B74" w:rsidRPr="00AC48B6">
        <w:rPr>
          <w:rFonts w:cs="B Nazanin"/>
          <w:color w:val="000000"/>
          <w:sz w:val="28"/>
          <w:szCs w:val="28"/>
          <w:rtl/>
          <w:lang w:bidi="fa-IR"/>
        </w:rPr>
        <w:t xml:space="preserve">برای ارائۀ عودت های بلند مدت برای شرکت کنندگان بازار همچنان تحت فشار هستند. سیستم های مدیریتی جهت تسهیل جریان </w:t>
      </w:r>
      <w:r w:rsidR="00637B74" w:rsidRPr="00AC48B6">
        <w:rPr>
          <w:rFonts w:cs="B Nazanin"/>
          <w:color w:val="000000"/>
          <w:sz w:val="28"/>
          <w:szCs w:val="28"/>
          <w:lang w:bidi="fa-IR"/>
        </w:rPr>
        <w:t>IR</w:t>
      </w:r>
      <w:r w:rsidR="00637B74" w:rsidRPr="00AC48B6">
        <w:rPr>
          <w:rFonts w:cs="B Nazanin"/>
          <w:color w:val="000000"/>
          <w:sz w:val="28"/>
          <w:szCs w:val="28"/>
          <w:rtl/>
          <w:lang w:bidi="fa-IR"/>
        </w:rPr>
        <w:t xml:space="preserve"> در حال توسعه هستند اما داده ها غالبا به صورت دستی و بر </w:t>
      </w:r>
      <w:r w:rsidR="0029131C" w:rsidRPr="00AC48B6">
        <w:rPr>
          <w:rFonts w:cs="B Nazanin"/>
          <w:color w:val="000000"/>
          <w:sz w:val="28"/>
          <w:szCs w:val="28"/>
          <w:rtl/>
          <w:lang w:bidi="fa-IR"/>
        </w:rPr>
        <w:t xml:space="preserve">اساس نیاز گردآوری می شود که درستی و اعتبار داده ها را زیر سئوال می برد. </w:t>
      </w:r>
      <w:r w:rsidR="00637B74" w:rsidRPr="00AC48B6">
        <w:rPr>
          <w:rFonts w:cs="B Nazanin"/>
          <w:color w:val="000000"/>
          <w:sz w:val="28"/>
          <w:szCs w:val="28"/>
          <w:rtl/>
          <w:lang w:bidi="fa-IR"/>
        </w:rPr>
        <w:t xml:space="preserve"> </w:t>
      </w:r>
      <w:r w:rsidR="00F93584" w:rsidRPr="00AC48B6">
        <w:rPr>
          <w:rFonts w:cs="B Nazanin"/>
          <w:color w:val="000000"/>
          <w:sz w:val="28"/>
          <w:szCs w:val="28"/>
          <w:rtl/>
          <w:lang w:bidi="fa-IR"/>
        </w:rPr>
        <w:t xml:space="preserve">محتویات گزارش به جز دخالت در تفکر یکپارچه مبتنی بر الزامات افشاگری، رمز بهترین طرز عمل و افشاگری های رقبا می باشد. </w:t>
      </w:r>
      <w:r w:rsidR="004B1E15" w:rsidRPr="00AC48B6">
        <w:rPr>
          <w:rFonts w:cs="B Nazanin"/>
          <w:color w:val="000000"/>
          <w:sz w:val="28"/>
          <w:szCs w:val="28"/>
          <w:lang w:bidi="fa-IR"/>
        </w:rPr>
        <w:t>IR</w:t>
      </w:r>
      <w:r w:rsidR="004B1E15" w:rsidRPr="00AC48B6">
        <w:rPr>
          <w:rFonts w:cs="B Nazanin"/>
          <w:color w:val="000000"/>
          <w:sz w:val="28"/>
          <w:szCs w:val="28"/>
          <w:rtl/>
          <w:lang w:bidi="fa-IR"/>
        </w:rPr>
        <w:t xml:space="preserve"> منجر به تغییرات اساسی در ذهنیت مدیراننشده است </w:t>
      </w:r>
      <w:proofErr w:type="gramStart"/>
      <w:r w:rsidR="004B1E15" w:rsidRPr="00AC48B6">
        <w:rPr>
          <w:rFonts w:cs="B Nazanin"/>
          <w:color w:val="000000"/>
          <w:sz w:val="28"/>
          <w:szCs w:val="28"/>
          <w:rtl/>
          <w:lang w:bidi="fa-IR"/>
        </w:rPr>
        <w:t>( به</w:t>
      </w:r>
      <w:proofErr w:type="gramEnd"/>
      <w:r w:rsidR="004B1E15" w:rsidRPr="00AC48B6">
        <w:rPr>
          <w:rFonts w:cs="B Nazanin"/>
          <w:color w:val="000000"/>
          <w:sz w:val="28"/>
          <w:szCs w:val="28"/>
          <w:rtl/>
          <w:lang w:bidi="fa-IR"/>
        </w:rPr>
        <w:t xml:space="preserve"> </w:t>
      </w:r>
      <w:r w:rsidR="004B1E15" w:rsidRPr="00AC48B6">
        <w:rPr>
          <w:rFonts w:cs="B Nazanin"/>
          <w:color w:val="000000"/>
          <w:sz w:val="28"/>
          <w:szCs w:val="28"/>
          <w:lang w:bidi="fa-IR"/>
        </w:rPr>
        <w:t xml:space="preserve">Higgins </w:t>
      </w:r>
      <w:r w:rsidR="004B1E15" w:rsidRPr="00AC48B6">
        <w:rPr>
          <w:rFonts w:cs="B Nazanin"/>
          <w:i/>
          <w:iCs/>
          <w:color w:val="000000"/>
          <w:sz w:val="28"/>
          <w:szCs w:val="28"/>
          <w:lang w:bidi="fa-IR"/>
        </w:rPr>
        <w:t>et al</w:t>
      </w:r>
      <w:r w:rsidR="004B1E15" w:rsidRPr="00AC48B6">
        <w:rPr>
          <w:rFonts w:cs="B Nazanin"/>
          <w:color w:val="000000"/>
          <w:sz w:val="28"/>
          <w:szCs w:val="28"/>
          <w:lang w:bidi="fa-IR"/>
        </w:rPr>
        <w:t>., 2014; Stubbs and Higgins, 2014</w:t>
      </w:r>
      <w:r w:rsidR="004B1E15" w:rsidRPr="00AC48B6">
        <w:rPr>
          <w:rFonts w:cs="B Nazanin"/>
          <w:color w:val="000000"/>
          <w:sz w:val="28"/>
          <w:szCs w:val="28"/>
          <w:rtl/>
          <w:lang w:bidi="fa-IR"/>
        </w:rPr>
        <w:t xml:space="preserve"> نیز مراجعه کنید). </w:t>
      </w:r>
      <w:r w:rsidR="00B37E27" w:rsidRPr="00AC48B6">
        <w:rPr>
          <w:rFonts w:cs="B Nazanin"/>
          <w:color w:val="000000"/>
          <w:sz w:val="28"/>
          <w:szCs w:val="28"/>
          <w:rtl/>
          <w:lang w:bidi="fa-IR"/>
        </w:rPr>
        <w:t xml:space="preserve">آنها در میابند که </w:t>
      </w:r>
      <w:r w:rsidR="00E525CE" w:rsidRPr="00AC48B6">
        <w:rPr>
          <w:rFonts w:cs="B Nazanin"/>
          <w:color w:val="000000"/>
          <w:sz w:val="28"/>
          <w:szCs w:val="28"/>
          <w:rtl/>
          <w:lang w:bidi="fa-IR"/>
        </w:rPr>
        <w:t xml:space="preserve">سودمندی گزارشات یکپارچه محدود است زیرا جامعۀ سرمایه گذار همچنان متمرکز بر اظهارات مالی است. </w:t>
      </w:r>
    </w:p>
    <w:p w14:paraId="42648C8E" w14:textId="77777777" w:rsidR="00FC3867" w:rsidRPr="00AC48B6" w:rsidRDefault="006F23EB"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 xml:space="preserve">Del </w:t>
      </w:r>
      <w:proofErr w:type="spellStart"/>
      <w:r w:rsidRPr="00AC48B6">
        <w:rPr>
          <w:rFonts w:cs="B Nazanin"/>
          <w:color w:val="000000"/>
          <w:sz w:val="28"/>
          <w:szCs w:val="28"/>
          <w:lang w:bidi="fa-IR"/>
        </w:rPr>
        <w:t>Baldo</w:t>
      </w:r>
      <w:proofErr w:type="spellEnd"/>
      <w:r w:rsidRPr="00AC48B6">
        <w:rPr>
          <w:rFonts w:cs="B Nazanin"/>
          <w:color w:val="000000"/>
          <w:sz w:val="28"/>
          <w:szCs w:val="28"/>
          <w:lang w:bidi="fa-IR"/>
        </w:rPr>
        <w:t xml:space="preserve"> (2017</w:t>
      </w:r>
      <w:proofErr w:type="gramStart"/>
      <w:r w:rsidRPr="00AC48B6">
        <w:rPr>
          <w:rFonts w:cs="B Nazanin"/>
          <w:color w:val="000000"/>
          <w:sz w:val="28"/>
          <w:szCs w:val="28"/>
          <w:lang w:bidi="fa-IR"/>
        </w:rPr>
        <w:t xml:space="preserve">) </w:t>
      </w:r>
      <w:r w:rsidRPr="00AC48B6">
        <w:rPr>
          <w:rFonts w:cs="B Nazanin"/>
          <w:color w:val="000000"/>
          <w:sz w:val="28"/>
          <w:szCs w:val="28"/>
          <w:rtl/>
          <w:lang w:bidi="fa-IR"/>
        </w:rPr>
        <w:t xml:space="preserve"> با</w:t>
      </w:r>
      <w:proofErr w:type="gramEnd"/>
      <w:r w:rsidRPr="00AC48B6">
        <w:rPr>
          <w:rFonts w:cs="B Nazanin"/>
          <w:color w:val="000000"/>
          <w:sz w:val="28"/>
          <w:szCs w:val="28"/>
          <w:rtl/>
          <w:lang w:bidi="fa-IR"/>
        </w:rPr>
        <w:t xml:space="preserve"> ارائۀ چشم اندازهای نوع سازمانی دیگر، بنگاه ای اقتصادی کوچک و متوسط (</w:t>
      </w:r>
      <w:r w:rsidRPr="00AC48B6">
        <w:rPr>
          <w:rFonts w:cs="B Nazanin"/>
          <w:color w:val="000000"/>
          <w:sz w:val="28"/>
          <w:szCs w:val="28"/>
          <w:lang w:bidi="fa-IR"/>
        </w:rPr>
        <w:t>SME</w:t>
      </w:r>
      <w:r w:rsidR="007E7629" w:rsidRPr="00AC48B6">
        <w:rPr>
          <w:rFonts w:cs="B Nazanin"/>
          <w:color w:val="000000"/>
          <w:sz w:val="28"/>
          <w:szCs w:val="28"/>
          <w:rtl/>
          <w:lang w:bidi="fa-IR"/>
        </w:rPr>
        <w:t xml:space="preserve">ها) به بررسی کاربردپذیری چهارچوب </w:t>
      </w:r>
      <w:r w:rsidR="007E7629" w:rsidRPr="00AC48B6">
        <w:rPr>
          <w:rFonts w:cs="B Nazanin"/>
          <w:color w:val="000000"/>
          <w:sz w:val="28"/>
          <w:szCs w:val="28"/>
          <w:lang w:bidi="fa-IR"/>
        </w:rPr>
        <w:t>IIRC</w:t>
      </w:r>
      <w:r w:rsidR="007E7629" w:rsidRPr="00AC48B6">
        <w:rPr>
          <w:rFonts w:cs="B Nazanin"/>
          <w:color w:val="000000"/>
          <w:sz w:val="28"/>
          <w:szCs w:val="28"/>
          <w:rtl/>
          <w:lang w:bidi="fa-IR"/>
        </w:rPr>
        <w:t xml:space="preserve"> براساس مطالعۀ موردی می پردازد. </w:t>
      </w:r>
      <w:r w:rsidR="001E66C2" w:rsidRPr="00AC48B6">
        <w:rPr>
          <w:rFonts w:cs="B Nazanin"/>
          <w:color w:val="000000"/>
          <w:sz w:val="28"/>
          <w:szCs w:val="28"/>
          <w:lang w:bidi="fa-IR"/>
        </w:rPr>
        <w:t xml:space="preserve">Del </w:t>
      </w:r>
      <w:proofErr w:type="spellStart"/>
      <w:r w:rsidR="001E66C2" w:rsidRPr="00AC48B6">
        <w:rPr>
          <w:rFonts w:cs="B Nazanin"/>
          <w:color w:val="000000"/>
          <w:sz w:val="28"/>
          <w:szCs w:val="28"/>
          <w:lang w:bidi="fa-IR"/>
        </w:rPr>
        <w:t>Baldo</w:t>
      </w:r>
      <w:proofErr w:type="spellEnd"/>
      <w:r w:rsidR="001E66C2" w:rsidRPr="00AC48B6">
        <w:rPr>
          <w:rFonts w:cs="B Nazanin"/>
          <w:color w:val="000000"/>
          <w:sz w:val="28"/>
          <w:szCs w:val="28"/>
          <w:lang w:bidi="fa-IR"/>
        </w:rPr>
        <w:t xml:space="preserve"> (2017)</w:t>
      </w:r>
      <w:r w:rsidR="001E66C2" w:rsidRPr="00AC48B6">
        <w:rPr>
          <w:rFonts w:cs="B Nazanin"/>
          <w:color w:val="000000"/>
          <w:sz w:val="28"/>
          <w:szCs w:val="28"/>
          <w:rtl/>
          <w:lang w:bidi="fa-IR"/>
        </w:rPr>
        <w:t xml:space="preserve"> چالش هایی در مورد ارزیابی </w:t>
      </w:r>
      <w:r w:rsidR="00BE1238" w:rsidRPr="00AC48B6">
        <w:rPr>
          <w:rFonts w:cs="B Nazanin"/>
          <w:color w:val="000000"/>
          <w:sz w:val="28"/>
          <w:szCs w:val="28"/>
          <w:rtl/>
          <w:lang w:bidi="fa-IR"/>
        </w:rPr>
        <w:t xml:space="preserve">اطلاعات غیرمالی شناسایی می کند که جریان گزارش دهی را کند می کند. </w:t>
      </w:r>
      <w:r w:rsidR="00B74F2F" w:rsidRPr="00AC48B6">
        <w:rPr>
          <w:rFonts w:cs="B Nazanin"/>
          <w:color w:val="000000"/>
          <w:sz w:val="28"/>
          <w:szCs w:val="28"/>
          <w:rtl/>
          <w:lang w:bidi="fa-IR"/>
        </w:rPr>
        <w:t xml:space="preserve">از آنجا که فرهنگ </w:t>
      </w:r>
      <w:r w:rsidR="005722AA" w:rsidRPr="00AC48B6">
        <w:rPr>
          <w:rFonts w:cs="B Nazanin"/>
          <w:color w:val="000000"/>
          <w:sz w:val="28"/>
          <w:szCs w:val="28"/>
          <w:rtl/>
          <w:lang w:bidi="fa-IR"/>
        </w:rPr>
        <w:t>جوابگویی ضعیف و عدم سیستم های کنترل عملکرد و مدیریت از شاخصه های</w:t>
      </w:r>
      <w:r w:rsidR="00B74F2F" w:rsidRPr="00AC48B6">
        <w:rPr>
          <w:rFonts w:cs="B Nazanin"/>
          <w:color w:val="000000"/>
          <w:sz w:val="28"/>
          <w:szCs w:val="28"/>
          <w:rtl/>
          <w:lang w:bidi="fa-IR"/>
        </w:rPr>
        <w:t xml:space="preserve"> </w:t>
      </w:r>
      <w:r w:rsidR="00B74F2F" w:rsidRPr="00AC48B6">
        <w:rPr>
          <w:rFonts w:cs="B Nazanin"/>
          <w:color w:val="000000"/>
          <w:sz w:val="28"/>
          <w:szCs w:val="28"/>
          <w:lang w:bidi="fa-IR"/>
        </w:rPr>
        <w:t>SME</w:t>
      </w:r>
      <w:r w:rsidR="00B74F2F" w:rsidRPr="00AC48B6">
        <w:rPr>
          <w:rFonts w:cs="B Nazanin"/>
          <w:color w:val="000000"/>
          <w:sz w:val="28"/>
          <w:szCs w:val="28"/>
          <w:rtl/>
          <w:lang w:bidi="fa-IR"/>
        </w:rPr>
        <w:t xml:space="preserve">ها </w:t>
      </w:r>
      <w:r w:rsidR="005722AA" w:rsidRPr="00AC48B6">
        <w:rPr>
          <w:rFonts w:cs="B Nazanin"/>
          <w:color w:val="000000"/>
          <w:sz w:val="28"/>
          <w:szCs w:val="28"/>
          <w:rtl/>
          <w:lang w:bidi="fa-IR"/>
        </w:rPr>
        <w:t xml:space="preserve">می باشد، پیاده سازی اشکال پیچیده تر </w:t>
      </w:r>
      <w:r w:rsidR="007B25EE" w:rsidRPr="00AC48B6">
        <w:rPr>
          <w:rFonts w:cs="B Nazanin"/>
          <w:color w:val="000000"/>
          <w:sz w:val="28"/>
          <w:szCs w:val="28"/>
          <w:rtl/>
          <w:lang w:bidi="fa-IR"/>
        </w:rPr>
        <w:t xml:space="preserve">گزارش دهی مثل </w:t>
      </w:r>
      <w:r w:rsidR="007B25EE" w:rsidRPr="00AC48B6">
        <w:rPr>
          <w:rFonts w:cs="B Nazanin"/>
          <w:color w:val="000000"/>
          <w:sz w:val="28"/>
          <w:szCs w:val="28"/>
          <w:lang w:bidi="fa-IR"/>
        </w:rPr>
        <w:t>IR</w:t>
      </w:r>
      <w:r w:rsidR="007B25EE" w:rsidRPr="00AC48B6">
        <w:rPr>
          <w:rFonts w:cs="B Nazanin"/>
          <w:color w:val="000000"/>
          <w:sz w:val="28"/>
          <w:szCs w:val="28"/>
          <w:rtl/>
          <w:lang w:bidi="fa-IR"/>
        </w:rPr>
        <w:t xml:space="preserve"> دشوار است. </w:t>
      </w:r>
      <w:r w:rsidR="0016535E" w:rsidRPr="00AC48B6">
        <w:rPr>
          <w:rFonts w:cs="B Nazanin"/>
          <w:color w:val="000000"/>
          <w:sz w:val="28"/>
          <w:szCs w:val="28"/>
          <w:rtl/>
          <w:lang w:bidi="fa-IR"/>
        </w:rPr>
        <w:t>با این وجود</w:t>
      </w:r>
      <w:r w:rsidR="001956E9" w:rsidRPr="00AC48B6">
        <w:rPr>
          <w:rFonts w:cs="B Nazanin"/>
          <w:color w:val="000000"/>
          <w:sz w:val="28"/>
          <w:szCs w:val="28"/>
          <w:rtl/>
          <w:lang w:bidi="fa-IR"/>
        </w:rPr>
        <w:t xml:space="preserve"> </w:t>
      </w:r>
      <w:r w:rsidR="007B25EE" w:rsidRPr="00AC48B6">
        <w:rPr>
          <w:rFonts w:cs="B Nazanin"/>
          <w:color w:val="000000"/>
          <w:sz w:val="28"/>
          <w:szCs w:val="28"/>
          <w:rtl/>
          <w:lang w:bidi="fa-IR"/>
        </w:rPr>
        <w:t xml:space="preserve">این چالش تعهد و رهبری </w:t>
      </w:r>
      <w:r w:rsidR="0016535E" w:rsidRPr="00AC48B6">
        <w:rPr>
          <w:rFonts w:cs="B Nazanin"/>
          <w:color w:val="000000"/>
          <w:sz w:val="28"/>
          <w:szCs w:val="28"/>
          <w:rtl/>
          <w:lang w:bidi="fa-IR"/>
        </w:rPr>
        <w:t xml:space="preserve">مدیریتی، </w:t>
      </w:r>
      <w:r w:rsidR="004B6AAE" w:rsidRPr="00AC48B6">
        <w:rPr>
          <w:rFonts w:cs="B Nazanin"/>
          <w:color w:val="000000"/>
          <w:sz w:val="28"/>
          <w:szCs w:val="28"/>
          <w:rtl/>
          <w:lang w:bidi="fa-IR"/>
        </w:rPr>
        <w:t xml:space="preserve">انتساب یک مدیر هماهنگی، استفاده از مشورت خارجی و </w:t>
      </w:r>
      <w:r w:rsidR="009E0CE8" w:rsidRPr="00AC48B6">
        <w:rPr>
          <w:rFonts w:cs="B Nazanin"/>
          <w:color w:val="000000"/>
          <w:sz w:val="28"/>
          <w:szCs w:val="28"/>
          <w:rtl/>
          <w:lang w:bidi="fa-IR"/>
        </w:rPr>
        <w:t>همکاری</w:t>
      </w:r>
      <w:r w:rsidR="004B6AAE" w:rsidRPr="00AC48B6">
        <w:rPr>
          <w:rFonts w:cs="B Nazanin"/>
          <w:color w:val="000000"/>
          <w:sz w:val="28"/>
          <w:szCs w:val="28"/>
          <w:rtl/>
          <w:lang w:bidi="fa-IR"/>
        </w:rPr>
        <w:t xml:space="preserve"> مستقیم </w:t>
      </w:r>
      <w:r w:rsidR="009E0CE8" w:rsidRPr="00AC48B6">
        <w:rPr>
          <w:rFonts w:cs="B Nazanin"/>
          <w:color w:val="000000"/>
          <w:sz w:val="28"/>
          <w:szCs w:val="28"/>
          <w:rtl/>
          <w:lang w:bidi="fa-IR"/>
        </w:rPr>
        <w:t xml:space="preserve">با همتایان دخیل در </w:t>
      </w:r>
      <w:r w:rsidR="0016535E" w:rsidRPr="00AC48B6">
        <w:rPr>
          <w:rFonts w:cs="B Nazanin"/>
          <w:color w:val="000000"/>
          <w:sz w:val="28"/>
          <w:szCs w:val="28"/>
          <w:lang w:bidi="fa-IR"/>
        </w:rPr>
        <w:t>IR</w:t>
      </w:r>
      <w:r w:rsidR="0016535E" w:rsidRPr="00AC48B6">
        <w:rPr>
          <w:rFonts w:cs="B Nazanin"/>
          <w:color w:val="000000"/>
          <w:sz w:val="28"/>
          <w:szCs w:val="28"/>
          <w:rtl/>
          <w:lang w:bidi="fa-IR"/>
        </w:rPr>
        <w:t xml:space="preserve"> را کمتر می کند</w:t>
      </w:r>
      <w:r w:rsidR="00025728" w:rsidRPr="00AC48B6">
        <w:rPr>
          <w:rFonts w:cs="B Nazanin"/>
          <w:color w:val="000000"/>
          <w:sz w:val="28"/>
          <w:szCs w:val="28"/>
          <w:rtl/>
          <w:lang w:bidi="fa-IR"/>
        </w:rPr>
        <w:t xml:space="preserve">. علاوه بر این، </w:t>
      </w:r>
      <w:r w:rsidR="007B3544" w:rsidRPr="00AC48B6">
        <w:rPr>
          <w:rFonts w:cs="B Nazanin"/>
          <w:color w:val="000000"/>
          <w:sz w:val="28"/>
          <w:szCs w:val="28"/>
          <w:rtl/>
          <w:lang w:bidi="fa-IR"/>
        </w:rPr>
        <w:t xml:space="preserve">در این مطالعه منافع داخلی و بیرونی دریافتی مرتبط با </w:t>
      </w:r>
      <w:r w:rsidR="00352A5A" w:rsidRPr="00AC48B6">
        <w:rPr>
          <w:rFonts w:cs="B Nazanin"/>
          <w:color w:val="000000"/>
          <w:sz w:val="28"/>
          <w:szCs w:val="28"/>
          <w:rtl/>
          <w:lang w:bidi="fa-IR"/>
        </w:rPr>
        <w:t xml:space="preserve">اقتباش </w:t>
      </w:r>
      <w:r w:rsidR="00352A5A" w:rsidRPr="00AC48B6">
        <w:rPr>
          <w:rFonts w:cs="B Nazanin"/>
          <w:color w:val="000000"/>
          <w:sz w:val="28"/>
          <w:szCs w:val="28"/>
          <w:lang w:bidi="fa-IR"/>
        </w:rPr>
        <w:t>IR</w:t>
      </w:r>
      <w:r w:rsidR="00352A5A" w:rsidRPr="00AC48B6">
        <w:rPr>
          <w:rFonts w:cs="B Nazanin"/>
          <w:color w:val="000000"/>
          <w:sz w:val="28"/>
          <w:szCs w:val="28"/>
          <w:rtl/>
          <w:lang w:bidi="fa-IR"/>
        </w:rPr>
        <w:t xml:space="preserve"> شناسایی می </w:t>
      </w:r>
      <w:r w:rsidR="00C20C5F" w:rsidRPr="00AC48B6">
        <w:rPr>
          <w:rFonts w:cs="B Nazanin"/>
          <w:color w:val="000000"/>
          <w:sz w:val="28"/>
          <w:szCs w:val="28"/>
          <w:rtl/>
          <w:lang w:bidi="fa-IR"/>
        </w:rPr>
        <w:t>شود و نشان داده می شود</w:t>
      </w:r>
      <w:r w:rsidR="00352A5A" w:rsidRPr="00AC48B6">
        <w:rPr>
          <w:rFonts w:cs="B Nazanin"/>
          <w:color w:val="000000"/>
          <w:sz w:val="28"/>
          <w:szCs w:val="28"/>
          <w:rtl/>
          <w:lang w:bidi="fa-IR"/>
        </w:rPr>
        <w:t xml:space="preserve"> که چهارچوب </w:t>
      </w:r>
      <w:r w:rsidR="00352A5A" w:rsidRPr="00AC48B6">
        <w:rPr>
          <w:rFonts w:cs="B Nazanin"/>
          <w:color w:val="000000"/>
          <w:sz w:val="28"/>
          <w:szCs w:val="28"/>
          <w:lang w:bidi="fa-IR"/>
        </w:rPr>
        <w:t>IIRC</w:t>
      </w:r>
      <w:r w:rsidR="00C20C5F" w:rsidRPr="00AC48B6">
        <w:rPr>
          <w:rFonts w:cs="B Nazanin"/>
          <w:color w:val="000000"/>
          <w:sz w:val="28"/>
          <w:szCs w:val="28"/>
          <w:rtl/>
          <w:lang w:bidi="fa-IR"/>
        </w:rPr>
        <w:t xml:space="preserve"> را چگونه می توان به صورت کاربر پسند برای </w:t>
      </w:r>
      <w:r w:rsidR="00C20C5F" w:rsidRPr="00AC48B6">
        <w:rPr>
          <w:rFonts w:cs="B Nazanin"/>
          <w:color w:val="000000"/>
          <w:sz w:val="28"/>
          <w:szCs w:val="28"/>
          <w:lang w:bidi="fa-IR"/>
        </w:rPr>
        <w:t>SEM</w:t>
      </w:r>
      <w:r w:rsidR="00C20C5F" w:rsidRPr="00AC48B6">
        <w:rPr>
          <w:rFonts w:cs="B Nazanin"/>
          <w:color w:val="000000"/>
          <w:sz w:val="28"/>
          <w:szCs w:val="28"/>
          <w:rtl/>
          <w:lang w:bidi="fa-IR"/>
        </w:rPr>
        <w:t xml:space="preserve"> ها ساخت. </w:t>
      </w:r>
    </w:p>
    <w:p w14:paraId="2670F423" w14:textId="77777777" w:rsidR="00E525CE"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 xml:space="preserve">Lai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در مقالۀ دیگری دیدگاه هایی در خصوص جریان گزارش دهی ارائه می دهند که مستندا بیان می کند که چگونه مدیران مفهوم مادیت و کاربران گزارشات یکپارچه را تعیین می کنند. </w:t>
      </w:r>
      <w:r w:rsidRPr="00AC48B6">
        <w:rPr>
          <w:rFonts w:cs="B Nazanin"/>
          <w:color w:val="000000"/>
          <w:sz w:val="28"/>
          <w:szCs w:val="28"/>
          <w:lang w:bidi="fa-IR"/>
        </w:rPr>
        <w:t xml:space="preserve">Lai </w:t>
      </w:r>
      <w:proofErr w:type="gramStart"/>
      <w:r w:rsidRPr="00AC48B6">
        <w:rPr>
          <w:rFonts w:cs="B Nazanin"/>
          <w:i/>
          <w:iCs/>
          <w:color w:val="000000"/>
          <w:sz w:val="28"/>
          <w:szCs w:val="28"/>
          <w:lang w:bidi="fa-IR"/>
        </w:rPr>
        <w:t>et al.</w:t>
      </w:r>
      <w:r w:rsidRPr="00AC48B6">
        <w:rPr>
          <w:rFonts w:cs="B Nazanin"/>
          <w:color w:val="000000"/>
          <w:sz w:val="28"/>
          <w:szCs w:val="28"/>
          <w:lang w:bidi="fa-IR"/>
        </w:rPr>
        <w:t>(</w:t>
      </w:r>
      <w:proofErr w:type="gramEnd"/>
      <w:r w:rsidRPr="00AC48B6">
        <w:rPr>
          <w:rFonts w:cs="B Nazanin"/>
          <w:color w:val="000000"/>
          <w:sz w:val="28"/>
          <w:szCs w:val="28"/>
          <w:lang w:bidi="fa-IR"/>
        </w:rPr>
        <w:t>2017)</w:t>
      </w:r>
      <w:r w:rsidRPr="00AC48B6">
        <w:rPr>
          <w:rFonts w:cs="B Nazanin"/>
          <w:color w:val="000000"/>
          <w:sz w:val="28"/>
          <w:szCs w:val="28"/>
          <w:rtl/>
          <w:lang w:bidi="fa-IR"/>
        </w:rPr>
        <w:t xml:space="preserve"> از </w:t>
      </w:r>
      <w:r w:rsidRPr="00AC48B6">
        <w:rPr>
          <w:rFonts w:cs="B Nazanin"/>
          <w:color w:val="000000"/>
          <w:sz w:val="28"/>
          <w:szCs w:val="28"/>
          <w:rtl/>
          <w:lang w:bidi="fa-IR"/>
        </w:rPr>
        <w:lastRenderedPageBreak/>
        <w:t xml:space="preserve">روی مصاحبات عمقی با تهیه کنندگان گزارش و اقتباس تئوری واقعیت سازمانی بیان می دارد که مادیت با تعامل مداوم بین هیئت مدیره، مدیریت و کاربران گزارش تعیین می شود. مدیران این شرکت مورد نظر مادیت را به صورت ذهنی به معنی استراتژی قلمداد کردند. محتویات گزارش یکپارچه توسط تیم استراتژی به همراه مدیریت ارشد که بر گزارشات تمرکز دارد تعیین می گردد. فراهم کنندگان سرمایه به عنوان شندندگان اصلی گزارشات یکپارچه تلقی می شوند و گزارشات نیز هدفشان ارتباط با کارکنان فعلی و بالقوه است. </w:t>
      </w:r>
    </w:p>
    <w:p w14:paraId="5652A04E"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 xml:space="preserve">Guthrie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و </w:t>
      </w:r>
      <w:r w:rsidRPr="00AC48B6">
        <w:rPr>
          <w:rFonts w:cs="B Nazanin"/>
          <w:color w:val="000000"/>
          <w:sz w:val="28"/>
          <w:szCs w:val="28"/>
          <w:lang w:bidi="fa-IR"/>
        </w:rPr>
        <w:t>Dumay and Dai (2017)</w:t>
      </w:r>
      <w:r w:rsidRPr="00AC48B6">
        <w:rPr>
          <w:rFonts w:cs="B Nazanin"/>
          <w:color w:val="000000"/>
          <w:sz w:val="28"/>
          <w:szCs w:val="28"/>
          <w:rtl/>
          <w:lang w:bidi="fa-IR"/>
        </w:rPr>
        <w:t xml:space="preserve"> بر تفکر یکپارچه و تغییرات داخلی متمرکز هستند. </w:t>
      </w:r>
      <w:r w:rsidRPr="00AC48B6">
        <w:rPr>
          <w:rFonts w:cs="B Nazanin"/>
          <w:color w:val="000000"/>
          <w:sz w:val="28"/>
          <w:szCs w:val="28"/>
          <w:lang w:bidi="fa-IR"/>
        </w:rPr>
        <w:t xml:space="preserve">Guthrie </w:t>
      </w:r>
      <w:r w:rsidRPr="00AC48B6">
        <w:rPr>
          <w:rFonts w:cs="B Nazanin"/>
          <w:i/>
          <w:iCs/>
          <w:color w:val="000000"/>
          <w:sz w:val="28"/>
          <w:szCs w:val="28"/>
          <w:lang w:bidi="fa-IR"/>
        </w:rPr>
        <w:t xml:space="preserve">et al. </w:t>
      </w:r>
      <w:r w:rsidRPr="00AC48B6">
        <w:rPr>
          <w:rFonts w:cs="B Nazanin"/>
          <w:color w:val="000000"/>
          <w:sz w:val="28"/>
          <w:szCs w:val="28"/>
          <w:lang w:bidi="fa-IR"/>
        </w:rPr>
        <w:t>(2017</w:t>
      </w:r>
      <w:proofErr w:type="gramStart"/>
      <w:r w:rsidRPr="00AC48B6">
        <w:rPr>
          <w:rFonts w:cs="B Nazanin"/>
          <w:color w:val="000000"/>
          <w:sz w:val="28"/>
          <w:szCs w:val="28"/>
          <w:lang w:bidi="fa-IR"/>
        </w:rPr>
        <w:t>)</w:t>
      </w:r>
      <w:r w:rsidRPr="00AC48B6">
        <w:rPr>
          <w:rFonts w:cs="B Nazanin"/>
          <w:color w:val="000000"/>
          <w:sz w:val="28"/>
          <w:szCs w:val="28"/>
          <w:rtl/>
          <w:lang w:bidi="fa-IR"/>
        </w:rPr>
        <w:t xml:space="preserve">  بخش</w:t>
      </w:r>
      <w:proofErr w:type="gramEnd"/>
      <w:r w:rsidRPr="00AC48B6">
        <w:rPr>
          <w:rFonts w:cs="B Nazanin"/>
          <w:color w:val="000000"/>
          <w:sz w:val="28"/>
          <w:szCs w:val="28"/>
          <w:rtl/>
          <w:lang w:bidi="fa-IR"/>
        </w:rPr>
        <w:t xml:space="preserve"> خصوصی را مد نظر قرار می دهند و فرآیندهایی که سازمان ها برای تسهیل اقتباس چهارچوب </w:t>
      </w:r>
      <w:r w:rsidRPr="00AC48B6">
        <w:rPr>
          <w:rFonts w:cs="B Nazanin"/>
          <w:color w:val="000000"/>
          <w:sz w:val="28"/>
          <w:szCs w:val="28"/>
          <w:lang w:bidi="fa-IR"/>
        </w:rPr>
        <w:t>IIRC</w:t>
      </w:r>
      <w:r w:rsidRPr="00AC48B6">
        <w:rPr>
          <w:rFonts w:cs="B Nazanin"/>
          <w:color w:val="000000"/>
          <w:sz w:val="28"/>
          <w:szCs w:val="28"/>
          <w:rtl/>
          <w:lang w:bidi="fa-IR"/>
        </w:rPr>
        <w:t xml:space="preserve"> بکهر می برند را مو به مو تشریح می کنند. این مقاله به تحلیل تغییرات موجود در ساختارهای داخلی و فرآیندها پس از معرفی چهارچوب می پردازند. </w:t>
      </w:r>
      <w:r w:rsidRPr="00AC48B6">
        <w:rPr>
          <w:rFonts w:cs="B Nazanin"/>
          <w:color w:val="000000"/>
          <w:sz w:val="28"/>
          <w:szCs w:val="28"/>
          <w:lang w:bidi="fa-IR"/>
        </w:rPr>
        <w:t xml:space="preserve">Guthrie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درمیابند که علیرغم آغاز سفر </w:t>
      </w:r>
      <w:r w:rsidRPr="00AC48B6">
        <w:rPr>
          <w:rFonts w:cs="B Nazanin"/>
          <w:color w:val="000000"/>
          <w:sz w:val="28"/>
          <w:szCs w:val="28"/>
          <w:lang w:bidi="fa-IR"/>
        </w:rPr>
        <w:t>IR</w:t>
      </w:r>
      <w:r w:rsidRPr="00AC48B6">
        <w:rPr>
          <w:rFonts w:cs="B Nazanin"/>
          <w:color w:val="000000"/>
          <w:sz w:val="28"/>
          <w:szCs w:val="28"/>
          <w:rtl/>
          <w:lang w:bidi="fa-IR"/>
        </w:rPr>
        <w:t xml:space="preserve"> از گزارشدهی دوام پذیری، </w:t>
      </w:r>
      <w:r w:rsidRPr="00AC48B6">
        <w:rPr>
          <w:rFonts w:cs="B Nazanin"/>
          <w:color w:val="000000"/>
          <w:sz w:val="28"/>
          <w:szCs w:val="28"/>
          <w:lang w:bidi="fa-IR"/>
        </w:rPr>
        <w:t>IR</w:t>
      </w:r>
      <w:r w:rsidRPr="00AC48B6">
        <w:rPr>
          <w:rFonts w:cs="B Nazanin"/>
          <w:color w:val="000000"/>
          <w:sz w:val="28"/>
          <w:szCs w:val="28"/>
          <w:rtl/>
          <w:lang w:bidi="fa-IR"/>
        </w:rPr>
        <w:t xml:space="preserve"> با استراتژی و خلق ارزش ارتباط دارد. در حالی که اقتباس چهارچوب  </w:t>
      </w:r>
      <w:r w:rsidRPr="00AC48B6">
        <w:rPr>
          <w:rFonts w:cs="B Nazanin"/>
          <w:color w:val="000000"/>
          <w:sz w:val="28"/>
          <w:szCs w:val="28"/>
          <w:lang w:bidi="fa-IR"/>
        </w:rPr>
        <w:t>IIRC</w:t>
      </w:r>
      <w:r w:rsidRPr="00AC48B6">
        <w:rPr>
          <w:rFonts w:cs="B Nazanin"/>
          <w:color w:val="000000"/>
          <w:sz w:val="28"/>
          <w:szCs w:val="28"/>
          <w:rtl/>
          <w:lang w:bidi="fa-IR"/>
        </w:rPr>
        <w:t xml:space="preserve"> باید منجر به تفکر یکپارچه گردد، تغییر افزاینده است تا یک تغییر انقلابی و دگرگونی. </w:t>
      </w:r>
    </w:p>
    <w:p w14:paraId="3ADCB604"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Dumay and Dai (2017)</w:t>
      </w:r>
      <w:r w:rsidRPr="00AC48B6">
        <w:rPr>
          <w:rFonts w:cs="B Nazanin"/>
          <w:color w:val="000000"/>
          <w:sz w:val="28"/>
          <w:szCs w:val="28"/>
          <w:rtl/>
          <w:lang w:bidi="fa-IR"/>
        </w:rPr>
        <w:t xml:space="preserve"> به نتیجۀ مشابهی در خصوص تأثیر </w:t>
      </w:r>
      <w:r w:rsidRPr="00AC48B6">
        <w:rPr>
          <w:rFonts w:cs="B Nazanin"/>
          <w:color w:val="000000"/>
          <w:sz w:val="28"/>
          <w:szCs w:val="28"/>
          <w:lang w:bidi="fa-IR"/>
        </w:rPr>
        <w:t>IR</w:t>
      </w:r>
      <w:r w:rsidRPr="00AC48B6">
        <w:rPr>
          <w:rFonts w:cs="B Nazanin"/>
          <w:color w:val="000000"/>
          <w:sz w:val="28"/>
          <w:szCs w:val="28"/>
          <w:rtl/>
          <w:lang w:bidi="fa-IR"/>
        </w:rPr>
        <w:t xml:space="preserve"> بر تغییرات داخلی دست میابند. مطالعۀ موردی به بررسی تأثیر تفکر یکپارچه به عنوان کنترل فرهنگی سازمانی می پردازند. آنها در میابند که در حالی که </w:t>
      </w:r>
      <w:r w:rsidRPr="00AC48B6">
        <w:rPr>
          <w:rFonts w:cs="B Nazanin"/>
          <w:color w:val="000000"/>
          <w:sz w:val="28"/>
          <w:szCs w:val="28"/>
          <w:lang w:bidi="fa-IR"/>
        </w:rPr>
        <w:t>IR</w:t>
      </w:r>
      <w:r w:rsidRPr="00AC48B6">
        <w:rPr>
          <w:rFonts w:cs="B Nazanin"/>
          <w:color w:val="000000"/>
          <w:sz w:val="28"/>
          <w:szCs w:val="28"/>
          <w:rtl/>
          <w:lang w:bidi="fa-IR"/>
        </w:rPr>
        <w:t xml:space="preserve"> یک جهت صریح تر برای گزارش دهی داده و به مدیران در کشف محدودیت ها با طرح های استراتژیک خود کمک کرده اما فرآین بر عملیات روز به روز کارکنان تأثیری ندارد. مضاف بر این، مدیران دیدگاه مخالف در این خصوص دارند که آیا تفکر یکپارچه باعث بهبود ارتباط و تسهیل شکست و تجزیۀ سیلوهای سازمانی می شود یا نه؟ در خصوص شرکت هایی که یک رویکرد بلندمدت را توسعه می دهند، فرهنگ موجود در سازمان بسترسازی می شود و انتظار نمی رود که </w:t>
      </w:r>
      <w:r w:rsidRPr="00AC48B6">
        <w:rPr>
          <w:rFonts w:cs="B Nazanin"/>
          <w:color w:val="000000"/>
          <w:sz w:val="28"/>
          <w:szCs w:val="28"/>
          <w:lang w:bidi="fa-IR"/>
        </w:rPr>
        <w:t>IR</w:t>
      </w:r>
      <w:r w:rsidRPr="00AC48B6">
        <w:rPr>
          <w:rFonts w:cs="B Nazanin"/>
          <w:color w:val="000000"/>
          <w:sz w:val="28"/>
          <w:szCs w:val="28"/>
          <w:rtl/>
          <w:lang w:bidi="fa-IR"/>
        </w:rPr>
        <w:t xml:space="preserve"> بر فرهنگ تأثیر بگذارد. نتایج این مقاله نشان می دهد که تفکر یکپارچه به عنوان یک کنترل فرهنگی محدود به نظر می رسد. </w:t>
      </w:r>
    </w:p>
    <w:p w14:paraId="403F7D96"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 xml:space="preserve">Macias and </w:t>
      </w:r>
      <w:proofErr w:type="spellStart"/>
      <w:r w:rsidRPr="00AC48B6">
        <w:rPr>
          <w:rFonts w:cs="B Nazanin"/>
          <w:color w:val="000000"/>
          <w:sz w:val="28"/>
          <w:szCs w:val="28"/>
          <w:lang w:bidi="fa-IR"/>
        </w:rPr>
        <w:t>Farfan-Lievano</w:t>
      </w:r>
      <w:proofErr w:type="spellEnd"/>
      <w:r w:rsidRPr="00AC48B6">
        <w:rPr>
          <w:rFonts w:cs="B Nazanin"/>
          <w:color w:val="000000"/>
          <w:sz w:val="28"/>
          <w:szCs w:val="28"/>
          <w:lang w:bidi="fa-IR"/>
        </w:rPr>
        <w:t xml:space="preserve"> (2017)</w:t>
      </w:r>
      <w:r w:rsidRPr="00AC48B6">
        <w:rPr>
          <w:rFonts w:cs="B Nazanin"/>
          <w:color w:val="000000"/>
          <w:sz w:val="28"/>
          <w:szCs w:val="28"/>
          <w:rtl/>
          <w:lang w:bidi="fa-IR"/>
        </w:rPr>
        <w:t xml:space="preserve"> پیاده سازی چهارچوب </w:t>
      </w:r>
      <w:r w:rsidRPr="00AC48B6">
        <w:rPr>
          <w:rFonts w:cs="B Nazanin"/>
          <w:color w:val="000000"/>
          <w:sz w:val="28"/>
          <w:szCs w:val="28"/>
          <w:lang w:bidi="fa-IR"/>
        </w:rPr>
        <w:t>IIRC</w:t>
      </w:r>
      <w:r w:rsidRPr="00AC48B6">
        <w:rPr>
          <w:rFonts w:cs="B Nazanin"/>
          <w:color w:val="000000"/>
          <w:sz w:val="28"/>
          <w:szCs w:val="28"/>
          <w:rtl/>
          <w:lang w:bidi="fa-IR"/>
        </w:rPr>
        <w:t xml:space="preserve"> در بستر اقتصاد در حال ظهور را بررسی می کنند و چند مطالعه موردی روی شرکت های کلمبیایی انجام می دهند. در این مقاله رابطۀ بین خلق ارزش و </w:t>
      </w:r>
      <w:r w:rsidRPr="00AC48B6">
        <w:rPr>
          <w:rFonts w:cs="B Nazanin"/>
          <w:color w:val="000000"/>
          <w:sz w:val="28"/>
          <w:szCs w:val="28"/>
          <w:rtl/>
          <w:lang w:bidi="fa-IR"/>
        </w:rPr>
        <w:lastRenderedPageBreak/>
        <w:t xml:space="preserve">کاربرد چهارچوب </w:t>
      </w:r>
      <w:r w:rsidRPr="00AC48B6">
        <w:rPr>
          <w:rFonts w:cs="B Nazanin"/>
          <w:color w:val="000000"/>
          <w:sz w:val="28"/>
          <w:szCs w:val="28"/>
          <w:lang w:bidi="fa-IR"/>
        </w:rPr>
        <w:t>IIRC</w:t>
      </w:r>
      <w:r w:rsidRPr="00AC48B6">
        <w:rPr>
          <w:rFonts w:cs="B Nazanin"/>
          <w:color w:val="000000"/>
          <w:sz w:val="28"/>
          <w:szCs w:val="28"/>
          <w:rtl/>
          <w:lang w:bidi="fa-IR"/>
        </w:rPr>
        <w:t xml:space="preserve"> مشخص می گردد و به محدودیت های </w:t>
      </w:r>
      <w:r w:rsidRPr="00AC48B6">
        <w:rPr>
          <w:rFonts w:cs="B Nazanin"/>
          <w:color w:val="000000"/>
          <w:sz w:val="28"/>
          <w:szCs w:val="28"/>
          <w:lang w:bidi="fa-IR"/>
        </w:rPr>
        <w:t>IR</w:t>
      </w:r>
      <w:r w:rsidRPr="00AC48B6">
        <w:rPr>
          <w:rFonts w:cs="B Nazanin"/>
          <w:color w:val="000000"/>
          <w:sz w:val="28"/>
          <w:szCs w:val="28"/>
          <w:rtl/>
          <w:lang w:bidi="fa-IR"/>
        </w:rPr>
        <w:t xml:space="preserve"> اشاره می شود. </w:t>
      </w:r>
      <w:r w:rsidRPr="00AC48B6">
        <w:rPr>
          <w:rFonts w:cs="B Nazanin"/>
          <w:color w:val="000000"/>
          <w:sz w:val="28"/>
          <w:szCs w:val="28"/>
          <w:lang w:bidi="fa-IR"/>
        </w:rPr>
        <w:t xml:space="preserve">Macias and </w:t>
      </w:r>
      <w:proofErr w:type="spellStart"/>
      <w:r w:rsidRPr="00AC48B6">
        <w:rPr>
          <w:rFonts w:cs="B Nazanin"/>
          <w:color w:val="000000"/>
          <w:sz w:val="28"/>
          <w:szCs w:val="28"/>
          <w:lang w:bidi="fa-IR"/>
        </w:rPr>
        <w:t>Farfan-Lievano</w:t>
      </w:r>
      <w:proofErr w:type="spellEnd"/>
      <w:r w:rsidRPr="00AC48B6">
        <w:rPr>
          <w:rFonts w:cs="B Nazanin"/>
          <w:color w:val="000000"/>
          <w:sz w:val="28"/>
          <w:szCs w:val="28"/>
          <w:lang w:bidi="fa-IR"/>
        </w:rPr>
        <w:t xml:space="preserve"> (2017)</w:t>
      </w:r>
      <w:r w:rsidRPr="00AC48B6">
        <w:rPr>
          <w:rFonts w:cs="B Nazanin"/>
          <w:color w:val="000000"/>
          <w:sz w:val="28"/>
          <w:szCs w:val="28"/>
          <w:rtl/>
          <w:lang w:bidi="fa-IR"/>
        </w:rPr>
        <w:t xml:space="preserve"> نقش </w:t>
      </w:r>
      <w:r w:rsidRPr="00AC48B6">
        <w:rPr>
          <w:rFonts w:cs="B Nazanin"/>
          <w:color w:val="000000"/>
          <w:sz w:val="28"/>
          <w:szCs w:val="28"/>
          <w:lang w:bidi="fa-IR"/>
        </w:rPr>
        <w:t>IR</w:t>
      </w:r>
      <w:r w:rsidRPr="00AC48B6">
        <w:rPr>
          <w:rFonts w:cs="B Nazanin"/>
          <w:color w:val="000000"/>
          <w:sz w:val="28"/>
          <w:szCs w:val="28"/>
          <w:rtl/>
          <w:lang w:bidi="fa-IR"/>
        </w:rPr>
        <w:t xml:space="preserve"> در خلق ارزش را با ارتقای اغتبار و مشروعیت شرکتی نشان می دهند که منجر به رقابت بیشتر بازار می شود. گزارشات یکپارچه اطلاعات را به گره وسیعی از سهامداران مخابره نمی کنند بلکه بیشتر بر مخابرۀ دوام پذیری اقتصادی تمرکز دارند و گاه گاهی مادۀ ناکافی فراهم می کنند. در این مطالعه مشخص شد که چهارچوب </w:t>
      </w:r>
      <w:r w:rsidRPr="00AC48B6">
        <w:rPr>
          <w:rFonts w:cs="B Nazanin"/>
          <w:color w:val="000000"/>
          <w:sz w:val="28"/>
          <w:szCs w:val="28"/>
          <w:lang w:bidi="fa-IR"/>
        </w:rPr>
        <w:t>IIRC</w:t>
      </w:r>
      <w:r w:rsidRPr="00AC48B6">
        <w:rPr>
          <w:rFonts w:cs="B Nazanin"/>
          <w:color w:val="000000"/>
          <w:sz w:val="28"/>
          <w:szCs w:val="28"/>
          <w:rtl/>
          <w:lang w:bidi="fa-IR"/>
        </w:rPr>
        <w:t xml:space="preserve"> مکمل خط مشی های ابتکاری گزارش دهی جهانی است. </w:t>
      </w:r>
    </w:p>
    <w:p w14:paraId="5EC1BDEE"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p>
    <w:p w14:paraId="49A03684" w14:textId="77777777" w:rsidR="00C20C5F" w:rsidRPr="00AC48B6" w:rsidRDefault="00C20C5F"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کاربران گزارش</w:t>
      </w:r>
    </w:p>
    <w:p w14:paraId="225844BD" w14:textId="77777777" w:rsidR="00FC3867"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Du Toit (2017)</w:t>
      </w:r>
      <w:r w:rsidRPr="00AC48B6">
        <w:rPr>
          <w:rFonts w:cs="B Nazanin"/>
          <w:b/>
          <w:bCs/>
          <w:color w:val="000000"/>
          <w:sz w:val="28"/>
          <w:szCs w:val="28"/>
          <w:rtl/>
          <w:lang w:bidi="fa-IR"/>
        </w:rPr>
        <w:t xml:space="preserve"> </w:t>
      </w:r>
      <w:r w:rsidRPr="00AC48B6">
        <w:rPr>
          <w:rFonts w:cs="B Nazanin"/>
          <w:color w:val="000000"/>
          <w:sz w:val="28"/>
          <w:szCs w:val="28"/>
          <w:rtl/>
          <w:lang w:bidi="fa-IR"/>
        </w:rPr>
        <w:t xml:space="preserve">به ارزیابی خوانایی گزارشات یکپارچه و ارائۀ یافته های جدید در خصوص طرز کار </w:t>
      </w:r>
      <w:r w:rsidRPr="00AC48B6">
        <w:rPr>
          <w:rFonts w:cs="B Nazanin"/>
          <w:color w:val="000000"/>
          <w:sz w:val="28"/>
          <w:szCs w:val="28"/>
          <w:lang w:bidi="fa-IR"/>
        </w:rPr>
        <w:t>IR</w:t>
      </w:r>
      <w:r w:rsidRPr="00AC48B6">
        <w:rPr>
          <w:rFonts w:cs="B Nazanin"/>
          <w:color w:val="000000"/>
          <w:sz w:val="28"/>
          <w:szCs w:val="28"/>
          <w:rtl/>
          <w:lang w:bidi="fa-IR"/>
        </w:rPr>
        <w:t xml:space="preserve"> از دیدگاه کاربران می پردازد.</w:t>
      </w:r>
      <w:r w:rsidRPr="00AC48B6">
        <w:rPr>
          <w:rFonts w:cs="B Nazanin"/>
          <w:b/>
          <w:bCs/>
          <w:color w:val="000000"/>
          <w:sz w:val="28"/>
          <w:szCs w:val="28"/>
          <w:rtl/>
          <w:lang w:bidi="fa-IR"/>
        </w:rPr>
        <w:t xml:space="preserve"> </w:t>
      </w:r>
      <w:r w:rsidRPr="00AC48B6">
        <w:rPr>
          <w:rFonts w:cs="B Nazanin"/>
          <w:color w:val="000000"/>
          <w:sz w:val="28"/>
          <w:szCs w:val="28"/>
          <w:rtl/>
          <w:lang w:bidi="fa-IR"/>
        </w:rPr>
        <w:t xml:space="preserve">در این مطالعه، گزارشات یکپارچه به عنوان " مادۀ دشوار" تلقی می شوند که نشان می دهد گزارشات معمولا فاقد خوانایی هستند و عمدتا افراد بدون تحصیلات دانشگاهی قادر به خواندن آن نیستند. </w:t>
      </w:r>
      <w:r w:rsidRPr="00AC48B6">
        <w:rPr>
          <w:rFonts w:cs="B Nazanin"/>
          <w:color w:val="000000"/>
          <w:sz w:val="28"/>
          <w:szCs w:val="28"/>
          <w:lang w:bidi="fa-IR"/>
        </w:rPr>
        <w:t>Du Toit (2017)</w:t>
      </w:r>
      <w:r w:rsidRPr="00AC48B6">
        <w:rPr>
          <w:rFonts w:cs="B Nazanin"/>
          <w:color w:val="000000"/>
          <w:sz w:val="28"/>
          <w:szCs w:val="28"/>
          <w:rtl/>
          <w:lang w:bidi="fa-IR"/>
        </w:rPr>
        <w:t xml:space="preserve"> پس از این یافته، سودمندی گزارشات یکپارچه در ارتقای مشروعیت یا جهت اهداف مدیریت تأثیر را به بحث می گذارد به گونه ای که فقط نسبت کمی از مخاطبان مورد نظر آن را خوانا میابند.  علاوه بر این، این مطالعه به رابطۀ مثبت بین زبان پیچیده و گزارشات یکپارچۀ باکیفیت به گونه ای که توسط یک شرکت حسابداری </w:t>
      </w:r>
      <w:r w:rsidRPr="00AC48B6">
        <w:rPr>
          <w:rFonts w:cs="B Nazanin"/>
          <w:color w:val="000000"/>
          <w:sz w:val="28"/>
          <w:szCs w:val="28"/>
          <w:lang w:bidi="fa-IR"/>
        </w:rPr>
        <w:t>Big 4</w:t>
      </w:r>
      <w:r w:rsidRPr="00AC48B6">
        <w:rPr>
          <w:rFonts w:cs="B Nazanin"/>
          <w:color w:val="000000"/>
          <w:sz w:val="28"/>
          <w:szCs w:val="28"/>
          <w:rtl/>
          <w:lang w:bidi="fa-IR"/>
        </w:rPr>
        <w:t xml:space="preserve"> ارزیابی شد دست میابد.</w:t>
      </w:r>
    </w:p>
    <w:p w14:paraId="2F51D7E2"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 </w:t>
      </w:r>
      <w:r w:rsidRPr="00AC48B6">
        <w:rPr>
          <w:rFonts w:cs="B Nazanin"/>
          <w:color w:val="000000"/>
          <w:sz w:val="28"/>
          <w:szCs w:val="28"/>
          <w:lang w:bidi="fa-IR"/>
        </w:rPr>
        <w:t xml:space="preserve">Du Toit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توسعۀ محتوی اطلاعات اجتماعی، محیطی و اخلاقی افشا شده در گزارشات یکپارچه را در طی زمان ارزیابی می کنند. تحلیل آنها کاهش میزان افشاگری را نشان می دهد که قسمت های مهم اطلاعات را مستثنی می کند. نتیجۀ این مطالعه نشان می دهد که کاهش اطلاعات منجر به بهتر شدن کیفیت نمی شود و نشان داده می شود که کیفیت افشاگری می تواند با عدم محدودسازی انواع مشخصی از اطلاعات به بخش های ویژه بهتر شود. </w:t>
      </w:r>
      <w:r w:rsidRPr="00AC48B6">
        <w:rPr>
          <w:rFonts w:cs="B Nazanin"/>
          <w:color w:val="000000"/>
          <w:sz w:val="28"/>
          <w:szCs w:val="28"/>
          <w:lang w:bidi="fa-IR"/>
        </w:rPr>
        <w:t xml:space="preserve">Du Toit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معتقدند که مدیران برای افزایش کیفیت گزارشات یکپارچه در تلاش و تقلا هستند و خط مشی های بیشتری در مورد الزامات گزارش دهی لازم است.</w:t>
      </w:r>
    </w:p>
    <w:p w14:paraId="71D3CF0B"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 </w:t>
      </w:r>
    </w:p>
    <w:p w14:paraId="65BABFF2" w14:textId="77777777" w:rsidR="00C20C5F" w:rsidRPr="00AC48B6" w:rsidRDefault="00C20C5F"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lastRenderedPageBreak/>
        <w:t>پیامدها</w:t>
      </w:r>
    </w:p>
    <w:p w14:paraId="486296EF"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lang w:bidi="fa-IR"/>
        </w:rPr>
        <w:t xml:space="preserve">Silvestri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یک چهارچوب تحقیقاتی توسعه می دهند که می تواند ارزیابی کند که آیا </w:t>
      </w:r>
      <w:r w:rsidRPr="00AC48B6">
        <w:rPr>
          <w:rFonts w:cs="B Nazanin"/>
          <w:color w:val="000000"/>
          <w:sz w:val="28"/>
          <w:szCs w:val="28"/>
          <w:lang w:bidi="fa-IR"/>
        </w:rPr>
        <w:t>IR</w:t>
      </w:r>
      <w:r w:rsidRPr="00AC48B6">
        <w:rPr>
          <w:rFonts w:cs="B Nazanin"/>
          <w:color w:val="000000"/>
          <w:sz w:val="28"/>
          <w:szCs w:val="28"/>
          <w:rtl/>
          <w:lang w:bidi="fa-IR"/>
        </w:rPr>
        <w:t xml:space="preserve"> به عنوان یک ابزار جوابگویی ضعیف مورد استفاده قرار می گیرد یا یک ابزار جوابگویی قوی.  این چهارچوب مبتنی بر سه بعد است: دخالت سهامدار، ارتباط فرآیند خلق ارزش با وجود مدل کسب و کاری و یکپارچگی گزارشات مالی و غیرمالی. قبول یک دیدگاه جوابگویی قوی یا ضعیف بر اساس موقعیت سازمان در هر بعد قضاوت می شود. </w:t>
      </w:r>
      <w:r w:rsidRPr="00AC48B6">
        <w:rPr>
          <w:rFonts w:cs="B Nazanin"/>
          <w:color w:val="000000"/>
          <w:sz w:val="28"/>
          <w:szCs w:val="28"/>
          <w:lang w:bidi="fa-IR"/>
        </w:rPr>
        <w:t xml:space="preserve">Silvestri </w:t>
      </w:r>
      <w:r w:rsidRPr="00AC48B6">
        <w:rPr>
          <w:rFonts w:cs="B Nazanin"/>
          <w:i/>
          <w:iCs/>
          <w:color w:val="000000"/>
          <w:sz w:val="28"/>
          <w:szCs w:val="28"/>
          <w:lang w:bidi="fa-IR"/>
        </w:rPr>
        <w:t xml:space="preserve">et al. </w:t>
      </w:r>
      <w:r w:rsidRPr="00AC48B6">
        <w:rPr>
          <w:rFonts w:cs="B Nazanin"/>
          <w:color w:val="000000"/>
          <w:sz w:val="28"/>
          <w:szCs w:val="28"/>
          <w:lang w:bidi="fa-IR"/>
        </w:rPr>
        <w:t>(2017)</w:t>
      </w:r>
      <w:r w:rsidRPr="00AC48B6">
        <w:rPr>
          <w:rFonts w:cs="B Nazanin"/>
          <w:color w:val="000000"/>
          <w:sz w:val="28"/>
          <w:szCs w:val="28"/>
          <w:rtl/>
          <w:lang w:bidi="fa-IR"/>
        </w:rPr>
        <w:t xml:space="preserve"> از این چهارچوب در یک مطالعۀ موردی استفاده می کنند و نهاد را به گونه ای که جوابگویی متوسطی فراهم می کند مورد ارزیابی قرار می دهند.</w:t>
      </w:r>
    </w:p>
    <w:p w14:paraId="09451782"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p>
    <w:p w14:paraId="3AA3910C" w14:textId="77777777" w:rsidR="00C20C5F" w:rsidRPr="00AC48B6" w:rsidRDefault="00C20C5F" w:rsidP="00AC48B6">
      <w:pPr>
        <w:autoSpaceDE w:val="0"/>
        <w:autoSpaceDN w:val="0"/>
        <w:bidi/>
        <w:adjustRightInd w:val="0"/>
        <w:spacing w:after="0" w:line="360" w:lineRule="auto"/>
        <w:jc w:val="both"/>
        <w:rPr>
          <w:rFonts w:cs="B Nazanin"/>
          <w:b/>
          <w:bCs/>
          <w:color w:val="000000"/>
          <w:sz w:val="28"/>
          <w:szCs w:val="28"/>
          <w:rtl/>
          <w:lang w:bidi="fa-IR"/>
        </w:rPr>
      </w:pPr>
      <w:r w:rsidRPr="00AC48B6">
        <w:rPr>
          <w:rFonts w:cs="B Nazanin"/>
          <w:b/>
          <w:bCs/>
          <w:color w:val="000000"/>
          <w:sz w:val="28"/>
          <w:szCs w:val="28"/>
          <w:rtl/>
          <w:lang w:bidi="fa-IR"/>
        </w:rPr>
        <w:t>نتیجه گیری و الگوهایی برای تحقیقات آتی حول گزارش دهی یکپارچه</w:t>
      </w:r>
    </w:p>
    <w:p w14:paraId="30004364" w14:textId="77777777" w:rsidR="00FC3867"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در این مقاله یک مدل مفهومی جدید ارائه می گردد که تأثیرات و روابط سببی حول </w:t>
      </w:r>
      <w:r w:rsidRPr="00AC48B6">
        <w:rPr>
          <w:rFonts w:cs="B Nazanin"/>
          <w:color w:val="000000"/>
          <w:sz w:val="28"/>
          <w:szCs w:val="28"/>
          <w:lang w:bidi="fa-IR"/>
        </w:rPr>
        <w:t>IR</w:t>
      </w:r>
      <w:r w:rsidRPr="00AC48B6">
        <w:rPr>
          <w:rFonts w:cs="B Nazanin"/>
          <w:color w:val="000000"/>
          <w:sz w:val="28"/>
          <w:szCs w:val="28"/>
          <w:rtl/>
          <w:lang w:bidi="fa-IR"/>
        </w:rPr>
        <w:t xml:space="preserve"> (شکل 1) را ترسیم می کند. این مدل مبتنی بر منافع پیشنهادی </w:t>
      </w:r>
      <w:r w:rsidRPr="00AC48B6">
        <w:rPr>
          <w:rFonts w:cs="B Nazanin"/>
          <w:color w:val="000000"/>
          <w:sz w:val="28"/>
          <w:szCs w:val="28"/>
          <w:lang w:bidi="fa-IR"/>
        </w:rPr>
        <w:t>IIRC</w:t>
      </w:r>
      <w:r w:rsidRPr="00AC48B6">
        <w:rPr>
          <w:rFonts w:cs="B Nazanin"/>
          <w:color w:val="000000"/>
          <w:sz w:val="28"/>
          <w:szCs w:val="28"/>
          <w:rtl/>
          <w:lang w:bidi="fa-IR"/>
        </w:rPr>
        <w:t xml:space="preserve">، روابط نظری و شواهد ارائه شده توسط ادبیات در حال ظهور </w:t>
      </w:r>
      <w:r w:rsidRPr="00AC48B6">
        <w:rPr>
          <w:rFonts w:cs="B Nazanin"/>
          <w:color w:val="000000"/>
          <w:sz w:val="28"/>
          <w:szCs w:val="28"/>
          <w:lang w:bidi="fa-IR"/>
        </w:rPr>
        <w:t>IR</w:t>
      </w:r>
      <w:r w:rsidRPr="00AC48B6">
        <w:rPr>
          <w:rFonts w:cs="B Nazanin"/>
          <w:color w:val="000000"/>
          <w:sz w:val="28"/>
          <w:szCs w:val="28"/>
          <w:rtl/>
          <w:lang w:bidi="fa-IR"/>
        </w:rPr>
        <w:t xml:space="preserve"> می باشد. این ادبیات در اینجا مورد بحث قرار می گیرد و قبل از اقدام به توضیح دیدگاه های جدید موجود در مقالات منتشر شده در شمارۀ ویژۀ ژورنال </w:t>
      </w:r>
      <w:proofErr w:type="spellStart"/>
      <w:r w:rsidRPr="00AC48B6">
        <w:rPr>
          <w:rFonts w:cs="B Nazanin"/>
          <w:i/>
          <w:iCs/>
          <w:color w:val="000000"/>
          <w:sz w:val="28"/>
          <w:szCs w:val="28"/>
          <w:lang w:bidi="fa-IR"/>
        </w:rPr>
        <w:t>Meditari</w:t>
      </w:r>
      <w:proofErr w:type="spellEnd"/>
      <w:r w:rsidRPr="00AC48B6">
        <w:rPr>
          <w:rFonts w:cs="B Nazanin"/>
          <w:i/>
          <w:iCs/>
          <w:color w:val="000000"/>
          <w:sz w:val="28"/>
          <w:szCs w:val="28"/>
          <w:lang w:bidi="fa-IR"/>
        </w:rPr>
        <w:t xml:space="preserve"> Accountancy Research</w:t>
      </w:r>
      <w:r w:rsidRPr="00AC48B6">
        <w:rPr>
          <w:rFonts w:cs="B Nazanin"/>
          <w:color w:val="000000"/>
          <w:sz w:val="28"/>
          <w:szCs w:val="28"/>
          <w:rtl/>
          <w:lang w:bidi="fa-IR"/>
        </w:rPr>
        <w:t xml:space="preserve"> در کنار مدل مفهومی به آن پرداخته می شود. </w:t>
      </w:r>
    </w:p>
    <w:p w14:paraId="1526187D" w14:textId="77777777" w:rsidR="00C20C5F"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این مدل مفهومی نقطۀ عطفی برای تفکر در مورد تأثیرات گوناگونو روابط سببی که </w:t>
      </w:r>
      <w:r w:rsidRPr="00AC48B6">
        <w:rPr>
          <w:rFonts w:cs="B Nazanin"/>
          <w:color w:val="000000"/>
          <w:sz w:val="28"/>
          <w:szCs w:val="28"/>
          <w:lang w:bidi="fa-IR"/>
        </w:rPr>
        <w:t>IR</w:t>
      </w:r>
      <w:r w:rsidRPr="00AC48B6">
        <w:rPr>
          <w:rFonts w:cs="B Nazanin"/>
          <w:color w:val="000000"/>
          <w:sz w:val="28"/>
          <w:szCs w:val="28"/>
          <w:rtl/>
          <w:lang w:bidi="fa-IR"/>
        </w:rPr>
        <w:t xml:space="preserve"> شکل می دهد فراهم می کند. بدین ترتیب محققان مدل را در شناسایی و تشخیص پرسش های تحقیقاتی جدید و توسعۀ طرح تحقیقاتی اینگونه مطالعات مفید میابند. این مدل می تواند انگیزه ای برای محققان باشد که شواهدی که فرضیات مدل را رد می کنند مورد بحث و بررسی قرار دهند و شواهد و قرائن تجربی جدید ارائه دهند. این ارائۀ شواهد جهت تأیید و پشتیبانی از مدل و هم چنین ارائۀ شواهد جهت اصلاح یا رد قسمتهایی از مدل به بهتر شدن درک عوامل و پیامدهای </w:t>
      </w:r>
      <w:r w:rsidRPr="00AC48B6">
        <w:rPr>
          <w:rFonts w:cs="B Nazanin"/>
          <w:color w:val="000000"/>
          <w:sz w:val="28"/>
          <w:szCs w:val="28"/>
          <w:lang w:bidi="fa-IR"/>
        </w:rPr>
        <w:t>IR</w:t>
      </w:r>
      <w:r w:rsidRPr="00AC48B6">
        <w:rPr>
          <w:rFonts w:cs="B Nazanin"/>
          <w:color w:val="000000"/>
          <w:sz w:val="28"/>
          <w:szCs w:val="28"/>
          <w:rtl/>
          <w:lang w:bidi="fa-IR"/>
        </w:rPr>
        <w:t xml:space="preserve"> کمک می کند. </w:t>
      </w:r>
    </w:p>
    <w:p w14:paraId="71863FFC" w14:textId="77777777" w:rsidR="00FC3867" w:rsidRPr="00AC48B6" w:rsidRDefault="00C20C5F"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lastRenderedPageBreak/>
        <w:t xml:space="preserve">ما این فرآیند شناسایی فرصت های تحقیقات آتی </w:t>
      </w:r>
      <w:r w:rsidRPr="00AC48B6">
        <w:rPr>
          <w:rFonts w:cs="B Nazanin"/>
          <w:color w:val="000000"/>
          <w:sz w:val="28"/>
          <w:szCs w:val="28"/>
          <w:lang w:bidi="fa-IR"/>
        </w:rPr>
        <w:t>IR</w:t>
      </w:r>
      <w:r w:rsidRPr="00AC48B6">
        <w:rPr>
          <w:rFonts w:cs="B Nazanin"/>
          <w:color w:val="000000"/>
          <w:sz w:val="28"/>
          <w:szCs w:val="28"/>
          <w:rtl/>
          <w:lang w:bidi="fa-IR"/>
        </w:rPr>
        <w:t xml:space="preserve"> را با فعالیت سیستماتیک از سرتاسر مدل از چپ به راست و از بالا به پایین آغاز می کنیم. کادر دترمینان ها در مدل به ویزگی های متعدد سازمانی و عوامل مختلف خارجی اشاره دارد. در حالیکه که ادبیات گذشته شواهدی دال بر ارتباط بین برخی از این ویژگی ها و عوامل و </w:t>
      </w:r>
      <w:r w:rsidRPr="00AC48B6">
        <w:rPr>
          <w:rFonts w:cs="B Nazanin"/>
          <w:color w:val="000000"/>
          <w:sz w:val="28"/>
          <w:szCs w:val="28"/>
          <w:lang w:bidi="fa-IR"/>
        </w:rPr>
        <w:t>IR</w:t>
      </w:r>
      <w:r w:rsidRPr="00AC48B6">
        <w:rPr>
          <w:rFonts w:cs="B Nazanin"/>
          <w:color w:val="000000"/>
          <w:sz w:val="28"/>
          <w:szCs w:val="28"/>
          <w:rtl/>
          <w:lang w:bidi="fa-IR"/>
        </w:rPr>
        <w:t xml:space="preserve"> ارائه می دهد، این شواهد می توانستند بر توقعات کاربران و واکنش آنها به گزارشات یکپارچه نیز تأثیر بگذارد. علاوه بر این، ویژگی های سازمانی و عوامل خارجی توانستند بر یکدیگر و در عین حال بر </w:t>
      </w:r>
      <w:r w:rsidRPr="00AC48B6">
        <w:rPr>
          <w:rFonts w:cs="B Nazanin"/>
          <w:color w:val="000000"/>
          <w:sz w:val="28"/>
          <w:szCs w:val="28"/>
          <w:lang w:bidi="fa-IR"/>
        </w:rPr>
        <w:t>IR</w:t>
      </w:r>
      <w:r w:rsidRPr="00AC48B6">
        <w:rPr>
          <w:rFonts w:cs="B Nazanin"/>
          <w:color w:val="000000"/>
          <w:sz w:val="28"/>
          <w:szCs w:val="28"/>
          <w:rtl/>
          <w:lang w:bidi="fa-IR"/>
        </w:rPr>
        <w:t xml:space="preserve"> و کاربران تأثیر بگذارند. به عنوان مثال،  </w:t>
      </w:r>
      <w:r w:rsidR="004F3B46" w:rsidRPr="00AC48B6">
        <w:rPr>
          <w:rFonts w:cs="B Nazanin"/>
          <w:color w:val="000000"/>
          <w:sz w:val="28"/>
          <w:szCs w:val="28"/>
          <w:rtl/>
          <w:lang w:bidi="fa-IR"/>
        </w:rPr>
        <w:t xml:space="preserve">یک فرهنگ سازمانی </w:t>
      </w:r>
      <w:r w:rsidR="00F026D0" w:rsidRPr="00AC48B6">
        <w:rPr>
          <w:rFonts w:cs="B Nazanin"/>
          <w:color w:val="000000"/>
          <w:sz w:val="28"/>
          <w:szCs w:val="28"/>
          <w:rtl/>
          <w:lang w:bidi="fa-IR"/>
        </w:rPr>
        <w:t xml:space="preserve">انتقادی توانست منجر به توجه منفی </w:t>
      </w:r>
      <w:r w:rsidR="00B60A44" w:rsidRPr="00AC48B6">
        <w:rPr>
          <w:rFonts w:cs="B Nazanin"/>
          <w:color w:val="000000"/>
          <w:sz w:val="28"/>
          <w:szCs w:val="28"/>
          <w:rtl/>
          <w:lang w:bidi="fa-IR"/>
        </w:rPr>
        <w:t>واسطه ها</w:t>
      </w:r>
      <w:r w:rsidR="00F026D0" w:rsidRPr="00AC48B6">
        <w:rPr>
          <w:rFonts w:cs="B Nazanin"/>
          <w:color w:val="000000"/>
          <w:sz w:val="28"/>
          <w:szCs w:val="28"/>
          <w:rtl/>
          <w:lang w:bidi="fa-IR"/>
        </w:rPr>
        <w:t xml:space="preserve"> گردد که همین به نوبۀ خود به افزایش فشار سهامدار جهت ارائۀ کاطلاعات </w:t>
      </w:r>
      <w:r w:rsidR="00F026D0" w:rsidRPr="00AC48B6">
        <w:rPr>
          <w:rFonts w:cs="B Nazanin"/>
          <w:color w:val="000000"/>
          <w:sz w:val="28"/>
          <w:szCs w:val="28"/>
          <w:lang w:bidi="fa-IR"/>
        </w:rPr>
        <w:t>IR</w:t>
      </w:r>
      <w:r w:rsidR="00F026D0" w:rsidRPr="00AC48B6">
        <w:rPr>
          <w:rFonts w:cs="B Nazanin"/>
          <w:color w:val="000000"/>
          <w:sz w:val="28"/>
          <w:szCs w:val="28"/>
          <w:rtl/>
          <w:lang w:bidi="fa-IR"/>
        </w:rPr>
        <w:t xml:space="preserve"> باکیفیت تر انجامید. این سلسله روابط سببی می تواند منجر به افزایش توقعات و انتظارات بین کاربران گزارشات گردد که می توانست بر شیوۀ تفسیر گزارشات یکپارچه توسط کاربران در پروسه های تصمیم گیری تأثیر بگذارد. </w:t>
      </w:r>
      <w:r w:rsidR="0029142E" w:rsidRPr="00AC48B6">
        <w:rPr>
          <w:rFonts w:cs="B Nazanin"/>
          <w:color w:val="000000"/>
          <w:sz w:val="28"/>
          <w:szCs w:val="28"/>
          <w:rtl/>
          <w:lang w:bidi="fa-IR"/>
        </w:rPr>
        <w:t xml:space="preserve">در حال حاضر درک بالایی از این روابط ثابت شده نیست و </w:t>
      </w:r>
      <w:r w:rsidR="00B45A23" w:rsidRPr="00AC48B6">
        <w:rPr>
          <w:rFonts w:cs="B Nazanin"/>
          <w:color w:val="000000"/>
          <w:sz w:val="28"/>
          <w:szCs w:val="28"/>
          <w:rtl/>
          <w:lang w:bidi="fa-IR"/>
        </w:rPr>
        <w:t xml:space="preserve">شواهد و قراین تجربی نیاز است. </w:t>
      </w:r>
      <w:r w:rsidR="00D87CC1" w:rsidRPr="00AC48B6">
        <w:rPr>
          <w:rFonts w:cs="B Nazanin"/>
          <w:color w:val="000000"/>
          <w:sz w:val="28"/>
          <w:szCs w:val="28"/>
          <w:rtl/>
          <w:lang w:bidi="fa-IR"/>
        </w:rPr>
        <w:t>در عین حال، این نمونه از روابط درون و بین کادرهای مدل نشان می دهد که روابط سببی خیلی بیشتری از پیکان های موجود در مدل وجود دارد.</w:t>
      </w:r>
    </w:p>
    <w:p w14:paraId="465198D0" w14:textId="77777777" w:rsidR="00FC3867" w:rsidRPr="00AC48B6" w:rsidRDefault="00D87CC1"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اکنون به سمت کادر </w:t>
      </w:r>
      <w:r w:rsidRPr="00AC48B6">
        <w:rPr>
          <w:rFonts w:cs="B Nazanin"/>
          <w:color w:val="000000"/>
          <w:sz w:val="28"/>
          <w:szCs w:val="28"/>
          <w:lang w:bidi="fa-IR"/>
        </w:rPr>
        <w:t>IIRC</w:t>
      </w:r>
      <w:r w:rsidRPr="00AC48B6">
        <w:rPr>
          <w:rFonts w:cs="B Nazanin"/>
          <w:color w:val="000000"/>
          <w:sz w:val="28"/>
          <w:szCs w:val="28"/>
          <w:rtl/>
          <w:lang w:bidi="fa-IR"/>
        </w:rPr>
        <w:t xml:space="preserve"> در مدل می رویم، </w:t>
      </w:r>
      <w:r w:rsidR="00B34F82" w:rsidRPr="00AC48B6">
        <w:rPr>
          <w:rFonts w:cs="B Nazanin"/>
          <w:color w:val="000000"/>
          <w:sz w:val="28"/>
          <w:szCs w:val="28"/>
          <w:rtl/>
          <w:lang w:bidi="fa-IR"/>
        </w:rPr>
        <w:t xml:space="preserve">با وجود اینکه شواهد در خصوص فرآیندهایی که به موجب آنها </w:t>
      </w:r>
      <w:r w:rsidR="00B34F82" w:rsidRPr="00AC48B6">
        <w:rPr>
          <w:rFonts w:cs="B Nazanin"/>
          <w:color w:val="000000"/>
          <w:sz w:val="28"/>
          <w:szCs w:val="28"/>
          <w:lang w:bidi="fa-IR"/>
        </w:rPr>
        <w:t>IIRC</w:t>
      </w:r>
      <w:r w:rsidR="00B34F82" w:rsidRPr="00AC48B6">
        <w:rPr>
          <w:rFonts w:cs="B Nazanin"/>
          <w:color w:val="000000"/>
          <w:sz w:val="28"/>
          <w:szCs w:val="28"/>
          <w:rtl/>
          <w:lang w:bidi="fa-IR"/>
        </w:rPr>
        <w:t xml:space="preserve"> بر </w:t>
      </w:r>
      <w:r w:rsidR="00B34F82" w:rsidRPr="00AC48B6">
        <w:rPr>
          <w:rFonts w:cs="B Nazanin"/>
          <w:color w:val="000000"/>
          <w:sz w:val="28"/>
          <w:szCs w:val="28"/>
          <w:lang w:bidi="fa-IR"/>
        </w:rPr>
        <w:t>IR</w:t>
      </w:r>
      <w:r w:rsidR="00B34F82" w:rsidRPr="00AC48B6">
        <w:rPr>
          <w:rFonts w:cs="B Nazanin"/>
          <w:color w:val="000000"/>
          <w:sz w:val="28"/>
          <w:szCs w:val="28"/>
          <w:rtl/>
          <w:lang w:bidi="fa-IR"/>
        </w:rPr>
        <w:t xml:space="preserve"> تثیر می گذارد و آن را ارتقا می بخشد کم کم آغاز شده است </w:t>
      </w:r>
      <w:r w:rsidR="00B34F82" w:rsidRPr="00AC48B6">
        <w:rPr>
          <w:rFonts w:cs="B Nazanin"/>
          <w:color w:val="000000"/>
          <w:sz w:val="28"/>
          <w:szCs w:val="28"/>
          <w:lang w:bidi="fa-IR"/>
        </w:rPr>
        <w:t xml:space="preserve"> (Humphrey </w:t>
      </w:r>
      <w:r w:rsidR="00B34F82" w:rsidRPr="00AC48B6">
        <w:rPr>
          <w:rFonts w:cs="B Nazanin"/>
          <w:i/>
          <w:iCs/>
          <w:color w:val="000000"/>
          <w:sz w:val="28"/>
          <w:szCs w:val="28"/>
          <w:lang w:bidi="fa-IR"/>
        </w:rPr>
        <w:t>et al.</w:t>
      </w:r>
      <w:r w:rsidR="00B34F82" w:rsidRPr="00AC48B6">
        <w:rPr>
          <w:rFonts w:cs="B Nazanin"/>
          <w:color w:val="000000"/>
          <w:sz w:val="28"/>
          <w:szCs w:val="28"/>
          <w:lang w:bidi="fa-IR"/>
        </w:rPr>
        <w:t>, 2017)</w:t>
      </w:r>
      <w:r w:rsidR="00B34F82" w:rsidRPr="00AC48B6">
        <w:rPr>
          <w:rFonts w:cs="B Nazanin"/>
          <w:color w:val="000000"/>
          <w:sz w:val="28"/>
          <w:szCs w:val="28"/>
          <w:rtl/>
          <w:lang w:bidi="fa-IR"/>
        </w:rPr>
        <w:t xml:space="preserve">اما فعالیت های </w:t>
      </w:r>
      <w:r w:rsidR="00B34F82" w:rsidRPr="00AC48B6">
        <w:rPr>
          <w:rFonts w:cs="B Nazanin"/>
          <w:color w:val="000000"/>
          <w:sz w:val="28"/>
          <w:szCs w:val="28"/>
          <w:lang w:bidi="fa-IR"/>
        </w:rPr>
        <w:t>IIRC</w:t>
      </w:r>
      <w:r w:rsidR="00B34F82" w:rsidRPr="00AC48B6">
        <w:rPr>
          <w:rFonts w:cs="B Nazanin"/>
          <w:color w:val="000000"/>
          <w:sz w:val="28"/>
          <w:szCs w:val="28"/>
          <w:rtl/>
          <w:lang w:bidi="fa-IR"/>
        </w:rPr>
        <w:t xml:space="preserve"> در جریان است و میدان </w:t>
      </w:r>
      <w:r w:rsidR="00B34F82" w:rsidRPr="00AC48B6">
        <w:rPr>
          <w:rFonts w:cs="B Nazanin"/>
          <w:color w:val="000000"/>
          <w:sz w:val="28"/>
          <w:szCs w:val="28"/>
          <w:lang w:bidi="fa-IR"/>
        </w:rPr>
        <w:t>IR</w:t>
      </w:r>
      <w:r w:rsidR="00B34F82" w:rsidRPr="00AC48B6">
        <w:rPr>
          <w:rFonts w:cs="B Nazanin"/>
          <w:color w:val="000000"/>
          <w:sz w:val="28"/>
          <w:szCs w:val="28"/>
          <w:rtl/>
          <w:lang w:bidi="fa-IR"/>
        </w:rPr>
        <w:t xml:space="preserve"> در حال پیشرفت است. </w:t>
      </w:r>
      <w:r w:rsidR="00E97C42" w:rsidRPr="00AC48B6">
        <w:rPr>
          <w:rFonts w:cs="B Nazanin"/>
          <w:color w:val="000000"/>
          <w:sz w:val="28"/>
          <w:szCs w:val="28"/>
          <w:rtl/>
          <w:lang w:bidi="fa-IR"/>
        </w:rPr>
        <w:t>شواهد بیشتر</w:t>
      </w:r>
      <w:r w:rsidR="00991994" w:rsidRPr="00AC48B6">
        <w:rPr>
          <w:rFonts w:cs="B Nazanin"/>
          <w:color w:val="000000"/>
          <w:sz w:val="28"/>
          <w:szCs w:val="28"/>
          <w:rtl/>
          <w:lang w:bidi="fa-IR"/>
        </w:rPr>
        <w:t xml:space="preserve"> در مورد فعالیت های </w:t>
      </w:r>
      <w:r w:rsidR="00991994" w:rsidRPr="00AC48B6">
        <w:rPr>
          <w:rFonts w:cs="B Nazanin"/>
          <w:color w:val="000000"/>
          <w:sz w:val="28"/>
          <w:szCs w:val="28"/>
          <w:lang w:bidi="fa-IR"/>
        </w:rPr>
        <w:t>IIRC</w:t>
      </w:r>
      <w:r w:rsidR="00991994" w:rsidRPr="00AC48B6">
        <w:rPr>
          <w:rFonts w:cs="B Nazanin"/>
          <w:color w:val="000000"/>
          <w:sz w:val="28"/>
          <w:szCs w:val="28"/>
          <w:rtl/>
          <w:lang w:bidi="fa-IR"/>
        </w:rPr>
        <w:t xml:space="preserve"> و چگونگی تأثیر آنها بر سایر کادرها </w:t>
      </w:r>
      <w:r w:rsidR="00D166A3" w:rsidRPr="00AC48B6">
        <w:rPr>
          <w:rFonts w:cs="B Nazanin"/>
          <w:color w:val="000000"/>
          <w:sz w:val="28"/>
          <w:szCs w:val="28"/>
          <w:rtl/>
          <w:lang w:bidi="fa-IR"/>
        </w:rPr>
        <w:t xml:space="preserve">مسیرهای پرثمری برای تحقیقات آتی فراهم کرد. مثلا، مطالعۀ تأثیر </w:t>
      </w:r>
      <w:r w:rsidR="00650BD4" w:rsidRPr="00AC48B6">
        <w:rPr>
          <w:rFonts w:cs="B Nazanin"/>
          <w:color w:val="000000"/>
          <w:sz w:val="28"/>
          <w:szCs w:val="28"/>
          <w:rtl/>
          <w:lang w:bidi="fa-IR"/>
        </w:rPr>
        <w:t xml:space="preserve">تعهد واسطه ای </w:t>
      </w:r>
      <w:r w:rsidR="00650BD4" w:rsidRPr="00AC48B6">
        <w:rPr>
          <w:rFonts w:cs="B Nazanin"/>
          <w:color w:val="000000"/>
          <w:sz w:val="28"/>
          <w:szCs w:val="28"/>
          <w:lang w:bidi="fa-IR"/>
        </w:rPr>
        <w:t>IIRC</w:t>
      </w:r>
      <w:r w:rsidR="00650BD4" w:rsidRPr="00AC48B6">
        <w:rPr>
          <w:rFonts w:cs="B Nazanin"/>
          <w:color w:val="000000"/>
          <w:sz w:val="28"/>
          <w:szCs w:val="28"/>
          <w:rtl/>
          <w:lang w:bidi="fa-IR"/>
        </w:rPr>
        <w:t xml:space="preserve"> بر قبول </w:t>
      </w:r>
      <w:r w:rsidR="00650BD4" w:rsidRPr="00AC48B6">
        <w:rPr>
          <w:rFonts w:cs="B Nazanin"/>
          <w:color w:val="000000"/>
          <w:sz w:val="28"/>
          <w:szCs w:val="28"/>
          <w:lang w:bidi="fa-IR"/>
        </w:rPr>
        <w:t>IR</w:t>
      </w:r>
      <w:r w:rsidR="00650BD4" w:rsidRPr="00AC48B6">
        <w:rPr>
          <w:rFonts w:cs="B Nazanin"/>
          <w:color w:val="000000"/>
          <w:sz w:val="28"/>
          <w:szCs w:val="28"/>
          <w:rtl/>
          <w:lang w:bidi="fa-IR"/>
        </w:rPr>
        <w:t xml:space="preserve"> بین واسطه های مالی </w:t>
      </w:r>
      <w:r w:rsidR="00B60A44" w:rsidRPr="00AC48B6">
        <w:rPr>
          <w:rFonts w:cs="B Nazanin"/>
          <w:color w:val="000000"/>
          <w:sz w:val="28"/>
          <w:szCs w:val="28"/>
          <w:rtl/>
          <w:lang w:bidi="fa-IR"/>
        </w:rPr>
        <w:t xml:space="preserve">. نمونۀ دیگر چگونگی تأثیر فعالیت های جمعی بر سازمان های پذیرندۀ </w:t>
      </w:r>
      <w:r w:rsidR="00B60A44" w:rsidRPr="00AC48B6">
        <w:rPr>
          <w:rFonts w:cs="B Nazanin"/>
          <w:color w:val="000000"/>
          <w:sz w:val="28"/>
          <w:szCs w:val="28"/>
          <w:lang w:bidi="fa-IR"/>
        </w:rPr>
        <w:t>IR</w:t>
      </w:r>
      <w:r w:rsidR="00B60A44" w:rsidRPr="00AC48B6">
        <w:rPr>
          <w:rFonts w:cs="B Nazanin"/>
          <w:color w:val="000000"/>
          <w:sz w:val="28"/>
          <w:szCs w:val="28"/>
          <w:rtl/>
          <w:lang w:bidi="fa-IR"/>
        </w:rPr>
        <w:t xml:space="preserve">، کاربران گزارشات یکپارچه و توانایی </w:t>
      </w:r>
      <w:r w:rsidR="00B60A44" w:rsidRPr="00AC48B6">
        <w:rPr>
          <w:rFonts w:cs="B Nazanin"/>
          <w:color w:val="000000"/>
          <w:sz w:val="28"/>
          <w:szCs w:val="28"/>
          <w:lang w:bidi="fa-IR"/>
        </w:rPr>
        <w:t>IR</w:t>
      </w:r>
      <w:r w:rsidR="00B60A44" w:rsidRPr="00AC48B6">
        <w:rPr>
          <w:rFonts w:cs="B Nazanin"/>
          <w:color w:val="000000"/>
          <w:sz w:val="28"/>
          <w:szCs w:val="28"/>
          <w:rtl/>
          <w:lang w:bidi="fa-IR"/>
        </w:rPr>
        <w:t xml:space="preserve"> </w:t>
      </w:r>
      <w:r w:rsidR="002D0BCE" w:rsidRPr="00AC48B6">
        <w:rPr>
          <w:rFonts w:cs="B Nazanin"/>
          <w:color w:val="000000"/>
          <w:sz w:val="28"/>
          <w:szCs w:val="28"/>
          <w:rtl/>
          <w:lang w:bidi="fa-IR"/>
        </w:rPr>
        <w:t xml:space="preserve">در انجامیدن به </w:t>
      </w:r>
      <w:r w:rsidR="001544E1" w:rsidRPr="00AC48B6">
        <w:rPr>
          <w:rFonts w:cs="B Nazanin"/>
          <w:color w:val="000000"/>
          <w:sz w:val="28"/>
          <w:szCs w:val="28"/>
          <w:rtl/>
          <w:lang w:bidi="fa-IR"/>
        </w:rPr>
        <w:t xml:space="preserve">پیامدهای اقتصادی مثبت و سایر پیامدها. </w:t>
      </w:r>
    </w:p>
    <w:p w14:paraId="43603D8D" w14:textId="77777777" w:rsidR="00D40227" w:rsidRPr="00AC48B6" w:rsidRDefault="001544E1"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 xml:space="preserve">ارتباط بین مفاهیم </w:t>
      </w:r>
      <w:r w:rsidR="004B56B8" w:rsidRPr="00AC48B6">
        <w:rPr>
          <w:rFonts w:cs="B Nazanin"/>
          <w:color w:val="000000"/>
          <w:sz w:val="28"/>
          <w:szCs w:val="28"/>
          <w:rtl/>
          <w:lang w:bidi="fa-IR"/>
        </w:rPr>
        <w:t xml:space="preserve">ذکر شده در کادر تهیه کنندگان گزارش باید مورد بررسی قرار گیرد و بی شک فرصت های </w:t>
      </w:r>
      <w:r w:rsidR="00F152FA" w:rsidRPr="00AC48B6">
        <w:rPr>
          <w:rFonts w:cs="B Nazanin"/>
          <w:color w:val="000000"/>
          <w:sz w:val="28"/>
          <w:szCs w:val="28"/>
          <w:rtl/>
          <w:lang w:bidi="fa-IR"/>
        </w:rPr>
        <w:t xml:space="preserve">خیلی بیشتری برای تحقیقات آتی فراهم خواهد کرد. مثلا، </w:t>
      </w:r>
      <w:r w:rsidR="000A3C31" w:rsidRPr="00AC48B6">
        <w:rPr>
          <w:rFonts w:cs="B Nazanin"/>
          <w:color w:val="000000"/>
          <w:sz w:val="28"/>
          <w:szCs w:val="28"/>
          <w:rtl/>
          <w:lang w:bidi="fa-IR"/>
        </w:rPr>
        <w:t xml:space="preserve">تفکر مثبت چگونه بر مدیریت سهامدار، سیستم های کنترل مدیریت، گزارشات یکپارچه و احتمال و گسترۀ تضمین گزارش یکپارچه تأثیر می گذارد؟ </w:t>
      </w:r>
      <w:r w:rsidR="009B7125" w:rsidRPr="00AC48B6">
        <w:rPr>
          <w:rFonts w:cs="B Nazanin"/>
          <w:color w:val="000000"/>
          <w:sz w:val="28"/>
          <w:szCs w:val="28"/>
          <w:rtl/>
          <w:lang w:bidi="fa-IR"/>
        </w:rPr>
        <w:t xml:space="preserve">تضمین چگونه بر سیستم های کنترل مدیریت و تعهد سهامدار تأثیر می گذارد؟ علاوه بر این سئوالات که با </w:t>
      </w:r>
      <w:r w:rsidR="005E3F5D" w:rsidRPr="00AC48B6">
        <w:rPr>
          <w:rFonts w:cs="B Nazanin"/>
          <w:color w:val="000000"/>
          <w:sz w:val="28"/>
          <w:szCs w:val="28"/>
          <w:rtl/>
          <w:lang w:bidi="fa-IR"/>
        </w:rPr>
        <w:t xml:space="preserve">علیت درون کادر تهیه کنندگان </w:t>
      </w:r>
      <w:r w:rsidR="005E3F5D" w:rsidRPr="00AC48B6">
        <w:rPr>
          <w:rFonts w:cs="B Nazanin"/>
          <w:color w:val="000000"/>
          <w:sz w:val="28"/>
          <w:szCs w:val="28"/>
          <w:rtl/>
          <w:lang w:bidi="fa-IR"/>
        </w:rPr>
        <w:lastRenderedPageBreak/>
        <w:t xml:space="preserve">گزارش ارتباط دارد، سئوالاتی هم در مورد تأثیر هر مغهوم بر کاربران و پیامدها پرسیده شده و قابل پرسیدن است. </w:t>
      </w:r>
      <w:r w:rsidR="00745EB8" w:rsidRPr="00AC48B6">
        <w:rPr>
          <w:rFonts w:cs="B Nazanin"/>
          <w:color w:val="000000"/>
          <w:sz w:val="28"/>
          <w:szCs w:val="28"/>
          <w:rtl/>
          <w:lang w:bidi="fa-IR"/>
        </w:rPr>
        <w:t xml:space="preserve">به همین صورت، هر یک از مفاهیم درون کادر تهیه کنندگان می تواند با مفاهیم موجود در کادر پیامدها ارتباط داشته باشد و تمام این مفاهیم را می توان به شیوه های مختلف سنجید که منجر به پروژه های تحقیقاتی بالقوه متعدد گردد. </w:t>
      </w:r>
      <w:r w:rsidR="00CB6FBF" w:rsidRPr="00AC48B6">
        <w:rPr>
          <w:rFonts w:cs="B Nazanin"/>
          <w:color w:val="000000"/>
          <w:sz w:val="28"/>
          <w:szCs w:val="28"/>
          <w:rtl/>
          <w:lang w:bidi="fa-IR"/>
        </w:rPr>
        <w:t xml:space="preserve">یکی از مواردی که به شیوه های مختلف قابل اندازه گیری است </w:t>
      </w:r>
      <w:r w:rsidR="008E2837" w:rsidRPr="00AC48B6">
        <w:rPr>
          <w:rFonts w:cs="B Nazanin"/>
          <w:color w:val="000000"/>
          <w:sz w:val="28"/>
          <w:szCs w:val="28"/>
          <w:rtl/>
          <w:lang w:bidi="fa-IR"/>
        </w:rPr>
        <w:t xml:space="preserve">، مفهوم </w:t>
      </w:r>
      <w:r w:rsidR="00D40227" w:rsidRPr="00AC48B6">
        <w:rPr>
          <w:rFonts w:cs="B Nazanin"/>
          <w:color w:val="000000"/>
          <w:sz w:val="28"/>
          <w:szCs w:val="28"/>
          <w:rtl/>
          <w:lang w:bidi="fa-IR"/>
        </w:rPr>
        <w:t xml:space="preserve"> </w:t>
      </w:r>
      <w:r w:rsidR="008E2837" w:rsidRPr="00AC48B6">
        <w:rPr>
          <w:rFonts w:cs="B Nazanin"/>
          <w:color w:val="000000"/>
          <w:sz w:val="28"/>
          <w:szCs w:val="28"/>
          <w:rtl/>
          <w:lang w:bidi="fa-IR"/>
        </w:rPr>
        <w:t>ارتباط ارزشی</w:t>
      </w:r>
      <w:r w:rsidR="00845A05" w:rsidRPr="00AC48B6">
        <w:rPr>
          <w:rFonts w:cs="B Nazanin"/>
          <w:color w:val="000000"/>
          <w:sz w:val="28"/>
          <w:szCs w:val="28"/>
          <w:rtl/>
          <w:lang w:bidi="fa-IR"/>
        </w:rPr>
        <w:t xml:space="preserve"> </w:t>
      </w:r>
      <w:r w:rsidR="00CB6FBF" w:rsidRPr="00AC48B6">
        <w:rPr>
          <w:rFonts w:cs="B Nazanin"/>
          <w:color w:val="000000"/>
          <w:sz w:val="28"/>
          <w:szCs w:val="28"/>
          <w:rtl/>
          <w:lang w:bidi="fa-IR"/>
        </w:rPr>
        <w:t xml:space="preserve">است </w:t>
      </w:r>
      <w:r w:rsidR="00845A05" w:rsidRPr="00AC48B6">
        <w:rPr>
          <w:rFonts w:cs="B Nazanin"/>
          <w:color w:val="000000"/>
          <w:sz w:val="28"/>
          <w:szCs w:val="28"/>
          <w:rtl/>
          <w:lang w:bidi="fa-IR"/>
        </w:rPr>
        <w:t xml:space="preserve">که از بین سایر روش ها قابل اندازه گیری است را با ارجاع به ارزش بازار، </w:t>
      </w:r>
      <w:r w:rsidR="00204164" w:rsidRPr="00AC48B6">
        <w:rPr>
          <w:rFonts w:cs="B Nazanin"/>
          <w:color w:val="000000"/>
          <w:sz w:val="28"/>
          <w:szCs w:val="28"/>
          <w:rtl/>
          <w:lang w:bidi="fa-IR"/>
        </w:rPr>
        <w:t>نسبت کیو توبین، جریان های نقدی آتی، جریان های نقدی آتی مورد انتظار، عوایدی آتی، عوایدی آتی پیش بینی شده، میانگین هزینه سرمایه، میانگین هزینۀ دارایی خالص و هزینۀ بدهی</w:t>
      </w:r>
      <w:r w:rsidR="00CB6FBF" w:rsidRPr="00AC48B6">
        <w:rPr>
          <w:rFonts w:cs="B Nazanin"/>
          <w:color w:val="000000"/>
          <w:sz w:val="28"/>
          <w:szCs w:val="28"/>
          <w:rtl/>
          <w:lang w:bidi="fa-IR"/>
        </w:rPr>
        <w:t xml:space="preserve"> قابل اندازه گیری است. </w:t>
      </w:r>
      <w:r w:rsidR="00204164" w:rsidRPr="00AC48B6">
        <w:rPr>
          <w:rFonts w:cs="B Nazanin"/>
          <w:color w:val="000000"/>
          <w:sz w:val="28"/>
          <w:szCs w:val="28"/>
          <w:rtl/>
          <w:lang w:bidi="fa-IR"/>
        </w:rPr>
        <w:t xml:space="preserve"> </w:t>
      </w:r>
      <w:r w:rsidR="00E91329" w:rsidRPr="00AC48B6">
        <w:rPr>
          <w:rFonts w:cs="B Nazanin"/>
          <w:color w:val="000000"/>
          <w:sz w:val="28"/>
          <w:szCs w:val="28"/>
          <w:rtl/>
          <w:lang w:bidi="fa-IR"/>
        </w:rPr>
        <w:t xml:space="preserve">چندین مورد از این مفاهیم را می توان به شیوه های مختلف اندازه گیری کرد. </w:t>
      </w:r>
    </w:p>
    <w:p w14:paraId="5E2629D4" w14:textId="77777777" w:rsidR="00E91329" w:rsidRDefault="00E91329" w:rsidP="00AC48B6">
      <w:pPr>
        <w:autoSpaceDE w:val="0"/>
        <w:autoSpaceDN w:val="0"/>
        <w:bidi/>
        <w:adjustRightInd w:val="0"/>
        <w:spacing w:after="0" w:line="360" w:lineRule="auto"/>
        <w:jc w:val="both"/>
        <w:rPr>
          <w:rFonts w:cs="B Nazanin"/>
          <w:color w:val="000000"/>
          <w:sz w:val="28"/>
          <w:szCs w:val="28"/>
          <w:rtl/>
          <w:lang w:bidi="fa-IR"/>
        </w:rPr>
      </w:pPr>
      <w:r w:rsidRPr="00AC48B6">
        <w:rPr>
          <w:rFonts w:cs="B Nazanin"/>
          <w:color w:val="000000"/>
          <w:sz w:val="28"/>
          <w:szCs w:val="28"/>
          <w:rtl/>
          <w:lang w:bidi="fa-IR"/>
        </w:rPr>
        <w:t>در مجموع، مدل مفهومی ارائه شده در این مقاله را می توان به عنوان یک چهارچوب سازمان یافته،</w:t>
      </w:r>
      <w:r w:rsidR="00662045" w:rsidRPr="00AC48B6">
        <w:rPr>
          <w:rFonts w:cs="B Nazanin"/>
          <w:color w:val="000000"/>
          <w:sz w:val="28"/>
          <w:szCs w:val="28"/>
          <w:rtl/>
          <w:lang w:bidi="fa-IR"/>
        </w:rPr>
        <w:t xml:space="preserve"> روشی برای درک و تفکر دربارۀ تأثیرات مختلف، روش شناسایی عوامل کنترل در یک مطالعه و روشی برای شناسایی سئوالات تحقیقاتی جدید، جذاب و کشف نشده مورد استفاده قرار داد. </w:t>
      </w:r>
    </w:p>
    <w:p w14:paraId="791FA186" w14:textId="77777777" w:rsidR="00AC48B6" w:rsidRDefault="00AC48B6" w:rsidP="00AC48B6">
      <w:pPr>
        <w:autoSpaceDE w:val="0"/>
        <w:autoSpaceDN w:val="0"/>
        <w:bidi/>
        <w:adjustRightInd w:val="0"/>
        <w:spacing w:after="0" w:line="360" w:lineRule="auto"/>
        <w:jc w:val="right"/>
        <w:rPr>
          <w:rFonts w:cs="B Nazanin"/>
          <w:color w:val="000000"/>
          <w:sz w:val="28"/>
          <w:szCs w:val="28"/>
          <w:rtl/>
          <w:lang w:bidi="fa-IR"/>
        </w:rPr>
      </w:pPr>
      <w:r>
        <w:rPr>
          <w:noProof/>
          <w:lang w:bidi="fa-IR"/>
        </w:rPr>
        <w:lastRenderedPageBreak/>
        <w:drawing>
          <wp:inline distT="0" distB="0" distL="0" distR="0" wp14:anchorId="67AFBB43" wp14:editId="5BAFECA7">
            <wp:extent cx="4519615" cy="4637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2913" cy="4640697"/>
                    </a:xfrm>
                    <a:prstGeom prst="rect">
                      <a:avLst/>
                    </a:prstGeom>
                  </pic:spPr>
                </pic:pic>
              </a:graphicData>
            </a:graphic>
          </wp:inline>
        </w:drawing>
      </w:r>
    </w:p>
    <w:p w14:paraId="4D848704" w14:textId="77777777" w:rsidR="00AC48B6" w:rsidRDefault="00AC48B6" w:rsidP="00AC48B6">
      <w:pPr>
        <w:autoSpaceDE w:val="0"/>
        <w:autoSpaceDN w:val="0"/>
        <w:bidi/>
        <w:adjustRightInd w:val="0"/>
        <w:spacing w:after="0" w:line="360" w:lineRule="auto"/>
        <w:jc w:val="right"/>
        <w:rPr>
          <w:rFonts w:cs="B Nazanin"/>
          <w:color w:val="000000"/>
          <w:sz w:val="28"/>
          <w:szCs w:val="28"/>
          <w:rtl/>
          <w:lang w:bidi="fa-IR"/>
        </w:rPr>
      </w:pPr>
      <w:r>
        <w:rPr>
          <w:noProof/>
          <w:lang w:bidi="fa-IR"/>
        </w:rPr>
        <w:drawing>
          <wp:inline distT="0" distB="0" distL="0" distR="0" wp14:anchorId="0716B16A" wp14:editId="0CA0F4D2">
            <wp:extent cx="4767943" cy="15107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73018" cy="1512330"/>
                    </a:xfrm>
                    <a:prstGeom prst="rect">
                      <a:avLst/>
                    </a:prstGeom>
                  </pic:spPr>
                </pic:pic>
              </a:graphicData>
            </a:graphic>
          </wp:inline>
        </w:drawing>
      </w:r>
    </w:p>
    <w:p w14:paraId="703C8FAC" w14:textId="77777777" w:rsidR="00AC48B6" w:rsidRDefault="00AC48B6" w:rsidP="00AC48B6">
      <w:pPr>
        <w:autoSpaceDE w:val="0"/>
        <w:autoSpaceDN w:val="0"/>
        <w:bidi/>
        <w:adjustRightInd w:val="0"/>
        <w:spacing w:after="0" w:line="360" w:lineRule="auto"/>
        <w:jc w:val="right"/>
        <w:rPr>
          <w:rFonts w:cs="B Nazanin"/>
          <w:color w:val="000000"/>
          <w:sz w:val="28"/>
          <w:szCs w:val="28"/>
          <w:rtl/>
          <w:lang w:bidi="fa-IR"/>
        </w:rPr>
      </w:pPr>
      <w:r>
        <w:rPr>
          <w:noProof/>
          <w:lang w:bidi="fa-IR"/>
        </w:rPr>
        <w:lastRenderedPageBreak/>
        <w:drawing>
          <wp:inline distT="0" distB="0" distL="0" distR="0" wp14:anchorId="15DCD071" wp14:editId="533542B6">
            <wp:extent cx="5377543" cy="527430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8300" cy="5284859"/>
                    </a:xfrm>
                    <a:prstGeom prst="rect">
                      <a:avLst/>
                    </a:prstGeom>
                  </pic:spPr>
                </pic:pic>
              </a:graphicData>
            </a:graphic>
          </wp:inline>
        </w:drawing>
      </w:r>
    </w:p>
    <w:p w14:paraId="5E60B6EA" w14:textId="77777777" w:rsidR="00AC48B6" w:rsidRDefault="00AC48B6" w:rsidP="00AC48B6">
      <w:pPr>
        <w:autoSpaceDE w:val="0"/>
        <w:autoSpaceDN w:val="0"/>
        <w:bidi/>
        <w:adjustRightInd w:val="0"/>
        <w:spacing w:after="0" w:line="360" w:lineRule="auto"/>
        <w:jc w:val="right"/>
        <w:rPr>
          <w:rFonts w:cs="B Nazanin"/>
          <w:color w:val="000000"/>
          <w:sz w:val="28"/>
          <w:szCs w:val="28"/>
          <w:rtl/>
          <w:lang w:bidi="fa-IR"/>
        </w:rPr>
      </w:pPr>
      <w:r>
        <w:rPr>
          <w:noProof/>
          <w:lang w:bidi="fa-IR"/>
        </w:rPr>
        <w:drawing>
          <wp:inline distT="0" distB="0" distL="0" distR="0" wp14:anchorId="3D4D1AC8" wp14:editId="52093C41">
            <wp:extent cx="5630247" cy="21227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7905" cy="2133142"/>
                    </a:xfrm>
                    <a:prstGeom prst="rect">
                      <a:avLst/>
                    </a:prstGeom>
                  </pic:spPr>
                </pic:pic>
              </a:graphicData>
            </a:graphic>
          </wp:inline>
        </w:drawing>
      </w:r>
    </w:p>
    <w:p w14:paraId="3F560B8B" w14:textId="77777777" w:rsidR="00AC48B6" w:rsidRDefault="00AC48B6" w:rsidP="00AC48B6">
      <w:pPr>
        <w:autoSpaceDE w:val="0"/>
        <w:autoSpaceDN w:val="0"/>
        <w:bidi/>
        <w:adjustRightInd w:val="0"/>
        <w:spacing w:after="0" w:line="360" w:lineRule="auto"/>
        <w:jc w:val="right"/>
        <w:rPr>
          <w:rFonts w:cs="B Nazanin"/>
          <w:color w:val="000000"/>
          <w:sz w:val="28"/>
          <w:szCs w:val="28"/>
          <w:rtl/>
          <w:lang w:bidi="fa-IR"/>
        </w:rPr>
      </w:pPr>
      <w:r>
        <w:rPr>
          <w:noProof/>
          <w:lang w:bidi="fa-IR"/>
        </w:rPr>
        <w:lastRenderedPageBreak/>
        <w:drawing>
          <wp:inline distT="0" distB="0" distL="0" distR="0" wp14:anchorId="47595C09" wp14:editId="4A2C979E">
            <wp:extent cx="5514975" cy="3533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4975" cy="3533775"/>
                    </a:xfrm>
                    <a:prstGeom prst="rect">
                      <a:avLst/>
                    </a:prstGeom>
                  </pic:spPr>
                </pic:pic>
              </a:graphicData>
            </a:graphic>
          </wp:inline>
        </w:drawing>
      </w:r>
    </w:p>
    <w:p w14:paraId="6305B9D9" w14:textId="77777777" w:rsidR="00AC48B6" w:rsidRDefault="00AC48B6" w:rsidP="00AC48B6">
      <w:pPr>
        <w:autoSpaceDE w:val="0"/>
        <w:autoSpaceDN w:val="0"/>
        <w:bidi/>
        <w:adjustRightInd w:val="0"/>
        <w:spacing w:after="0" w:line="360" w:lineRule="auto"/>
        <w:jc w:val="both"/>
        <w:rPr>
          <w:rFonts w:cs="B Nazanin"/>
          <w:color w:val="000000"/>
          <w:sz w:val="28"/>
          <w:szCs w:val="28"/>
          <w:rtl/>
          <w:lang w:bidi="fa-IR"/>
        </w:rPr>
      </w:pPr>
    </w:p>
    <w:p w14:paraId="6DB79850" w14:textId="77777777" w:rsidR="00AC48B6" w:rsidRDefault="00AC48B6" w:rsidP="00AC48B6">
      <w:pPr>
        <w:autoSpaceDE w:val="0"/>
        <w:autoSpaceDN w:val="0"/>
        <w:bidi/>
        <w:adjustRightInd w:val="0"/>
        <w:spacing w:after="0" w:line="360" w:lineRule="auto"/>
        <w:jc w:val="both"/>
        <w:rPr>
          <w:rFonts w:cs="B Nazanin"/>
          <w:color w:val="000000"/>
          <w:sz w:val="28"/>
          <w:szCs w:val="28"/>
          <w:rtl/>
          <w:lang w:bidi="fa-IR"/>
        </w:rPr>
      </w:pPr>
    </w:p>
    <w:p w14:paraId="375B3724" w14:textId="77777777" w:rsidR="00AC48B6" w:rsidRDefault="00AC48B6" w:rsidP="00AC48B6">
      <w:pPr>
        <w:autoSpaceDE w:val="0"/>
        <w:autoSpaceDN w:val="0"/>
        <w:bidi/>
        <w:adjustRightInd w:val="0"/>
        <w:spacing w:after="0" w:line="360" w:lineRule="auto"/>
        <w:jc w:val="both"/>
        <w:rPr>
          <w:rFonts w:cs="B Nazanin"/>
          <w:color w:val="000000"/>
          <w:sz w:val="28"/>
          <w:szCs w:val="28"/>
          <w:rtl/>
          <w:lang w:bidi="fa-IR"/>
        </w:rPr>
      </w:pPr>
    </w:p>
    <w:p w14:paraId="415F2024" w14:textId="77777777" w:rsidR="00AC48B6" w:rsidRDefault="00AC48B6" w:rsidP="00AC48B6">
      <w:pPr>
        <w:autoSpaceDE w:val="0"/>
        <w:autoSpaceDN w:val="0"/>
        <w:bidi/>
        <w:adjustRightInd w:val="0"/>
        <w:spacing w:after="0" w:line="360" w:lineRule="auto"/>
        <w:jc w:val="both"/>
        <w:rPr>
          <w:rFonts w:cs="B Nazanin"/>
          <w:color w:val="000000"/>
          <w:sz w:val="28"/>
          <w:szCs w:val="28"/>
          <w:rtl/>
          <w:lang w:bidi="fa-IR"/>
        </w:rPr>
      </w:pPr>
    </w:p>
    <w:p w14:paraId="7960EA87" w14:textId="77777777" w:rsidR="00AC48B6" w:rsidRDefault="00AC48B6" w:rsidP="00AC48B6">
      <w:pPr>
        <w:autoSpaceDE w:val="0"/>
        <w:autoSpaceDN w:val="0"/>
        <w:bidi/>
        <w:adjustRightInd w:val="0"/>
        <w:spacing w:after="0" w:line="360" w:lineRule="auto"/>
        <w:jc w:val="both"/>
        <w:rPr>
          <w:rFonts w:cs="B Nazanin"/>
          <w:color w:val="000000"/>
          <w:sz w:val="28"/>
          <w:szCs w:val="28"/>
          <w:rtl/>
          <w:lang w:bidi="fa-IR"/>
        </w:rPr>
      </w:pPr>
    </w:p>
    <w:p w14:paraId="16123B00" w14:textId="77777777" w:rsidR="00AC48B6" w:rsidRPr="00AC48B6" w:rsidRDefault="00AC48B6" w:rsidP="00AC48B6">
      <w:pPr>
        <w:autoSpaceDE w:val="0"/>
        <w:autoSpaceDN w:val="0"/>
        <w:bidi/>
        <w:adjustRightInd w:val="0"/>
        <w:spacing w:after="0" w:line="360" w:lineRule="auto"/>
        <w:jc w:val="both"/>
        <w:rPr>
          <w:rFonts w:cs="B Nazanin"/>
          <w:color w:val="000000"/>
          <w:sz w:val="28"/>
          <w:szCs w:val="28"/>
          <w:rtl/>
          <w:lang w:bidi="fa-IR"/>
        </w:rPr>
      </w:pPr>
    </w:p>
    <w:p w14:paraId="546E2F83" w14:textId="77777777" w:rsidR="00D43E77" w:rsidRPr="00AC48B6" w:rsidRDefault="00F02843" w:rsidP="00AC48B6">
      <w:pPr>
        <w:bidi/>
        <w:spacing w:after="0" w:line="360" w:lineRule="auto"/>
        <w:jc w:val="both"/>
        <w:rPr>
          <w:rFonts w:cs="B Nazanin"/>
          <w:sz w:val="28"/>
          <w:szCs w:val="28"/>
          <w:rtl/>
          <w:lang w:bidi="fa-IR"/>
        </w:rPr>
      </w:pPr>
      <w:r w:rsidRPr="00AC48B6">
        <w:rPr>
          <w:rFonts w:cs="B Nazanin"/>
          <w:sz w:val="28"/>
          <w:szCs w:val="28"/>
          <w:rtl/>
          <w:lang w:bidi="fa-IR"/>
        </w:rPr>
        <w:t xml:space="preserve"> </w:t>
      </w:r>
    </w:p>
    <w:sectPr w:rsidR="00D43E77" w:rsidRPr="00AC48B6" w:rsidSect="00AC48B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582E" w14:textId="77777777" w:rsidR="007B2108" w:rsidRDefault="007B2108" w:rsidP="00227A0A">
      <w:pPr>
        <w:spacing w:after="0" w:line="240" w:lineRule="auto"/>
      </w:pPr>
      <w:r>
        <w:separator/>
      </w:r>
    </w:p>
  </w:endnote>
  <w:endnote w:type="continuationSeparator" w:id="0">
    <w:p w14:paraId="4D0ED2C3" w14:textId="77777777" w:rsidR="007B2108" w:rsidRDefault="007B2108" w:rsidP="0022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7FE4" w14:textId="77777777" w:rsidR="007B2108" w:rsidRDefault="007B2108" w:rsidP="00227A0A">
      <w:pPr>
        <w:spacing w:after="0" w:line="240" w:lineRule="auto"/>
      </w:pPr>
      <w:r>
        <w:separator/>
      </w:r>
    </w:p>
  </w:footnote>
  <w:footnote w:type="continuationSeparator" w:id="0">
    <w:p w14:paraId="31FF6712" w14:textId="77777777" w:rsidR="007B2108" w:rsidRDefault="007B2108" w:rsidP="00227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812"/>
    <w:multiLevelType w:val="hybridMultilevel"/>
    <w:tmpl w:val="F5C05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6C188E"/>
    <w:multiLevelType w:val="hybridMultilevel"/>
    <w:tmpl w:val="A8929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7474CD"/>
    <w:multiLevelType w:val="hybridMultilevel"/>
    <w:tmpl w:val="5994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552AE"/>
    <w:multiLevelType w:val="hybridMultilevel"/>
    <w:tmpl w:val="3CF2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324"/>
    <w:rsid w:val="00001888"/>
    <w:rsid w:val="000023BB"/>
    <w:rsid w:val="00006348"/>
    <w:rsid w:val="0000753E"/>
    <w:rsid w:val="000115D0"/>
    <w:rsid w:val="00012355"/>
    <w:rsid w:val="00012A70"/>
    <w:rsid w:val="0001354D"/>
    <w:rsid w:val="00013AE1"/>
    <w:rsid w:val="00013F96"/>
    <w:rsid w:val="000225AE"/>
    <w:rsid w:val="00023365"/>
    <w:rsid w:val="00024643"/>
    <w:rsid w:val="00025728"/>
    <w:rsid w:val="000306E8"/>
    <w:rsid w:val="0003233A"/>
    <w:rsid w:val="00033749"/>
    <w:rsid w:val="00036D32"/>
    <w:rsid w:val="0003776C"/>
    <w:rsid w:val="00045874"/>
    <w:rsid w:val="00046575"/>
    <w:rsid w:val="00047086"/>
    <w:rsid w:val="00047408"/>
    <w:rsid w:val="00047D39"/>
    <w:rsid w:val="00050A80"/>
    <w:rsid w:val="00054A5F"/>
    <w:rsid w:val="00056FC6"/>
    <w:rsid w:val="00057CB4"/>
    <w:rsid w:val="0006098E"/>
    <w:rsid w:val="00060E8A"/>
    <w:rsid w:val="00062465"/>
    <w:rsid w:val="0007009B"/>
    <w:rsid w:val="0007039E"/>
    <w:rsid w:val="00071E51"/>
    <w:rsid w:val="0007276F"/>
    <w:rsid w:val="00077FBD"/>
    <w:rsid w:val="00080EDB"/>
    <w:rsid w:val="0008265E"/>
    <w:rsid w:val="00085214"/>
    <w:rsid w:val="00093482"/>
    <w:rsid w:val="00095E0D"/>
    <w:rsid w:val="000A3C31"/>
    <w:rsid w:val="000B21A5"/>
    <w:rsid w:val="000B25EB"/>
    <w:rsid w:val="000B3DE6"/>
    <w:rsid w:val="000B45C6"/>
    <w:rsid w:val="000C07E0"/>
    <w:rsid w:val="000C7879"/>
    <w:rsid w:val="000D4A65"/>
    <w:rsid w:val="000E0B7B"/>
    <w:rsid w:val="000E325F"/>
    <w:rsid w:val="000F120A"/>
    <w:rsid w:val="000F2B12"/>
    <w:rsid w:val="000F4086"/>
    <w:rsid w:val="000F5050"/>
    <w:rsid w:val="000F51D1"/>
    <w:rsid w:val="000F6497"/>
    <w:rsid w:val="001043BE"/>
    <w:rsid w:val="0010461F"/>
    <w:rsid w:val="00105AC5"/>
    <w:rsid w:val="00106778"/>
    <w:rsid w:val="0011055A"/>
    <w:rsid w:val="0011101F"/>
    <w:rsid w:val="00111083"/>
    <w:rsid w:val="001137BD"/>
    <w:rsid w:val="001208FA"/>
    <w:rsid w:val="00120947"/>
    <w:rsid w:val="00121BA1"/>
    <w:rsid w:val="001220EA"/>
    <w:rsid w:val="00124E80"/>
    <w:rsid w:val="00127219"/>
    <w:rsid w:val="00133E98"/>
    <w:rsid w:val="00134210"/>
    <w:rsid w:val="00142E5D"/>
    <w:rsid w:val="00143A67"/>
    <w:rsid w:val="00143A89"/>
    <w:rsid w:val="00144662"/>
    <w:rsid w:val="001503E0"/>
    <w:rsid w:val="00150BFC"/>
    <w:rsid w:val="00151145"/>
    <w:rsid w:val="00151D21"/>
    <w:rsid w:val="001544E1"/>
    <w:rsid w:val="00154BAD"/>
    <w:rsid w:val="0015521E"/>
    <w:rsid w:val="001601B5"/>
    <w:rsid w:val="0016083C"/>
    <w:rsid w:val="00161C52"/>
    <w:rsid w:val="0016535E"/>
    <w:rsid w:val="001675A9"/>
    <w:rsid w:val="00171DE8"/>
    <w:rsid w:val="00174404"/>
    <w:rsid w:val="00176C1C"/>
    <w:rsid w:val="00180C5F"/>
    <w:rsid w:val="00182D2D"/>
    <w:rsid w:val="00183894"/>
    <w:rsid w:val="00191AD0"/>
    <w:rsid w:val="001930CD"/>
    <w:rsid w:val="001937D1"/>
    <w:rsid w:val="001956E9"/>
    <w:rsid w:val="001A1D10"/>
    <w:rsid w:val="001B17B1"/>
    <w:rsid w:val="001B287C"/>
    <w:rsid w:val="001C01F2"/>
    <w:rsid w:val="001C1A8E"/>
    <w:rsid w:val="001C4AAF"/>
    <w:rsid w:val="001C756D"/>
    <w:rsid w:val="001D0F27"/>
    <w:rsid w:val="001D226F"/>
    <w:rsid w:val="001D5454"/>
    <w:rsid w:val="001D6820"/>
    <w:rsid w:val="001E22A6"/>
    <w:rsid w:val="001E2545"/>
    <w:rsid w:val="001E4483"/>
    <w:rsid w:val="001E66C2"/>
    <w:rsid w:val="001F176E"/>
    <w:rsid w:val="001F391F"/>
    <w:rsid w:val="001F4FA6"/>
    <w:rsid w:val="001F67E1"/>
    <w:rsid w:val="00201451"/>
    <w:rsid w:val="002015FA"/>
    <w:rsid w:val="00204164"/>
    <w:rsid w:val="002056E7"/>
    <w:rsid w:val="00206012"/>
    <w:rsid w:val="0021051C"/>
    <w:rsid w:val="0021070E"/>
    <w:rsid w:val="002121D0"/>
    <w:rsid w:val="00212996"/>
    <w:rsid w:val="00223853"/>
    <w:rsid w:val="002265CF"/>
    <w:rsid w:val="002276FD"/>
    <w:rsid w:val="00227A0A"/>
    <w:rsid w:val="00232AD7"/>
    <w:rsid w:val="0023513A"/>
    <w:rsid w:val="002365A9"/>
    <w:rsid w:val="0023768F"/>
    <w:rsid w:val="00240D9A"/>
    <w:rsid w:val="00243534"/>
    <w:rsid w:val="00245BD1"/>
    <w:rsid w:val="0025212A"/>
    <w:rsid w:val="0025422B"/>
    <w:rsid w:val="002552F1"/>
    <w:rsid w:val="00255326"/>
    <w:rsid w:val="0025789C"/>
    <w:rsid w:val="00263D36"/>
    <w:rsid w:val="002818C0"/>
    <w:rsid w:val="00282B47"/>
    <w:rsid w:val="00287C78"/>
    <w:rsid w:val="00290993"/>
    <w:rsid w:val="0029131C"/>
    <w:rsid w:val="0029142E"/>
    <w:rsid w:val="00293259"/>
    <w:rsid w:val="00294166"/>
    <w:rsid w:val="0029798F"/>
    <w:rsid w:val="002A2FD7"/>
    <w:rsid w:val="002A5377"/>
    <w:rsid w:val="002B356B"/>
    <w:rsid w:val="002B7527"/>
    <w:rsid w:val="002C0159"/>
    <w:rsid w:val="002C038D"/>
    <w:rsid w:val="002C0C90"/>
    <w:rsid w:val="002C26BC"/>
    <w:rsid w:val="002C5993"/>
    <w:rsid w:val="002C6292"/>
    <w:rsid w:val="002D0BCE"/>
    <w:rsid w:val="002D79B4"/>
    <w:rsid w:val="002E1B8D"/>
    <w:rsid w:val="002E6519"/>
    <w:rsid w:val="002E773C"/>
    <w:rsid w:val="002F0119"/>
    <w:rsid w:val="002F2867"/>
    <w:rsid w:val="002F5924"/>
    <w:rsid w:val="002F67E5"/>
    <w:rsid w:val="003004E2"/>
    <w:rsid w:val="00301568"/>
    <w:rsid w:val="00301695"/>
    <w:rsid w:val="00303438"/>
    <w:rsid w:val="003041E1"/>
    <w:rsid w:val="00306E1F"/>
    <w:rsid w:val="00310A3F"/>
    <w:rsid w:val="00315B87"/>
    <w:rsid w:val="00316F3A"/>
    <w:rsid w:val="00326D52"/>
    <w:rsid w:val="00330B7A"/>
    <w:rsid w:val="00336B6B"/>
    <w:rsid w:val="0034119C"/>
    <w:rsid w:val="00344E27"/>
    <w:rsid w:val="00345349"/>
    <w:rsid w:val="00350AE1"/>
    <w:rsid w:val="00351067"/>
    <w:rsid w:val="00352A5A"/>
    <w:rsid w:val="00354E5D"/>
    <w:rsid w:val="003629BA"/>
    <w:rsid w:val="0036559D"/>
    <w:rsid w:val="00366324"/>
    <w:rsid w:val="003776BC"/>
    <w:rsid w:val="00377AA4"/>
    <w:rsid w:val="003801C2"/>
    <w:rsid w:val="003801F4"/>
    <w:rsid w:val="003830BF"/>
    <w:rsid w:val="00391B44"/>
    <w:rsid w:val="00393CC2"/>
    <w:rsid w:val="00395E5C"/>
    <w:rsid w:val="00397BAE"/>
    <w:rsid w:val="003A50CC"/>
    <w:rsid w:val="003B074A"/>
    <w:rsid w:val="003B0A89"/>
    <w:rsid w:val="003B3A27"/>
    <w:rsid w:val="003B4463"/>
    <w:rsid w:val="003B446F"/>
    <w:rsid w:val="003B79DC"/>
    <w:rsid w:val="003C0455"/>
    <w:rsid w:val="003C3A1C"/>
    <w:rsid w:val="003C54E6"/>
    <w:rsid w:val="003D04A6"/>
    <w:rsid w:val="003D0BE6"/>
    <w:rsid w:val="003D0EAB"/>
    <w:rsid w:val="003D391F"/>
    <w:rsid w:val="003D3C02"/>
    <w:rsid w:val="003D56DF"/>
    <w:rsid w:val="003D57C5"/>
    <w:rsid w:val="003D65D2"/>
    <w:rsid w:val="003E0165"/>
    <w:rsid w:val="003E2ABD"/>
    <w:rsid w:val="003E53EC"/>
    <w:rsid w:val="003E75BA"/>
    <w:rsid w:val="003E7975"/>
    <w:rsid w:val="003F003E"/>
    <w:rsid w:val="003F229A"/>
    <w:rsid w:val="003F767A"/>
    <w:rsid w:val="003F77E0"/>
    <w:rsid w:val="00401DA0"/>
    <w:rsid w:val="00402F3D"/>
    <w:rsid w:val="004053B0"/>
    <w:rsid w:val="004121D1"/>
    <w:rsid w:val="004151FE"/>
    <w:rsid w:val="00416446"/>
    <w:rsid w:val="004171BB"/>
    <w:rsid w:val="00426A5B"/>
    <w:rsid w:val="004303CE"/>
    <w:rsid w:val="00432591"/>
    <w:rsid w:val="004331B1"/>
    <w:rsid w:val="004351C8"/>
    <w:rsid w:val="004356F7"/>
    <w:rsid w:val="00435E7E"/>
    <w:rsid w:val="0043723E"/>
    <w:rsid w:val="004374BD"/>
    <w:rsid w:val="004379B5"/>
    <w:rsid w:val="004411DB"/>
    <w:rsid w:val="004471FD"/>
    <w:rsid w:val="004511C5"/>
    <w:rsid w:val="00452627"/>
    <w:rsid w:val="00453739"/>
    <w:rsid w:val="004547C9"/>
    <w:rsid w:val="00456D65"/>
    <w:rsid w:val="0046238F"/>
    <w:rsid w:val="004656B0"/>
    <w:rsid w:val="0046632B"/>
    <w:rsid w:val="004672F6"/>
    <w:rsid w:val="004679FC"/>
    <w:rsid w:val="00472DC5"/>
    <w:rsid w:val="00472F47"/>
    <w:rsid w:val="00475615"/>
    <w:rsid w:val="0047566D"/>
    <w:rsid w:val="00477E86"/>
    <w:rsid w:val="004800EC"/>
    <w:rsid w:val="00480650"/>
    <w:rsid w:val="00484532"/>
    <w:rsid w:val="00484919"/>
    <w:rsid w:val="00490882"/>
    <w:rsid w:val="00494F0B"/>
    <w:rsid w:val="00496683"/>
    <w:rsid w:val="004A1A7A"/>
    <w:rsid w:val="004A2AE0"/>
    <w:rsid w:val="004A7332"/>
    <w:rsid w:val="004B1E15"/>
    <w:rsid w:val="004B56B8"/>
    <w:rsid w:val="004B6AAE"/>
    <w:rsid w:val="004C0431"/>
    <w:rsid w:val="004C485B"/>
    <w:rsid w:val="004C4BB6"/>
    <w:rsid w:val="004C4D07"/>
    <w:rsid w:val="004C53BB"/>
    <w:rsid w:val="004D0D9F"/>
    <w:rsid w:val="004D10DE"/>
    <w:rsid w:val="004D3951"/>
    <w:rsid w:val="004D4A2A"/>
    <w:rsid w:val="004E4BCA"/>
    <w:rsid w:val="004E782C"/>
    <w:rsid w:val="004F1E13"/>
    <w:rsid w:val="004F2EDA"/>
    <w:rsid w:val="004F349A"/>
    <w:rsid w:val="004F3B46"/>
    <w:rsid w:val="00500195"/>
    <w:rsid w:val="0050089D"/>
    <w:rsid w:val="00501321"/>
    <w:rsid w:val="0052255E"/>
    <w:rsid w:val="00522A81"/>
    <w:rsid w:val="005271B1"/>
    <w:rsid w:val="00527448"/>
    <w:rsid w:val="00532BA1"/>
    <w:rsid w:val="00536803"/>
    <w:rsid w:val="005409D4"/>
    <w:rsid w:val="005413E5"/>
    <w:rsid w:val="00543351"/>
    <w:rsid w:val="00544B58"/>
    <w:rsid w:val="005455C9"/>
    <w:rsid w:val="00547B68"/>
    <w:rsid w:val="00550754"/>
    <w:rsid w:val="00553D3B"/>
    <w:rsid w:val="00555E94"/>
    <w:rsid w:val="00555EE1"/>
    <w:rsid w:val="00556FCA"/>
    <w:rsid w:val="00562E1F"/>
    <w:rsid w:val="00566C22"/>
    <w:rsid w:val="005722AA"/>
    <w:rsid w:val="00572C80"/>
    <w:rsid w:val="00573317"/>
    <w:rsid w:val="00576C1D"/>
    <w:rsid w:val="0058011E"/>
    <w:rsid w:val="00582EC3"/>
    <w:rsid w:val="00584C5A"/>
    <w:rsid w:val="0058616D"/>
    <w:rsid w:val="00593876"/>
    <w:rsid w:val="005A667B"/>
    <w:rsid w:val="005B1B6A"/>
    <w:rsid w:val="005B2427"/>
    <w:rsid w:val="005B2E88"/>
    <w:rsid w:val="005B36F7"/>
    <w:rsid w:val="005B62C3"/>
    <w:rsid w:val="005C249A"/>
    <w:rsid w:val="005C28B2"/>
    <w:rsid w:val="005D30A2"/>
    <w:rsid w:val="005D466B"/>
    <w:rsid w:val="005D4F54"/>
    <w:rsid w:val="005D50CE"/>
    <w:rsid w:val="005E28B2"/>
    <w:rsid w:val="005E3A31"/>
    <w:rsid w:val="005E3F5D"/>
    <w:rsid w:val="005E65B5"/>
    <w:rsid w:val="005E66FD"/>
    <w:rsid w:val="005E6FE3"/>
    <w:rsid w:val="005F142A"/>
    <w:rsid w:val="005F6226"/>
    <w:rsid w:val="00602FD4"/>
    <w:rsid w:val="00606A08"/>
    <w:rsid w:val="00606DD5"/>
    <w:rsid w:val="0061123F"/>
    <w:rsid w:val="006121A3"/>
    <w:rsid w:val="00613B4F"/>
    <w:rsid w:val="0061576A"/>
    <w:rsid w:val="006175DF"/>
    <w:rsid w:val="00620A07"/>
    <w:rsid w:val="00623357"/>
    <w:rsid w:val="00623CE8"/>
    <w:rsid w:val="00626269"/>
    <w:rsid w:val="006304C4"/>
    <w:rsid w:val="00630FC0"/>
    <w:rsid w:val="006330D8"/>
    <w:rsid w:val="00636100"/>
    <w:rsid w:val="00637B74"/>
    <w:rsid w:val="00640CBF"/>
    <w:rsid w:val="00642503"/>
    <w:rsid w:val="00643A3C"/>
    <w:rsid w:val="00644312"/>
    <w:rsid w:val="006452B0"/>
    <w:rsid w:val="006454E7"/>
    <w:rsid w:val="00650B06"/>
    <w:rsid w:val="00650BD4"/>
    <w:rsid w:val="006519E9"/>
    <w:rsid w:val="00652CD9"/>
    <w:rsid w:val="00654D25"/>
    <w:rsid w:val="00661AE3"/>
    <w:rsid w:val="00662045"/>
    <w:rsid w:val="0066512E"/>
    <w:rsid w:val="0067219A"/>
    <w:rsid w:val="00673E23"/>
    <w:rsid w:val="006741CA"/>
    <w:rsid w:val="00676C0A"/>
    <w:rsid w:val="0068160C"/>
    <w:rsid w:val="00684C0D"/>
    <w:rsid w:val="006942FC"/>
    <w:rsid w:val="006947C1"/>
    <w:rsid w:val="00694F3F"/>
    <w:rsid w:val="00696F4A"/>
    <w:rsid w:val="006A1B88"/>
    <w:rsid w:val="006A2271"/>
    <w:rsid w:val="006A55FA"/>
    <w:rsid w:val="006B3D63"/>
    <w:rsid w:val="006B6642"/>
    <w:rsid w:val="006C3909"/>
    <w:rsid w:val="006C78B8"/>
    <w:rsid w:val="006C7E67"/>
    <w:rsid w:val="006D33A0"/>
    <w:rsid w:val="006D5125"/>
    <w:rsid w:val="006D736A"/>
    <w:rsid w:val="006E2A6F"/>
    <w:rsid w:val="006E790C"/>
    <w:rsid w:val="006E7E1B"/>
    <w:rsid w:val="006F23EB"/>
    <w:rsid w:val="00701549"/>
    <w:rsid w:val="00701F3F"/>
    <w:rsid w:val="007021EA"/>
    <w:rsid w:val="00704D34"/>
    <w:rsid w:val="00704F1C"/>
    <w:rsid w:val="0070555E"/>
    <w:rsid w:val="00706377"/>
    <w:rsid w:val="007076F1"/>
    <w:rsid w:val="0071005D"/>
    <w:rsid w:val="007109F7"/>
    <w:rsid w:val="0071774D"/>
    <w:rsid w:val="007275FE"/>
    <w:rsid w:val="00730F90"/>
    <w:rsid w:val="007367E9"/>
    <w:rsid w:val="00745EB8"/>
    <w:rsid w:val="00746008"/>
    <w:rsid w:val="007465D8"/>
    <w:rsid w:val="00747125"/>
    <w:rsid w:val="00752D60"/>
    <w:rsid w:val="0076324C"/>
    <w:rsid w:val="00763A10"/>
    <w:rsid w:val="007645EA"/>
    <w:rsid w:val="00771BDF"/>
    <w:rsid w:val="007766E5"/>
    <w:rsid w:val="00781B0D"/>
    <w:rsid w:val="00782EAD"/>
    <w:rsid w:val="007837EA"/>
    <w:rsid w:val="0079316B"/>
    <w:rsid w:val="00793E6E"/>
    <w:rsid w:val="007A6FE4"/>
    <w:rsid w:val="007B1363"/>
    <w:rsid w:val="007B2108"/>
    <w:rsid w:val="007B23E5"/>
    <w:rsid w:val="007B25EE"/>
    <w:rsid w:val="007B3544"/>
    <w:rsid w:val="007B367D"/>
    <w:rsid w:val="007B5269"/>
    <w:rsid w:val="007B6FB2"/>
    <w:rsid w:val="007C1201"/>
    <w:rsid w:val="007C249F"/>
    <w:rsid w:val="007C73F0"/>
    <w:rsid w:val="007D53BF"/>
    <w:rsid w:val="007E24E4"/>
    <w:rsid w:val="007E6CA3"/>
    <w:rsid w:val="007E6CD7"/>
    <w:rsid w:val="007E7629"/>
    <w:rsid w:val="007E79F7"/>
    <w:rsid w:val="007F282A"/>
    <w:rsid w:val="007F4D59"/>
    <w:rsid w:val="007F7C6A"/>
    <w:rsid w:val="00803778"/>
    <w:rsid w:val="00812BE2"/>
    <w:rsid w:val="00813FEA"/>
    <w:rsid w:val="00815D22"/>
    <w:rsid w:val="00816C99"/>
    <w:rsid w:val="00820FE6"/>
    <w:rsid w:val="00821094"/>
    <w:rsid w:val="00821EEC"/>
    <w:rsid w:val="008239C4"/>
    <w:rsid w:val="00826539"/>
    <w:rsid w:val="008271EA"/>
    <w:rsid w:val="008348A9"/>
    <w:rsid w:val="00842D4F"/>
    <w:rsid w:val="00845A05"/>
    <w:rsid w:val="0085019A"/>
    <w:rsid w:val="008505F1"/>
    <w:rsid w:val="00851313"/>
    <w:rsid w:val="008542BD"/>
    <w:rsid w:val="00855919"/>
    <w:rsid w:val="00855D2B"/>
    <w:rsid w:val="00861210"/>
    <w:rsid w:val="00863447"/>
    <w:rsid w:val="00863FF5"/>
    <w:rsid w:val="0086493C"/>
    <w:rsid w:val="0086572D"/>
    <w:rsid w:val="008663B3"/>
    <w:rsid w:val="00873CC6"/>
    <w:rsid w:val="00873E56"/>
    <w:rsid w:val="00880B99"/>
    <w:rsid w:val="0088202E"/>
    <w:rsid w:val="00883B17"/>
    <w:rsid w:val="0089087B"/>
    <w:rsid w:val="008A0F32"/>
    <w:rsid w:val="008A196F"/>
    <w:rsid w:val="008A239C"/>
    <w:rsid w:val="008A3D5F"/>
    <w:rsid w:val="008A3DC4"/>
    <w:rsid w:val="008A4A5A"/>
    <w:rsid w:val="008B0E21"/>
    <w:rsid w:val="008B1D8F"/>
    <w:rsid w:val="008B3402"/>
    <w:rsid w:val="008B3D9F"/>
    <w:rsid w:val="008B5B80"/>
    <w:rsid w:val="008B6780"/>
    <w:rsid w:val="008B70E3"/>
    <w:rsid w:val="008C1013"/>
    <w:rsid w:val="008C270E"/>
    <w:rsid w:val="008D0760"/>
    <w:rsid w:val="008D40DC"/>
    <w:rsid w:val="008D4513"/>
    <w:rsid w:val="008D56F5"/>
    <w:rsid w:val="008D5B35"/>
    <w:rsid w:val="008D7C89"/>
    <w:rsid w:val="008E0C91"/>
    <w:rsid w:val="008E1765"/>
    <w:rsid w:val="008E2837"/>
    <w:rsid w:val="00903110"/>
    <w:rsid w:val="00904F73"/>
    <w:rsid w:val="0090540E"/>
    <w:rsid w:val="009105C4"/>
    <w:rsid w:val="00913A8D"/>
    <w:rsid w:val="009173F3"/>
    <w:rsid w:val="00917CCC"/>
    <w:rsid w:val="009245DC"/>
    <w:rsid w:val="00931993"/>
    <w:rsid w:val="009364C2"/>
    <w:rsid w:val="00937B3B"/>
    <w:rsid w:val="00943619"/>
    <w:rsid w:val="00947063"/>
    <w:rsid w:val="009478B9"/>
    <w:rsid w:val="00953188"/>
    <w:rsid w:val="00960D7A"/>
    <w:rsid w:val="00961370"/>
    <w:rsid w:val="00964047"/>
    <w:rsid w:val="00970B80"/>
    <w:rsid w:val="00970BF9"/>
    <w:rsid w:val="009741FC"/>
    <w:rsid w:val="009834AA"/>
    <w:rsid w:val="009864E6"/>
    <w:rsid w:val="00991994"/>
    <w:rsid w:val="009928F0"/>
    <w:rsid w:val="00995339"/>
    <w:rsid w:val="009A0CD3"/>
    <w:rsid w:val="009A2226"/>
    <w:rsid w:val="009A2302"/>
    <w:rsid w:val="009A27FF"/>
    <w:rsid w:val="009A3218"/>
    <w:rsid w:val="009B072C"/>
    <w:rsid w:val="009B374B"/>
    <w:rsid w:val="009B7125"/>
    <w:rsid w:val="009C04BB"/>
    <w:rsid w:val="009C2087"/>
    <w:rsid w:val="009C44E4"/>
    <w:rsid w:val="009C46CF"/>
    <w:rsid w:val="009C7369"/>
    <w:rsid w:val="009C7A4B"/>
    <w:rsid w:val="009D3325"/>
    <w:rsid w:val="009D6100"/>
    <w:rsid w:val="009E0CE8"/>
    <w:rsid w:val="009E102E"/>
    <w:rsid w:val="009E1CEF"/>
    <w:rsid w:val="009E324D"/>
    <w:rsid w:val="009F05E9"/>
    <w:rsid w:val="009F488C"/>
    <w:rsid w:val="009F4A1B"/>
    <w:rsid w:val="009F4B0A"/>
    <w:rsid w:val="009F65F0"/>
    <w:rsid w:val="00A01E70"/>
    <w:rsid w:val="00A03C75"/>
    <w:rsid w:val="00A119B2"/>
    <w:rsid w:val="00A253AC"/>
    <w:rsid w:val="00A26198"/>
    <w:rsid w:val="00A35E10"/>
    <w:rsid w:val="00A36659"/>
    <w:rsid w:val="00A4214D"/>
    <w:rsid w:val="00A4760D"/>
    <w:rsid w:val="00A51100"/>
    <w:rsid w:val="00A528D8"/>
    <w:rsid w:val="00A54CAB"/>
    <w:rsid w:val="00A55656"/>
    <w:rsid w:val="00A60043"/>
    <w:rsid w:val="00A679B4"/>
    <w:rsid w:val="00A7148B"/>
    <w:rsid w:val="00A738CC"/>
    <w:rsid w:val="00A74F00"/>
    <w:rsid w:val="00A7628F"/>
    <w:rsid w:val="00A819D5"/>
    <w:rsid w:val="00A830B4"/>
    <w:rsid w:val="00A84D97"/>
    <w:rsid w:val="00A93828"/>
    <w:rsid w:val="00A95DAB"/>
    <w:rsid w:val="00A95F1F"/>
    <w:rsid w:val="00A96A28"/>
    <w:rsid w:val="00AA2F61"/>
    <w:rsid w:val="00AA3F6B"/>
    <w:rsid w:val="00AA6753"/>
    <w:rsid w:val="00AB25C7"/>
    <w:rsid w:val="00AC178A"/>
    <w:rsid w:val="00AC48B6"/>
    <w:rsid w:val="00AD2644"/>
    <w:rsid w:val="00AD3571"/>
    <w:rsid w:val="00AD66CD"/>
    <w:rsid w:val="00AD6FE9"/>
    <w:rsid w:val="00AE0CB6"/>
    <w:rsid w:val="00AE48CF"/>
    <w:rsid w:val="00AF009A"/>
    <w:rsid w:val="00AF2CE1"/>
    <w:rsid w:val="00AF3F49"/>
    <w:rsid w:val="00AF6173"/>
    <w:rsid w:val="00AF6DA5"/>
    <w:rsid w:val="00AF70EF"/>
    <w:rsid w:val="00AF78D3"/>
    <w:rsid w:val="00B024EF"/>
    <w:rsid w:val="00B0347F"/>
    <w:rsid w:val="00B0370C"/>
    <w:rsid w:val="00B03DD4"/>
    <w:rsid w:val="00B072B0"/>
    <w:rsid w:val="00B07BC7"/>
    <w:rsid w:val="00B07DC4"/>
    <w:rsid w:val="00B10F12"/>
    <w:rsid w:val="00B14916"/>
    <w:rsid w:val="00B17957"/>
    <w:rsid w:val="00B25089"/>
    <w:rsid w:val="00B25AAC"/>
    <w:rsid w:val="00B269E2"/>
    <w:rsid w:val="00B32AA3"/>
    <w:rsid w:val="00B32ADF"/>
    <w:rsid w:val="00B34B31"/>
    <w:rsid w:val="00B34F82"/>
    <w:rsid w:val="00B377F3"/>
    <w:rsid w:val="00B37E27"/>
    <w:rsid w:val="00B42211"/>
    <w:rsid w:val="00B45A23"/>
    <w:rsid w:val="00B50520"/>
    <w:rsid w:val="00B54BBA"/>
    <w:rsid w:val="00B560BB"/>
    <w:rsid w:val="00B60A44"/>
    <w:rsid w:val="00B633FE"/>
    <w:rsid w:val="00B63727"/>
    <w:rsid w:val="00B662EC"/>
    <w:rsid w:val="00B74F2F"/>
    <w:rsid w:val="00B76E75"/>
    <w:rsid w:val="00B7762C"/>
    <w:rsid w:val="00B8002B"/>
    <w:rsid w:val="00B80D54"/>
    <w:rsid w:val="00B8171F"/>
    <w:rsid w:val="00B81A3C"/>
    <w:rsid w:val="00B8409C"/>
    <w:rsid w:val="00B8475D"/>
    <w:rsid w:val="00B85BA4"/>
    <w:rsid w:val="00B92072"/>
    <w:rsid w:val="00B96D7D"/>
    <w:rsid w:val="00BA1E5B"/>
    <w:rsid w:val="00BA471F"/>
    <w:rsid w:val="00BA4E4C"/>
    <w:rsid w:val="00BA54E5"/>
    <w:rsid w:val="00BA6DF4"/>
    <w:rsid w:val="00BB114B"/>
    <w:rsid w:val="00BB2A12"/>
    <w:rsid w:val="00BB6340"/>
    <w:rsid w:val="00BC0EE1"/>
    <w:rsid w:val="00BC2951"/>
    <w:rsid w:val="00BC2D3E"/>
    <w:rsid w:val="00BC43D8"/>
    <w:rsid w:val="00BC6F36"/>
    <w:rsid w:val="00BD0171"/>
    <w:rsid w:val="00BD05CC"/>
    <w:rsid w:val="00BD2206"/>
    <w:rsid w:val="00BD5304"/>
    <w:rsid w:val="00BD5D37"/>
    <w:rsid w:val="00BE1238"/>
    <w:rsid w:val="00BE3E3F"/>
    <w:rsid w:val="00BE7FA5"/>
    <w:rsid w:val="00BF17DB"/>
    <w:rsid w:val="00BF17FA"/>
    <w:rsid w:val="00BF4286"/>
    <w:rsid w:val="00BF4B3A"/>
    <w:rsid w:val="00BF7F6F"/>
    <w:rsid w:val="00C02ECC"/>
    <w:rsid w:val="00C0339E"/>
    <w:rsid w:val="00C03836"/>
    <w:rsid w:val="00C03CC0"/>
    <w:rsid w:val="00C06CA8"/>
    <w:rsid w:val="00C06CF2"/>
    <w:rsid w:val="00C07165"/>
    <w:rsid w:val="00C11716"/>
    <w:rsid w:val="00C15094"/>
    <w:rsid w:val="00C16E00"/>
    <w:rsid w:val="00C20C5F"/>
    <w:rsid w:val="00C22340"/>
    <w:rsid w:val="00C26FA4"/>
    <w:rsid w:val="00C32388"/>
    <w:rsid w:val="00C336D7"/>
    <w:rsid w:val="00C419CD"/>
    <w:rsid w:val="00C444C3"/>
    <w:rsid w:val="00C45443"/>
    <w:rsid w:val="00C45652"/>
    <w:rsid w:val="00C50171"/>
    <w:rsid w:val="00C504FF"/>
    <w:rsid w:val="00C50B55"/>
    <w:rsid w:val="00C5318F"/>
    <w:rsid w:val="00C534DB"/>
    <w:rsid w:val="00C54E6C"/>
    <w:rsid w:val="00C57E1C"/>
    <w:rsid w:val="00C61860"/>
    <w:rsid w:val="00C722AD"/>
    <w:rsid w:val="00C74EAC"/>
    <w:rsid w:val="00C75D8F"/>
    <w:rsid w:val="00C770E3"/>
    <w:rsid w:val="00C8052D"/>
    <w:rsid w:val="00C81DD9"/>
    <w:rsid w:val="00C8259A"/>
    <w:rsid w:val="00C837B1"/>
    <w:rsid w:val="00C84E37"/>
    <w:rsid w:val="00C8595F"/>
    <w:rsid w:val="00C86145"/>
    <w:rsid w:val="00C87D70"/>
    <w:rsid w:val="00C908DD"/>
    <w:rsid w:val="00C95E1E"/>
    <w:rsid w:val="00C96203"/>
    <w:rsid w:val="00C974B0"/>
    <w:rsid w:val="00CA3ED9"/>
    <w:rsid w:val="00CA5722"/>
    <w:rsid w:val="00CA772E"/>
    <w:rsid w:val="00CB6A39"/>
    <w:rsid w:val="00CB6FBF"/>
    <w:rsid w:val="00CC2C83"/>
    <w:rsid w:val="00CC6E0C"/>
    <w:rsid w:val="00CD2649"/>
    <w:rsid w:val="00CD7647"/>
    <w:rsid w:val="00CE14EA"/>
    <w:rsid w:val="00CE33FB"/>
    <w:rsid w:val="00CE6572"/>
    <w:rsid w:val="00CE6A30"/>
    <w:rsid w:val="00CF178D"/>
    <w:rsid w:val="00CF3840"/>
    <w:rsid w:val="00CF42AA"/>
    <w:rsid w:val="00D05EE5"/>
    <w:rsid w:val="00D166A3"/>
    <w:rsid w:val="00D22E56"/>
    <w:rsid w:val="00D231C7"/>
    <w:rsid w:val="00D247E7"/>
    <w:rsid w:val="00D26D3A"/>
    <w:rsid w:val="00D30D20"/>
    <w:rsid w:val="00D359FF"/>
    <w:rsid w:val="00D40227"/>
    <w:rsid w:val="00D40AEA"/>
    <w:rsid w:val="00D4313F"/>
    <w:rsid w:val="00D43E77"/>
    <w:rsid w:val="00D45CDE"/>
    <w:rsid w:val="00D45FA1"/>
    <w:rsid w:val="00D46C98"/>
    <w:rsid w:val="00D47843"/>
    <w:rsid w:val="00D527E9"/>
    <w:rsid w:val="00D538AC"/>
    <w:rsid w:val="00D56B45"/>
    <w:rsid w:val="00D60955"/>
    <w:rsid w:val="00D63F9E"/>
    <w:rsid w:val="00D66110"/>
    <w:rsid w:val="00D6688F"/>
    <w:rsid w:val="00D720E5"/>
    <w:rsid w:val="00D84CB0"/>
    <w:rsid w:val="00D86642"/>
    <w:rsid w:val="00D87CC1"/>
    <w:rsid w:val="00D90C6A"/>
    <w:rsid w:val="00D91640"/>
    <w:rsid w:val="00D93A7A"/>
    <w:rsid w:val="00DA58E0"/>
    <w:rsid w:val="00DB0737"/>
    <w:rsid w:val="00DB3EC0"/>
    <w:rsid w:val="00DB4D14"/>
    <w:rsid w:val="00DB61D8"/>
    <w:rsid w:val="00DB64E6"/>
    <w:rsid w:val="00DC3EEB"/>
    <w:rsid w:val="00DC6BF4"/>
    <w:rsid w:val="00DD051E"/>
    <w:rsid w:val="00DD107C"/>
    <w:rsid w:val="00DD4973"/>
    <w:rsid w:val="00DD7112"/>
    <w:rsid w:val="00DD760D"/>
    <w:rsid w:val="00DE176A"/>
    <w:rsid w:val="00DE650C"/>
    <w:rsid w:val="00DE6F83"/>
    <w:rsid w:val="00DF1004"/>
    <w:rsid w:val="00DF1367"/>
    <w:rsid w:val="00DF4052"/>
    <w:rsid w:val="00DF7010"/>
    <w:rsid w:val="00E01839"/>
    <w:rsid w:val="00E0528A"/>
    <w:rsid w:val="00E0531B"/>
    <w:rsid w:val="00E14897"/>
    <w:rsid w:val="00E15C7A"/>
    <w:rsid w:val="00E228E7"/>
    <w:rsid w:val="00E2408E"/>
    <w:rsid w:val="00E25B89"/>
    <w:rsid w:val="00E307F0"/>
    <w:rsid w:val="00E3341B"/>
    <w:rsid w:val="00E33FF8"/>
    <w:rsid w:val="00E44297"/>
    <w:rsid w:val="00E449B6"/>
    <w:rsid w:val="00E44D3C"/>
    <w:rsid w:val="00E44FF0"/>
    <w:rsid w:val="00E453C7"/>
    <w:rsid w:val="00E4665B"/>
    <w:rsid w:val="00E4697F"/>
    <w:rsid w:val="00E525CE"/>
    <w:rsid w:val="00E5278D"/>
    <w:rsid w:val="00E56F35"/>
    <w:rsid w:val="00E66024"/>
    <w:rsid w:val="00E72109"/>
    <w:rsid w:val="00E75D63"/>
    <w:rsid w:val="00E7666D"/>
    <w:rsid w:val="00E80BB9"/>
    <w:rsid w:val="00E8196A"/>
    <w:rsid w:val="00E8708D"/>
    <w:rsid w:val="00E91329"/>
    <w:rsid w:val="00E948BA"/>
    <w:rsid w:val="00E96FBD"/>
    <w:rsid w:val="00E97C42"/>
    <w:rsid w:val="00EA1931"/>
    <w:rsid w:val="00EA36F0"/>
    <w:rsid w:val="00EA5038"/>
    <w:rsid w:val="00EA5A27"/>
    <w:rsid w:val="00EA6EA0"/>
    <w:rsid w:val="00EA7B05"/>
    <w:rsid w:val="00EA7C8B"/>
    <w:rsid w:val="00EB1640"/>
    <w:rsid w:val="00EB2844"/>
    <w:rsid w:val="00EB6C14"/>
    <w:rsid w:val="00EC045D"/>
    <w:rsid w:val="00EC4BE5"/>
    <w:rsid w:val="00ED3496"/>
    <w:rsid w:val="00EE282B"/>
    <w:rsid w:val="00EE3186"/>
    <w:rsid w:val="00EF1428"/>
    <w:rsid w:val="00EF19FC"/>
    <w:rsid w:val="00EF1B2B"/>
    <w:rsid w:val="00EF2156"/>
    <w:rsid w:val="00EF22F2"/>
    <w:rsid w:val="00EF2CC4"/>
    <w:rsid w:val="00F00DF9"/>
    <w:rsid w:val="00F00DFE"/>
    <w:rsid w:val="00F026D0"/>
    <w:rsid w:val="00F02843"/>
    <w:rsid w:val="00F02D64"/>
    <w:rsid w:val="00F06723"/>
    <w:rsid w:val="00F07EC9"/>
    <w:rsid w:val="00F11FEA"/>
    <w:rsid w:val="00F152FA"/>
    <w:rsid w:val="00F25711"/>
    <w:rsid w:val="00F30DC6"/>
    <w:rsid w:val="00F31CA7"/>
    <w:rsid w:val="00F325F3"/>
    <w:rsid w:val="00F336C5"/>
    <w:rsid w:val="00F34307"/>
    <w:rsid w:val="00F3681C"/>
    <w:rsid w:val="00F50438"/>
    <w:rsid w:val="00F532E4"/>
    <w:rsid w:val="00F57583"/>
    <w:rsid w:val="00F61320"/>
    <w:rsid w:val="00F6169F"/>
    <w:rsid w:val="00F62A0B"/>
    <w:rsid w:val="00F63317"/>
    <w:rsid w:val="00F6767E"/>
    <w:rsid w:val="00F71B52"/>
    <w:rsid w:val="00F73DE1"/>
    <w:rsid w:val="00F75976"/>
    <w:rsid w:val="00F76C3A"/>
    <w:rsid w:val="00F77514"/>
    <w:rsid w:val="00F80679"/>
    <w:rsid w:val="00F815F2"/>
    <w:rsid w:val="00F83789"/>
    <w:rsid w:val="00F84E81"/>
    <w:rsid w:val="00F90A54"/>
    <w:rsid w:val="00F91931"/>
    <w:rsid w:val="00F92AA2"/>
    <w:rsid w:val="00F93584"/>
    <w:rsid w:val="00F94454"/>
    <w:rsid w:val="00F9498D"/>
    <w:rsid w:val="00F9543A"/>
    <w:rsid w:val="00F97999"/>
    <w:rsid w:val="00FA25AD"/>
    <w:rsid w:val="00FA6435"/>
    <w:rsid w:val="00FA6EF7"/>
    <w:rsid w:val="00FA7938"/>
    <w:rsid w:val="00FC3867"/>
    <w:rsid w:val="00FC5686"/>
    <w:rsid w:val="00FC71EB"/>
    <w:rsid w:val="00FD1444"/>
    <w:rsid w:val="00FD396C"/>
    <w:rsid w:val="00FD63E3"/>
    <w:rsid w:val="00FE2B41"/>
    <w:rsid w:val="00FE480D"/>
    <w:rsid w:val="00FE789A"/>
    <w:rsid w:val="00FF0345"/>
    <w:rsid w:val="00FF3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AC6F"/>
  <w15:docId w15:val="{09A6C153-B1BC-4ED8-89B0-38D3F9C9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A3"/>
    <w:rPr>
      <w:rFonts w:ascii="Tahoma" w:hAnsi="Tahoma" w:cs="Tahoma"/>
      <w:sz w:val="16"/>
      <w:szCs w:val="16"/>
    </w:rPr>
  </w:style>
  <w:style w:type="paragraph" w:styleId="Header">
    <w:name w:val="header"/>
    <w:basedOn w:val="Normal"/>
    <w:link w:val="HeaderChar"/>
    <w:uiPriority w:val="99"/>
    <w:unhideWhenUsed/>
    <w:rsid w:val="0022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0A"/>
  </w:style>
  <w:style w:type="paragraph" w:styleId="Footer">
    <w:name w:val="footer"/>
    <w:basedOn w:val="Normal"/>
    <w:link w:val="FooterChar"/>
    <w:uiPriority w:val="99"/>
    <w:unhideWhenUsed/>
    <w:rsid w:val="0022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0A"/>
  </w:style>
  <w:style w:type="paragraph" w:styleId="ListParagraph">
    <w:name w:val="List Paragraph"/>
    <w:basedOn w:val="Normal"/>
    <w:uiPriority w:val="34"/>
    <w:qFormat/>
    <w:rsid w:val="00E449B6"/>
    <w:pPr>
      <w:ind w:left="720"/>
      <w:contextualSpacing/>
    </w:pPr>
  </w:style>
  <w:style w:type="numbering" w:customStyle="1" w:styleId="NoList1">
    <w:name w:val="No List1"/>
    <w:next w:val="NoList"/>
    <w:uiPriority w:val="99"/>
    <w:semiHidden/>
    <w:unhideWhenUsed/>
    <w:rsid w:val="00DB0737"/>
  </w:style>
  <w:style w:type="character" w:styleId="PlaceholderText">
    <w:name w:val="Placeholder Text"/>
    <w:basedOn w:val="DefaultParagraphFont"/>
    <w:uiPriority w:val="99"/>
    <w:semiHidden/>
    <w:rsid w:val="00DB0737"/>
    <w:rPr>
      <w:color w:val="808080"/>
    </w:rPr>
  </w:style>
  <w:style w:type="table" w:customStyle="1" w:styleId="TableGrid1">
    <w:name w:val="Table Grid1"/>
    <w:basedOn w:val="TableNormal"/>
    <w:next w:val="TableGrid"/>
    <w:uiPriority w:val="59"/>
    <w:rsid w:val="00DB073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851D72-D26E-4ECF-A9E7-4C7A20F3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18</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Altin-SYSTEM</cp:lastModifiedBy>
  <cp:revision>17</cp:revision>
  <dcterms:created xsi:type="dcterms:W3CDTF">2019-09-23T12:12:00Z</dcterms:created>
  <dcterms:modified xsi:type="dcterms:W3CDTF">2022-08-09T05:19:00Z</dcterms:modified>
</cp:coreProperties>
</file>