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806D" w14:textId="12AEB5A8" w:rsidR="00254E07" w:rsidRPr="00254E07" w:rsidRDefault="00254E07" w:rsidP="00254E07">
      <w:pPr>
        <w:bidi/>
        <w:spacing w:after="0" w:line="360" w:lineRule="auto"/>
        <w:jc w:val="both"/>
        <w:rPr>
          <w:rFonts w:cs="B Nazanin"/>
          <w:b/>
          <w:bCs/>
          <w:sz w:val="28"/>
          <w:szCs w:val="28"/>
          <w:lang w:bidi="fa-IR"/>
        </w:rPr>
      </w:pPr>
      <w:r w:rsidRPr="00254E07">
        <w:rPr>
          <w:rFonts w:cs="B Nazanin"/>
          <w:b/>
          <w:bCs/>
          <w:noProof/>
          <w:sz w:val="28"/>
          <w:szCs w:val="28"/>
          <w:rtl/>
          <w:lang w:bidi="fa-IR"/>
        </w:rPr>
        <w:drawing>
          <wp:inline distT="0" distB="0" distL="0" distR="0" wp14:anchorId="3BA5B580" wp14:editId="181FAFFA">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6A2C8C7" w14:textId="77777777" w:rsidR="00254E07" w:rsidRPr="00254E07" w:rsidRDefault="00254E07" w:rsidP="00254E07">
      <w:pPr>
        <w:bidi/>
        <w:spacing w:after="0" w:line="360" w:lineRule="auto"/>
        <w:jc w:val="center"/>
        <w:rPr>
          <w:rFonts w:cs="B Nazanin"/>
          <w:b/>
          <w:bCs/>
          <w:sz w:val="36"/>
          <w:szCs w:val="36"/>
          <w:lang w:bidi="fa-IR"/>
        </w:rPr>
      </w:pPr>
    </w:p>
    <w:p w14:paraId="6D526E9F" w14:textId="4AFD3869" w:rsidR="00F40AE2" w:rsidRPr="00254E07" w:rsidRDefault="00825840" w:rsidP="00254E07">
      <w:pPr>
        <w:bidi/>
        <w:spacing w:after="0" w:line="360" w:lineRule="auto"/>
        <w:jc w:val="center"/>
        <w:rPr>
          <w:rFonts w:cs="B Nazanin"/>
          <w:b/>
          <w:bCs/>
          <w:sz w:val="36"/>
          <w:szCs w:val="36"/>
          <w:rtl/>
          <w:lang w:bidi="fa-IR"/>
        </w:rPr>
      </w:pPr>
      <w:r w:rsidRPr="00254E07">
        <w:rPr>
          <w:rFonts w:cs="B Nazanin" w:hint="cs"/>
          <w:b/>
          <w:bCs/>
          <w:sz w:val="36"/>
          <w:szCs w:val="36"/>
          <w:rtl/>
          <w:lang w:bidi="fa-IR"/>
        </w:rPr>
        <w:t>بهینه سازی ترانزیستورهای الکترو</w:t>
      </w:r>
      <w:r w:rsidR="004A0BB3" w:rsidRPr="00254E07">
        <w:rPr>
          <w:rFonts w:cs="B Nazanin" w:hint="cs"/>
          <w:b/>
          <w:bCs/>
          <w:sz w:val="36"/>
          <w:szCs w:val="36"/>
          <w:rtl/>
          <w:lang w:bidi="fa-IR"/>
        </w:rPr>
        <w:t>شیمیایی</w:t>
      </w:r>
      <w:r w:rsidRPr="00254E07">
        <w:rPr>
          <w:rFonts w:cs="B Nazanin" w:hint="cs"/>
          <w:b/>
          <w:bCs/>
          <w:sz w:val="36"/>
          <w:szCs w:val="36"/>
          <w:rtl/>
          <w:lang w:bidi="fa-IR"/>
        </w:rPr>
        <w:t xml:space="preserve"> ارگانیک برای کا</w:t>
      </w:r>
      <w:r w:rsidR="007B2DB3">
        <w:rPr>
          <w:rFonts w:cs="B Nazanin" w:hint="cs"/>
          <w:b/>
          <w:bCs/>
          <w:sz w:val="36"/>
          <w:szCs w:val="36"/>
          <w:rtl/>
          <w:lang w:bidi="fa-IR"/>
        </w:rPr>
        <w:t>ربرد</w:t>
      </w:r>
      <w:r w:rsidRPr="00254E07">
        <w:rPr>
          <w:rFonts w:cs="B Nazanin" w:hint="cs"/>
          <w:b/>
          <w:bCs/>
          <w:sz w:val="36"/>
          <w:szCs w:val="36"/>
          <w:rtl/>
          <w:lang w:bidi="fa-IR"/>
        </w:rPr>
        <w:t>های سنسور</w:t>
      </w:r>
    </w:p>
    <w:p w14:paraId="0E6AAA33" w14:textId="77777777" w:rsidR="00627437" w:rsidRPr="00254E07" w:rsidRDefault="00627437" w:rsidP="00254E07">
      <w:pPr>
        <w:bidi/>
        <w:spacing w:after="0" w:line="360" w:lineRule="auto"/>
        <w:jc w:val="both"/>
        <w:rPr>
          <w:rFonts w:cs="B Nazanin"/>
          <w:b/>
          <w:bCs/>
          <w:sz w:val="28"/>
          <w:szCs w:val="28"/>
          <w:rtl/>
          <w:lang w:bidi="fa-IR"/>
        </w:rPr>
      </w:pPr>
    </w:p>
    <w:p w14:paraId="2D101150" w14:textId="77777777" w:rsidR="00825840" w:rsidRPr="00254E07" w:rsidRDefault="00825840" w:rsidP="00254E07">
      <w:pPr>
        <w:bidi/>
        <w:spacing w:after="0" w:line="360" w:lineRule="auto"/>
        <w:jc w:val="both"/>
        <w:rPr>
          <w:rFonts w:cs="B Nazanin"/>
          <w:b/>
          <w:bCs/>
          <w:sz w:val="28"/>
          <w:szCs w:val="28"/>
          <w:rtl/>
          <w:lang w:bidi="fa-IR"/>
        </w:rPr>
      </w:pPr>
      <w:r w:rsidRPr="00254E07">
        <w:rPr>
          <w:rFonts w:cs="B Nazanin" w:hint="cs"/>
          <w:b/>
          <w:bCs/>
          <w:sz w:val="28"/>
          <w:szCs w:val="28"/>
          <w:rtl/>
          <w:lang w:bidi="fa-IR"/>
        </w:rPr>
        <w:t>چکیده</w:t>
      </w:r>
    </w:p>
    <w:p w14:paraId="5C74F909" w14:textId="135D2E5F" w:rsidR="00825840" w:rsidRDefault="00825840" w:rsidP="00254E07">
      <w:pPr>
        <w:bidi/>
        <w:spacing w:after="0" w:line="360" w:lineRule="auto"/>
        <w:jc w:val="both"/>
        <w:rPr>
          <w:rFonts w:cs="B Nazanin"/>
          <w:sz w:val="28"/>
          <w:szCs w:val="28"/>
          <w:lang w:bidi="fa-IR"/>
        </w:rPr>
      </w:pPr>
      <w:r w:rsidRPr="00254E07">
        <w:rPr>
          <w:rFonts w:cs="B Nazanin" w:hint="cs"/>
          <w:sz w:val="28"/>
          <w:szCs w:val="28"/>
          <w:rtl/>
          <w:lang w:bidi="fa-IR"/>
        </w:rPr>
        <w:t>علی رغم</w:t>
      </w:r>
      <w:r w:rsidR="0043323E" w:rsidRPr="00254E07">
        <w:rPr>
          <w:rFonts w:cs="B Nazanin" w:hint="cs"/>
          <w:sz w:val="28"/>
          <w:szCs w:val="28"/>
          <w:rtl/>
          <w:lang w:bidi="fa-IR"/>
        </w:rPr>
        <w:t xml:space="preserve"> توجهات اخیر به ترانزیستورهای </w:t>
      </w:r>
      <w:r w:rsidR="002E44A2" w:rsidRPr="00254E07">
        <w:rPr>
          <w:rFonts w:cs="B Nazanin" w:hint="cs"/>
          <w:sz w:val="28"/>
          <w:szCs w:val="28"/>
          <w:rtl/>
          <w:lang w:bidi="fa-IR"/>
        </w:rPr>
        <w:t>الکترو</w:t>
      </w:r>
      <w:r w:rsidR="00293273" w:rsidRPr="00254E07">
        <w:rPr>
          <w:rFonts w:cs="B Nazanin" w:hint="cs"/>
          <w:sz w:val="28"/>
          <w:szCs w:val="28"/>
          <w:rtl/>
          <w:lang w:bidi="fa-IR"/>
        </w:rPr>
        <w:t>شیمیایی</w:t>
      </w:r>
      <w:r w:rsidR="002E44A2" w:rsidRPr="00254E07">
        <w:rPr>
          <w:rFonts w:cs="B Nazanin" w:hint="cs"/>
          <w:sz w:val="28"/>
          <w:szCs w:val="28"/>
          <w:rtl/>
          <w:lang w:bidi="fa-IR"/>
        </w:rPr>
        <w:t xml:space="preserve"> ارگانیک (</w:t>
      </w:r>
      <w:r w:rsidR="002E44A2" w:rsidRPr="00254E07">
        <w:rPr>
          <w:rFonts w:cs="B Nazanin"/>
          <w:sz w:val="28"/>
          <w:szCs w:val="28"/>
          <w:lang w:bidi="fa-IR"/>
        </w:rPr>
        <w:t>OECTs</w:t>
      </w:r>
      <w:r w:rsidR="002E44A2" w:rsidRPr="00254E07">
        <w:rPr>
          <w:rFonts w:cs="B Nazanin" w:hint="cs"/>
          <w:sz w:val="28"/>
          <w:szCs w:val="28"/>
          <w:rtl/>
          <w:lang w:bidi="fa-IR"/>
        </w:rPr>
        <w:t xml:space="preserve">) به عنوان سنسورهای بیولوژیکی و شیمیایی، دانش اندکی درمورد نقشی که پارامترهای مواد و معماری در مشخص کردن عملکرد سنسور بازی می کنند، وجود دارد. ما از مدل سازی عددی برای برقراری قوانین طراحی در دو رژیم عملیاتی استفاده می کنیم. یافتیم که برای عملیات به صورت یک مبدل یون به الکترون، پاسخ </w:t>
      </w:r>
      <w:r w:rsidR="002E44A2" w:rsidRPr="00254E07">
        <w:rPr>
          <w:rFonts w:cs="B Nazanin"/>
          <w:sz w:val="28"/>
          <w:szCs w:val="28"/>
          <w:lang w:bidi="fa-IR"/>
        </w:rPr>
        <w:t>OECT</w:t>
      </w:r>
      <w:r w:rsidR="002E44A2" w:rsidRPr="00254E07">
        <w:rPr>
          <w:rFonts w:cs="B Nazanin" w:hint="cs"/>
          <w:sz w:val="28"/>
          <w:szCs w:val="28"/>
          <w:rtl/>
          <w:lang w:bidi="fa-IR"/>
        </w:rPr>
        <w:t xml:space="preserve"> </w:t>
      </w:r>
      <w:r w:rsidR="00C529B0" w:rsidRPr="00254E07">
        <w:rPr>
          <w:rFonts w:cs="B Nazanin" w:hint="cs"/>
          <w:sz w:val="28"/>
          <w:szCs w:val="28"/>
          <w:rtl/>
          <w:lang w:bidi="fa-IR"/>
        </w:rPr>
        <w:t>با</w:t>
      </w:r>
      <w:r w:rsidR="002E44A2" w:rsidRPr="00254E07">
        <w:rPr>
          <w:rFonts w:cs="B Nazanin" w:hint="cs"/>
          <w:sz w:val="28"/>
          <w:szCs w:val="28"/>
          <w:rtl/>
          <w:lang w:bidi="fa-IR"/>
        </w:rPr>
        <w:t xml:space="preserve"> استفاده از یک الکترود گیت که بسیار بزرگتر از کانال می باشد یا </w:t>
      </w:r>
      <w:r w:rsidR="00C529B0" w:rsidRPr="00254E07">
        <w:rPr>
          <w:rFonts w:cs="B Nazanin" w:hint="cs"/>
          <w:sz w:val="28"/>
          <w:szCs w:val="28"/>
          <w:rtl/>
          <w:lang w:bidi="fa-IR"/>
        </w:rPr>
        <w:t>با</w:t>
      </w:r>
      <w:r w:rsidR="002E44A2" w:rsidRPr="00254E07">
        <w:rPr>
          <w:rFonts w:cs="B Nazanin" w:hint="cs"/>
          <w:sz w:val="28"/>
          <w:szCs w:val="28"/>
          <w:rtl/>
          <w:lang w:bidi="fa-IR"/>
        </w:rPr>
        <w:t xml:space="preserve"> استفاده از الکترود گیت قطبش ناپذیر</w:t>
      </w:r>
      <w:r w:rsidR="00293273" w:rsidRPr="00254E07">
        <w:rPr>
          <w:rFonts w:cs="B Nazanin" w:hint="cs"/>
          <w:sz w:val="28"/>
          <w:szCs w:val="28"/>
          <w:rtl/>
          <w:lang w:bidi="fa-IR"/>
        </w:rPr>
        <w:t>،</w:t>
      </w:r>
      <w:r w:rsidR="004C7023" w:rsidRPr="00254E07">
        <w:rPr>
          <w:rFonts w:cs="B Nazanin" w:hint="cs"/>
          <w:sz w:val="28"/>
          <w:szCs w:val="28"/>
          <w:rtl/>
          <w:lang w:bidi="fa-IR"/>
        </w:rPr>
        <w:t xml:space="preserve"> </w:t>
      </w:r>
      <w:r w:rsidR="00293273" w:rsidRPr="00254E07">
        <w:rPr>
          <w:rFonts w:cs="B Nazanin" w:hint="cs"/>
          <w:sz w:val="28"/>
          <w:szCs w:val="28"/>
          <w:rtl/>
          <w:lang w:bidi="fa-IR"/>
        </w:rPr>
        <w:t>حداکثر</w:t>
      </w:r>
      <w:r w:rsidR="00D06BB1" w:rsidRPr="00254E07">
        <w:rPr>
          <w:rFonts w:cs="B Nazanin" w:hint="cs"/>
          <w:sz w:val="28"/>
          <w:szCs w:val="28"/>
          <w:rtl/>
          <w:lang w:bidi="fa-IR"/>
        </w:rPr>
        <w:t xml:space="preserve"> شده است. بهبود رسانایی پلیمر و</w:t>
      </w:r>
      <w:r w:rsidR="004C7023" w:rsidRPr="00254E07">
        <w:rPr>
          <w:rFonts w:cs="B Nazanin" w:hint="cs"/>
          <w:sz w:val="28"/>
          <w:szCs w:val="28"/>
          <w:rtl/>
          <w:lang w:bidi="fa-IR"/>
        </w:rPr>
        <w:t xml:space="preserve"> استفاده  از یک هندسه ی کانال که عرض و ضخامت کانال را بیشینه و طول کانال را کمینه می کند، به افزایش پاسخ کمک می نماید. برای عملیات به صورت سنسور </w:t>
      </w:r>
      <w:r w:rsidR="00CF0A73" w:rsidRPr="00254E07">
        <w:rPr>
          <w:rFonts w:cs="B Nazanin" w:hint="cs"/>
          <w:sz w:val="28"/>
          <w:szCs w:val="28"/>
          <w:rtl/>
          <w:lang w:bidi="fa-IR"/>
        </w:rPr>
        <w:t>الکترو</w:t>
      </w:r>
      <w:r w:rsidR="004C7023" w:rsidRPr="00254E07">
        <w:rPr>
          <w:rFonts w:cs="B Nazanin" w:hint="cs"/>
          <w:sz w:val="28"/>
          <w:szCs w:val="28"/>
          <w:rtl/>
          <w:lang w:bidi="fa-IR"/>
        </w:rPr>
        <w:t xml:space="preserve">شیمیایی، حساسیت در </w:t>
      </w:r>
      <w:r w:rsidR="004C7023" w:rsidRPr="00254E07">
        <w:rPr>
          <w:rFonts w:cs="B Nazanin"/>
          <w:sz w:val="28"/>
          <w:szCs w:val="28"/>
          <w:lang w:bidi="fa-IR"/>
        </w:rPr>
        <w:t>OECTs</w:t>
      </w:r>
      <w:r w:rsidR="004C7023" w:rsidRPr="00254E07">
        <w:rPr>
          <w:rFonts w:cs="B Nazanin" w:hint="cs"/>
          <w:sz w:val="28"/>
          <w:szCs w:val="28"/>
          <w:rtl/>
          <w:lang w:bidi="fa-IR"/>
        </w:rPr>
        <w:t xml:space="preserve"> با الکترودهای گیتی که کوچکتر از کانال هایشان هستند، </w:t>
      </w:r>
      <w:r w:rsidR="00F732A1" w:rsidRPr="00254E07">
        <w:rPr>
          <w:rFonts w:cs="B Nazanin" w:hint="cs"/>
          <w:sz w:val="28"/>
          <w:szCs w:val="28"/>
          <w:rtl/>
          <w:lang w:bidi="fa-IR"/>
        </w:rPr>
        <w:t>حداکثر</w:t>
      </w:r>
      <w:r w:rsidR="004C7023" w:rsidRPr="00254E07">
        <w:rPr>
          <w:rFonts w:cs="B Nazanin" w:hint="cs"/>
          <w:sz w:val="28"/>
          <w:szCs w:val="28"/>
          <w:rtl/>
          <w:lang w:bidi="fa-IR"/>
        </w:rPr>
        <w:t xml:space="preserve"> می شود. حساسیت می تواند با افزایش تحرک حامل شارژ و ظرفیت به ازای هر واحد سطحِ پلیمر رسانا و همچنین توانایی آن برای مورد نفوذ قرار گرفتن از طرف یون های الکترولیت</w:t>
      </w:r>
      <w:r w:rsidR="00644CD7" w:rsidRPr="00254E07">
        <w:rPr>
          <w:rFonts w:cs="B Nazanin" w:hint="cs"/>
          <w:sz w:val="28"/>
          <w:szCs w:val="28"/>
          <w:rtl/>
          <w:lang w:bidi="fa-IR"/>
        </w:rPr>
        <w:t>،</w:t>
      </w:r>
      <w:r w:rsidR="004C7023" w:rsidRPr="00254E07">
        <w:rPr>
          <w:rFonts w:cs="B Nazanin" w:hint="cs"/>
          <w:sz w:val="28"/>
          <w:szCs w:val="28"/>
          <w:rtl/>
          <w:lang w:bidi="fa-IR"/>
        </w:rPr>
        <w:t xml:space="preserve"> بهبود یابد. یک هندسه ی کانال که عرض کانال را حداکثر و طول کانال را حداقل کند نیز حساسیت را بهبود می بخشد.</w:t>
      </w:r>
    </w:p>
    <w:p w14:paraId="78C8BA84" w14:textId="77777777" w:rsidR="00703B5E" w:rsidRPr="00254E07" w:rsidRDefault="00703B5E" w:rsidP="00703B5E">
      <w:pPr>
        <w:bidi/>
        <w:spacing w:after="0" w:line="360" w:lineRule="auto"/>
        <w:jc w:val="both"/>
        <w:rPr>
          <w:rFonts w:cs="B Nazanin"/>
          <w:sz w:val="28"/>
          <w:szCs w:val="28"/>
          <w:rtl/>
          <w:lang w:bidi="fa-IR"/>
        </w:rPr>
      </w:pPr>
    </w:p>
    <w:p w14:paraId="0E82B958" w14:textId="47A84926" w:rsidR="007D3C99" w:rsidRDefault="004C7023" w:rsidP="00254E07">
      <w:pPr>
        <w:bidi/>
        <w:spacing w:after="0" w:line="360" w:lineRule="auto"/>
        <w:jc w:val="both"/>
        <w:rPr>
          <w:rFonts w:cs="B Nazanin"/>
          <w:sz w:val="28"/>
          <w:szCs w:val="28"/>
          <w:lang w:bidi="fa-IR"/>
        </w:rPr>
      </w:pPr>
      <w:r w:rsidRPr="00254E07">
        <w:rPr>
          <w:rFonts w:cs="B Nazanin" w:hint="cs"/>
          <w:b/>
          <w:bCs/>
          <w:sz w:val="28"/>
          <w:szCs w:val="28"/>
          <w:rtl/>
          <w:lang w:bidi="fa-IR"/>
        </w:rPr>
        <w:t xml:space="preserve">کلمات کلیدی: </w:t>
      </w:r>
      <w:r w:rsidR="004F654A" w:rsidRPr="00254E07">
        <w:rPr>
          <w:rFonts w:cs="B Nazanin" w:hint="cs"/>
          <w:sz w:val="28"/>
          <w:szCs w:val="28"/>
          <w:rtl/>
          <w:lang w:bidi="fa-IR"/>
        </w:rPr>
        <w:t xml:space="preserve">سنسورهای بیولوژیکی و شیمیایی؛ مدل سازی کامپیوتری، پلیمرهای </w:t>
      </w:r>
      <w:r w:rsidR="00CD348E" w:rsidRPr="00254E07">
        <w:rPr>
          <w:rFonts w:cs="B Nazanin" w:hint="cs"/>
          <w:sz w:val="28"/>
          <w:szCs w:val="28"/>
          <w:rtl/>
          <w:lang w:bidi="fa-IR"/>
        </w:rPr>
        <w:t>تزویجی، مدلسازی دستگاه، ترانزیستورهای الکترو</w:t>
      </w:r>
      <w:r w:rsidR="00644CD7" w:rsidRPr="00254E07">
        <w:rPr>
          <w:rFonts w:cs="B Nazanin" w:hint="cs"/>
          <w:sz w:val="28"/>
          <w:szCs w:val="28"/>
          <w:rtl/>
          <w:lang w:bidi="fa-IR"/>
        </w:rPr>
        <w:t>شیمیایی</w:t>
      </w:r>
      <w:r w:rsidR="00CD348E" w:rsidRPr="00254E07">
        <w:rPr>
          <w:rFonts w:cs="B Nazanin" w:hint="cs"/>
          <w:sz w:val="28"/>
          <w:szCs w:val="28"/>
          <w:rtl/>
          <w:lang w:bidi="fa-IR"/>
        </w:rPr>
        <w:t xml:space="preserve"> ارگانیک؛ سنسورها</w:t>
      </w:r>
    </w:p>
    <w:p w14:paraId="1E0AFF90" w14:textId="26FAF91A" w:rsidR="00703B5E" w:rsidRDefault="00703B5E" w:rsidP="00703B5E">
      <w:pPr>
        <w:bidi/>
        <w:spacing w:after="0" w:line="360" w:lineRule="auto"/>
        <w:jc w:val="both"/>
        <w:rPr>
          <w:rFonts w:cs="B Nazanin"/>
          <w:sz w:val="28"/>
          <w:szCs w:val="28"/>
          <w:lang w:bidi="fa-IR"/>
        </w:rPr>
      </w:pPr>
    </w:p>
    <w:p w14:paraId="0533205B" w14:textId="77777777" w:rsidR="00703B5E" w:rsidRPr="00254E07" w:rsidRDefault="00703B5E" w:rsidP="00703B5E">
      <w:pPr>
        <w:bidi/>
        <w:spacing w:after="0" w:line="360" w:lineRule="auto"/>
        <w:jc w:val="both"/>
        <w:rPr>
          <w:rFonts w:cs="B Nazanin"/>
          <w:b/>
          <w:bCs/>
          <w:sz w:val="28"/>
          <w:szCs w:val="28"/>
          <w:rtl/>
          <w:lang w:bidi="fa-IR"/>
        </w:rPr>
      </w:pPr>
    </w:p>
    <w:p w14:paraId="480D2E19" w14:textId="77777777" w:rsidR="00CD348E" w:rsidRPr="00254E07" w:rsidRDefault="009F75A6" w:rsidP="00254E07">
      <w:pPr>
        <w:bidi/>
        <w:spacing w:after="0" w:line="360" w:lineRule="auto"/>
        <w:jc w:val="both"/>
        <w:rPr>
          <w:rFonts w:cs="B Nazanin"/>
          <w:sz w:val="28"/>
          <w:szCs w:val="28"/>
          <w:rtl/>
          <w:lang w:bidi="fa-IR"/>
        </w:rPr>
      </w:pPr>
      <w:r w:rsidRPr="00254E07">
        <w:rPr>
          <w:rFonts w:cs="B Nazanin" w:hint="cs"/>
          <w:b/>
          <w:bCs/>
          <w:sz w:val="28"/>
          <w:szCs w:val="28"/>
          <w:rtl/>
          <w:lang w:bidi="fa-IR"/>
        </w:rPr>
        <w:lastRenderedPageBreak/>
        <w:t>دیباچه</w:t>
      </w:r>
    </w:p>
    <w:p w14:paraId="3CAE59B6" w14:textId="77777777" w:rsidR="009F75A6" w:rsidRPr="00254E07" w:rsidRDefault="007D3C99" w:rsidP="00254E07">
      <w:pPr>
        <w:bidi/>
        <w:spacing w:after="0" w:line="360" w:lineRule="auto"/>
        <w:jc w:val="both"/>
        <w:rPr>
          <w:rFonts w:cs="B Nazanin"/>
          <w:sz w:val="28"/>
          <w:szCs w:val="28"/>
          <w:rtl/>
          <w:lang w:bidi="fa-IR"/>
        </w:rPr>
      </w:pPr>
      <w:r w:rsidRPr="00254E07">
        <w:rPr>
          <w:rFonts w:cs="B Nazanin" w:hint="cs"/>
          <w:sz w:val="28"/>
          <w:szCs w:val="28"/>
          <w:rtl/>
          <w:lang w:bidi="fa-IR"/>
        </w:rPr>
        <w:t>در دو دهه ی گذشته، نیمه رساناهای ارگانیک توجه بسیاری را به خاطر کاربردهای بالقوه در فناوری های الکترونیک کم هزینه ی متعددی جلب کرده اند. یکی از روندهای اخیر در این حوزه شامل استفاده از دستگاه های نیمه رسانای ارگانیک در کاربردهای سنسوری است. ترانزیستورهای الکتروم</w:t>
      </w:r>
      <w:r w:rsidR="00F1705E" w:rsidRPr="00254E07">
        <w:rPr>
          <w:rFonts w:cs="B Nazanin" w:hint="cs"/>
          <w:sz w:val="28"/>
          <w:szCs w:val="28"/>
          <w:rtl/>
          <w:lang w:bidi="fa-IR"/>
        </w:rPr>
        <w:t>شیمیایی</w:t>
      </w:r>
      <w:r w:rsidRPr="00254E07">
        <w:rPr>
          <w:rFonts w:cs="B Nazanin" w:hint="cs"/>
          <w:sz w:val="28"/>
          <w:szCs w:val="28"/>
          <w:rtl/>
          <w:lang w:bidi="fa-IR"/>
        </w:rPr>
        <w:t xml:space="preserve"> ارگانیک در این حوزه از توجه خاصی بر خوردار هستند (</w:t>
      </w:r>
      <w:r w:rsidRPr="00254E07">
        <w:rPr>
          <w:rFonts w:cs="B Nazanin"/>
          <w:sz w:val="28"/>
          <w:szCs w:val="28"/>
          <w:lang w:bidi="fa-IR"/>
        </w:rPr>
        <w:t>OECTs</w:t>
      </w:r>
      <w:r w:rsidRPr="00254E07">
        <w:rPr>
          <w:rFonts w:cs="B Nazanin" w:hint="cs"/>
          <w:sz w:val="28"/>
          <w:szCs w:val="28"/>
          <w:rtl/>
          <w:lang w:bidi="fa-IR"/>
        </w:rPr>
        <w:t xml:space="preserve"> به عنوان ترانزیستورهای پلیمر رسانا نیز شناخته می شوند). در ابتدا بوسیله ی رایتون و همکارانش در دهه ی هشتاد گزارش داده شد که این دستگاه ها توجهی جدید را به خود جذب کرده اند، به طور خاص </w:t>
      </w:r>
      <w:r w:rsidR="00A31C68" w:rsidRPr="00254E07">
        <w:rPr>
          <w:rFonts w:cs="B Nazanin" w:hint="cs"/>
          <w:sz w:val="28"/>
          <w:szCs w:val="28"/>
          <w:rtl/>
          <w:lang w:bidi="fa-IR"/>
        </w:rPr>
        <w:t xml:space="preserve">همانند سنسورها برای شناسایی تحلیل های بیولوژیکی و شیمیایی. یک </w:t>
      </w:r>
      <w:r w:rsidR="00A31C68" w:rsidRPr="00254E07">
        <w:rPr>
          <w:rFonts w:cs="B Nazanin"/>
          <w:sz w:val="28"/>
          <w:szCs w:val="28"/>
          <w:lang w:bidi="fa-IR"/>
        </w:rPr>
        <w:t>OECT</w:t>
      </w:r>
      <w:r w:rsidR="00A31C68" w:rsidRPr="00254E07">
        <w:rPr>
          <w:rFonts w:cs="B Nazanin" w:hint="cs"/>
          <w:sz w:val="28"/>
          <w:szCs w:val="28"/>
          <w:rtl/>
          <w:lang w:bidi="fa-IR"/>
        </w:rPr>
        <w:t xml:space="preserve"> متشکل از کانال پلیمر رسانا در تماس با یک الکترولیت که دارای الکترود گیت غرق شده در آن می باشد، می شود (شکل 1).</w:t>
      </w:r>
    </w:p>
    <w:p w14:paraId="07B472C9" w14:textId="77777777" w:rsidR="00FB2DE8" w:rsidRPr="00254E07" w:rsidRDefault="00D719BB" w:rsidP="00254E07">
      <w:pPr>
        <w:bidi/>
        <w:spacing w:after="0" w:line="360" w:lineRule="auto"/>
        <w:jc w:val="both"/>
        <w:rPr>
          <w:rFonts w:cs="B Nazanin"/>
          <w:sz w:val="28"/>
          <w:szCs w:val="28"/>
          <w:rtl/>
          <w:lang w:bidi="fa-IR"/>
        </w:rPr>
      </w:pPr>
      <w:r w:rsidRPr="00254E07">
        <w:rPr>
          <w:rFonts w:cs="B Nazanin" w:hint="cs"/>
          <w:sz w:val="28"/>
          <w:szCs w:val="28"/>
          <w:rtl/>
          <w:lang w:bidi="fa-IR"/>
        </w:rPr>
        <w:t>پ</w:t>
      </w:r>
      <w:r w:rsidR="00F1705E" w:rsidRPr="00254E07">
        <w:rPr>
          <w:rFonts w:cs="B Nazanin" w:hint="cs"/>
          <w:sz w:val="28"/>
          <w:szCs w:val="28"/>
          <w:rtl/>
          <w:lang w:bidi="fa-IR"/>
        </w:rPr>
        <w:t>و</w:t>
      </w:r>
      <w:r w:rsidRPr="00254E07">
        <w:rPr>
          <w:rFonts w:cs="B Nazanin" w:hint="cs"/>
          <w:sz w:val="28"/>
          <w:szCs w:val="28"/>
          <w:rtl/>
          <w:lang w:bidi="fa-IR"/>
        </w:rPr>
        <w:t>لی (</w:t>
      </w:r>
      <w:r w:rsidRPr="00254E07">
        <w:rPr>
          <w:rFonts w:cs="B Nazanin"/>
          <w:sz w:val="28"/>
          <w:szCs w:val="28"/>
          <w:lang w:bidi="fa-IR"/>
        </w:rPr>
        <w:t>3,4-ethylenedioxythiophene</w:t>
      </w:r>
      <w:r w:rsidRPr="00254E07">
        <w:rPr>
          <w:rFonts w:cs="B Nazanin" w:hint="cs"/>
          <w:sz w:val="28"/>
          <w:szCs w:val="28"/>
          <w:rtl/>
          <w:lang w:bidi="fa-IR"/>
        </w:rPr>
        <w:t xml:space="preserve">) که </w:t>
      </w:r>
      <w:r w:rsidR="002876C0" w:rsidRPr="00254E07">
        <w:rPr>
          <w:rFonts w:cs="B Nazanin" w:hint="cs"/>
          <w:sz w:val="28"/>
          <w:szCs w:val="28"/>
          <w:rtl/>
          <w:lang w:bidi="fa-IR"/>
        </w:rPr>
        <w:t>با پولی دوپ شده است</w:t>
      </w:r>
      <w:r w:rsidRPr="00254E07">
        <w:rPr>
          <w:rFonts w:cs="B Nazanin" w:hint="cs"/>
          <w:sz w:val="28"/>
          <w:szCs w:val="28"/>
          <w:rtl/>
          <w:lang w:bidi="fa-IR"/>
        </w:rPr>
        <w:t xml:space="preserve"> (</w:t>
      </w:r>
      <w:r w:rsidRPr="00254E07">
        <w:rPr>
          <w:rFonts w:cs="B Nazanin"/>
          <w:sz w:val="28"/>
          <w:szCs w:val="28"/>
          <w:lang w:bidi="fa-IR"/>
        </w:rPr>
        <w:t>styrene</w:t>
      </w:r>
      <w:r w:rsidRPr="00254E07">
        <w:rPr>
          <w:rFonts w:cs="B Nazanin" w:hint="cs"/>
          <w:sz w:val="28"/>
          <w:szCs w:val="28"/>
          <w:rtl/>
          <w:lang w:bidi="fa-IR"/>
        </w:rPr>
        <w:t xml:space="preserve"> </w:t>
      </w:r>
      <w:r w:rsidRPr="00254E07">
        <w:rPr>
          <w:rFonts w:cs="B Nazanin"/>
          <w:sz w:val="28"/>
          <w:szCs w:val="28"/>
          <w:lang w:bidi="fa-IR"/>
        </w:rPr>
        <w:t>sulfonate</w:t>
      </w:r>
      <w:r w:rsidRPr="00254E07">
        <w:rPr>
          <w:rFonts w:cs="B Nazanin" w:hint="cs"/>
          <w:sz w:val="28"/>
          <w:szCs w:val="28"/>
          <w:rtl/>
          <w:lang w:bidi="fa-IR"/>
        </w:rPr>
        <w:t xml:space="preserve">)، یک نیمه رسانای ارگانیک نوع </w:t>
      </w:r>
      <w:r w:rsidRPr="00254E07">
        <w:rPr>
          <w:rFonts w:cs="B Nazanin"/>
          <w:sz w:val="28"/>
          <w:szCs w:val="28"/>
          <w:lang w:bidi="fa-IR"/>
        </w:rPr>
        <w:t>p</w:t>
      </w:r>
      <w:r w:rsidRPr="00254E07">
        <w:rPr>
          <w:rFonts w:cs="B Nazanin" w:hint="cs"/>
          <w:sz w:val="28"/>
          <w:szCs w:val="28"/>
          <w:rtl/>
          <w:lang w:bidi="fa-IR"/>
        </w:rPr>
        <w:t xml:space="preserve"> </w:t>
      </w:r>
      <w:r w:rsidR="002876C0" w:rsidRPr="00254E07">
        <w:rPr>
          <w:rFonts w:cs="B Nazanin" w:hint="cs"/>
          <w:sz w:val="28"/>
          <w:szCs w:val="28"/>
          <w:rtl/>
          <w:lang w:bidi="fa-IR"/>
        </w:rPr>
        <w:t xml:space="preserve">است </w:t>
      </w:r>
      <w:r w:rsidRPr="00254E07">
        <w:rPr>
          <w:rFonts w:cs="B Nazanin" w:hint="cs"/>
          <w:sz w:val="28"/>
          <w:szCs w:val="28"/>
          <w:rtl/>
          <w:lang w:bidi="fa-IR"/>
        </w:rPr>
        <w:t>که با افزودن ناخالصی فاسد شده</w:t>
      </w:r>
      <w:r w:rsidR="00573BD3" w:rsidRPr="00254E07">
        <w:rPr>
          <w:rFonts w:cs="B Nazanin" w:hint="cs"/>
          <w:sz w:val="28"/>
          <w:szCs w:val="28"/>
          <w:rtl/>
          <w:lang w:bidi="fa-IR"/>
        </w:rPr>
        <w:t xml:space="preserve"> </w:t>
      </w:r>
      <w:r w:rsidRPr="00254E07">
        <w:rPr>
          <w:rFonts w:cs="B Nazanin" w:hint="cs"/>
          <w:sz w:val="28"/>
          <w:szCs w:val="28"/>
          <w:rtl/>
          <w:lang w:bidi="fa-IR"/>
        </w:rPr>
        <w:t xml:space="preserve">است، به عنوان یک پلیمر رسانا برای انتخاب در </w:t>
      </w:r>
      <w:r w:rsidRPr="00254E07">
        <w:rPr>
          <w:rFonts w:cs="B Nazanin"/>
          <w:sz w:val="28"/>
          <w:szCs w:val="28"/>
          <w:lang w:bidi="fa-IR"/>
        </w:rPr>
        <w:t>OECTs</w:t>
      </w:r>
      <w:r w:rsidRPr="00254E07">
        <w:rPr>
          <w:rFonts w:cs="B Nazanin" w:hint="cs"/>
          <w:sz w:val="28"/>
          <w:szCs w:val="28"/>
          <w:rtl/>
          <w:lang w:bidi="fa-IR"/>
        </w:rPr>
        <w:t xml:space="preserve"> ظهور کرده است. این مسئله به خاطر در دسترس بودن تجاری </w:t>
      </w:r>
      <w:r w:rsidRPr="00254E07">
        <w:rPr>
          <w:rFonts w:cs="B Nazanin"/>
          <w:sz w:val="28"/>
          <w:szCs w:val="28"/>
          <w:lang w:bidi="fa-IR"/>
        </w:rPr>
        <w:t>PEDOT:PSS</w:t>
      </w:r>
      <w:r w:rsidRPr="00254E07">
        <w:rPr>
          <w:rFonts w:cs="B Nazanin" w:hint="cs"/>
          <w:sz w:val="28"/>
          <w:szCs w:val="28"/>
          <w:rtl/>
          <w:lang w:bidi="fa-IR"/>
        </w:rPr>
        <w:t xml:space="preserve"> است، می تواند در لایه های نازک محلول پردازش شود، </w:t>
      </w:r>
      <w:r w:rsidR="002876C0" w:rsidRPr="00254E07">
        <w:rPr>
          <w:rFonts w:cs="B Nazanin" w:hint="cs"/>
          <w:sz w:val="28"/>
          <w:szCs w:val="28"/>
          <w:rtl/>
          <w:lang w:bidi="fa-IR"/>
        </w:rPr>
        <w:t>این موضوع</w:t>
      </w:r>
      <w:r w:rsidRPr="00254E07">
        <w:rPr>
          <w:rFonts w:cs="B Nazanin" w:hint="cs"/>
          <w:sz w:val="28"/>
          <w:szCs w:val="28"/>
          <w:rtl/>
          <w:lang w:bidi="fa-IR"/>
        </w:rPr>
        <w:t xml:space="preserve"> لایه هایی که در محدوده ی وسیع </w:t>
      </w:r>
      <w:r w:rsidRPr="00254E07">
        <w:rPr>
          <w:rFonts w:cs="B Nazanin"/>
          <w:sz w:val="28"/>
          <w:szCs w:val="28"/>
          <w:lang w:bidi="fa-IR"/>
        </w:rPr>
        <w:t>pH</w:t>
      </w:r>
      <w:r w:rsidRPr="00254E07">
        <w:rPr>
          <w:rFonts w:cs="B Nazanin" w:hint="cs"/>
          <w:sz w:val="28"/>
          <w:szCs w:val="28"/>
          <w:rtl/>
          <w:lang w:bidi="fa-IR"/>
        </w:rPr>
        <w:t xml:space="preserve"> پایدار هستند را نتیجه می دهد و دارای رسانایی بالایی می باشد که </w:t>
      </w:r>
      <w:r w:rsidR="00D24A30" w:rsidRPr="00254E07">
        <w:rPr>
          <w:rFonts w:cs="B Nazanin" w:hint="cs"/>
          <w:sz w:val="28"/>
          <w:szCs w:val="28"/>
          <w:rtl/>
          <w:lang w:bidi="fa-IR"/>
        </w:rPr>
        <w:t xml:space="preserve">اجازه ی تولید نه تنها کانال بلکه همچنین منبع، تخلیه و الکترودهای گیت از ماده ای یکسان را می دهد. </w:t>
      </w:r>
      <w:r w:rsidR="00D24A30" w:rsidRPr="00254E07">
        <w:rPr>
          <w:rFonts w:cs="B Nazanin"/>
          <w:sz w:val="28"/>
          <w:szCs w:val="28"/>
          <w:lang w:bidi="fa-IR"/>
        </w:rPr>
        <w:t>OECTs</w:t>
      </w:r>
      <w:r w:rsidR="00D24A30" w:rsidRPr="00254E07">
        <w:rPr>
          <w:rFonts w:cs="B Nazanin" w:hint="cs"/>
          <w:sz w:val="28"/>
          <w:szCs w:val="28"/>
          <w:rtl/>
          <w:lang w:bidi="fa-IR"/>
        </w:rPr>
        <w:t xml:space="preserve"> در ولتاژ پایین عمل می کند که آنها را با شناسایی در محیط های آبگین سازگار می نماید. آنها می توانند با کانال های میکرو سیالی در راهی ساده مینیاتوریزه و ادغام شوند که آنها را گزینه هایی نوید بخش برای کاربردهای آزمایشگاه روی یک تراشه می کند. در نهایت، مدارهای ساده ای که شرایط سیگنال را فراهم کرده و حساسیت را بهبود می بخشند، می توانند ساخته شوند.</w:t>
      </w:r>
    </w:p>
    <w:p w14:paraId="30A4506D" w14:textId="77777777" w:rsidR="00D24A30" w:rsidRPr="00254E07" w:rsidRDefault="00F47830" w:rsidP="00254E07">
      <w:pPr>
        <w:bidi/>
        <w:spacing w:after="0" w:line="360" w:lineRule="auto"/>
        <w:jc w:val="both"/>
        <w:rPr>
          <w:rFonts w:cs="B Nazanin"/>
          <w:sz w:val="28"/>
          <w:szCs w:val="28"/>
          <w:rtl/>
          <w:lang w:bidi="fa-IR"/>
        </w:rPr>
      </w:pPr>
      <w:r w:rsidRPr="00254E07">
        <w:rPr>
          <w:rFonts w:cs="B Nazanin"/>
          <w:sz w:val="28"/>
          <w:szCs w:val="28"/>
          <w:lang w:bidi="fa-IR"/>
        </w:rPr>
        <w:t>OECTs</w:t>
      </w:r>
      <w:r w:rsidRPr="00254E07">
        <w:rPr>
          <w:rFonts w:cs="B Nazanin" w:hint="cs"/>
          <w:sz w:val="28"/>
          <w:szCs w:val="28"/>
          <w:rtl/>
          <w:lang w:bidi="fa-IR"/>
        </w:rPr>
        <w:t xml:space="preserve"> به عنوان مبدل یون به الکترون استفاده شده است: کاربرد ولتاژ گیت مثبت یک جریان گذرای یونی را در الکترولیت القا می کند. کاتیون های الکترولیت وارد پلیمر رسانا می شوند و عمل افزودن ناخالصی به آن را جبران می کند (شکل 1). بدین ترتیب جریان تخلیه را کاهش می دهد. بنابراین، </w:t>
      </w:r>
      <w:r w:rsidRPr="00254E07">
        <w:rPr>
          <w:rFonts w:cs="B Nazanin"/>
          <w:sz w:val="28"/>
          <w:szCs w:val="28"/>
          <w:lang w:bidi="fa-IR"/>
        </w:rPr>
        <w:t>OECT</w:t>
      </w:r>
      <w:r w:rsidRPr="00254E07">
        <w:rPr>
          <w:rFonts w:cs="B Nazanin" w:hint="cs"/>
          <w:sz w:val="28"/>
          <w:szCs w:val="28"/>
          <w:rtl/>
          <w:lang w:bidi="fa-IR"/>
        </w:rPr>
        <w:t xml:space="preserve"> یک جریان یونی گذرا را به تغییری در جریان تخلیه (الکترولیت) تبدیل می کند. نیلسون (</w:t>
      </w:r>
      <w:r w:rsidRPr="00254E07">
        <w:rPr>
          <w:rFonts w:cs="B Nazanin"/>
          <w:sz w:val="28"/>
          <w:szCs w:val="28"/>
          <w:lang w:bidi="fa-IR"/>
        </w:rPr>
        <w:t>Nilsson</w:t>
      </w:r>
      <w:r w:rsidRPr="00254E07">
        <w:rPr>
          <w:rFonts w:cs="B Nazanin" w:hint="cs"/>
          <w:sz w:val="28"/>
          <w:szCs w:val="28"/>
          <w:rtl/>
          <w:lang w:bidi="fa-IR"/>
        </w:rPr>
        <w:t xml:space="preserve">) و همکارانش از این ویژگی برای نشان </w:t>
      </w:r>
      <w:r w:rsidRPr="00254E07">
        <w:rPr>
          <w:rFonts w:cs="B Nazanin" w:hint="cs"/>
          <w:sz w:val="28"/>
          <w:szCs w:val="28"/>
          <w:rtl/>
          <w:lang w:bidi="fa-IR"/>
        </w:rPr>
        <w:lastRenderedPageBreak/>
        <w:t>دادن یک سنسور رطوبت هوا استفاده کرده اند.</w:t>
      </w:r>
      <w:r w:rsidR="000C676B" w:rsidRPr="00254E07">
        <w:rPr>
          <w:rFonts w:cs="B Nazanin" w:hint="cs"/>
          <w:sz w:val="28"/>
          <w:szCs w:val="28"/>
          <w:rtl/>
          <w:lang w:bidi="fa-IR"/>
        </w:rPr>
        <w:t xml:space="preserve"> این دستگاه از </w:t>
      </w:r>
      <w:r w:rsidR="00341BB9" w:rsidRPr="00254E07">
        <w:rPr>
          <w:rFonts w:cs="B Nazanin" w:hint="cs"/>
          <w:sz w:val="28"/>
          <w:szCs w:val="28"/>
          <w:rtl/>
          <w:lang w:bidi="fa-IR"/>
        </w:rPr>
        <w:t>نافیون (یک رسانای پروتون که رسانایی آن وابسته به رطوبت است) به عنوان یک الکترولیت بهره می برند. برنارد (</w:t>
      </w:r>
      <w:proofErr w:type="spellStart"/>
      <w:r w:rsidR="00341BB9" w:rsidRPr="00254E07">
        <w:rPr>
          <w:rFonts w:cs="B Nazanin"/>
          <w:sz w:val="28"/>
          <w:szCs w:val="28"/>
          <w:lang w:bidi="fa-IR"/>
        </w:rPr>
        <w:t>Bernards</w:t>
      </w:r>
      <w:proofErr w:type="spellEnd"/>
      <w:r w:rsidR="00341BB9" w:rsidRPr="00254E07">
        <w:rPr>
          <w:rFonts w:cs="B Nazanin" w:hint="cs"/>
          <w:sz w:val="28"/>
          <w:szCs w:val="28"/>
          <w:rtl/>
          <w:lang w:bidi="fa-IR"/>
        </w:rPr>
        <w:t>) و همکارانش از عضویت دولای</w:t>
      </w:r>
      <w:r w:rsidR="00FB2DE8" w:rsidRPr="00254E07">
        <w:rPr>
          <w:rFonts w:cs="B Nazanin" w:hint="cs"/>
          <w:sz w:val="28"/>
          <w:szCs w:val="28"/>
          <w:rtl/>
          <w:lang w:bidi="fa-IR"/>
        </w:rPr>
        <w:t>ه ی لیپید با کانال های یون گرامیسیدین استفاده کردند تا به طور گزینشی انتقال یون های یک ظرفیتی از طریق کانال های یون را بررسی کنند.</w:t>
      </w:r>
    </w:p>
    <w:p w14:paraId="2AAE4369" w14:textId="77777777" w:rsidR="00627437" w:rsidRPr="00254E07" w:rsidRDefault="00627437" w:rsidP="00703B5E">
      <w:pPr>
        <w:bidi/>
        <w:spacing w:after="0" w:line="360" w:lineRule="auto"/>
        <w:jc w:val="center"/>
        <w:rPr>
          <w:rFonts w:cs="B Nazanin"/>
          <w:sz w:val="28"/>
          <w:szCs w:val="28"/>
          <w:rtl/>
          <w:lang w:bidi="fa-IR"/>
        </w:rPr>
      </w:pPr>
      <w:r w:rsidRPr="00254E07">
        <w:rPr>
          <w:rFonts w:cs="B Nazanin"/>
          <w:noProof/>
          <w:sz w:val="28"/>
          <w:szCs w:val="28"/>
          <w:lang w:bidi="fa-IR"/>
        </w:rPr>
        <w:drawing>
          <wp:inline distT="0" distB="0" distL="0" distR="0" wp14:anchorId="281477F2" wp14:editId="344A58D4">
            <wp:extent cx="3114675" cy="20859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4675" cy="2085975"/>
                    </a:xfrm>
                    <a:prstGeom prst="rect">
                      <a:avLst/>
                    </a:prstGeom>
                  </pic:spPr>
                </pic:pic>
              </a:graphicData>
            </a:graphic>
          </wp:inline>
        </w:drawing>
      </w:r>
    </w:p>
    <w:p w14:paraId="7A5CD680"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hint="cs"/>
          <w:sz w:val="28"/>
          <w:szCs w:val="28"/>
          <w:rtl/>
          <w:lang w:bidi="fa-IR"/>
        </w:rPr>
        <w:t xml:space="preserve">شکل 1:  شماتیک </w:t>
      </w:r>
      <w:r w:rsidRPr="00254E07">
        <w:rPr>
          <w:rFonts w:cs="B Nazanin"/>
          <w:sz w:val="28"/>
          <w:szCs w:val="28"/>
          <w:lang w:bidi="fa-IR"/>
        </w:rPr>
        <w:t>PDOT:PSS OECT</w:t>
      </w:r>
      <w:r w:rsidRPr="00254E07">
        <w:rPr>
          <w:rFonts w:cs="B Nazanin" w:hint="cs"/>
          <w:sz w:val="28"/>
          <w:szCs w:val="28"/>
          <w:rtl/>
          <w:lang w:bidi="fa-IR"/>
        </w:rPr>
        <w:t xml:space="preserve"> که توزیه شارژ شبکه در الکترولیت را بعد از به کارگیری یک ولتاژ مثبت گیت نشان می دهد.</w:t>
      </w:r>
    </w:p>
    <w:p w14:paraId="569DF804" w14:textId="77777777" w:rsidR="00FB2DE8" w:rsidRPr="00254E07" w:rsidRDefault="00FB2DE8" w:rsidP="00254E07">
      <w:pPr>
        <w:bidi/>
        <w:spacing w:after="0" w:line="360" w:lineRule="auto"/>
        <w:jc w:val="both"/>
        <w:rPr>
          <w:rFonts w:cs="B Nazanin"/>
          <w:sz w:val="28"/>
          <w:szCs w:val="28"/>
          <w:rtl/>
          <w:lang w:bidi="fa-IR"/>
        </w:rPr>
      </w:pPr>
      <w:r w:rsidRPr="00254E07">
        <w:rPr>
          <w:rFonts w:cs="B Nazanin"/>
          <w:sz w:val="28"/>
          <w:szCs w:val="28"/>
          <w:lang w:bidi="fa-IR"/>
        </w:rPr>
        <w:t>OECTs</w:t>
      </w:r>
      <w:r w:rsidRPr="00254E07">
        <w:rPr>
          <w:rFonts w:cs="B Nazanin" w:hint="cs"/>
          <w:sz w:val="28"/>
          <w:szCs w:val="28"/>
          <w:rtl/>
          <w:lang w:bidi="fa-IR"/>
        </w:rPr>
        <w:t xml:space="preserve"> به عنوان سنسورهای الکترو</w:t>
      </w:r>
      <w:r w:rsidR="002876C0" w:rsidRPr="00254E07">
        <w:rPr>
          <w:rFonts w:cs="B Nazanin" w:hint="cs"/>
          <w:sz w:val="28"/>
          <w:szCs w:val="28"/>
          <w:rtl/>
          <w:lang w:bidi="fa-IR"/>
        </w:rPr>
        <w:t>شیمیایی</w:t>
      </w:r>
      <w:r w:rsidRPr="00254E07">
        <w:rPr>
          <w:rFonts w:cs="B Nazanin" w:hint="cs"/>
          <w:sz w:val="28"/>
          <w:szCs w:val="28"/>
          <w:rtl/>
          <w:lang w:bidi="fa-IR"/>
        </w:rPr>
        <w:t xml:space="preserve"> نیز استفاده شده اند: </w:t>
      </w:r>
      <w:r w:rsidR="00BB31CF" w:rsidRPr="00254E07">
        <w:rPr>
          <w:rFonts w:cs="B Nazanin" w:hint="cs"/>
          <w:sz w:val="28"/>
          <w:szCs w:val="28"/>
          <w:rtl/>
          <w:lang w:bidi="fa-IR"/>
        </w:rPr>
        <w:t>واکنش های انتقال شارژ بین گون</w:t>
      </w:r>
      <w:r w:rsidR="002876C0" w:rsidRPr="00254E07">
        <w:rPr>
          <w:rFonts w:cs="B Nazanin" w:hint="cs"/>
          <w:sz w:val="28"/>
          <w:szCs w:val="28"/>
          <w:rtl/>
          <w:lang w:bidi="fa-IR"/>
        </w:rPr>
        <w:t>ه ها در الکترولیت و الکترود گیت باعث می شود تا</w:t>
      </w:r>
      <w:r w:rsidR="00BB31CF" w:rsidRPr="00254E07">
        <w:rPr>
          <w:rFonts w:cs="B Nazanin" w:hint="cs"/>
          <w:sz w:val="28"/>
          <w:szCs w:val="28"/>
          <w:rtl/>
          <w:lang w:bidi="fa-IR"/>
        </w:rPr>
        <w:t xml:space="preserve"> پتانسیل الکترولیت </w:t>
      </w:r>
      <w:r w:rsidR="002876C0" w:rsidRPr="00254E07">
        <w:rPr>
          <w:rFonts w:cs="B Nazanin" w:hint="cs"/>
          <w:sz w:val="28"/>
          <w:szCs w:val="28"/>
          <w:rtl/>
          <w:lang w:bidi="fa-IR"/>
        </w:rPr>
        <w:t>تغییر کند. این امر</w:t>
      </w:r>
      <w:r w:rsidR="00BB31CF" w:rsidRPr="00254E07">
        <w:rPr>
          <w:rFonts w:cs="B Nazanin" w:hint="cs"/>
          <w:sz w:val="28"/>
          <w:szCs w:val="28"/>
          <w:rtl/>
          <w:lang w:bidi="fa-IR"/>
        </w:rPr>
        <w:t xml:space="preserve"> منتج به تغییر در جریان تخلیه می شود. زو (</w:t>
      </w:r>
      <w:r w:rsidR="00BB31CF" w:rsidRPr="00254E07">
        <w:rPr>
          <w:rFonts w:cs="B Nazanin"/>
          <w:sz w:val="28"/>
          <w:szCs w:val="28"/>
          <w:lang w:bidi="fa-IR"/>
        </w:rPr>
        <w:t>Zhu</w:t>
      </w:r>
      <w:r w:rsidR="00BB31CF" w:rsidRPr="00254E07">
        <w:rPr>
          <w:rFonts w:cs="B Nazanin" w:hint="cs"/>
          <w:sz w:val="28"/>
          <w:szCs w:val="28"/>
          <w:rtl/>
          <w:lang w:bidi="fa-IR"/>
        </w:rPr>
        <w:t xml:space="preserve">) و همکارانش از این حقیقت برای نشان دادن سنسور ساده </w:t>
      </w:r>
      <w:r w:rsidR="00EE49F2" w:rsidRPr="00254E07">
        <w:rPr>
          <w:rFonts w:cs="B Nazanin" w:hint="cs"/>
          <w:sz w:val="28"/>
          <w:szCs w:val="28"/>
          <w:rtl/>
          <w:lang w:bidi="fa-IR"/>
        </w:rPr>
        <w:t>ی گلوکز استفاده کردند. آنها آنزی</w:t>
      </w:r>
      <w:r w:rsidR="00BB31CF" w:rsidRPr="00254E07">
        <w:rPr>
          <w:rFonts w:cs="B Nazanin" w:hint="cs"/>
          <w:sz w:val="28"/>
          <w:szCs w:val="28"/>
          <w:rtl/>
          <w:lang w:bidi="fa-IR"/>
        </w:rPr>
        <w:t>م اکسیداز گلوکز (</w:t>
      </w:r>
      <w:proofErr w:type="spellStart"/>
      <w:r w:rsidR="00BB31CF" w:rsidRPr="00254E07">
        <w:rPr>
          <w:rFonts w:cs="B Nazanin"/>
          <w:sz w:val="28"/>
          <w:szCs w:val="28"/>
          <w:lang w:bidi="fa-IR"/>
        </w:rPr>
        <w:t>GOx</w:t>
      </w:r>
      <w:proofErr w:type="spellEnd"/>
      <w:r w:rsidR="00BB31CF" w:rsidRPr="00254E07">
        <w:rPr>
          <w:rFonts w:cs="B Nazanin" w:hint="cs"/>
          <w:sz w:val="28"/>
          <w:szCs w:val="28"/>
          <w:rtl/>
          <w:lang w:bidi="fa-IR"/>
        </w:rPr>
        <w:t xml:space="preserve">) را در الکترولیت </w:t>
      </w:r>
      <w:r w:rsidR="00BB31CF" w:rsidRPr="00254E07">
        <w:rPr>
          <w:rFonts w:cs="B Nazanin"/>
          <w:sz w:val="28"/>
          <w:szCs w:val="28"/>
          <w:lang w:bidi="fa-IR"/>
        </w:rPr>
        <w:t>OECT</w:t>
      </w:r>
      <w:r w:rsidR="00BB31CF" w:rsidRPr="00254E07">
        <w:rPr>
          <w:rFonts w:cs="B Nazanin" w:hint="cs"/>
          <w:sz w:val="28"/>
          <w:szCs w:val="28"/>
          <w:rtl/>
          <w:lang w:bidi="fa-IR"/>
        </w:rPr>
        <w:t xml:space="preserve"> با الکترود گیت پلاتینی</w:t>
      </w:r>
      <w:r w:rsidR="00EE49F2" w:rsidRPr="00254E07">
        <w:rPr>
          <w:rFonts w:cs="B Nazanin" w:hint="cs"/>
          <w:sz w:val="28"/>
          <w:szCs w:val="28"/>
          <w:rtl/>
          <w:lang w:bidi="fa-IR"/>
        </w:rPr>
        <w:t>وم استفاده کردند و نشان دادند</w:t>
      </w:r>
      <w:r w:rsidR="00BB31CF" w:rsidRPr="00254E07">
        <w:rPr>
          <w:rFonts w:cs="B Nazanin" w:hint="cs"/>
          <w:sz w:val="28"/>
          <w:szCs w:val="28"/>
          <w:rtl/>
          <w:lang w:bidi="fa-IR"/>
        </w:rPr>
        <w:t xml:space="preserve"> هنگامی که گلوکز وجود داشته باشد، جریان تخلیه وابستگی به تمرکز گلوکز داشت. مکانیزم سنجش بر مبنای این حقیقت بود که آب اکسیژنه ی تولید شده به عنوان چرخه ی </w:t>
      </w:r>
      <w:proofErr w:type="spellStart"/>
      <w:r w:rsidR="00BB31CF" w:rsidRPr="00254E07">
        <w:rPr>
          <w:rFonts w:cs="B Nazanin"/>
          <w:sz w:val="28"/>
          <w:szCs w:val="28"/>
          <w:lang w:bidi="fa-IR"/>
        </w:rPr>
        <w:t>GOx</w:t>
      </w:r>
      <w:proofErr w:type="spellEnd"/>
      <w:r w:rsidR="00BB31CF" w:rsidRPr="00254E07">
        <w:rPr>
          <w:rFonts w:cs="B Nazanin" w:hint="cs"/>
          <w:sz w:val="28"/>
          <w:szCs w:val="28"/>
          <w:rtl/>
          <w:lang w:bidi="fa-IR"/>
        </w:rPr>
        <w:t xml:space="preserve"> در الکترود گیت با اکسیژن ترکیب شده است. ابن نتیجه </w:t>
      </w:r>
      <w:r w:rsidR="008E3A25" w:rsidRPr="00254E07">
        <w:rPr>
          <w:rFonts w:cs="B Nazanin" w:hint="cs"/>
          <w:sz w:val="28"/>
          <w:szCs w:val="28"/>
          <w:rtl/>
          <w:lang w:bidi="fa-IR"/>
        </w:rPr>
        <w:t>بوسیله ی یانگ (</w:t>
      </w:r>
      <w:r w:rsidR="008E3A25" w:rsidRPr="00254E07">
        <w:rPr>
          <w:rFonts w:cs="B Nazanin"/>
          <w:sz w:val="28"/>
          <w:szCs w:val="28"/>
          <w:lang w:bidi="fa-IR"/>
        </w:rPr>
        <w:t>Yang</w:t>
      </w:r>
      <w:r w:rsidR="008E3A25" w:rsidRPr="00254E07">
        <w:rPr>
          <w:rFonts w:cs="B Nazanin" w:hint="cs"/>
          <w:sz w:val="28"/>
          <w:szCs w:val="28"/>
          <w:rtl/>
          <w:lang w:bidi="fa-IR"/>
        </w:rPr>
        <w:t>) و همکارانش گسترش داده شد. یانگ از آنزیم های اکسایش مختلفی در نشان دادن این مسئله که این مقهوم می تواند برای حاصل کردن سنسورهای چند تحلیله تعمیم داده شود، استفاده کرد. سیکوریا (</w:t>
      </w:r>
      <w:proofErr w:type="spellStart"/>
      <w:r w:rsidR="008E3A25" w:rsidRPr="00254E07">
        <w:rPr>
          <w:rFonts w:cs="B Nazanin"/>
          <w:sz w:val="28"/>
          <w:szCs w:val="28"/>
          <w:lang w:bidi="fa-IR"/>
        </w:rPr>
        <w:t>Cicoira</w:t>
      </w:r>
      <w:proofErr w:type="spellEnd"/>
      <w:r w:rsidR="008E3A25" w:rsidRPr="00254E07">
        <w:rPr>
          <w:rFonts w:cs="B Nazanin" w:hint="cs"/>
          <w:sz w:val="28"/>
          <w:szCs w:val="28"/>
          <w:rtl/>
          <w:lang w:bidi="fa-IR"/>
        </w:rPr>
        <w:t xml:space="preserve">) و همکارانش </w:t>
      </w:r>
      <w:r w:rsidR="008E3A25" w:rsidRPr="00254E07">
        <w:rPr>
          <w:rFonts w:cs="B Nazanin"/>
          <w:sz w:val="28"/>
          <w:szCs w:val="28"/>
          <w:lang w:bidi="fa-IR"/>
        </w:rPr>
        <w:t>OECTs</w:t>
      </w:r>
      <w:r w:rsidR="008E3A25" w:rsidRPr="00254E07">
        <w:rPr>
          <w:rFonts w:cs="B Nazanin" w:hint="cs"/>
          <w:sz w:val="28"/>
          <w:szCs w:val="28"/>
          <w:rtl/>
          <w:lang w:bidi="fa-IR"/>
        </w:rPr>
        <w:t xml:space="preserve"> صفحه ای با تناسب های مختلف کانال به سطح الکترود گیت تولید کردند. </w:t>
      </w:r>
      <w:r w:rsidR="008E49F5" w:rsidRPr="00254E07">
        <w:rPr>
          <w:rFonts w:cs="B Nazanin" w:hint="cs"/>
          <w:sz w:val="28"/>
          <w:szCs w:val="28"/>
          <w:rtl/>
          <w:lang w:bidi="fa-IR"/>
        </w:rPr>
        <w:t xml:space="preserve">آنها </w:t>
      </w:r>
      <w:r w:rsidR="008E49F5" w:rsidRPr="00254E07">
        <w:rPr>
          <w:rFonts w:cs="B Nazanin" w:hint="cs"/>
          <w:sz w:val="28"/>
          <w:szCs w:val="28"/>
          <w:rtl/>
          <w:lang w:bidi="fa-IR"/>
        </w:rPr>
        <w:lastRenderedPageBreak/>
        <w:t xml:space="preserve">توانایی این دستگاه ها را با سنجش آب اکسیژنه مقایسه کردند و یافتند که </w:t>
      </w:r>
      <w:r w:rsidR="008E49F5" w:rsidRPr="00254E07">
        <w:rPr>
          <w:rFonts w:cs="B Nazanin"/>
          <w:sz w:val="28"/>
          <w:szCs w:val="28"/>
          <w:lang w:bidi="fa-IR"/>
        </w:rPr>
        <w:t>OECTs</w:t>
      </w:r>
      <w:r w:rsidR="008E49F5" w:rsidRPr="00254E07">
        <w:rPr>
          <w:rFonts w:cs="B Nazanin" w:hint="cs"/>
          <w:sz w:val="28"/>
          <w:szCs w:val="28"/>
          <w:rtl/>
          <w:lang w:bidi="fa-IR"/>
        </w:rPr>
        <w:t xml:space="preserve"> با گیت های کوچکتر، حساسیت بالاتری را نشان داده اند.</w:t>
      </w:r>
    </w:p>
    <w:p w14:paraId="054093B0" w14:textId="156D0898" w:rsidR="0034663B" w:rsidRDefault="0034663B" w:rsidP="00254E07">
      <w:pPr>
        <w:bidi/>
        <w:spacing w:after="0" w:line="360" w:lineRule="auto"/>
        <w:jc w:val="both"/>
        <w:rPr>
          <w:rFonts w:cs="B Nazanin"/>
          <w:sz w:val="28"/>
          <w:szCs w:val="28"/>
          <w:lang w:bidi="fa-IR"/>
        </w:rPr>
      </w:pPr>
      <w:r w:rsidRPr="00254E07">
        <w:rPr>
          <w:rFonts w:cs="B Nazanin" w:hint="cs"/>
          <w:sz w:val="28"/>
          <w:szCs w:val="28"/>
          <w:rtl/>
          <w:lang w:bidi="fa-IR"/>
        </w:rPr>
        <w:t xml:space="preserve">اگر چه که پیشرفت چشم گیری در فهم مکانیزمِ عملیاتی </w:t>
      </w:r>
      <w:r w:rsidRPr="00254E07">
        <w:rPr>
          <w:rFonts w:cs="B Nazanin"/>
          <w:sz w:val="28"/>
          <w:szCs w:val="28"/>
          <w:lang w:bidi="fa-IR"/>
        </w:rPr>
        <w:t>OECTs</w:t>
      </w:r>
      <w:r w:rsidRPr="00254E07">
        <w:rPr>
          <w:rFonts w:cs="B Nazanin" w:hint="cs"/>
          <w:sz w:val="28"/>
          <w:szCs w:val="28"/>
          <w:rtl/>
          <w:lang w:bidi="fa-IR"/>
        </w:rPr>
        <w:t xml:space="preserve"> حاصل شده اما </w:t>
      </w:r>
      <w:r w:rsidR="00F655BD" w:rsidRPr="00254E07">
        <w:rPr>
          <w:rFonts w:cs="B Nazanin" w:hint="cs"/>
          <w:sz w:val="28"/>
          <w:szCs w:val="28"/>
          <w:rtl/>
          <w:lang w:bidi="fa-IR"/>
        </w:rPr>
        <w:t>دستورالعمل های جامع</w:t>
      </w:r>
      <w:r w:rsidR="00EC7509" w:rsidRPr="00254E07">
        <w:rPr>
          <w:rFonts w:cs="B Nazanin" w:hint="cs"/>
          <w:sz w:val="28"/>
          <w:szCs w:val="28"/>
          <w:rtl/>
          <w:lang w:bidi="fa-IR"/>
        </w:rPr>
        <w:t>ی</w:t>
      </w:r>
      <w:r w:rsidR="00F655BD" w:rsidRPr="00254E07">
        <w:rPr>
          <w:rFonts w:cs="B Nazanin" w:hint="cs"/>
          <w:sz w:val="28"/>
          <w:szCs w:val="28"/>
          <w:rtl/>
          <w:lang w:bidi="fa-IR"/>
        </w:rPr>
        <w:t xml:space="preserve"> برای بهینه سازی آنها در سنسورها وجود ندارد. برای مثال تصور کردن بهینه بودن معماری های مختلف دستگاه در زمان استفاده ی یک </w:t>
      </w:r>
      <w:r w:rsidR="00F655BD" w:rsidRPr="00254E07">
        <w:rPr>
          <w:rFonts w:cs="B Nazanin"/>
          <w:sz w:val="28"/>
          <w:szCs w:val="28"/>
          <w:lang w:bidi="fa-IR"/>
        </w:rPr>
        <w:t>OECT</w:t>
      </w:r>
      <w:r w:rsidR="00F655BD" w:rsidRPr="00254E07">
        <w:rPr>
          <w:rFonts w:cs="B Nazanin" w:hint="cs"/>
          <w:sz w:val="28"/>
          <w:szCs w:val="28"/>
          <w:rtl/>
          <w:lang w:bidi="fa-IR"/>
        </w:rPr>
        <w:t xml:space="preserve"> به عنوان یک مبدل یون به الکترون یا به عنوان یک سنسور الکترومکانیکی ساده است. علاوه بر این، دانش کمی درباره ی نقشی که پارامترهای مواد مانند رسانایی پلیمر در شناسایی پاسخ سنسور بازی می کنند وجود دارد. در این مقاله، از مدل سازی عددی برای بررسی وابستگی خصوصیات نسبی </w:t>
      </w:r>
      <w:r w:rsidR="00F655BD" w:rsidRPr="00254E07">
        <w:rPr>
          <w:rFonts w:cs="B Nazanin"/>
          <w:sz w:val="28"/>
          <w:szCs w:val="28"/>
          <w:lang w:bidi="fa-IR"/>
        </w:rPr>
        <w:t>OECT</w:t>
      </w:r>
      <w:r w:rsidR="00F655BD" w:rsidRPr="00254E07">
        <w:rPr>
          <w:rFonts w:cs="B Nazanin" w:hint="cs"/>
          <w:sz w:val="28"/>
          <w:szCs w:val="28"/>
          <w:rtl/>
          <w:lang w:bidi="fa-IR"/>
        </w:rPr>
        <w:t xml:space="preserve"> به هندسه ی دستگاه  استفاده می کنیم. یافتیم که برای عملیات به عنوان یک مبدل یون به الکترون، اولین قانون طراحی، استفاده از یک الکترود گیتی است که نسبت به کانال بسیار بزرگتر باشد یا استفاده از الکترود گیت قطبش ناپذیر است. دومین قانون طراحی، بهینه سازی کردن خاصیت رسانایی کانال است. این موضوع استفاده از ه</w:t>
      </w:r>
      <w:r w:rsidR="00F54B8E" w:rsidRPr="00254E07">
        <w:rPr>
          <w:rFonts w:cs="B Nazanin" w:hint="cs"/>
          <w:sz w:val="28"/>
          <w:szCs w:val="28"/>
          <w:rtl/>
          <w:lang w:bidi="fa-IR"/>
        </w:rPr>
        <w:t>ن</w:t>
      </w:r>
      <w:r w:rsidR="00F655BD" w:rsidRPr="00254E07">
        <w:rPr>
          <w:rFonts w:cs="B Nazanin" w:hint="cs"/>
          <w:sz w:val="28"/>
          <w:szCs w:val="28"/>
          <w:rtl/>
          <w:lang w:bidi="fa-IR"/>
        </w:rPr>
        <w:t xml:space="preserve">دسه ای که عرض کانال را حداکثر و طول کانال را حداقل می کند را ملزوم می سازد. برای عملیات به صورت سنسور الکترومکانیکی، </w:t>
      </w:r>
      <w:r w:rsidR="00F655BD" w:rsidRPr="00254E07">
        <w:rPr>
          <w:rFonts w:cs="B Nazanin"/>
          <w:sz w:val="28"/>
          <w:szCs w:val="28"/>
          <w:lang w:bidi="fa-IR"/>
        </w:rPr>
        <w:t>OECTs</w:t>
      </w:r>
      <w:r w:rsidR="00F655BD" w:rsidRPr="00254E07">
        <w:rPr>
          <w:rFonts w:cs="B Nazanin" w:hint="cs"/>
          <w:sz w:val="28"/>
          <w:szCs w:val="28"/>
          <w:rtl/>
          <w:lang w:bidi="fa-IR"/>
        </w:rPr>
        <w:t xml:space="preserve"> با الکترودهای گیت کوچکتر از کانال هایشان، حساسیت بیشتری را نشان می دهند. حساسیت آنها می تواند بوسیله ی بهبود پارامترهای موادِ پلیمر رسانا</w:t>
      </w:r>
      <w:r w:rsidR="00235231" w:rsidRPr="00254E07">
        <w:rPr>
          <w:rFonts w:cs="B Nazanin" w:hint="cs"/>
          <w:sz w:val="28"/>
          <w:szCs w:val="28"/>
          <w:rtl/>
          <w:lang w:bidi="fa-IR"/>
        </w:rPr>
        <w:t xml:space="preserve"> مانند تحرک حفره ی آن و ظرفیت به ازای هر واحد سطح، و توانایی یون های الکترولیت برای ورود به لایه ی پلیمر افزایش پیدا کند. هند</w:t>
      </w:r>
      <w:r w:rsidR="00F54B8E" w:rsidRPr="00254E07">
        <w:rPr>
          <w:rFonts w:cs="B Nazanin" w:hint="cs"/>
          <w:sz w:val="28"/>
          <w:szCs w:val="28"/>
          <w:rtl/>
          <w:lang w:bidi="fa-IR"/>
        </w:rPr>
        <w:t xml:space="preserve">سه ای که عرض کانال را حداکثر </w:t>
      </w:r>
      <w:r w:rsidR="00235231" w:rsidRPr="00254E07">
        <w:rPr>
          <w:rFonts w:cs="B Nazanin" w:hint="cs"/>
          <w:sz w:val="28"/>
          <w:szCs w:val="28"/>
          <w:rtl/>
          <w:lang w:bidi="fa-IR"/>
        </w:rPr>
        <w:t>و طول کانال را حداقل می کند نیز حساسیت را بهبود می بخشد.</w:t>
      </w:r>
    </w:p>
    <w:p w14:paraId="12EF7847" w14:textId="77777777" w:rsidR="00703B5E" w:rsidRPr="00254E07" w:rsidRDefault="00703B5E" w:rsidP="00703B5E">
      <w:pPr>
        <w:bidi/>
        <w:spacing w:after="0" w:line="360" w:lineRule="auto"/>
        <w:jc w:val="both"/>
        <w:rPr>
          <w:rFonts w:cs="B Nazanin"/>
          <w:sz w:val="28"/>
          <w:szCs w:val="28"/>
          <w:rtl/>
          <w:lang w:bidi="fa-IR"/>
        </w:rPr>
      </w:pPr>
    </w:p>
    <w:p w14:paraId="196E7F70" w14:textId="77777777" w:rsidR="00235231" w:rsidRPr="00254E07" w:rsidRDefault="00235231" w:rsidP="00254E07">
      <w:pPr>
        <w:bidi/>
        <w:spacing w:after="0" w:line="360" w:lineRule="auto"/>
        <w:jc w:val="both"/>
        <w:rPr>
          <w:rFonts w:cs="B Nazanin"/>
          <w:b/>
          <w:bCs/>
          <w:sz w:val="28"/>
          <w:szCs w:val="28"/>
          <w:rtl/>
          <w:lang w:bidi="fa-IR"/>
        </w:rPr>
      </w:pPr>
      <w:r w:rsidRPr="00254E07">
        <w:rPr>
          <w:rFonts w:cs="B Nazanin"/>
          <w:b/>
          <w:bCs/>
          <w:sz w:val="28"/>
          <w:szCs w:val="28"/>
          <w:lang w:bidi="fa-IR"/>
        </w:rPr>
        <w:t>OECTs</w:t>
      </w:r>
      <w:r w:rsidRPr="00254E07">
        <w:rPr>
          <w:rFonts w:cs="B Nazanin" w:hint="cs"/>
          <w:b/>
          <w:bCs/>
          <w:sz w:val="28"/>
          <w:szCs w:val="28"/>
          <w:rtl/>
          <w:lang w:bidi="fa-IR"/>
        </w:rPr>
        <w:t xml:space="preserve"> به صورت مبدل های الکترون به یون</w:t>
      </w:r>
    </w:p>
    <w:p w14:paraId="3F1B9D84" w14:textId="77777777" w:rsidR="00235231" w:rsidRPr="00254E07" w:rsidRDefault="00582AD5"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آزمایش فرضی در این رژیم به صورت پیش رو خواهد بود: یک </w:t>
      </w:r>
      <w:r w:rsidR="00F54B8E" w:rsidRPr="00254E07">
        <w:rPr>
          <w:rFonts w:cs="B Nazanin" w:hint="cs"/>
          <w:sz w:val="28"/>
          <w:szCs w:val="28"/>
          <w:rtl/>
          <w:lang w:bidi="fa-IR"/>
        </w:rPr>
        <w:t>ماده</w:t>
      </w:r>
      <w:r w:rsidRPr="00254E07">
        <w:rPr>
          <w:rFonts w:cs="B Nazanin" w:hint="cs"/>
          <w:sz w:val="28"/>
          <w:szCs w:val="28"/>
          <w:rtl/>
          <w:lang w:bidi="fa-IR"/>
        </w:rPr>
        <w:t xml:space="preserve"> که نسبت ب</w:t>
      </w:r>
      <w:r w:rsidR="00F54B8E" w:rsidRPr="00254E07">
        <w:rPr>
          <w:rFonts w:cs="B Nazanin" w:hint="cs"/>
          <w:sz w:val="28"/>
          <w:szCs w:val="28"/>
          <w:rtl/>
          <w:lang w:bidi="fa-IR"/>
        </w:rPr>
        <w:t xml:space="preserve">ه یون ها غیر قابل نفوذ است و </w:t>
      </w:r>
      <w:r w:rsidR="00AD5E61" w:rsidRPr="00254E07">
        <w:rPr>
          <w:rFonts w:cs="B Nazanin" w:hint="cs"/>
          <w:sz w:val="28"/>
          <w:szCs w:val="28"/>
          <w:rtl/>
          <w:lang w:bidi="fa-IR"/>
        </w:rPr>
        <w:t xml:space="preserve">از </w:t>
      </w:r>
      <w:r w:rsidR="00F54B8E" w:rsidRPr="00254E07">
        <w:rPr>
          <w:rFonts w:cs="B Nazanin" w:hint="cs"/>
          <w:sz w:val="28"/>
          <w:szCs w:val="28"/>
          <w:rtl/>
          <w:lang w:bidi="fa-IR"/>
        </w:rPr>
        <w:t xml:space="preserve">جبران عمل دوپینگِ </w:t>
      </w:r>
      <w:r w:rsidRPr="00254E07">
        <w:rPr>
          <w:rFonts w:cs="B Nazanin" w:hint="cs"/>
          <w:sz w:val="28"/>
          <w:szCs w:val="28"/>
          <w:rtl/>
          <w:lang w:bidi="fa-IR"/>
        </w:rPr>
        <w:t xml:space="preserve">پلیمر </w:t>
      </w:r>
      <w:r w:rsidR="00F54B8E" w:rsidRPr="00254E07">
        <w:rPr>
          <w:rFonts w:cs="B Nazanin" w:hint="cs"/>
          <w:sz w:val="28"/>
          <w:szCs w:val="28"/>
          <w:rtl/>
          <w:lang w:bidi="fa-IR"/>
        </w:rPr>
        <w:t>رسانا</w:t>
      </w:r>
      <w:r w:rsidR="00AD5E61" w:rsidRPr="00254E07">
        <w:rPr>
          <w:rFonts w:cs="B Nazanin" w:hint="cs"/>
          <w:sz w:val="28"/>
          <w:szCs w:val="28"/>
          <w:rtl/>
          <w:lang w:bidi="fa-IR"/>
        </w:rPr>
        <w:t>، جلوگیری می کنند و</w:t>
      </w:r>
      <w:r w:rsidRPr="00254E07">
        <w:rPr>
          <w:rFonts w:cs="B Nazanin" w:hint="cs"/>
          <w:sz w:val="28"/>
          <w:szCs w:val="28"/>
          <w:rtl/>
          <w:lang w:bidi="fa-IR"/>
        </w:rPr>
        <w:t xml:space="preserve"> در بالای کانال ترانزیستور قرار داده می شود.</w:t>
      </w:r>
      <w:r w:rsidR="00C45F99" w:rsidRPr="00254E07">
        <w:rPr>
          <w:rFonts w:cs="B Nazanin" w:hint="cs"/>
          <w:sz w:val="28"/>
          <w:szCs w:val="28"/>
          <w:rtl/>
          <w:lang w:bidi="fa-IR"/>
        </w:rPr>
        <w:t xml:space="preserve"> اکنون اجازه دهید تا فرض کنیم</w:t>
      </w:r>
      <w:r w:rsidRPr="00254E07">
        <w:rPr>
          <w:rFonts w:cs="B Nazanin" w:hint="cs"/>
          <w:sz w:val="28"/>
          <w:szCs w:val="28"/>
          <w:rtl/>
          <w:lang w:bidi="fa-IR"/>
        </w:rPr>
        <w:t xml:space="preserve"> نفوذپذیری </w:t>
      </w:r>
      <w:r w:rsidR="00C45F99" w:rsidRPr="00254E07">
        <w:rPr>
          <w:rFonts w:cs="B Nazanin" w:hint="cs"/>
          <w:sz w:val="28"/>
          <w:szCs w:val="28"/>
          <w:rtl/>
          <w:lang w:bidi="fa-IR"/>
        </w:rPr>
        <w:t xml:space="preserve">این تغییرات مواد نتیجه ای از این برهم کنش با یک آنالیت است. این مسئله امکان دسترسی یون ها از الکترولیت به پلیمر را می دهد. در این آزمایش، ممکن است که یک ولتاژ گیت به کار گرفته شود </w:t>
      </w:r>
      <w:r w:rsidR="00C45F99" w:rsidRPr="00254E07">
        <w:rPr>
          <w:rFonts w:cs="B Nazanin" w:hint="cs"/>
          <w:sz w:val="28"/>
          <w:szCs w:val="28"/>
          <w:rtl/>
          <w:lang w:bidi="fa-IR"/>
        </w:rPr>
        <w:lastRenderedPageBreak/>
        <w:t>و تغییرات در جریان تخلیه مورد جستجو قرار گیرد. نفوذپذیری افزایش یافته ی  مواد بمجرد بر هم کنش با آنالیت بوسیله ی مدولاسیون</w:t>
      </w:r>
      <w:r w:rsidR="006C5A77" w:rsidRPr="00254E07">
        <w:rPr>
          <w:rFonts w:cs="B Nazanin" w:hint="cs"/>
          <w:sz w:val="28"/>
          <w:szCs w:val="28"/>
          <w:rtl/>
          <w:lang w:bidi="fa-IR"/>
        </w:rPr>
        <w:t xml:space="preserve">، </w:t>
      </w:r>
      <w:r w:rsidR="00C45F99" w:rsidRPr="00254E07">
        <w:rPr>
          <w:rFonts w:cs="B Nazanin" w:hint="cs"/>
          <w:sz w:val="28"/>
          <w:szCs w:val="28"/>
          <w:rtl/>
          <w:lang w:bidi="fa-IR"/>
        </w:rPr>
        <w:t>جریان</w:t>
      </w:r>
      <w:r w:rsidR="006C5A77" w:rsidRPr="00254E07">
        <w:rPr>
          <w:rFonts w:cs="B Nazanin" w:hint="cs"/>
          <w:sz w:val="28"/>
          <w:szCs w:val="28"/>
          <w:rtl/>
          <w:lang w:bidi="fa-IR"/>
        </w:rPr>
        <w:t xml:space="preserve"> به صورت آشکارا</w:t>
      </w:r>
      <w:r w:rsidR="00C45F99" w:rsidRPr="00254E07">
        <w:rPr>
          <w:rFonts w:cs="B Nazanin" w:hint="cs"/>
          <w:sz w:val="28"/>
          <w:szCs w:val="28"/>
          <w:rtl/>
          <w:lang w:bidi="fa-IR"/>
        </w:rPr>
        <w:t xml:space="preserve"> تخلیه خواهد شد و بوسیله ی کاربرد ولتاژ گیت القا می شود. در این آزمایش، تغییر بیشینه ی جریان تخلیه (</w:t>
      </w:r>
      <w:r w:rsidR="00C45F99" w:rsidRPr="00254E07">
        <w:rPr>
          <w:rFonts w:cs="B Nazanin"/>
          <w:sz w:val="28"/>
          <w:szCs w:val="28"/>
          <w:lang w:bidi="fa-IR"/>
        </w:rPr>
        <w:t>Id</w:t>
      </w:r>
      <w:r w:rsidR="00C45F99" w:rsidRPr="00254E07">
        <w:rPr>
          <w:rFonts w:cs="B Nazanin" w:hint="cs"/>
          <w:sz w:val="28"/>
          <w:szCs w:val="28"/>
          <w:rtl/>
          <w:lang w:bidi="fa-IR"/>
        </w:rPr>
        <w:t>) در کاربرد ولتاژ گیت (</w:t>
      </w:r>
      <w:r w:rsidR="00C45F99" w:rsidRPr="00254E07">
        <w:rPr>
          <w:rFonts w:cs="B Nazanin"/>
          <w:sz w:val="28"/>
          <w:szCs w:val="28"/>
          <w:lang w:bidi="fa-IR"/>
        </w:rPr>
        <w:t>Vg</w:t>
      </w:r>
      <w:r w:rsidR="00C45F99" w:rsidRPr="00254E07">
        <w:rPr>
          <w:rFonts w:cs="B Nazanin" w:hint="cs"/>
          <w:sz w:val="28"/>
          <w:szCs w:val="28"/>
          <w:rtl/>
          <w:lang w:bidi="fa-IR"/>
        </w:rPr>
        <w:t>)</w:t>
      </w:r>
      <w:r w:rsidR="00145F4C" w:rsidRPr="00254E07">
        <w:rPr>
          <w:rFonts w:cs="B Nazanin" w:hint="cs"/>
          <w:sz w:val="28"/>
          <w:szCs w:val="28"/>
          <w:rtl/>
          <w:lang w:bidi="fa-IR"/>
        </w:rPr>
        <w:t xml:space="preserve"> مورد جستجو قرار خواهد گرفت، در نتیجه پاسخ مبدل متناسب با ترارسانایی </w:t>
      </w:r>
      <w:r w:rsidR="00145F4C" w:rsidRPr="00254E07">
        <w:rPr>
          <w:rFonts w:cs="B Nazanin" w:hint="cs"/>
          <w:noProof/>
          <w:sz w:val="28"/>
          <w:szCs w:val="28"/>
          <w:rtl/>
          <w:lang w:bidi="fa-IR"/>
        </w:rPr>
        <w:drawing>
          <wp:inline distT="0" distB="0" distL="0" distR="0" wp14:anchorId="233E95A8" wp14:editId="3300234D">
            <wp:extent cx="531628" cy="21412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4013.tmp"/>
                    <pic:cNvPicPr/>
                  </pic:nvPicPr>
                  <pic:blipFill>
                    <a:blip r:embed="rId10">
                      <a:extLst>
                        <a:ext uri="{28A0092B-C50C-407E-A947-70E740481C1C}">
                          <a14:useLocalDpi xmlns:a14="http://schemas.microsoft.com/office/drawing/2010/main" val="0"/>
                        </a:ext>
                      </a:extLst>
                    </a:blip>
                    <a:stretch>
                      <a:fillRect/>
                    </a:stretch>
                  </pic:blipFill>
                  <pic:spPr>
                    <a:xfrm>
                      <a:off x="0" y="0"/>
                      <a:ext cx="531278" cy="213987"/>
                    </a:xfrm>
                    <a:prstGeom prst="rect">
                      <a:avLst/>
                    </a:prstGeom>
                  </pic:spPr>
                </pic:pic>
              </a:graphicData>
            </a:graphic>
          </wp:inline>
        </w:drawing>
      </w:r>
      <w:r w:rsidR="00145F4C" w:rsidRPr="00254E07">
        <w:rPr>
          <w:rFonts w:cs="B Nazanin" w:hint="cs"/>
          <w:sz w:val="28"/>
          <w:szCs w:val="28"/>
          <w:rtl/>
          <w:lang w:bidi="fa-IR"/>
        </w:rPr>
        <w:t xml:space="preserve"> است. </w:t>
      </w:r>
    </w:p>
    <w:p w14:paraId="2176A2C7" w14:textId="77777777" w:rsidR="00144E1A" w:rsidRPr="00254E07" w:rsidRDefault="00144E1A"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شبیه سازی های عددی را برای فهم چگونگی تغییر </w:t>
      </w:r>
      <w:r w:rsidRPr="00254E07">
        <w:rPr>
          <w:rFonts w:cs="B Nazanin" w:hint="cs"/>
          <w:noProof/>
          <w:sz w:val="28"/>
          <w:szCs w:val="28"/>
          <w:rtl/>
          <w:lang w:bidi="fa-IR"/>
        </w:rPr>
        <w:drawing>
          <wp:inline distT="0" distB="0" distL="0" distR="0" wp14:anchorId="27570F93" wp14:editId="51FD42A2">
            <wp:extent cx="531628" cy="21412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4013.tmp"/>
                    <pic:cNvPicPr/>
                  </pic:nvPicPr>
                  <pic:blipFill>
                    <a:blip r:embed="rId10">
                      <a:extLst>
                        <a:ext uri="{28A0092B-C50C-407E-A947-70E740481C1C}">
                          <a14:useLocalDpi xmlns:a14="http://schemas.microsoft.com/office/drawing/2010/main" val="0"/>
                        </a:ext>
                      </a:extLst>
                    </a:blip>
                    <a:stretch>
                      <a:fillRect/>
                    </a:stretch>
                  </pic:blipFill>
                  <pic:spPr>
                    <a:xfrm>
                      <a:off x="0" y="0"/>
                      <a:ext cx="531278" cy="213987"/>
                    </a:xfrm>
                    <a:prstGeom prst="rect">
                      <a:avLst/>
                    </a:prstGeom>
                  </pic:spPr>
                </pic:pic>
              </a:graphicData>
            </a:graphic>
          </wp:inline>
        </w:drawing>
      </w:r>
      <w:r w:rsidRPr="00254E07">
        <w:rPr>
          <w:rFonts w:cs="B Nazanin" w:hint="cs"/>
          <w:sz w:val="28"/>
          <w:szCs w:val="28"/>
          <w:rtl/>
          <w:lang w:bidi="fa-IR"/>
        </w:rPr>
        <w:t xml:space="preserve"> با هندسه ی دستگاه، بر مبنای برنارد و همکارانش (</w:t>
      </w:r>
      <w:r w:rsidRPr="00254E07">
        <w:rPr>
          <w:rFonts w:cs="B Nazanin"/>
          <w:sz w:val="28"/>
          <w:szCs w:val="28"/>
          <w:lang w:bidi="fa-IR"/>
        </w:rPr>
        <w:t>Bernard</w:t>
      </w:r>
      <w:r w:rsidRPr="00254E07">
        <w:rPr>
          <w:rFonts w:cs="B Nazanin" w:hint="cs"/>
          <w:sz w:val="28"/>
          <w:szCs w:val="28"/>
          <w:rtl/>
          <w:lang w:bidi="fa-IR"/>
        </w:rPr>
        <w:t xml:space="preserve">) در نظر گرفته ایم، همان طور که بخش تجربی طراحی شده است. مشخصات انتقال سه </w:t>
      </w:r>
      <w:r w:rsidRPr="00254E07">
        <w:rPr>
          <w:rFonts w:cs="B Nazanin"/>
          <w:sz w:val="28"/>
          <w:szCs w:val="28"/>
          <w:lang w:bidi="fa-IR"/>
        </w:rPr>
        <w:t>OECTs</w:t>
      </w:r>
      <w:r w:rsidRPr="00254E07">
        <w:rPr>
          <w:rFonts w:cs="B Nazanin" w:hint="cs"/>
          <w:sz w:val="28"/>
          <w:szCs w:val="28"/>
          <w:rtl/>
          <w:lang w:bidi="fa-IR"/>
        </w:rPr>
        <w:t xml:space="preserve"> با 100 </w:t>
      </w:r>
      <w:r w:rsidRPr="00254E07">
        <w:rPr>
          <w:rFonts w:cs="B Nazanin" w:hint="cs"/>
          <w:noProof/>
          <w:sz w:val="28"/>
          <w:szCs w:val="28"/>
          <w:rtl/>
          <w:lang w:bidi="fa-IR"/>
        </w:rPr>
        <w:drawing>
          <wp:inline distT="0" distB="0" distL="0" distR="0" wp14:anchorId="7BF21E95" wp14:editId="128C4340">
            <wp:extent cx="1318437" cy="214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719F.tmp"/>
                    <pic:cNvPicPr/>
                  </pic:nvPicPr>
                  <pic:blipFill>
                    <a:blip r:embed="rId11">
                      <a:extLst>
                        <a:ext uri="{28A0092B-C50C-407E-A947-70E740481C1C}">
                          <a14:useLocalDpi xmlns:a14="http://schemas.microsoft.com/office/drawing/2010/main" val="0"/>
                        </a:ext>
                      </a:extLst>
                    </a:blip>
                    <a:stretch>
                      <a:fillRect/>
                    </a:stretch>
                  </pic:blipFill>
                  <pic:spPr>
                    <a:xfrm>
                      <a:off x="0" y="0"/>
                      <a:ext cx="1328920" cy="216150"/>
                    </a:xfrm>
                    <a:prstGeom prst="rect">
                      <a:avLst/>
                    </a:prstGeom>
                  </pic:spPr>
                </pic:pic>
              </a:graphicData>
            </a:graphic>
          </wp:inline>
        </w:drawing>
      </w:r>
      <w:r w:rsidRPr="00254E07">
        <w:rPr>
          <w:rFonts w:cs="B Nazanin"/>
          <w:sz w:val="28"/>
          <w:szCs w:val="28"/>
          <w:lang w:bidi="fa-IR"/>
        </w:rPr>
        <w:t xml:space="preserve"> </w:t>
      </w:r>
      <w:r w:rsidRPr="00254E07">
        <w:rPr>
          <w:rFonts w:cs="B Nazanin" w:hint="cs"/>
          <w:sz w:val="28"/>
          <w:szCs w:val="28"/>
          <w:rtl/>
          <w:lang w:bidi="fa-IR"/>
        </w:rPr>
        <w:t xml:space="preserve"> (که در آن </w:t>
      </w:r>
      <w:r w:rsidRPr="00254E07">
        <w:rPr>
          <w:rFonts w:cs="B Nazanin" w:hint="cs"/>
          <w:noProof/>
          <w:sz w:val="28"/>
          <w:szCs w:val="28"/>
          <w:rtl/>
          <w:lang w:bidi="fa-IR"/>
        </w:rPr>
        <w:drawing>
          <wp:inline distT="0" distB="0" distL="0" distR="0" wp14:anchorId="29FCB150" wp14:editId="5E2B1357">
            <wp:extent cx="314369" cy="209579"/>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3B45.tmp"/>
                    <pic:cNvPicPr/>
                  </pic:nvPicPr>
                  <pic:blipFill>
                    <a:blip r:embed="rId12">
                      <a:extLst>
                        <a:ext uri="{28A0092B-C50C-407E-A947-70E740481C1C}">
                          <a14:useLocalDpi xmlns:a14="http://schemas.microsoft.com/office/drawing/2010/main" val="0"/>
                        </a:ext>
                      </a:extLst>
                    </a:blip>
                    <a:stretch>
                      <a:fillRect/>
                    </a:stretch>
                  </pic:blipFill>
                  <pic:spPr>
                    <a:xfrm>
                      <a:off x="0" y="0"/>
                      <a:ext cx="314369" cy="209579"/>
                    </a:xfrm>
                    <a:prstGeom prst="rect">
                      <a:avLst/>
                    </a:prstGeom>
                  </pic:spPr>
                </pic:pic>
              </a:graphicData>
            </a:graphic>
          </wp:inline>
        </w:drawing>
      </w:r>
      <w:r w:rsidRPr="00254E07">
        <w:rPr>
          <w:rFonts w:cs="B Nazanin" w:hint="cs"/>
          <w:sz w:val="28"/>
          <w:szCs w:val="28"/>
          <w:rtl/>
          <w:lang w:bidi="fa-IR"/>
        </w:rPr>
        <w:t xml:space="preserve"> سطح کانال و </w:t>
      </w:r>
      <w:r w:rsidRPr="00254E07">
        <w:rPr>
          <w:rFonts w:cs="B Nazanin"/>
          <w:sz w:val="28"/>
          <w:szCs w:val="28"/>
          <w:lang w:bidi="fa-IR"/>
        </w:rPr>
        <w:t>Ag</w:t>
      </w:r>
      <w:r w:rsidRPr="00254E07">
        <w:rPr>
          <w:rFonts w:cs="B Nazanin" w:hint="cs"/>
          <w:sz w:val="28"/>
          <w:szCs w:val="28"/>
          <w:rtl/>
          <w:lang w:bidi="fa-IR"/>
        </w:rPr>
        <w:t xml:space="preserve"> سطح الکترودهای گیت است) در شکل 2 نشان داده می شود. ترانزیستور با گیت کوچک (</w:t>
      </w:r>
      <w:r w:rsidRPr="00254E07">
        <w:rPr>
          <w:rFonts w:cs="B Nazanin" w:hint="cs"/>
          <w:noProof/>
          <w:sz w:val="28"/>
          <w:szCs w:val="28"/>
          <w:rtl/>
          <w:lang w:bidi="fa-IR"/>
        </w:rPr>
        <w:drawing>
          <wp:inline distT="0" distB="0" distL="0" distR="0" wp14:anchorId="3591E32C" wp14:editId="38C4DE69">
            <wp:extent cx="850605" cy="182272"/>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8C42.tmp"/>
                    <pic:cNvPicPr/>
                  </pic:nvPicPr>
                  <pic:blipFill>
                    <a:blip r:embed="rId13">
                      <a:extLst>
                        <a:ext uri="{28A0092B-C50C-407E-A947-70E740481C1C}">
                          <a14:useLocalDpi xmlns:a14="http://schemas.microsoft.com/office/drawing/2010/main" val="0"/>
                        </a:ext>
                      </a:extLst>
                    </a:blip>
                    <a:stretch>
                      <a:fillRect/>
                    </a:stretch>
                  </pic:blipFill>
                  <pic:spPr>
                    <a:xfrm>
                      <a:off x="0" y="0"/>
                      <a:ext cx="857372" cy="183722"/>
                    </a:xfrm>
                    <a:prstGeom prst="rect">
                      <a:avLst/>
                    </a:prstGeom>
                  </pic:spPr>
                </pic:pic>
              </a:graphicData>
            </a:graphic>
          </wp:inline>
        </w:drawing>
      </w:r>
      <w:r w:rsidRPr="00254E07">
        <w:rPr>
          <w:rFonts w:cs="B Nazanin" w:hint="cs"/>
          <w:sz w:val="28"/>
          <w:szCs w:val="28"/>
          <w:rtl/>
          <w:lang w:bidi="fa-IR"/>
        </w:rPr>
        <w:t xml:space="preserve">) </w:t>
      </w:r>
      <w:r w:rsidR="00653280" w:rsidRPr="00254E07">
        <w:rPr>
          <w:rFonts w:cs="B Nazanin" w:hint="cs"/>
          <w:sz w:val="28"/>
          <w:szCs w:val="28"/>
          <w:rtl/>
          <w:lang w:bidi="fa-IR"/>
        </w:rPr>
        <w:t xml:space="preserve">، </w:t>
      </w:r>
      <w:r w:rsidRPr="00254E07">
        <w:rPr>
          <w:rFonts w:cs="B Nazanin" w:hint="cs"/>
          <w:sz w:val="28"/>
          <w:szCs w:val="28"/>
          <w:rtl/>
          <w:lang w:bidi="fa-IR"/>
        </w:rPr>
        <w:t xml:space="preserve">مدولاسیون </w:t>
      </w:r>
      <w:r w:rsidR="007D225D" w:rsidRPr="00254E07">
        <w:rPr>
          <w:rFonts w:cs="B Nazanin" w:hint="cs"/>
          <w:sz w:val="28"/>
          <w:szCs w:val="28"/>
          <w:rtl/>
          <w:lang w:bidi="fa-IR"/>
        </w:rPr>
        <w:t xml:space="preserve">کمی برای جریان تخلیه نشان می دهد و در تمام محدوده ی بایاس استفاده شده ی گیت در حالت روشن باقی می ماند. در مقابل، ترانزیستور با گیت بزرگ </w:t>
      </w:r>
      <w:r w:rsidR="007D225D" w:rsidRPr="00254E07">
        <w:rPr>
          <w:rFonts w:cs="B Nazanin" w:hint="cs"/>
          <w:noProof/>
          <w:sz w:val="28"/>
          <w:szCs w:val="28"/>
          <w:rtl/>
          <w:lang w:bidi="fa-IR"/>
        </w:rPr>
        <w:drawing>
          <wp:inline distT="0" distB="0" distL="0" distR="0" wp14:anchorId="73952A4C" wp14:editId="3C84A2BD">
            <wp:extent cx="956930" cy="176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E6F0.tmp"/>
                    <pic:cNvPicPr/>
                  </pic:nvPicPr>
                  <pic:blipFill>
                    <a:blip r:embed="rId14">
                      <a:extLst>
                        <a:ext uri="{28A0092B-C50C-407E-A947-70E740481C1C}">
                          <a14:useLocalDpi xmlns:a14="http://schemas.microsoft.com/office/drawing/2010/main" val="0"/>
                        </a:ext>
                      </a:extLst>
                    </a:blip>
                    <a:stretch>
                      <a:fillRect/>
                    </a:stretch>
                  </pic:blipFill>
                  <pic:spPr>
                    <a:xfrm>
                      <a:off x="0" y="0"/>
                      <a:ext cx="969201" cy="178718"/>
                    </a:xfrm>
                    <a:prstGeom prst="rect">
                      <a:avLst/>
                    </a:prstGeom>
                  </pic:spPr>
                </pic:pic>
              </a:graphicData>
            </a:graphic>
          </wp:inline>
        </w:drawing>
      </w:r>
      <w:r w:rsidR="007D225D" w:rsidRPr="00254E07">
        <w:rPr>
          <w:rFonts w:cs="B Nazanin" w:hint="cs"/>
          <w:sz w:val="28"/>
          <w:szCs w:val="28"/>
          <w:rtl/>
          <w:lang w:bidi="fa-IR"/>
        </w:rPr>
        <w:t xml:space="preserve"> بالاترین مدولاسیون جریان تخلیه و در نتیجه </w:t>
      </w:r>
      <w:r w:rsidR="007D225D" w:rsidRPr="00254E07">
        <w:rPr>
          <w:rFonts w:cs="B Nazanin" w:hint="cs"/>
          <w:noProof/>
          <w:sz w:val="28"/>
          <w:szCs w:val="28"/>
          <w:rtl/>
          <w:lang w:bidi="fa-IR"/>
        </w:rPr>
        <w:drawing>
          <wp:inline distT="0" distB="0" distL="0" distR="0" wp14:anchorId="476413B0" wp14:editId="65541769">
            <wp:extent cx="531628" cy="21412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4013.tmp"/>
                    <pic:cNvPicPr/>
                  </pic:nvPicPr>
                  <pic:blipFill>
                    <a:blip r:embed="rId10">
                      <a:extLst>
                        <a:ext uri="{28A0092B-C50C-407E-A947-70E740481C1C}">
                          <a14:useLocalDpi xmlns:a14="http://schemas.microsoft.com/office/drawing/2010/main" val="0"/>
                        </a:ext>
                      </a:extLst>
                    </a:blip>
                    <a:stretch>
                      <a:fillRect/>
                    </a:stretch>
                  </pic:blipFill>
                  <pic:spPr>
                    <a:xfrm>
                      <a:off x="0" y="0"/>
                      <a:ext cx="531278" cy="213987"/>
                    </a:xfrm>
                    <a:prstGeom prst="rect">
                      <a:avLst/>
                    </a:prstGeom>
                  </pic:spPr>
                </pic:pic>
              </a:graphicData>
            </a:graphic>
          </wp:inline>
        </w:drawing>
      </w:r>
      <w:r w:rsidR="007D225D" w:rsidRPr="00254E07">
        <w:rPr>
          <w:rFonts w:cs="B Nazanin" w:hint="cs"/>
          <w:sz w:val="28"/>
          <w:szCs w:val="28"/>
          <w:rtl/>
          <w:lang w:bidi="fa-IR"/>
        </w:rPr>
        <w:t xml:space="preserve"> را نشان می دهد و بنابراین مناسبترین گزینه برای استفاده به صورت مبدل یون به الکترون می باشد.</w:t>
      </w:r>
    </w:p>
    <w:p w14:paraId="5F4F6D41" w14:textId="77777777" w:rsidR="00627437" w:rsidRPr="00254E07" w:rsidRDefault="00627437" w:rsidP="00703B5E">
      <w:pPr>
        <w:bidi/>
        <w:spacing w:after="0" w:line="360" w:lineRule="auto"/>
        <w:jc w:val="center"/>
        <w:rPr>
          <w:rFonts w:cs="B Nazanin"/>
          <w:b/>
          <w:bCs/>
          <w:sz w:val="28"/>
          <w:szCs w:val="28"/>
          <w:rtl/>
          <w:lang w:bidi="fa-IR"/>
        </w:rPr>
      </w:pPr>
      <w:r w:rsidRPr="00254E07">
        <w:rPr>
          <w:rFonts w:cs="B Nazanin"/>
          <w:b/>
          <w:bCs/>
          <w:noProof/>
          <w:sz w:val="28"/>
          <w:szCs w:val="28"/>
          <w:lang w:bidi="fa-IR"/>
        </w:rPr>
        <w:drawing>
          <wp:inline distT="0" distB="0" distL="0" distR="0" wp14:anchorId="6612F421" wp14:editId="002C7FCB">
            <wp:extent cx="2743200" cy="198510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5055" cy="1986450"/>
                    </a:xfrm>
                    <a:prstGeom prst="rect">
                      <a:avLst/>
                    </a:prstGeom>
                  </pic:spPr>
                </pic:pic>
              </a:graphicData>
            </a:graphic>
          </wp:inline>
        </w:drawing>
      </w:r>
    </w:p>
    <w:p w14:paraId="051F42F7"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hint="cs"/>
          <w:sz w:val="28"/>
          <w:szCs w:val="28"/>
          <w:rtl/>
          <w:lang w:bidi="fa-IR"/>
        </w:rPr>
        <w:t xml:space="preserve">شکل 2: ویژگی های انتقال شبیه سازی شده ی </w:t>
      </w:r>
      <w:r w:rsidRPr="00254E07">
        <w:rPr>
          <w:rFonts w:cs="B Nazanin"/>
          <w:sz w:val="28"/>
          <w:szCs w:val="28"/>
          <w:lang w:bidi="fa-IR"/>
        </w:rPr>
        <w:t>OECT</w:t>
      </w:r>
      <w:r w:rsidRPr="00254E07">
        <w:rPr>
          <w:rFonts w:cs="B Nazanin" w:hint="cs"/>
          <w:sz w:val="28"/>
          <w:szCs w:val="28"/>
          <w:rtl/>
          <w:lang w:bidi="fa-IR"/>
        </w:rPr>
        <w:t xml:space="preserve"> برای سه هندسه ی مختلف دستگاه  </w:t>
      </w:r>
      <w:r w:rsidRPr="00254E07">
        <w:rPr>
          <w:rFonts w:cs="B Nazanin" w:hint="cs"/>
          <w:noProof/>
          <w:sz w:val="28"/>
          <w:szCs w:val="28"/>
          <w:rtl/>
          <w:lang w:bidi="fa-IR"/>
        </w:rPr>
        <w:drawing>
          <wp:inline distT="0" distB="0" distL="0" distR="0" wp14:anchorId="462F2E24" wp14:editId="1B09F90B">
            <wp:extent cx="1594884" cy="170881"/>
            <wp:effectExtent l="0" t="0" r="571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1115.tmp"/>
                    <pic:cNvPicPr/>
                  </pic:nvPicPr>
                  <pic:blipFill>
                    <a:blip r:embed="rId16">
                      <a:extLst>
                        <a:ext uri="{28A0092B-C50C-407E-A947-70E740481C1C}">
                          <a14:useLocalDpi xmlns:a14="http://schemas.microsoft.com/office/drawing/2010/main" val="0"/>
                        </a:ext>
                      </a:extLst>
                    </a:blip>
                    <a:stretch>
                      <a:fillRect/>
                    </a:stretch>
                  </pic:blipFill>
                  <pic:spPr>
                    <a:xfrm>
                      <a:off x="0" y="0"/>
                      <a:ext cx="1592462" cy="170621"/>
                    </a:xfrm>
                    <a:prstGeom prst="rect">
                      <a:avLst/>
                    </a:prstGeom>
                  </pic:spPr>
                </pic:pic>
              </a:graphicData>
            </a:graphic>
          </wp:inline>
        </w:drawing>
      </w:r>
      <w:r w:rsidRPr="00254E07">
        <w:rPr>
          <w:rFonts w:cs="B Nazanin" w:hint="cs"/>
          <w:sz w:val="28"/>
          <w:szCs w:val="28"/>
          <w:rtl/>
          <w:lang w:bidi="fa-IR"/>
        </w:rPr>
        <w:t xml:space="preserve"> و برای </w:t>
      </w:r>
      <w:proofErr w:type="spellStart"/>
      <w:r w:rsidRPr="00254E07">
        <w:rPr>
          <w:rFonts w:cs="B Nazanin"/>
          <w:sz w:val="28"/>
          <w:szCs w:val="28"/>
          <w:lang w:bidi="fa-IR"/>
        </w:rPr>
        <w:t>Vd</w:t>
      </w:r>
      <w:proofErr w:type="spellEnd"/>
      <w:r w:rsidRPr="00254E07">
        <w:rPr>
          <w:rFonts w:cs="B Nazanin"/>
          <w:sz w:val="28"/>
          <w:szCs w:val="28"/>
          <w:lang w:bidi="fa-IR"/>
        </w:rPr>
        <w:t>=-0.2V</w:t>
      </w:r>
    </w:p>
    <w:p w14:paraId="1B58A3DF" w14:textId="77777777" w:rsidR="00627437" w:rsidRPr="00254E07" w:rsidRDefault="00627437" w:rsidP="00703B5E">
      <w:pPr>
        <w:bidi/>
        <w:spacing w:after="0" w:line="360" w:lineRule="auto"/>
        <w:jc w:val="center"/>
        <w:rPr>
          <w:rFonts w:cs="B Nazanin"/>
          <w:sz w:val="28"/>
          <w:szCs w:val="28"/>
          <w:rtl/>
          <w:lang w:bidi="fa-IR"/>
        </w:rPr>
      </w:pPr>
      <w:r w:rsidRPr="00254E07">
        <w:rPr>
          <w:rFonts w:cs="B Nazanin"/>
          <w:noProof/>
          <w:sz w:val="28"/>
          <w:szCs w:val="28"/>
          <w:lang w:bidi="fa-IR"/>
        </w:rPr>
        <w:lastRenderedPageBreak/>
        <w:drawing>
          <wp:inline distT="0" distB="0" distL="0" distR="0" wp14:anchorId="68A3D450" wp14:editId="7014FF8A">
            <wp:extent cx="3305175" cy="14478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05175" cy="1447800"/>
                    </a:xfrm>
                    <a:prstGeom prst="rect">
                      <a:avLst/>
                    </a:prstGeom>
                  </pic:spPr>
                </pic:pic>
              </a:graphicData>
            </a:graphic>
          </wp:inline>
        </w:drawing>
      </w:r>
    </w:p>
    <w:p w14:paraId="329366F2"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hint="cs"/>
          <w:sz w:val="28"/>
          <w:szCs w:val="28"/>
          <w:rtl/>
          <w:lang w:bidi="fa-IR"/>
        </w:rPr>
        <w:t>شکل 3: توزیع پتانسیل بین الکترود گیت و کانال برای دو هندسه ی دستگاه</w:t>
      </w:r>
    </w:p>
    <w:p w14:paraId="5BE12FF3" w14:textId="77777777" w:rsidR="007D225D" w:rsidRPr="00254E07" w:rsidRDefault="007D225D"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داده ی شکل 2 می تواند با در نظر گرفتن توزیع </w:t>
      </w:r>
      <w:r w:rsidR="00EB4B08" w:rsidRPr="00254E07">
        <w:rPr>
          <w:rFonts w:cs="B Nazanin" w:hint="cs"/>
          <w:sz w:val="28"/>
          <w:szCs w:val="28"/>
          <w:rtl/>
          <w:lang w:bidi="fa-IR"/>
        </w:rPr>
        <w:t xml:space="preserve">پتانسیل </w:t>
      </w:r>
      <w:r w:rsidRPr="00254E07">
        <w:rPr>
          <w:rFonts w:cs="B Nazanin" w:hint="cs"/>
          <w:sz w:val="28"/>
          <w:szCs w:val="28"/>
          <w:rtl/>
          <w:lang w:bidi="fa-IR"/>
        </w:rPr>
        <w:t xml:space="preserve"> بین گیت و کانال فهمیده شود. دو مورد کران بی نهایت در شکل 3 </w:t>
      </w:r>
      <w:r w:rsidRPr="00254E07">
        <w:rPr>
          <w:rFonts w:cs="B Nazanin"/>
          <w:sz w:val="28"/>
          <w:szCs w:val="28"/>
          <w:lang w:bidi="fa-IR"/>
        </w:rPr>
        <w:t>ab</w:t>
      </w:r>
      <w:r w:rsidRPr="00254E07">
        <w:rPr>
          <w:rFonts w:cs="B Nazanin" w:hint="cs"/>
          <w:sz w:val="28"/>
          <w:szCs w:val="28"/>
          <w:rtl/>
          <w:lang w:bidi="fa-IR"/>
        </w:rPr>
        <w:t xml:space="preserve"> نشان داده می شود (فرض کردیم که کانال در پتانسیل صفر است که برای </w:t>
      </w:r>
      <w:r w:rsidRPr="00254E07">
        <w:rPr>
          <w:rFonts w:cs="B Nazanin" w:hint="cs"/>
          <w:noProof/>
          <w:sz w:val="28"/>
          <w:szCs w:val="28"/>
          <w:rtl/>
          <w:lang w:bidi="fa-IR"/>
        </w:rPr>
        <w:drawing>
          <wp:inline distT="0" distB="0" distL="0" distR="0" wp14:anchorId="709C4259" wp14:editId="35AA3BDB">
            <wp:extent cx="478466" cy="1729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57DC.tmp"/>
                    <pic:cNvPicPr/>
                  </pic:nvPicPr>
                  <pic:blipFill>
                    <a:blip r:embed="rId18">
                      <a:extLst>
                        <a:ext uri="{28A0092B-C50C-407E-A947-70E740481C1C}">
                          <a14:useLocalDpi xmlns:a14="http://schemas.microsoft.com/office/drawing/2010/main" val="0"/>
                        </a:ext>
                      </a:extLst>
                    </a:blip>
                    <a:stretch>
                      <a:fillRect/>
                    </a:stretch>
                  </pic:blipFill>
                  <pic:spPr>
                    <a:xfrm>
                      <a:off x="0" y="0"/>
                      <a:ext cx="480822" cy="173791"/>
                    </a:xfrm>
                    <a:prstGeom prst="rect">
                      <a:avLst/>
                    </a:prstGeom>
                  </pic:spPr>
                </pic:pic>
              </a:graphicData>
            </a:graphic>
          </wp:inline>
        </w:drawing>
      </w:r>
      <w:r w:rsidRPr="00254E07">
        <w:rPr>
          <w:rFonts w:cs="B Nazanin" w:hint="cs"/>
          <w:sz w:val="28"/>
          <w:szCs w:val="28"/>
          <w:rtl/>
          <w:lang w:bidi="fa-IR"/>
        </w:rPr>
        <w:t xml:space="preserve"> قرار داده می شود). پتانسیل الکترولیت </w:t>
      </w:r>
      <w:proofErr w:type="spellStart"/>
      <w:r w:rsidRPr="00254E07">
        <w:rPr>
          <w:rFonts w:cs="B Nazanin"/>
          <w:sz w:val="28"/>
          <w:szCs w:val="28"/>
          <w:lang w:bidi="fa-IR"/>
        </w:rPr>
        <w:t>Vsol</w:t>
      </w:r>
      <w:proofErr w:type="spellEnd"/>
      <w:r w:rsidRPr="00254E07">
        <w:rPr>
          <w:rFonts w:cs="B Nazanin" w:hint="cs"/>
          <w:sz w:val="28"/>
          <w:szCs w:val="28"/>
          <w:rtl/>
          <w:lang w:bidi="fa-IR"/>
        </w:rPr>
        <w:t xml:space="preserve"> در این مورد بوسیله ی ظرفیت های همراه با شکل دو لایه</w:t>
      </w:r>
      <w:r w:rsidR="007048A3" w:rsidRPr="00254E07">
        <w:rPr>
          <w:rFonts w:cs="B Nazanin" w:hint="cs"/>
          <w:sz w:val="28"/>
          <w:szCs w:val="28"/>
          <w:rtl/>
          <w:lang w:bidi="fa-IR"/>
        </w:rPr>
        <w:t>در گیت و کانال همراه است و برابر است با:</w:t>
      </w:r>
    </w:p>
    <w:p w14:paraId="68F9558A" w14:textId="77777777" w:rsidR="007048A3" w:rsidRPr="00254E07" w:rsidRDefault="007048A3"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5EC70D35" wp14:editId="1552A37E">
            <wp:extent cx="2328531" cy="55199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BF95.tmp"/>
                    <pic:cNvPicPr/>
                  </pic:nvPicPr>
                  <pic:blipFill>
                    <a:blip r:embed="rId19">
                      <a:extLst>
                        <a:ext uri="{28A0092B-C50C-407E-A947-70E740481C1C}">
                          <a14:useLocalDpi xmlns:a14="http://schemas.microsoft.com/office/drawing/2010/main" val="0"/>
                        </a:ext>
                      </a:extLst>
                    </a:blip>
                    <a:stretch>
                      <a:fillRect/>
                    </a:stretch>
                  </pic:blipFill>
                  <pic:spPr>
                    <a:xfrm>
                      <a:off x="0" y="0"/>
                      <a:ext cx="2327234" cy="551687"/>
                    </a:xfrm>
                    <a:prstGeom prst="rect">
                      <a:avLst/>
                    </a:prstGeom>
                  </pic:spPr>
                </pic:pic>
              </a:graphicData>
            </a:graphic>
          </wp:inline>
        </w:drawing>
      </w:r>
    </w:p>
    <w:p w14:paraId="40538E49" w14:textId="77777777" w:rsidR="007048A3" w:rsidRPr="00254E07" w:rsidRDefault="007048A3"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که در آن </w:t>
      </w:r>
      <w:proofErr w:type="spellStart"/>
      <w:r w:rsidRPr="00254E07">
        <w:rPr>
          <w:rFonts w:cs="B Nazanin"/>
          <w:sz w:val="28"/>
          <w:szCs w:val="28"/>
          <w:lang w:bidi="fa-IR"/>
        </w:rPr>
        <w:t>Cch</w:t>
      </w:r>
      <w:proofErr w:type="spellEnd"/>
      <w:r w:rsidRPr="00254E07">
        <w:rPr>
          <w:rFonts w:cs="B Nazanin" w:hint="cs"/>
          <w:sz w:val="28"/>
          <w:szCs w:val="28"/>
          <w:rtl/>
          <w:lang w:bidi="fa-IR"/>
        </w:rPr>
        <w:t xml:space="preserve"> و </w:t>
      </w:r>
      <w:r w:rsidRPr="00254E07">
        <w:rPr>
          <w:rFonts w:cs="B Nazanin"/>
          <w:sz w:val="28"/>
          <w:szCs w:val="28"/>
          <w:lang w:bidi="fa-IR"/>
        </w:rPr>
        <w:t>Cg</w:t>
      </w:r>
      <w:r w:rsidRPr="00254E07">
        <w:rPr>
          <w:rFonts w:cs="B Nazanin" w:hint="cs"/>
          <w:sz w:val="28"/>
          <w:szCs w:val="28"/>
          <w:rtl/>
          <w:lang w:bidi="fa-IR"/>
        </w:rPr>
        <w:t xml:space="preserve"> به ظرفیت کانال و گیت به ازای هر واحد سطح می باشند. باید به یاد داشت که معادله ی 1 در زمانی که الکترود گیت و </w:t>
      </w:r>
      <w:r w:rsidR="006821FC" w:rsidRPr="00254E07">
        <w:rPr>
          <w:rFonts w:cs="B Nazanin" w:hint="cs"/>
          <w:sz w:val="28"/>
          <w:szCs w:val="28"/>
          <w:rtl/>
          <w:lang w:bidi="fa-IR"/>
        </w:rPr>
        <w:t xml:space="preserve">کانال پلیمر رسانا قابل قطبی شدن باشند، نگه داشته می شود. این موضوع برای فلزاتی مانند </w:t>
      </w:r>
      <w:proofErr w:type="spellStart"/>
      <w:r w:rsidR="006821FC" w:rsidRPr="00254E07">
        <w:rPr>
          <w:rFonts w:cs="B Nazanin"/>
          <w:sz w:val="28"/>
          <w:szCs w:val="28"/>
          <w:lang w:bidi="fa-IR"/>
        </w:rPr>
        <w:t>pt</w:t>
      </w:r>
      <w:proofErr w:type="spellEnd"/>
      <w:r w:rsidR="006821FC" w:rsidRPr="00254E07">
        <w:rPr>
          <w:rFonts w:cs="B Nazanin" w:hint="cs"/>
          <w:sz w:val="28"/>
          <w:szCs w:val="28"/>
          <w:rtl/>
          <w:lang w:bidi="fa-IR"/>
        </w:rPr>
        <w:t xml:space="preserve"> تقریبی خوب است اما یون ها به پلیمرهایی مانند </w:t>
      </w:r>
      <w:r w:rsidR="006821FC" w:rsidRPr="00254E07">
        <w:rPr>
          <w:rFonts w:cs="B Nazanin"/>
          <w:sz w:val="28"/>
          <w:szCs w:val="28"/>
          <w:lang w:bidi="fa-IR"/>
        </w:rPr>
        <w:t>PEDOT:PSS</w:t>
      </w:r>
      <w:r w:rsidR="006821FC" w:rsidRPr="00254E07">
        <w:rPr>
          <w:rFonts w:cs="B Nazanin" w:hint="cs"/>
          <w:sz w:val="28"/>
          <w:szCs w:val="28"/>
          <w:rtl/>
          <w:lang w:bidi="fa-IR"/>
        </w:rPr>
        <w:t xml:space="preserve"> نفوذ کرده و عمل افزودن ناخالصی را جبران می کنند. بنابراین، ظرفیت همراه با کانال پلیمر در معادله ی 1 باید به عنوان کمیتی موثر که در الکترود فلز قابل قطبی شدن</w:t>
      </w:r>
      <w:r w:rsidR="00653280" w:rsidRPr="00254E07">
        <w:rPr>
          <w:rFonts w:cs="B Nazanin" w:hint="cs"/>
          <w:sz w:val="28"/>
          <w:szCs w:val="28"/>
          <w:rtl/>
          <w:lang w:bidi="fa-IR"/>
        </w:rPr>
        <w:t xml:space="preserve"> است در نظر گرفته شود و باید اذعان کرد که</w:t>
      </w:r>
      <w:r w:rsidR="006821FC" w:rsidRPr="00254E07">
        <w:rPr>
          <w:rFonts w:cs="B Nazanin" w:hint="cs"/>
          <w:sz w:val="28"/>
          <w:szCs w:val="28"/>
          <w:rtl/>
          <w:lang w:bidi="fa-IR"/>
        </w:rPr>
        <w:t xml:space="preserve"> به طور مکانیکی متمایز از </w:t>
      </w:r>
      <w:r w:rsidR="0007415C" w:rsidRPr="00254E07">
        <w:rPr>
          <w:rFonts w:cs="B Nazanin" w:hint="cs"/>
          <w:sz w:val="28"/>
          <w:szCs w:val="28"/>
          <w:rtl/>
          <w:lang w:bidi="fa-IR"/>
        </w:rPr>
        <w:t xml:space="preserve">شکل دولایه است. در مدلمان، </w:t>
      </w:r>
      <w:r w:rsidR="0007415C" w:rsidRPr="00254E07">
        <w:rPr>
          <w:rFonts w:cs="B Nazanin" w:hint="cs"/>
          <w:noProof/>
          <w:sz w:val="28"/>
          <w:szCs w:val="28"/>
          <w:rtl/>
          <w:lang w:bidi="fa-IR"/>
        </w:rPr>
        <w:drawing>
          <wp:inline distT="0" distB="0" distL="0" distR="0" wp14:anchorId="1E56C835" wp14:editId="024B4BE9">
            <wp:extent cx="499731" cy="136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9CCA.tmp"/>
                    <pic:cNvPicPr/>
                  </pic:nvPicPr>
                  <pic:blipFill>
                    <a:blip r:embed="rId20">
                      <a:extLst>
                        <a:ext uri="{28A0092B-C50C-407E-A947-70E740481C1C}">
                          <a14:useLocalDpi xmlns:a14="http://schemas.microsoft.com/office/drawing/2010/main" val="0"/>
                        </a:ext>
                      </a:extLst>
                    </a:blip>
                    <a:stretch>
                      <a:fillRect/>
                    </a:stretch>
                  </pic:blipFill>
                  <pic:spPr>
                    <a:xfrm>
                      <a:off x="0" y="0"/>
                      <a:ext cx="499650" cy="136268"/>
                    </a:xfrm>
                    <a:prstGeom prst="rect">
                      <a:avLst/>
                    </a:prstGeom>
                  </pic:spPr>
                </pic:pic>
              </a:graphicData>
            </a:graphic>
          </wp:inline>
        </w:drawing>
      </w:r>
      <w:r w:rsidR="0007415C" w:rsidRPr="00254E07">
        <w:rPr>
          <w:rFonts w:cs="B Nazanin" w:hint="cs"/>
          <w:sz w:val="28"/>
          <w:szCs w:val="28"/>
          <w:rtl/>
          <w:lang w:bidi="fa-IR"/>
        </w:rPr>
        <w:t xml:space="preserve"> را برای تمرکز روی تاث</w:t>
      </w:r>
      <w:r w:rsidR="00EF1705" w:rsidRPr="00254E07">
        <w:rPr>
          <w:rFonts w:cs="B Nazanin" w:hint="cs"/>
          <w:sz w:val="28"/>
          <w:szCs w:val="28"/>
          <w:rtl/>
          <w:lang w:bidi="fa-IR"/>
        </w:rPr>
        <w:t>ی</w:t>
      </w:r>
      <w:r w:rsidR="0007415C" w:rsidRPr="00254E07">
        <w:rPr>
          <w:rFonts w:cs="B Nazanin" w:hint="cs"/>
          <w:sz w:val="28"/>
          <w:szCs w:val="28"/>
          <w:rtl/>
          <w:lang w:bidi="fa-IR"/>
        </w:rPr>
        <w:t>ر هندسه ی دستگاه فرض کرده ایم.</w:t>
      </w:r>
      <w:r w:rsidR="00EF1705" w:rsidRPr="00254E07">
        <w:rPr>
          <w:rFonts w:cs="B Nazanin" w:hint="cs"/>
          <w:sz w:val="28"/>
          <w:szCs w:val="28"/>
          <w:rtl/>
          <w:lang w:bidi="fa-IR"/>
        </w:rPr>
        <w:t xml:space="preserve"> </w:t>
      </w:r>
      <w:r w:rsidR="00EB4B08" w:rsidRPr="00254E07">
        <w:rPr>
          <w:rFonts w:cs="B Nazanin" w:hint="cs"/>
          <w:sz w:val="28"/>
          <w:szCs w:val="28"/>
          <w:rtl/>
          <w:lang w:bidi="fa-IR"/>
        </w:rPr>
        <w:t xml:space="preserve">خواننده باید در ذهن داشته باشد که ضرب </w:t>
      </w:r>
      <w:r w:rsidR="00EB4B08" w:rsidRPr="00254E07">
        <w:rPr>
          <w:rFonts w:cs="B Nazanin" w:hint="cs"/>
          <w:noProof/>
          <w:sz w:val="28"/>
          <w:szCs w:val="28"/>
          <w:rtl/>
          <w:lang w:bidi="fa-IR"/>
        </w:rPr>
        <w:drawing>
          <wp:inline distT="0" distB="0" distL="0" distR="0" wp14:anchorId="1DABD508" wp14:editId="64184DE7">
            <wp:extent cx="562053" cy="1905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3130.tmp"/>
                    <pic:cNvPicPr/>
                  </pic:nvPicPr>
                  <pic:blipFill>
                    <a:blip r:embed="rId21">
                      <a:extLst>
                        <a:ext uri="{28A0092B-C50C-407E-A947-70E740481C1C}">
                          <a14:useLocalDpi xmlns:a14="http://schemas.microsoft.com/office/drawing/2010/main" val="0"/>
                        </a:ext>
                      </a:extLst>
                    </a:blip>
                    <a:stretch>
                      <a:fillRect/>
                    </a:stretch>
                  </pic:blipFill>
                  <pic:spPr>
                    <a:xfrm>
                      <a:off x="0" y="0"/>
                      <a:ext cx="562053" cy="190527"/>
                    </a:xfrm>
                    <a:prstGeom prst="rect">
                      <a:avLst/>
                    </a:prstGeom>
                  </pic:spPr>
                </pic:pic>
              </a:graphicData>
            </a:graphic>
          </wp:inline>
        </w:drawing>
      </w:r>
      <w:r w:rsidR="00EB4B08" w:rsidRPr="00254E07">
        <w:rPr>
          <w:rFonts w:cs="B Nazanin" w:hint="cs"/>
          <w:sz w:val="28"/>
          <w:szCs w:val="28"/>
          <w:rtl/>
          <w:lang w:bidi="fa-IR"/>
        </w:rPr>
        <w:t xml:space="preserve">است که مهم می باشد، در نتیجه پاسخ </w:t>
      </w:r>
      <w:r w:rsidR="00EB4B08" w:rsidRPr="00254E07">
        <w:rPr>
          <w:rFonts w:cs="B Nazanin"/>
          <w:sz w:val="28"/>
          <w:szCs w:val="28"/>
          <w:lang w:bidi="fa-IR"/>
        </w:rPr>
        <w:t>OECT</w:t>
      </w:r>
      <w:r w:rsidR="00EB4B08" w:rsidRPr="00254E07">
        <w:rPr>
          <w:rFonts w:cs="B Nazanin" w:hint="cs"/>
          <w:sz w:val="28"/>
          <w:szCs w:val="28"/>
          <w:rtl/>
          <w:lang w:bidi="fa-IR"/>
        </w:rPr>
        <w:t xml:space="preserve"> </w:t>
      </w:r>
      <w:r w:rsidR="00EF1705" w:rsidRPr="00254E07">
        <w:rPr>
          <w:rFonts w:cs="B Nazanin" w:hint="cs"/>
          <w:sz w:val="28"/>
          <w:szCs w:val="28"/>
          <w:rtl/>
          <w:lang w:bidi="fa-IR"/>
        </w:rPr>
        <w:t>نیز می تواند بوسیله ی گزینش مناس</w:t>
      </w:r>
      <w:r w:rsidR="00EB4B08" w:rsidRPr="00254E07">
        <w:rPr>
          <w:rFonts w:cs="B Nazanin" w:hint="cs"/>
          <w:sz w:val="28"/>
          <w:szCs w:val="28"/>
          <w:rtl/>
          <w:lang w:bidi="fa-IR"/>
        </w:rPr>
        <w:t xml:space="preserve">ب مواد تنظیم شود. در نهایت، باید به یاد داشت که اگر الکترود های غیر قابل قطبی سازی مانند </w:t>
      </w:r>
      <w:r w:rsidR="00EB4B08" w:rsidRPr="00254E07">
        <w:rPr>
          <w:rFonts w:cs="B Nazanin" w:hint="cs"/>
          <w:noProof/>
          <w:sz w:val="28"/>
          <w:szCs w:val="28"/>
          <w:rtl/>
          <w:lang w:bidi="fa-IR"/>
        </w:rPr>
        <w:drawing>
          <wp:inline distT="0" distB="0" distL="0" distR="0" wp14:anchorId="13717807" wp14:editId="0316679C">
            <wp:extent cx="510363" cy="1905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E3EC.tmp"/>
                    <pic:cNvPicPr/>
                  </pic:nvPicPr>
                  <pic:blipFill>
                    <a:blip r:embed="rId22">
                      <a:extLst>
                        <a:ext uri="{28A0092B-C50C-407E-A947-70E740481C1C}">
                          <a14:useLocalDpi xmlns:a14="http://schemas.microsoft.com/office/drawing/2010/main" val="0"/>
                        </a:ext>
                      </a:extLst>
                    </a:blip>
                    <a:stretch>
                      <a:fillRect/>
                    </a:stretch>
                  </pic:blipFill>
                  <pic:spPr>
                    <a:xfrm>
                      <a:off x="0" y="0"/>
                      <a:ext cx="512135" cy="191197"/>
                    </a:xfrm>
                    <a:prstGeom prst="rect">
                      <a:avLst/>
                    </a:prstGeom>
                  </pic:spPr>
                </pic:pic>
              </a:graphicData>
            </a:graphic>
          </wp:inline>
        </w:drawing>
      </w:r>
      <w:r w:rsidR="00EB4B08" w:rsidRPr="00254E07">
        <w:rPr>
          <w:rFonts w:cs="B Nazanin" w:hint="cs"/>
          <w:sz w:val="28"/>
          <w:szCs w:val="28"/>
          <w:rtl/>
          <w:lang w:bidi="fa-IR"/>
        </w:rPr>
        <w:t xml:space="preserve"> به عنوان گیت استفاده شده باشند، در ادامه، هیچ تخلیه ی پتانسیلی در سطح مشترک گیت/الکترولیت وجود نخواهد داشت. </w:t>
      </w:r>
      <w:r w:rsidR="00F3323E" w:rsidRPr="00254E07">
        <w:rPr>
          <w:rFonts w:cs="B Nazanin" w:hint="cs"/>
          <w:sz w:val="28"/>
          <w:szCs w:val="28"/>
          <w:rtl/>
          <w:lang w:bidi="fa-IR"/>
        </w:rPr>
        <w:t xml:space="preserve">توزیع پتانسیل در این حالت با صرف نظر از </w:t>
      </w:r>
      <w:r w:rsidR="00756FB7" w:rsidRPr="00254E07">
        <w:rPr>
          <w:rFonts w:cs="B Nazanin" w:hint="cs"/>
          <w:sz w:val="28"/>
          <w:szCs w:val="28"/>
          <w:rtl/>
          <w:lang w:bidi="fa-IR"/>
        </w:rPr>
        <w:t xml:space="preserve">سطح </w:t>
      </w:r>
      <w:r w:rsidR="00F3323E" w:rsidRPr="00254E07">
        <w:rPr>
          <w:rFonts w:cs="B Nazanin" w:hint="cs"/>
          <w:sz w:val="28"/>
          <w:szCs w:val="28"/>
          <w:rtl/>
          <w:lang w:bidi="fa-IR"/>
        </w:rPr>
        <w:t>الکترود گیت</w:t>
      </w:r>
      <w:r w:rsidR="00756FB7" w:rsidRPr="00254E07">
        <w:rPr>
          <w:rFonts w:cs="B Nazanin" w:hint="cs"/>
          <w:sz w:val="28"/>
          <w:szCs w:val="28"/>
          <w:rtl/>
          <w:lang w:bidi="fa-IR"/>
        </w:rPr>
        <w:t>،</w:t>
      </w:r>
      <w:r w:rsidR="00F3323E" w:rsidRPr="00254E07">
        <w:rPr>
          <w:rFonts w:cs="B Nazanin" w:hint="cs"/>
          <w:sz w:val="28"/>
          <w:szCs w:val="28"/>
          <w:rtl/>
          <w:lang w:bidi="fa-IR"/>
        </w:rPr>
        <w:t xml:space="preserve"> به توزیع پتانسیل در شکل </w:t>
      </w:r>
      <w:r w:rsidR="00F3323E" w:rsidRPr="00254E07">
        <w:rPr>
          <w:rFonts w:cs="B Nazanin"/>
          <w:sz w:val="28"/>
          <w:szCs w:val="28"/>
          <w:lang w:bidi="fa-IR"/>
        </w:rPr>
        <w:t>3a</w:t>
      </w:r>
      <w:r w:rsidR="00F3323E" w:rsidRPr="00254E07">
        <w:rPr>
          <w:rFonts w:cs="B Nazanin" w:hint="cs"/>
          <w:sz w:val="28"/>
          <w:szCs w:val="28"/>
          <w:rtl/>
          <w:lang w:bidi="fa-IR"/>
        </w:rPr>
        <w:t xml:space="preserve"> </w:t>
      </w:r>
      <w:r w:rsidR="00756FB7" w:rsidRPr="00254E07">
        <w:rPr>
          <w:rFonts w:cs="B Nazanin" w:hint="cs"/>
          <w:sz w:val="28"/>
          <w:szCs w:val="28"/>
          <w:rtl/>
          <w:lang w:bidi="fa-IR"/>
        </w:rPr>
        <w:t xml:space="preserve">شبیه تر </w:t>
      </w:r>
      <w:r w:rsidR="00F3323E" w:rsidRPr="00254E07">
        <w:rPr>
          <w:rFonts w:cs="B Nazanin" w:hint="cs"/>
          <w:sz w:val="28"/>
          <w:szCs w:val="28"/>
          <w:rtl/>
          <w:lang w:bidi="fa-IR"/>
        </w:rPr>
        <w:t>خواهد بود.</w:t>
      </w:r>
    </w:p>
    <w:p w14:paraId="608669B9" w14:textId="77777777" w:rsidR="00B962C0" w:rsidRPr="00254E07" w:rsidRDefault="00B962C0" w:rsidP="00254E07">
      <w:pPr>
        <w:bidi/>
        <w:spacing w:after="0" w:line="360" w:lineRule="auto"/>
        <w:jc w:val="both"/>
        <w:rPr>
          <w:rFonts w:cs="B Nazanin"/>
          <w:sz w:val="28"/>
          <w:szCs w:val="28"/>
          <w:rtl/>
          <w:lang w:bidi="fa-IR"/>
        </w:rPr>
      </w:pPr>
      <w:r w:rsidRPr="00254E07">
        <w:rPr>
          <w:rFonts w:cs="B Nazanin" w:hint="cs"/>
          <w:sz w:val="28"/>
          <w:szCs w:val="28"/>
          <w:rtl/>
          <w:lang w:bidi="fa-IR"/>
        </w:rPr>
        <w:lastRenderedPageBreak/>
        <w:t xml:space="preserve">براساس موارد بالا، در ترانزیستور با الکترود گیت بزرگ، الکترولیت تقریبا در همان پتانسیلی است که گیت می باشد. این مسئله منتج به افت پتانسیل زیاد بین الکترولیت و کانال می شود (شکل </w:t>
      </w:r>
      <w:r w:rsidRPr="00254E07">
        <w:rPr>
          <w:rFonts w:cs="B Nazanin"/>
          <w:sz w:val="28"/>
          <w:szCs w:val="28"/>
          <w:lang w:bidi="fa-IR"/>
        </w:rPr>
        <w:t>3a</w:t>
      </w:r>
      <w:r w:rsidRPr="00254E07">
        <w:rPr>
          <w:rFonts w:cs="B Nazanin" w:hint="cs"/>
          <w:sz w:val="28"/>
          <w:szCs w:val="28"/>
          <w:rtl/>
          <w:lang w:bidi="fa-IR"/>
        </w:rPr>
        <w:t xml:space="preserve">). این افت پتانسیل به نوبه ی خود منجر به مدولاسیون قوی برای جریان تخلیه می شود. بر خلاف انتظار، تخلیه های پتانسیل به کار برده شده در فصل مشترک الکترولیت/گیت در ترانزیستور با الکترود گیت کوچک (شکل </w:t>
      </w:r>
      <w:r w:rsidRPr="00254E07">
        <w:rPr>
          <w:rFonts w:cs="B Nazanin"/>
          <w:sz w:val="28"/>
          <w:szCs w:val="28"/>
          <w:lang w:bidi="fa-IR"/>
        </w:rPr>
        <w:t>3b</w:t>
      </w:r>
      <w:r w:rsidRPr="00254E07">
        <w:rPr>
          <w:rFonts w:cs="B Nazanin" w:hint="cs"/>
          <w:sz w:val="28"/>
          <w:szCs w:val="28"/>
          <w:rtl/>
          <w:lang w:bidi="fa-IR"/>
        </w:rPr>
        <w:t>) و مدولاسیون نتیجه داده شده ی جریان تخلیه ضعیف می باشد. بنابراین، برای عملیات به عنوان یک مبدل یون به الکترون اولین قانون طراحی برابر با استفاده از الکترود گیتی است که بسیار بزرگتر از کانال می باشد، است</w:t>
      </w:r>
      <w:r w:rsidR="00241C71" w:rsidRPr="00254E07">
        <w:rPr>
          <w:rFonts w:cs="B Nazanin" w:hint="cs"/>
          <w:sz w:val="28"/>
          <w:szCs w:val="28"/>
          <w:rtl/>
          <w:lang w:bidi="fa-IR"/>
        </w:rPr>
        <w:t>. جایگزینی برای آن می تواند استفاده از الکترود گیتِ غیر قابل قطبی سازی باشد.</w:t>
      </w:r>
    </w:p>
    <w:p w14:paraId="1F92CAEE" w14:textId="77777777" w:rsidR="00241C71" w:rsidRPr="00254E07" w:rsidRDefault="00C90B38"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باید ذکر شود که توزیع پتانسیل در </w:t>
      </w:r>
      <w:r w:rsidRPr="00254E07">
        <w:rPr>
          <w:rFonts w:cs="B Nazanin"/>
          <w:sz w:val="28"/>
          <w:szCs w:val="28"/>
          <w:lang w:bidi="fa-IR"/>
        </w:rPr>
        <w:t>OECT</w:t>
      </w:r>
      <w:r w:rsidRPr="00254E07">
        <w:rPr>
          <w:rFonts w:cs="B Nazanin" w:hint="cs"/>
          <w:sz w:val="28"/>
          <w:szCs w:val="28"/>
          <w:rtl/>
          <w:lang w:bidi="fa-IR"/>
        </w:rPr>
        <w:t xml:space="preserve"> تاثیری بزرگ روی ویژگی های خروجی ترانزیستور دارد. شکل </w:t>
      </w:r>
      <w:r w:rsidRPr="00254E07">
        <w:rPr>
          <w:rFonts w:cs="B Nazanin"/>
          <w:sz w:val="28"/>
          <w:szCs w:val="28"/>
          <w:lang w:bidi="fa-IR"/>
        </w:rPr>
        <w:t>4ab</w:t>
      </w:r>
      <w:r w:rsidRPr="00254E07">
        <w:rPr>
          <w:rFonts w:cs="B Nazanin" w:hint="cs"/>
          <w:sz w:val="28"/>
          <w:szCs w:val="28"/>
          <w:rtl/>
          <w:lang w:bidi="fa-IR"/>
        </w:rPr>
        <w:t xml:space="preserve"> ویژگی های خروجی دو </w:t>
      </w:r>
      <w:r w:rsidRPr="00254E07">
        <w:rPr>
          <w:rFonts w:cs="B Nazanin"/>
          <w:sz w:val="28"/>
          <w:szCs w:val="28"/>
          <w:lang w:bidi="fa-IR"/>
        </w:rPr>
        <w:t>OECTs</w:t>
      </w:r>
      <w:r w:rsidRPr="00254E07">
        <w:rPr>
          <w:rFonts w:cs="B Nazanin" w:hint="cs"/>
          <w:sz w:val="28"/>
          <w:szCs w:val="28"/>
          <w:rtl/>
          <w:lang w:bidi="fa-IR"/>
        </w:rPr>
        <w:t xml:space="preserve"> را نشان می دهد. این دو </w:t>
      </w:r>
      <w:r w:rsidRPr="00254E07">
        <w:rPr>
          <w:rFonts w:cs="B Nazanin"/>
          <w:sz w:val="28"/>
          <w:szCs w:val="28"/>
          <w:lang w:bidi="fa-IR"/>
        </w:rPr>
        <w:t>OECTs</w:t>
      </w:r>
      <w:r w:rsidRPr="00254E07">
        <w:rPr>
          <w:rFonts w:cs="B Nazanin" w:hint="cs"/>
          <w:sz w:val="28"/>
          <w:szCs w:val="28"/>
          <w:rtl/>
          <w:lang w:bidi="fa-IR"/>
        </w:rPr>
        <w:t xml:space="preserve"> با کانال های </w:t>
      </w:r>
      <w:r w:rsidRPr="00254E07">
        <w:rPr>
          <w:rFonts w:cs="B Nazanin"/>
          <w:sz w:val="28"/>
          <w:szCs w:val="28"/>
          <w:lang w:bidi="fa-IR"/>
        </w:rPr>
        <w:t>PEDOT:PSS</w:t>
      </w:r>
      <w:r w:rsidRPr="00254E07">
        <w:rPr>
          <w:rFonts w:cs="B Nazanin" w:hint="cs"/>
          <w:sz w:val="28"/>
          <w:szCs w:val="28"/>
          <w:rtl/>
          <w:lang w:bidi="fa-IR"/>
        </w:rPr>
        <w:t xml:space="preserve"> و گیت هایی با </w:t>
      </w:r>
      <w:r w:rsidRPr="00254E07">
        <w:rPr>
          <w:rFonts w:cs="B Nazanin" w:hint="cs"/>
          <w:noProof/>
          <w:sz w:val="28"/>
          <w:szCs w:val="28"/>
          <w:rtl/>
          <w:lang w:bidi="fa-IR"/>
        </w:rPr>
        <w:drawing>
          <wp:inline distT="0" distB="0" distL="0" distR="0" wp14:anchorId="0D916E98" wp14:editId="1F4C6310">
            <wp:extent cx="698712" cy="170121"/>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53EE.tmp"/>
                    <pic:cNvPicPr/>
                  </pic:nvPicPr>
                  <pic:blipFill>
                    <a:blip r:embed="rId23">
                      <a:extLst>
                        <a:ext uri="{28A0092B-C50C-407E-A947-70E740481C1C}">
                          <a14:useLocalDpi xmlns:a14="http://schemas.microsoft.com/office/drawing/2010/main" val="0"/>
                        </a:ext>
                      </a:extLst>
                    </a:blip>
                    <a:stretch>
                      <a:fillRect/>
                    </a:stretch>
                  </pic:blipFill>
                  <pic:spPr>
                    <a:xfrm>
                      <a:off x="0" y="0"/>
                      <a:ext cx="701138" cy="170712"/>
                    </a:xfrm>
                    <a:prstGeom prst="rect">
                      <a:avLst/>
                    </a:prstGeom>
                  </pic:spPr>
                </pic:pic>
              </a:graphicData>
            </a:graphic>
          </wp:inline>
        </w:drawing>
      </w:r>
      <w:r w:rsidRPr="00254E07">
        <w:rPr>
          <w:rFonts w:cs="B Nazanin" w:hint="cs"/>
          <w:sz w:val="28"/>
          <w:szCs w:val="28"/>
          <w:rtl/>
          <w:lang w:bidi="fa-IR"/>
        </w:rPr>
        <w:t xml:space="preserve"> و 10 (به ترتیب)</w:t>
      </w:r>
      <w:r w:rsidRPr="00254E07">
        <w:rPr>
          <w:rFonts w:cs="B Nazanin"/>
          <w:sz w:val="28"/>
          <w:szCs w:val="28"/>
          <w:lang w:bidi="fa-IR"/>
        </w:rPr>
        <w:t xml:space="preserve"> </w:t>
      </w:r>
      <w:r w:rsidRPr="00254E07">
        <w:rPr>
          <w:rFonts w:cs="B Nazanin" w:hint="cs"/>
          <w:sz w:val="28"/>
          <w:szCs w:val="28"/>
          <w:rtl/>
          <w:lang w:bidi="fa-IR"/>
        </w:rPr>
        <w:t xml:space="preserve"> ساخته شده اند. ویژگی های خروجی ترانزیستور با گیت بزرگ (شکل </w:t>
      </w:r>
      <w:r w:rsidRPr="00254E07">
        <w:rPr>
          <w:rFonts w:cs="B Nazanin"/>
          <w:sz w:val="28"/>
          <w:szCs w:val="28"/>
          <w:lang w:bidi="fa-IR"/>
        </w:rPr>
        <w:t>4a</w:t>
      </w:r>
      <w:r w:rsidRPr="00254E07">
        <w:rPr>
          <w:rFonts w:cs="B Nazanin" w:hint="cs"/>
          <w:sz w:val="28"/>
          <w:szCs w:val="28"/>
          <w:rtl/>
          <w:lang w:bidi="fa-IR"/>
        </w:rPr>
        <w:t xml:space="preserve">) مدولاسیون بزرگی برای جریان تخلیه نشان می دهند، در حالیکه مدولاسیون جریان تخلیه در ترانزیستور با گیت کوچک، کم می باشد (شکل </w:t>
      </w:r>
      <w:r w:rsidRPr="00254E07">
        <w:rPr>
          <w:rFonts w:cs="B Nazanin"/>
          <w:sz w:val="28"/>
          <w:szCs w:val="28"/>
          <w:lang w:bidi="fa-IR"/>
        </w:rPr>
        <w:t>4b</w:t>
      </w:r>
      <w:r w:rsidRPr="00254E07">
        <w:rPr>
          <w:rFonts w:cs="B Nazanin" w:hint="cs"/>
          <w:sz w:val="28"/>
          <w:szCs w:val="28"/>
          <w:rtl/>
          <w:lang w:bidi="fa-IR"/>
        </w:rPr>
        <w:t xml:space="preserve">). برای حالت مورد توجه در اینجا (گیت بزرگ، در نتیجه </w:t>
      </w:r>
      <w:r w:rsidRPr="00254E07">
        <w:rPr>
          <w:rFonts w:cs="B Nazanin" w:hint="cs"/>
          <w:noProof/>
          <w:sz w:val="28"/>
          <w:szCs w:val="28"/>
          <w:rtl/>
          <w:lang w:bidi="fa-IR"/>
        </w:rPr>
        <w:drawing>
          <wp:inline distT="0" distB="0" distL="0" distR="0" wp14:anchorId="50811CE0" wp14:editId="043DA2D5">
            <wp:extent cx="659219" cy="1942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807B.tmp"/>
                    <pic:cNvPicPr/>
                  </pic:nvPicPr>
                  <pic:blipFill>
                    <a:blip r:embed="rId24">
                      <a:extLst>
                        <a:ext uri="{28A0092B-C50C-407E-A947-70E740481C1C}">
                          <a14:useLocalDpi xmlns:a14="http://schemas.microsoft.com/office/drawing/2010/main" val="0"/>
                        </a:ext>
                      </a:extLst>
                    </a:blip>
                    <a:stretch>
                      <a:fillRect/>
                    </a:stretch>
                  </pic:blipFill>
                  <pic:spPr>
                    <a:xfrm>
                      <a:off x="0" y="0"/>
                      <a:ext cx="661508" cy="194971"/>
                    </a:xfrm>
                    <a:prstGeom prst="rect">
                      <a:avLst/>
                    </a:prstGeom>
                  </pic:spPr>
                </pic:pic>
              </a:graphicData>
            </a:graphic>
          </wp:inline>
        </w:drawing>
      </w:r>
      <w:r w:rsidRPr="00254E07">
        <w:rPr>
          <w:rFonts w:cs="B Nazanin" w:hint="cs"/>
          <w:sz w:val="28"/>
          <w:szCs w:val="28"/>
          <w:rtl/>
          <w:lang w:bidi="fa-IR"/>
        </w:rPr>
        <w:t>)، جریان تخلیه در رژیم اشباع و در شرایط عملیاتی عادی می باشد که می تواند به صورت زیر نشان داده شود.</w:t>
      </w:r>
    </w:p>
    <w:p w14:paraId="5D7FD571" w14:textId="77777777" w:rsidR="00C90B38" w:rsidRPr="00254E07" w:rsidRDefault="00C90B38"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4B9C769B" wp14:editId="4C7EFF1C">
            <wp:extent cx="2200940" cy="397552"/>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A5B8.tmp"/>
                    <pic:cNvPicPr/>
                  </pic:nvPicPr>
                  <pic:blipFill>
                    <a:blip r:embed="rId25">
                      <a:extLst>
                        <a:ext uri="{28A0092B-C50C-407E-A947-70E740481C1C}">
                          <a14:useLocalDpi xmlns:a14="http://schemas.microsoft.com/office/drawing/2010/main" val="0"/>
                        </a:ext>
                      </a:extLst>
                    </a:blip>
                    <a:stretch>
                      <a:fillRect/>
                    </a:stretch>
                  </pic:blipFill>
                  <pic:spPr>
                    <a:xfrm>
                      <a:off x="0" y="0"/>
                      <a:ext cx="2212296" cy="399603"/>
                    </a:xfrm>
                    <a:prstGeom prst="rect">
                      <a:avLst/>
                    </a:prstGeom>
                  </pic:spPr>
                </pic:pic>
              </a:graphicData>
            </a:graphic>
          </wp:inline>
        </w:drawing>
      </w:r>
    </w:p>
    <w:p w14:paraId="0C2C26BF" w14:textId="77777777" w:rsidR="00C90B38" w:rsidRPr="00254E07" w:rsidRDefault="00C90B38"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که در آن </w:t>
      </w:r>
      <w:r w:rsidRPr="00254E07">
        <w:rPr>
          <w:rFonts w:cs="B Nazanin"/>
          <w:sz w:val="28"/>
          <w:szCs w:val="28"/>
          <w:lang w:bidi="fa-IR"/>
        </w:rPr>
        <w:t>G</w:t>
      </w:r>
      <w:r w:rsidRPr="00254E07">
        <w:rPr>
          <w:rFonts w:cs="B Nazanin" w:hint="cs"/>
          <w:sz w:val="28"/>
          <w:szCs w:val="28"/>
          <w:rtl/>
          <w:lang w:bidi="fa-IR"/>
        </w:rPr>
        <w:t xml:space="preserve"> رسانایی کانال، و </w:t>
      </w:r>
      <w:proofErr w:type="spellStart"/>
      <w:r w:rsidRPr="00254E07">
        <w:rPr>
          <w:rFonts w:cs="B Nazanin"/>
          <w:sz w:val="28"/>
          <w:szCs w:val="28"/>
          <w:lang w:bidi="fa-IR"/>
        </w:rPr>
        <w:t>Vp</w:t>
      </w:r>
      <w:proofErr w:type="spellEnd"/>
      <w:r w:rsidRPr="00254E07">
        <w:rPr>
          <w:rFonts w:cs="B Nazanin" w:hint="cs"/>
          <w:sz w:val="28"/>
          <w:szCs w:val="28"/>
          <w:rtl/>
          <w:lang w:bidi="fa-IR"/>
        </w:rPr>
        <w:t xml:space="preserve"> </w:t>
      </w:r>
      <w:r w:rsidR="00E66057" w:rsidRPr="00254E07">
        <w:rPr>
          <w:rFonts w:cs="B Nazanin" w:hint="cs"/>
          <w:sz w:val="28"/>
          <w:szCs w:val="28"/>
          <w:rtl/>
          <w:lang w:bidi="fa-IR"/>
        </w:rPr>
        <w:t xml:space="preserve">ولتاژ تنجیدگی می باشد. مورد دوم معیاری از تراکم ناخالصی در پلیمر رسانا است و متناسب با شارژ یونی تامین شده از الکترولیت می باشد و آغازه ی اشباع در غیاب بایاس گیت را نشان می دهد. می توان از این معادله نشان داد که برای یک </w:t>
      </w:r>
      <w:r w:rsidR="00E66057" w:rsidRPr="00254E07">
        <w:rPr>
          <w:rFonts w:cs="B Nazanin"/>
          <w:sz w:val="28"/>
          <w:szCs w:val="28"/>
          <w:lang w:bidi="fa-IR"/>
        </w:rPr>
        <w:t>OECT</w:t>
      </w:r>
      <w:r w:rsidR="00E66057" w:rsidRPr="00254E07">
        <w:rPr>
          <w:rFonts w:cs="B Nazanin" w:hint="cs"/>
          <w:sz w:val="28"/>
          <w:szCs w:val="28"/>
          <w:rtl/>
          <w:lang w:bidi="fa-IR"/>
        </w:rPr>
        <w:t xml:space="preserve"> با یک الکترود گیت بزرگ :</w:t>
      </w:r>
    </w:p>
    <w:p w14:paraId="14D726EF" w14:textId="77777777" w:rsidR="00E66057" w:rsidRPr="00254E07" w:rsidRDefault="00E66057"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3F0DB71B" wp14:editId="0C3649CC">
            <wp:extent cx="2381693" cy="42870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CF58.tmp"/>
                    <pic:cNvPicPr/>
                  </pic:nvPicPr>
                  <pic:blipFill>
                    <a:blip r:embed="rId26">
                      <a:extLst>
                        <a:ext uri="{28A0092B-C50C-407E-A947-70E740481C1C}">
                          <a14:useLocalDpi xmlns:a14="http://schemas.microsoft.com/office/drawing/2010/main" val="0"/>
                        </a:ext>
                      </a:extLst>
                    </a:blip>
                    <a:stretch>
                      <a:fillRect/>
                    </a:stretch>
                  </pic:blipFill>
                  <pic:spPr>
                    <a:xfrm>
                      <a:off x="0" y="0"/>
                      <a:ext cx="2400637" cy="432115"/>
                    </a:xfrm>
                    <a:prstGeom prst="rect">
                      <a:avLst/>
                    </a:prstGeom>
                  </pic:spPr>
                </pic:pic>
              </a:graphicData>
            </a:graphic>
          </wp:inline>
        </w:drawing>
      </w:r>
    </w:p>
    <w:p w14:paraId="1CFD657C" w14:textId="77777777" w:rsidR="00627437" w:rsidRPr="00254E07" w:rsidRDefault="00627437" w:rsidP="00703B5E">
      <w:pPr>
        <w:bidi/>
        <w:spacing w:after="0" w:line="360" w:lineRule="auto"/>
        <w:jc w:val="center"/>
        <w:rPr>
          <w:rFonts w:cs="B Nazanin"/>
          <w:sz w:val="28"/>
          <w:szCs w:val="28"/>
          <w:rtl/>
          <w:lang w:bidi="fa-IR"/>
        </w:rPr>
      </w:pPr>
      <w:r w:rsidRPr="00254E07">
        <w:rPr>
          <w:rFonts w:cs="B Nazanin"/>
          <w:noProof/>
          <w:sz w:val="28"/>
          <w:szCs w:val="28"/>
          <w:lang w:bidi="fa-IR"/>
        </w:rPr>
        <w:lastRenderedPageBreak/>
        <w:drawing>
          <wp:inline distT="0" distB="0" distL="0" distR="0" wp14:anchorId="19B9D96C" wp14:editId="187AAA35">
            <wp:extent cx="3246151" cy="4724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56687" cy="4739734"/>
                    </a:xfrm>
                    <a:prstGeom prst="rect">
                      <a:avLst/>
                    </a:prstGeom>
                  </pic:spPr>
                </pic:pic>
              </a:graphicData>
            </a:graphic>
          </wp:inline>
        </w:drawing>
      </w:r>
    </w:p>
    <w:p w14:paraId="402B048A"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hint="cs"/>
          <w:sz w:val="28"/>
          <w:szCs w:val="28"/>
          <w:rtl/>
          <w:lang w:bidi="fa-IR"/>
        </w:rPr>
        <w:t xml:space="preserve">شکل 4: ویژگی های خروجی برای </w:t>
      </w:r>
      <w:r w:rsidRPr="00254E07">
        <w:rPr>
          <w:rFonts w:cs="B Nazanin"/>
          <w:sz w:val="28"/>
          <w:szCs w:val="28"/>
          <w:lang w:bidi="fa-IR"/>
        </w:rPr>
        <w:t>EDOT:PSS OECTs</w:t>
      </w:r>
      <w:r w:rsidRPr="00254E07">
        <w:rPr>
          <w:rFonts w:cs="B Nazanin" w:hint="cs"/>
          <w:sz w:val="28"/>
          <w:szCs w:val="28"/>
          <w:rtl/>
          <w:lang w:bidi="fa-IR"/>
        </w:rPr>
        <w:t xml:space="preserve"> صفحه ای با </w:t>
      </w:r>
      <w:r w:rsidRPr="00254E07">
        <w:rPr>
          <w:rFonts w:cs="B Nazanin"/>
          <w:noProof/>
          <w:sz w:val="28"/>
          <w:szCs w:val="28"/>
          <w:lang w:bidi="fa-IR"/>
        </w:rPr>
        <w:drawing>
          <wp:inline distT="0" distB="0" distL="0" distR="0" wp14:anchorId="11A54100" wp14:editId="0BBB68AE">
            <wp:extent cx="1935125" cy="184298"/>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236B.tmp"/>
                    <pic:cNvPicPr/>
                  </pic:nvPicPr>
                  <pic:blipFill>
                    <a:blip r:embed="rId28">
                      <a:extLst>
                        <a:ext uri="{28A0092B-C50C-407E-A947-70E740481C1C}">
                          <a14:useLocalDpi xmlns:a14="http://schemas.microsoft.com/office/drawing/2010/main" val="0"/>
                        </a:ext>
                      </a:extLst>
                    </a:blip>
                    <a:stretch>
                      <a:fillRect/>
                    </a:stretch>
                  </pic:blipFill>
                  <pic:spPr>
                    <a:xfrm>
                      <a:off x="0" y="0"/>
                      <a:ext cx="1936682" cy="184446"/>
                    </a:xfrm>
                    <a:prstGeom prst="rect">
                      <a:avLst/>
                    </a:prstGeom>
                  </pic:spPr>
                </pic:pic>
              </a:graphicData>
            </a:graphic>
          </wp:inline>
        </w:drawing>
      </w:r>
    </w:p>
    <w:p w14:paraId="4D59E857" w14:textId="77777777" w:rsidR="00627437" w:rsidRPr="00254E07" w:rsidRDefault="00627437" w:rsidP="00703B5E">
      <w:pPr>
        <w:bidi/>
        <w:spacing w:after="0" w:line="360" w:lineRule="auto"/>
        <w:jc w:val="center"/>
        <w:rPr>
          <w:rFonts w:cs="B Nazanin"/>
          <w:sz w:val="28"/>
          <w:szCs w:val="28"/>
          <w:rtl/>
          <w:lang w:bidi="fa-IR"/>
        </w:rPr>
      </w:pPr>
      <w:r w:rsidRPr="00254E07">
        <w:rPr>
          <w:rFonts w:cs="B Nazanin"/>
          <w:noProof/>
          <w:sz w:val="28"/>
          <w:szCs w:val="28"/>
          <w:lang w:bidi="fa-IR"/>
        </w:rPr>
        <w:lastRenderedPageBreak/>
        <w:drawing>
          <wp:inline distT="0" distB="0" distL="0" distR="0" wp14:anchorId="2FABA039" wp14:editId="386C7B42">
            <wp:extent cx="3524729" cy="52292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30081" cy="5237165"/>
                    </a:xfrm>
                    <a:prstGeom prst="rect">
                      <a:avLst/>
                    </a:prstGeom>
                  </pic:spPr>
                </pic:pic>
              </a:graphicData>
            </a:graphic>
          </wp:inline>
        </w:drawing>
      </w:r>
    </w:p>
    <w:p w14:paraId="0D333304"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hint="cs"/>
          <w:sz w:val="28"/>
          <w:szCs w:val="28"/>
          <w:rtl/>
          <w:lang w:bidi="fa-IR"/>
        </w:rPr>
        <w:t>شکل 5: پاسخ شبیه سازی شده ی</w:t>
      </w:r>
      <w:r w:rsidRPr="00254E07">
        <w:rPr>
          <w:rFonts w:cs="B Nazanin"/>
          <w:sz w:val="28"/>
          <w:szCs w:val="28"/>
          <w:lang w:bidi="fa-IR"/>
        </w:rPr>
        <w:t>OECTs</w:t>
      </w:r>
      <w:r w:rsidRPr="00254E07">
        <w:rPr>
          <w:rFonts w:cs="B Nazanin" w:hint="cs"/>
          <w:sz w:val="28"/>
          <w:szCs w:val="28"/>
          <w:rtl/>
          <w:lang w:bidi="fa-IR"/>
        </w:rPr>
        <w:t xml:space="preserve"> به یک آنالیت برای دو هندسه ی متفاوت دستگاه</w:t>
      </w:r>
      <w:r w:rsidRPr="00254E07">
        <w:rPr>
          <w:rFonts w:cs="B Nazanin"/>
          <w:sz w:val="28"/>
          <w:szCs w:val="28"/>
          <w:lang w:bidi="fa-IR"/>
        </w:rPr>
        <w:t>a</w:t>
      </w:r>
      <w:r w:rsidRPr="00254E07">
        <w:rPr>
          <w:rFonts w:cs="B Nazanin" w:hint="cs"/>
          <w:sz w:val="28"/>
          <w:szCs w:val="28"/>
          <w:rtl/>
          <w:lang w:bidi="fa-IR"/>
        </w:rPr>
        <w:t xml:space="preserve">) </w:t>
      </w:r>
      <w:r w:rsidRPr="00254E07">
        <w:rPr>
          <w:rFonts w:cs="B Nazanin" w:hint="cs"/>
          <w:noProof/>
          <w:sz w:val="28"/>
          <w:szCs w:val="28"/>
          <w:rtl/>
          <w:lang w:bidi="fa-IR"/>
        </w:rPr>
        <w:drawing>
          <wp:inline distT="0" distB="0" distL="0" distR="0" wp14:anchorId="1D8C4F7B" wp14:editId="2AD1D47D">
            <wp:extent cx="935665" cy="182376"/>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871B.tmp"/>
                    <pic:cNvPicPr/>
                  </pic:nvPicPr>
                  <pic:blipFill>
                    <a:blip r:embed="rId30">
                      <a:extLst>
                        <a:ext uri="{28A0092B-C50C-407E-A947-70E740481C1C}">
                          <a14:useLocalDpi xmlns:a14="http://schemas.microsoft.com/office/drawing/2010/main" val="0"/>
                        </a:ext>
                      </a:extLst>
                    </a:blip>
                    <a:stretch>
                      <a:fillRect/>
                    </a:stretch>
                  </pic:blipFill>
                  <pic:spPr>
                    <a:xfrm>
                      <a:off x="0" y="0"/>
                      <a:ext cx="933221" cy="181900"/>
                    </a:xfrm>
                    <a:prstGeom prst="rect">
                      <a:avLst/>
                    </a:prstGeom>
                  </pic:spPr>
                </pic:pic>
              </a:graphicData>
            </a:graphic>
          </wp:inline>
        </w:drawing>
      </w:r>
      <w:r w:rsidRPr="00254E07">
        <w:rPr>
          <w:rFonts w:cs="B Nazanin" w:hint="cs"/>
          <w:sz w:val="28"/>
          <w:szCs w:val="28"/>
          <w:rtl/>
          <w:lang w:bidi="fa-IR"/>
        </w:rPr>
        <w:t xml:space="preserve"> </w:t>
      </w:r>
      <w:r w:rsidRPr="00254E07">
        <w:rPr>
          <w:rFonts w:cs="B Nazanin"/>
          <w:sz w:val="28"/>
          <w:szCs w:val="28"/>
          <w:lang w:bidi="fa-IR"/>
        </w:rPr>
        <w:t>b</w:t>
      </w:r>
      <w:r w:rsidRPr="00254E07">
        <w:rPr>
          <w:rFonts w:cs="B Nazanin" w:hint="cs"/>
          <w:sz w:val="28"/>
          <w:szCs w:val="28"/>
          <w:rtl/>
          <w:lang w:bidi="fa-IR"/>
        </w:rPr>
        <w:t>) 100</w:t>
      </w:r>
      <w:r w:rsidRPr="00254E07">
        <w:rPr>
          <w:rFonts w:cs="B Nazanin" w:hint="cs"/>
          <w:noProof/>
          <w:sz w:val="28"/>
          <w:szCs w:val="28"/>
          <w:rtl/>
          <w:lang w:bidi="fa-IR"/>
        </w:rPr>
        <w:drawing>
          <wp:inline distT="0" distB="0" distL="0" distR="0" wp14:anchorId="4ED178BB" wp14:editId="5511760C">
            <wp:extent cx="752580" cy="238158"/>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DEBD.tmp"/>
                    <pic:cNvPicPr/>
                  </pic:nvPicPr>
                  <pic:blipFill>
                    <a:blip r:embed="rId31">
                      <a:extLst>
                        <a:ext uri="{28A0092B-C50C-407E-A947-70E740481C1C}">
                          <a14:useLocalDpi xmlns:a14="http://schemas.microsoft.com/office/drawing/2010/main" val="0"/>
                        </a:ext>
                      </a:extLst>
                    </a:blip>
                    <a:stretch>
                      <a:fillRect/>
                    </a:stretch>
                  </pic:blipFill>
                  <pic:spPr>
                    <a:xfrm>
                      <a:off x="0" y="0"/>
                      <a:ext cx="752580" cy="238158"/>
                    </a:xfrm>
                    <a:prstGeom prst="rect">
                      <a:avLst/>
                    </a:prstGeom>
                  </pic:spPr>
                </pic:pic>
              </a:graphicData>
            </a:graphic>
          </wp:inline>
        </w:drawing>
      </w:r>
      <w:r w:rsidRPr="00254E07">
        <w:rPr>
          <w:rFonts w:cs="B Nazanin"/>
          <w:sz w:val="28"/>
          <w:szCs w:val="28"/>
          <w:lang w:bidi="fa-IR"/>
        </w:rPr>
        <w:t xml:space="preserve"> </w:t>
      </w:r>
      <w:r w:rsidRPr="00254E07">
        <w:rPr>
          <w:rFonts w:cs="B Nazanin" w:hint="cs"/>
          <w:sz w:val="28"/>
          <w:szCs w:val="28"/>
          <w:rtl/>
          <w:lang w:bidi="fa-IR"/>
        </w:rPr>
        <w:t xml:space="preserve"> و برای </w:t>
      </w:r>
      <w:proofErr w:type="spellStart"/>
      <w:r w:rsidRPr="00254E07">
        <w:rPr>
          <w:rFonts w:cs="B Nazanin"/>
          <w:sz w:val="28"/>
          <w:szCs w:val="28"/>
          <w:lang w:bidi="fa-IR"/>
        </w:rPr>
        <w:t>Vd</w:t>
      </w:r>
      <w:proofErr w:type="spellEnd"/>
      <w:r w:rsidRPr="00254E07">
        <w:rPr>
          <w:rFonts w:cs="B Nazanin"/>
          <w:sz w:val="28"/>
          <w:szCs w:val="28"/>
          <w:lang w:bidi="fa-IR"/>
        </w:rPr>
        <w:t>=-0.2V</w:t>
      </w:r>
      <w:r w:rsidRPr="00254E07">
        <w:rPr>
          <w:rFonts w:cs="B Nazanin" w:hint="cs"/>
          <w:sz w:val="28"/>
          <w:szCs w:val="28"/>
          <w:rtl/>
          <w:lang w:bidi="fa-IR"/>
        </w:rPr>
        <w:t>.</w:t>
      </w:r>
    </w:p>
    <w:p w14:paraId="50422DD1" w14:textId="3F3FE3B2" w:rsidR="00703B5E" w:rsidRDefault="00E66057" w:rsidP="00703B5E">
      <w:pPr>
        <w:bidi/>
        <w:spacing w:after="0" w:line="360" w:lineRule="auto"/>
        <w:jc w:val="both"/>
        <w:rPr>
          <w:rFonts w:cs="B Nazanin"/>
          <w:sz w:val="28"/>
          <w:szCs w:val="28"/>
          <w:lang w:bidi="fa-IR"/>
        </w:rPr>
      </w:pPr>
      <w:r w:rsidRPr="00254E07">
        <w:rPr>
          <w:rFonts w:cs="B Nazanin" w:hint="cs"/>
          <w:sz w:val="28"/>
          <w:szCs w:val="28"/>
          <w:rtl/>
          <w:lang w:bidi="fa-IR"/>
        </w:rPr>
        <w:t xml:space="preserve">معادله ی بالا نشان می دهد که پاسخ </w:t>
      </w:r>
      <w:r w:rsidRPr="00254E07">
        <w:rPr>
          <w:rFonts w:cs="B Nazanin"/>
          <w:sz w:val="28"/>
          <w:szCs w:val="28"/>
          <w:lang w:bidi="fa-IR"/>
        </w:rPr>
        <w:t>OECT</w:t>
      </w:r>
      <w:r w:rsidR="009642DA" w:rsidRPr="00254E07">
        <w:rPr>
          <w:rFonts w:cs="B Nazanin" w:hint="cs"/>
          <w:sz w:val="28"/>
          <w:szCs w:val="28"/>
          <w:rtl/>
          <w:lang w:bidi="fa-IR"/>
        </w:rPr>
        <w:t xml:space="preserve"> با گیت بزرگ بستگی به رسانا</w:t>
      </w:r>
      <w:r w:rsidRPr="00254E07">
        <w:rPr>
          <w:rFonts w:cs="B Nazanin" w:hint="cs"/>
          <w:sz w:val="28"/>
          <w:szCs w:val="28"/>
          <w:rtl/>
          <w:lang w:bidi="fa-IR"/>
        </w:rPr>
        <w:t xml:space="preserve">یی کانال دارد. این رسانایی حاصل ضرب رسانایی پلیمر و فاکتور هندسی </w:t>
      </w:r>
      <w:r w:rsidRPr="00254E07">
        <w:rPr>
          <w:rFonts w:cs="B Nazanin" w:hint="cs"/>
          <w:noProof/>
          <w:sz w:val="28"/>
          <w:szCs w:val="28"/>
          <w:rtl/>
          <w:lang w:bidi="fa-IR"/>
        </w:rPr>
        <w:drawing>
          <wp:inline distT="0" distB="0" distL="0" distR="0" wp14:anchorId="19EA9B94" wp14:editId="585F41D9">
            <wp:extent cx="365443" cy="17012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B9F5.tmp"/>
                    <pic:cNvPicPr/>
                  </pic:nvPicPr>
                  <pic:blipFill>
                    <a:blip r:embed="rId32">
                      <a:extLst>
                        <a:ext uri="{28A0092B-C50C-407E-A947-70E740481C1C}">
                          <a14:useLocalDpi xmlns:a14="http://schemas.microsoft.com/office/drawing/2010/main" val="0"/>
                        </a:ext>
                      </a:extLst>
                    </a:blip>
                    <a:stretch>
                      <a:fillRect/>
                    </a:stretch>
                  </pic:blipFill>
                  <pic:spPr>
                    <a:xfrm>
                      <a:off x="0" y="0"/>
                      <a:ext cx="368350" cy="171473"/>
                    </a:xfrm>
                    <a:prstGeom prst="rect">
                      <a:avLst/>
                    </a:prstGeom>
                  </pic:spPr>
                </pic:pic>
              </a:graphicData>
            </a:graphic>
          </wp:inline>
        </w:drawing>
      </w:r>
      <w:r w:rsidRPr="00254E07">
        <w:rPr>
          <w:rFonts w:cs="B Nazanin" w:hint="cs"/>
          <w:sz w:val="28"/>
          <w:szCs w:val="28"/>
          <w:rtl/>
          <w:lang w:bidi="fa-IR"/>
        </w:rPr>
        <w:t xml:space="preserve"> می باشد (</w:t>
      </w:r>
      <w:r w:rsidRPr="00254E07">
        <w:rPr>
          <w:rFonts w:cs="B Nazanin"/>
          <w:sz w:val="28"/>
          <w:szCs w:val="28"/>
          <w:lang w:bidi="fa-IR"/>
        </w:rPr>
        <w:t>w</w:t>
      </w:r>
      <w:r w:rsidRPr="00254E07">
        <w:rPr>
          <w:rFonts w:cs="B Nazanin" w:hint="cs"/>
          <w:sz w:val="28"/>
          <w:szCs w:val="28"/>
          <w:rtl/>
          <w:lang w:bidi="fa-IR"/>
        </w:rPr>
        <w:t xml:space="preserve"> و </w:t>
      </w:r>
      <w:r w:rsidRPr="00254E07">
        <w:rPr>
          <w:rFonts w:cs="B Nazanin"/>
          <w:sz w:val="28"/>
          <w:szCs w:val="28"/>
          <w:lang w:bidi="fa-IR"/>
        </w:rPr>
        <w:t>L</w:t>
      </w:r>
      <w:r w:rsidRPr="00254E07">
        <w:rPr>
          <w:rFonts w:cs="B Nazanin" w:hint="cs"/>
          <w:sz w:val="28"/>
          <w:szCs w:val="28"/>
          <w:rtl/>
          <w:lang w:bidi="fa-IR"/>
        </w:rPr>
        <w:t xml:space="preserve"> به ترتیب عرض و طول کانال هستند و </w:t>
      </w:r>
      <w:r w:rsidRPr="00254E07">
        <w:rPr>
          <w:rFonts w:cs="B Nazanin"/>
          <w:sz w:val="28"/>
          <w:szCs w:val="28"/>
          <w:lang w:bidi="fa-IR"/>
        </w:rPr>
        <w:t>d</w:t>
      </w:r>
      <w:r w:rsidRPr="00254E07">
        <w:rPr>
          <w:rFonts w:cs="B Nazanin" w:hint="cs"/>
          <w:sz w:val="28"/>
          <w:szCs w:val="28"/>
          <w:rtl/>
          <w:lang w:bidi="fa-IR"/>
        </w:rPr>
        <w:t xml:space="preserve"> ضخامت لایه ی پلیمر می باشد). این دومین قانون طراحی می باشد و استفاده از یک پلیمر رسانا که تا جای ممکن رسانا است</w:t>
      </w:r>
      <w:r w:rsidR="008049B2" w:rsidRPr="00254E07">
        <w:rPr>
          <w:rFonts w:cs="B Nazanin" w:hint="cs"/>
          <w:sz w:val="28"/>
          <w:szCs w:val="28"/>
          <w:rtl/>
          <w:lang w:bidi="fa-IR"/>
        </w:rPr>
        <w:t xml:space="preserve"> و هندسه ی کانالی که عرض و ضخامت کانال را حداکثر و طول کانال را حداقل می کند،</w:t>
      </w:r>
      <w:r w:rsidRPr="00254E07">
        <w:rPr>
          <w:rFonts w:cs="B Nazanin" w:hint="cs"/>
          <w:sz w:val="28"/>
          <w:szCs w:val="28"/>
          <w:rtl/>
          <w:lang w:bidi="fa-IR"/>
        </w:rPr>
        <w:t xml:space="preserve"> را </w:t>
      </w:r>
      <w:r w:rsidR="008049B2" w:rsidRPr="00254E07">
        <w:rPr>
          <w:rFonts w:cs="B Nazanin" w:hint="cs"/>
          <w:sz w:val="28"/>
          <w:szCs w:val="28"/>
          <w:rtl/>
          <w:lang w:bidi="fa-IR"/>
        </w:rPr>
        <w:t>توصیه می نماید.</w:t>
      </w:r>
    </w:p>
    <w:p w14:paraId="110F0560" w14:textId="084DE1F6" w:rsidR="00703B5E" w:rsidRDefault="00703B5E" w:rsidP="00703B5E">
      <w:pPr>
        <w:bidi/>
        <w:spacing w:after="0" w:line="360" w:lineRule="auto"/>
        <w:jc w:val="both"/>
        <w:rPr>
          <w:rFonts w:cs="B Nazanin"/>
          <w:sz w:val="28"/>
          <w:szCs w:val="28"/>
          <w:lang w:bidi="fa-IR"/>
        </w:rPr>
      </w:pPr>
    </w:p>
    <w:p w14:paraId="7FCA6A0F" w14:textId="77777777" w:rsidR="00703B5E" w:rsidRPr="00254E07" w:rsidRDefault="00703B5E" w:rsidP="00703B5E">
      <w:pPr>
        <w:bidi/>
        <w:spacing w:after="0" w:line="360" w:lineRule="auto"/>
        <w:jc w:val="both"/>
        <w:rPr>
          <w:rFonts w:cs="B Nazanin"/>
          <w:sz w:val="28"/>
          <w:szCs w:val="28"/>
          <w:rtl/>
          <w:lang w:bidi="fa-IR"/>
        </w:rPr>
      </w:pPr>
    </w:p>
    <w:p w14:paraId="1FEA9A57" w14:textId="77777777" w:rsidR="008049B2" w:rsidRPr="00254E07" w:rsidRDefault="008049B2" w:rsidP="00254E07">
      <w:pPr>
        <w:bidi/>
        <w:spacing w:after="0" w:line="360" w:lineRule="auto"/>
        <w:jc w:val="both"/>
        <w:rPr>
          <w:rFonts w:cs="B Nazanin"/>
          <w:b/>
          <w:bCs/>
          <w:sz w:val="28"/>
          <w:szCs w:val="28"/>
          <w:rtl/>
          <w:lang w:bidi="fa-IR"/>
        </w:rPr>
      </w:pPr>
      <w:r w:rsidRPr="00254E07">
        <w:rPr>
          <w:rFonts w:cs="B Nazanin"/>
          <w:b/>
          <w:bCs/>
          <w:sz w:val="28"/>
          <w:szCs w:val="28"/>
          <w:lang w:bidi="fa-IR"/>
        </w:rPr>
        <w:lastRenderedPageBreak/>
        <w:t>OECTs</w:t>
      </w:r>
      <w:r w:rsidRPr="00254E07">
        <w:rPr>
          <w:rFonts w:cs="B Nazanin" w:hint="cs"/>
          <w:b/>
          <w:bCs/>
          <w:sz w:val="28"/>
          <w:szCs w:val="28"/>
          <w:rtl/>
          <w:lang w:bidi="fa-IR"/>
        </w:rPr>
        <w:t xml:space="preserve"> به صورت سنسورهای الکتروشیمیایی</w:t>
      </w:r>
    </w:p>
    <w:p w14:paraId="062FC950" w14:textId="77777777" w:rsidR="008049B2" w:rsidRPr="00254E07" w:rsidRDefault="009206FD"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در این رژیم، الکترود گیت (که به عنوان الکترود در حال کار استفاده می شود)، </w:t>
      </w:r>
      <w:r w:rsidR="00FB0157" w:rsidRPr="00254E07">
        <w:rPr>
          <w:rFonts w:cs="B Nazanin" w:hint="cs"/>
          <w:sz w:val="28"/>
          <w:szCs w:val="28"/>
          <w:rtl/>
          <w:lang w:bidi="fa-IR"/>
        </w:rPr>
        <w:t xml:space="preserve">در ولتاژ ثابت نگه داشته می شود. انتقال شارژ بین آنالیت (یا یک واسطه که تمرکزش متناسب با شناسایی شدن آنالیت است) و الکترود گیت، پتانسیل الکترولیت که بوسیله ی مقدار </w:t>
      </w:r>
      <w:r w:rsidR="00FB0157" w:rsidRPr="00254E07">
        <w:rPr>
          <w:rFonts w:cs="B Nazanin" w:hint="cs"/>
          <w:noProof/>
          <w:sz w:val="28"/>
          <w:szCs w:val="28"/>
          <w:rtl/>
          <w:lang w:bidi="fa-IR"/>
        </w:rPr>
        <w:drawing>
          <wp:inline distT="0" distB="0" distL="0" distR="0" wp14:anchorId="596E0DCD" wp14:editId="6E1467DB">
            <wp:extent cx="425302" cy="183207"/>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6800.tmp"/>
                    <pic:cNvPicPr/>
                  </pic:nvPicPr>
                  <pic:blipFill>
                    <a:blip r:embed="rId33">
                      <a:extLst>
                        <a:ext uri="{28A0092B-C50C-407E-A947-70E740481C1C}">
                          <a14:useLocalDpi xmlns:a14="http://schemas.microsoft.com/office/drawing/2010/main" val="0"/>
                        </a:ext>
                      </a:extLst>
                    </a:blip>
                    <a:stretch>
                      <a:fillRect/>
                    </a:stretch>
                  </pic:blipFill>
                  <pic:spPr>
                    <a:xfrm>
                      <a:off x="0" y="0"/>
                      <a:ext cx="427041" cy="183956"/>
                    </a:xfrm>
                    <a:prstGeom prst="rect">
                      <a:avLst/>
                    </a:prstGeom>
                  </pic:spPr>
                </pic:pic>
              </a:graphicData>
            </a:graphic>
          </wp:inline>
        </w:drawing>
      </w:r>
      <w:r w:rsidR="00FB0157" w:rsidRPr="00254E07">
        <w:rPr>
          <w:rFonts w:cs="B Nazanin" w:hint="cs"/>
          <w:sz w:val="28"/>
          <w:szCs w:val="28"/>
          <w:rtl/>
          <w:lang w:bidi="fa-IR"/>
        </w:rPr>
        <w:t xml:space="preserve"> که با معادله ی نرنست</w:t>
      </w:r>
      <w:r w:rsidR="009642DA" w:rsidRPr="00254E07">
        <w:rPr>
          <w:rFonts w:cs="B Nazanin" w:hint="cs"/>
          <w:sz w:val="28"/>
          <w:szCs w:val="28"/>
          <w:rtl/>
          <w:lang w:bidi="fa-IR"/>
        </w:rPr>
        <w:t xml:space="preserve"> (</w:t>
      </w:r>
      <w:r w:rsidR="009642DA" w:rsidRPr="00254E07">
        <w:rPr>
          <w:rFonts w:cs="B Nazanin"/>
          <w:sz w:val="28"/>
          <w:szCs w:val="28"/>
          <w:lang w:bidi="fa-IR"/>
        </w:rPr>
        <w:t>Nernst</w:t>
      </w:r>
      <w:r w:rsidR="009642DA" w:rsidRPr="00254E07">
        <w:rPr>
          <w:rFonts w:cs="B Nazanin" w:hint="cs"/>
          <w:sz w:val="28"/>
          <w:szCs w:val="28"/>
          <w:rtl/>
          <w:lang w:bidi="fa-IR"/>
        </w:rPr>
        <w:t>)</w:t>
      </w:r>
      <w:r w:rsidR="00FB0157" w:rsidRPr="00254E07">
        <w:rPr>
          <w:rFonts w:cs="B Nazanin" w:hint="cs"/>
          <w:sz w:val="28"/>
          <w:szCs w:val="28"/>
          <w:rtl/>
          <w:lang w:bidi="fa-IR"/>
        </w:rPr>
        <w:t xml:space="preserve"> تعریف شده را افزایش می دهد.</w:t>
      </w:r>
    </w:p>
    <w:p w14:paraId="724AAB6C" w14:textId="77777777" w:rsidR="00FB0157" w:rsidRPr="00254E07" w:rsidRDefault="00FB0157"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1FE13C77" wp14:editId="1ED9571B">
            <wp:extent cx="3200400" cy="4262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331C.tmp"/>
                    <pic:cNvPicPr/>
                  </pic:nvPicPr>
                  <pic:blipFill>
                    <a:blip r:embed="rId34">
                      <a:extLst>
                        <a:ext uri="{28A0092B-C50C-407E-A947-70E740481C1C}">
                          <a14:useLocalDpi xmlns:a14="http://schemas.microsoft.com/office/drawing/2010/main" val="0"/>
                        </a:ext>
                      </a:extLst>
                    </a:blip>
                    <a:stretch>
                      <a:fillRect/>
                    </a:stretch>
                  </pic:blipFill>
                  <pic:spPr>
                    <a:xfrm>
                      <a:off x="0" y="0"/>
                      <a:ext cx="3218540" cy="428619"/>
                    </a:xfrm>
                    <a:prstGeom prst="rect">
                      <a:avLst/>
                    </a:prstGeom>
                  </pic:spPr>
                </pic:pic>
              </a:graphicData>
            </a:graphic>
          </wp:inline>
        </w:drawing>
      </w:r>
    </w:p>
    <w:p w14:paraId="359F3244" w14:textId="77777777" w:rsidR="00FB0157" w:rsidRPr="00254E07" w:rsidRDefault="00364994" w:rsidP="00254E07">
      <w:pPr>
        <w:bidi/>
        <w:spacing w:after="0" w:line="360" w:lineRule="auto"/>
        <w:jc w:val="both"/>
        <w:rPr>
          <w:rFonts w:cs="B Nazanin"/>
          <w:sz w:val="28"/>
          <w:szCs w:val="28"/>
          <w:rtl/>
          <w:lang w:bidi="fa-IR"/>
        </w:rPr>
      </w:pPr>
      <w:r w:rsidRPr="00254E07">
        <w:rPr>
          <w:rFonts w:cs="B Nazanin" w:hint="cs"/>
          <w:sz w:val="28"/>
          <w:szCs w:val="28"/>
          <w:rtl/>
          <w:lang w:bidi="fa-IR"/>
        </w:rPr>
        <w:t>که در آ</w:t>
      </w:r>
      <w:r w:rsidR="00FB0157" w:rsidRPr="00254E07">
        <w:rPr>
          <w:rFonts w:cs="B Nazanin" w:hint="cs"/>
          <w:sz w:val="28"/>
          <w:szCs w:val="28"/>
          <w:rtl/>
          <w:lang w:bidi="fa-IR"/>
        </w:rPr>
        <w:t>ن</w:t>
      </w:r>
      <w:r w:rsidRPr="00254E07">
        <w:rPr>
          <w:rFonts w:cs="B Nazanin" w:hint="cs"/>
          <w:sz w:val="28"/>
          <w:szCs w:val="28"/>
          <w:rtl/>
          <w:lang w:bidi="fa-IR"/>
        </w:rPr>
        <w:t xml:space="preserve"> </w:t>
      </w:r>
      <w:r w:rsidRPr="00254E07">
        <w:rPr>
          <w:rFonts w:cs="B Nazanin"/>
          <w:sz w:val="28"/>
          <w:szCs w:val="28"/>
          <w:lang w:bidi="fa-IR"/>
        </w:rPr>
        <w:t xml:space="preserve"> </w:t>
      </w:r>
      <w:r w:rsidR="00FB0157" w:rsidRPr="00254E07">
        <w:rPr>
          <w:rFonts w:cs="B Nazanin"/>
          <w:sz w:val="28"/>
          <w:szCs w:val="28"/>
          <w:lang w:bidi="fa-IR"/>
        </w:rPr>
        <w:t xml:space="preserve"> k</w:t>
      </w:r>
      <w:r w:rsidR="00FB0157" w:rsidRPr="00254E07">
        <w:rPr>
          <w:rFonts w:cs="B Nazanin" w:hint="cs"/>
          <w:sz w:val="28"/>
          <w:szCs w:val="28"/>
          <w:rtl/>
          <w:lang w:bidi="fa-IR"/>
        </w:rPr>
        <w:t xml:space="preserve">ثابت بولتزمن، </w:t>
      </w:r>
      <w:r w:rsidR="00FB0157" w:rsidRPr="00254E07">
        <w:rPr>
          <w:rFonts w:cs="B Nazanin"/>
          <w:sz w:val="28"/>
          <w:szCs w:val="28"/>
          <w:lang w:bidi="fa-IR"/>
        </w:rPr>
        <w:t>T</w:t>
      </w:r>
      <w:r w:rsidR="00FB0157" w:rsidRPr="00254E07">
        <w:rPr>
          <w:rFonts w:cs="B Nazanin" w:hint="cs"/>
          <w:sz w:val="28"/>
          <w:szCs w:val="28"/>
          <w:rtl/>
          <w:lang w:bidi="fa-IR"/>
        </w:rPr>
        <w:t xml:space="preserve"> </w:t>
      </w:r>
      <w:r w:rsidR="00A87230" w:rsidRPr="00254E07">
        <w:rPr>
          <w:rFonts w:cs="B Nazanin" w:hint="cs"/>
          <w:sz w:val="28"/>
          <w:szCs w:val="28"/>
          <w:rtl/>
          <w:lang w:bidi="fa-IR"/>
        </w:rPr>
        <w:t xml:space="preserve">دمای مطلق، </w:t>
      </w:r>
      <w:r w:rsidR="00A87230" w:rsidRPr="00254E07">
        <w:rPr>
          <w:rFonts w:cs="B Nazanin"/>
          <w:sz w:val="28"/>
          <w:szCs w:val="28"/>
          <w:lang w:bidi="fa-IR"/>
        </w:rPr>
        <w:t>e</w:t>
      </w:r>
      <w:r w:rsidR="00A87230" w:rsidRPr="00254E07">
        <w:rPr>
          <w:rFonts w:cs="B Nazanin" w:hint="cs"/>
          <w:sz w:val="28"/>
          <w:szCs w:val="28"/>
          <w:rtl/>
          <w:lang w:bidi="fa-IR"/>
        </w:rPr>
        <w:t xml:space="preserve"> شارژ پایه، </w:t>
      </w:r>
      <w:r w:rsidR="00A87230" w:rsidRPr="00254E07">
        <w:rPr>
          <w:rFonts w:cs="B Nazanin"/>
          <w:sz w:val="28"/>
          <w:szCs w:val="28"/>
          <w:lang w:bidi="fa-IR"/>
        </w:rPr>
        <w:t>C</w:t>
      </w:r>
      <w:r w:rsidR="00A87230" w:rsidRPr="00254E07">
        <w:rPr>
          <w:rFonts w:cs="B Nazanin" w:hint="cs"/>
          <w:sz w:val="28"/>
          <w:szCs w:val="28"/>
          <w:rtl/>
          <w:lang w:bidi="fa-IR"/>
        </w:rPr>
        <w:t xml:space="preserve"> تمرکز آنالیت می باشد و ثابت شامل جزییاتی مانند پتانسیل فرمال است.</w:t>
      </w:r>
      <w:r w:rsidR="009277B1" w:rsidRPr="00254E07">
        <w:rPr>
          <w:rFonts w:cs="B Nazanin" w:hint="cs"/>
          <w:sz w:val="28"/>
          <w:szCs w:val="28"/>
          <w:rtl/>
          <w:lang w:bidi="fa-IR"/>
        </w:rPr>
        <w:t xml:space="preserve"> بنابراین، آنالیت اضافی منجر به کاهش در افت پتانسیل در فصل مشترک الکترولیت/الکترود گیت می شود و همچنین باعث افزایش پیوسته در افت پتانسیل در فصل مشترک کانال/ الکترولیت می شود (از آنجایی که </w:t>
      </w:r>
      <w:r w:rsidR="00805651" w:rsidRPr="00254E07">
        <w:rPr>
          <w:rFonts w:cs="B Nazanin" w:hint="cs"/>
          <w:sz w:val="28"/>
          <w:szCs w:val="28"/>
          <w:rtl/>
          <w:lang w:bidi="fa-IR"/>
        </w:rPr>
        <w:t>گیت در ولتاژ ثابت نگه داشته می شود</w:t>
      </w:r>
      <w:r w:rsidR="009277B1" w:rsidRPr="00254E07">
        <w:rPr>
          <w:rFonts w:cs="B Nazanin" w:hint="cs"/>
          <w:sz w:val="28"/>
          <w:szCs w:val="28"/>
          <w:rtl/>
          <w:lang w:bidi="fa-IR"/>
        </w:rPr>
        <w:t>).</w:t>
      </w:r>
      <w:r w:rsidR="00805651" w:rsidRPr="00254E07">
        <w:rPr>
          <w:rFonts w:cs="B Nazanin" w:hint="cs"/>
          <w:sz w:val="28"/>
          <w:szCs w:val="28"/>
          <w:rtl/>
          <w:lang w:bidi="fa-IR"/>
        </w:rPr>
        <w:t xml:space="preserve"> به عنوان یک نتیجه، جریان تخلیه به این تغییر به شکلی پاسخ می دهد که متناسب با تمرکز آنالیت می باشد.</w:t>
      </w:r>
    </w:p>
    <w:p w14:paraId="37582110" w14:textId="77777777" w:rsidR="00805651" w:rsidRPr="00254E07" w:rsidRDefault="00805651"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شکل 5 نتایج مدل سازی کامپیوتریِ </w:t>
      </w:r>
      <w:r w:rsidRPr="00254E07">
        <w:rPr>
          <w:rFonts w:cs="B Nazanin"/>
          <w:sz w:val="28"/>
          <w:szCs w:val="28"/>
          <w:lang w:bidi="fa-IR"/>
        </w:rPr>
        <w:t>Id</w:t>
      </w:r>
      <w:r w:rsidRPr="00254E07">
        <w:rPr>
          <w:rFonts w:cs="B Nazanin" w:hint="cs"/>
          <w:sz w:val="28"/>
          <w:szCs w:val="28"/>
          <w:rtl/>
          <w:lang w:bidi="fa-IR"/>
        </w:rPr>
        <w:t xml:space="preserve"> را برای دو </w:t>
      </w:r>
      <w:r w:rsidRPr="00254E07">
        <w:rPr>
          <w:rFonts w:cs="B Nazanin"/>
          <w:sz w:val="28"/>
          <w:szCs w:val="28"/>
          <w:lang w:bidi="fa-IR"/>
        </w:rPr>
        <w:t>OECTs</w:t>
      </w:r>
      <w:r w:rsidRPr="00254E07">
        <w:rPr>
          <w:rFonts w:cs="B Nazanin" w:hint="cs"/>
          <w:sz w:val="28"/>
          <w:szCs w:val="28"/>
          <w:rtl/>
          <w:lang w:bidi="fa-IR"/>
        </w:rPr>
        <w:t xml:space="preserve"> با </w:t>
      </w:r>
      <w:r w:rsidRPr="00254E07">
        <w:rPr>
          <w:rFonts w:cs="B Nazanin" w:hint="cs"/>
          <w:noProof/>
          <w:sz w:val="28"/>
          <w:szCs w:val="28"/>
          <w:rtl/>
          <w:lang w:bidi="fa-IR"/>
        </w:rPr>
        <w:drawing>
          <wp:inline distT="0" distB="0" distL="0" distR="0" wp14:anchorId="12EF714A" wp14:editId="06D9EC7E">
            <wp:extent cx="861237" cy="166906"/>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5D58.tmp"/>
                    <pic:cNvPicPr/>
                  </pic:nvPicPr>
                  <pic:blipFill>
                    <a:blip r:embed="rId35">
                      <a:extLst>
                        <a:ext uri="{28A0092B-C50C-407E-A947-70E740481C1C}">
                          <a14:useLocalDpi xmlns:a14="http://schemas.microsoft.com/office/drawing/2010/main" val="0"/>
                        </a:ext>
                      </a:extLst>
                    </a:blip>
                    <a:stretch>
                      <a:fillRect/>
                    </a:stretch>
                  </pic:blipFill>
                  <pic:spPr>
                    <a:xfrm>
                      <a:off x="0" y="0"/>
                      <a:ext cx="876852" cy="169932"/>
                    </a:xfrm>
                    <a:prstGeom prst="rect">
                      <a:avLst/>
                    </a:prstGeom>
                  </pic:spPr>
                </pic:pic>
              </a:graphicData>
            </a:graphic>
          </wp:inline>
        </w:drawing>
      </w:r>
      <w:r w:rsidRPr="00254E07">
        <w:rPr>
          <w:rFonts w:cs="B Nazanin" w:hint="cs"/>
          <w:sz w:val="28"/>
          <w:szCs w:val="28"/>
          <w:rtl/>
          <w:lang w:bidi="fa-IR"/>
        </w:rPr>
        <w:t xml:space="preserve"> و 100 با </w:t>
      </w:r>
      <w:r w:rsidR="00B37194" w:rsidRPr="00254E07">
        <w:rPr>
          <w:rFonts w:cs="B Nazanin" w:hint="cs"/>
          <w:sz w:val="28"/>
          <w:szCs w:val="28"/>
          <w:rtl/>
          <w:lang w:bidi="fa-IR"/>
        </w:rPr>
        <w:t>غلظت های مختلف آنالیت و ولتاژهای مختلف گیت را نشان می دهد. نتایج نشان می دهد که</w:t>
      </w:r>
      <w:r w:rsidR="00FD55E2" w:rsidRPr="00254E07">
        <w:rPr>
          <w:rFonts w:cs="B Nazanin" w:hint="cs"/>
          <w:sz w:val="28"/>
          <w:szCs w:val="28"/>
          <w:rtl/>
          <w:lang w:bidi="fa-IR"/>
        </w:rPr>
        <w:t xml:space="preserve"> جریان تخلیه در</w:t>
      </w:r>
      <w:r w:rsidR="00B37194" w:rsidRPr="00254E07">
        <w:rPr>
          <w:rFonts w:cs="B Nazanin" w:hint="cs"/>
          <w:sz w:val="28"/>
          <w:szCs w:val="28"/>
          <w:rtl/>
          <w:lang w:bidi="fa-IR"/>
        </w:rPr>
        <w:t xml:space="preserve"> </w:t>
      </w:r>
      <w:r w:rsidR="00FD55E2" w:rsidRPr="00254E07">
        <w:rPr>
          <w:rFonts w:cs="B Nazanin"/>
          <w:sz w:val="28"/>
          <w:szCs w:val="28"/>
          <w:lang w:bidi="fa-IR"/>
        </w:rPr>
        <w:t>OECT</w:t>
      </w:r>
      <w:r w:rsidR="00FD55E2" w:rsidRPr="00254E07">
        <w:rPr>
          <w:rFonts w:cs="B Nazanin" w:hint="cs"/>
          <w:sz w:val="28"/>
          <w:szCs w:val="28"/>
          <w:rtl/>
          <w:lang w:bidi="fa-IR"/>
        </w:rPr>
        <w:t xml:space="preserve"> با گیت بزرگ</w:t>
      </w:r>
      <w:r w:rsidR="00B37194" w:rsidRPr="00254E07">
        <w:rPr>
          <w:rFonts w:cs="B Nazanin" w:hint="cs"/>
          <w:sz w:val="28"/>
          <w:szCs w:val="28"/>
          <w:rtl/>
          <w:lang w:bidi="fa-IR"/>
        </w:rPr>
        <w:t xml:space="preserve"> (شکل </w:t>
      </w:r>
      <w:r w:rsidR="00B37194" w:rsidRPr="00254E07">
        <w:rPr>
          <w:rFonts w:cs="B Nazanin"/>
          <w:sz w:val="28"/>
          <w:szCs w:val="28"/>
          <w:lang w:bidi="fa-IR"/>
        </w:rPr>
        <w:t>5a</w:t>
      </w:r>
      <w:r w:rsidR="00B37194" w:rsidRPr="00254E07">
        <w:rPr>
          <w:rFonts w:cs="B Nazanin" w:hint="cs"/>
          <w:sz w:val="28"/>
          <w:szCs w:val="28"/>
          <w:rtl/>
          <w:lang w:bidi="fa-IR"/>
        </w:rPr>
        <w:t xml:space="preserve">) </w:t>
      </w:r>
      <w:r w:rsidR="00FD55E2" w:rsidRPr="00254E07">
        <w:rPr>
          <w:rFonts w:cs="B Nazanin" w:hint="cs"/>
          <w:sz w:val="28"/>
          <w:szCs w:val="28"/>
          <w:rtl/>
          <w:lang w:bidi="fa-IR"/>
        </w:rPr>
        <w:t xml:space="preserve">با غلظت آنالیت تغییر نمی کند، حتی در زمانی که مورد دوم با چندین ترتیب دامنه در حال تغییر باشد. بر خلاف انتظار، در </w:t>
      </w:r>
      <w:r w:rsidR="00FD55E2" w:rsidRPr="00254E07">
        <w:rPr>
          <w:rFonts w:cs="B Nazanin"/>
          <w:sz w:val="28"/>
          <w:szCs w:val="28"/>
          <w:lang w:bidi="fa-IR"/>
        </w:rPr>
        <w:t>OECT</w:t>
      </w:r>
      <w:r w:rsidR="00FD55E2" w:rsidRPr="00254E07">
        <w:rPr>
          <w:rFonts w:cs="B Nazanin" w:hint="cs"/>
          <w:sz w:val="28"/>
          <w:szCs w:val="28"/>
          <w:rtl/>
          <w:lang w:bidi="fa-IR"/>
        </w:rPr>
        <w:t xml:space="preserve"> با گیت کوچک، جریان تخلیه به خوبی به آنالیت پاسخ می دهد (شکل </w:t>
      </w:r>
      <w:r w:rsidR="00FD55E2" w:rsidRPr="00254E07">
        <w:rPr>
          <w:rFonts w:cs="B Nazanin"/>
          <w:sz w:val="28"/>
          <w:szCs w:val="28"/>
          <w:lang w:bidi="fa-IR"/>
        </w:rPr>
        <w:t>5b</w:t>
      </w:r>
      <w:r w:rsidR="00FD55E2" w:rsidRPr="00254E07">
        <w:rPr>
          <w:rFonts w:cs="B Nazanin" w:hint="cs"/>
          <w:sz w:val="28"/>
          <w:szCs w:val="28"/>
          <w:rtl/>
          <w:lang w:bidi="fa-IR"/>
        </w:rPr>
        <w:t xml:space="preserve">)، خصوصا در ولتاژهای بالای گیت. حساسیت، پارامتر کلیدی سنسور است که به عنوان مازاد </w:t>
      </w:r>
      <w:r w:rsidR="00FD55E2" w:rsidRPr="00254E07">
        <w:rPr>
          <w:rFonts w:cs="B Nazanin"/>
          <w:sz w:val="28"/>
          <w:szCs w:val="28"/>
          <w:lang w:bidi="fa-IR"/>
        </w:rPr>
        <w:t>Id</w:t>
      </w:r>
      <w:r w:rsidR="00FD55E2" w:rsidRPr="00254E07">
        <w:rPr>
          <w:rFonts w:cs="B Nazanin" w:hint="cs"/>
          <w:sz w:val="28"/>
          <w:szCs w:val="28"/>
          <w:rtl/>
          <w:lang w:bidi="fa-IR"/>
        </w:rPr>
        <w:t xml:space="preserve"> در برابر منحنی </w:t>
      </w:r>
      <w:r w:rsidR="00FD55E2" w:rsidRPr="00254E07">
        <w:rPr>
          <w:rFonts w:cs="B Nazanin"/>
          <w:sz w:val="28"/>
          <w:szCs w:val="28"/>
          <w:lang w:bidi="fa-IR"/>
        </w:rPr>
        <w:t>C</w:t>
      </w:r>
      <w:r w:rsidR="00FD55E2" w:rsidRPr="00254E07">
        <w:rPr>
          <w:rFonts w:cs="B Nazanin" w:hint="cs"/>
          <w:sz w:val="28"/>
          <w:szCs w:val="28"/>
          <w:rtl/>
          <w:lang w:bidi="fa-IR"/>
        </w:rPr>
        <w:t xml:space="preserve"> تعریف شده است. شکل 6 حساسیت را به عنوان تابعی از </w:t>
      </w:r>
      <w:r w:rsidR="00FD55E2" w:rsidRPr="00254E07">
        <w:rPr>
          <w:rFonts w:cs="B Nazanin" w:hint="cs"/>
          <w:noProof/>
          <w:sz w:val="28"/>
          <w:szCs w:val="28"/>
          <w:rtl/>
          <w:lang w:bidi="fa-IR"/>
        </w:rPr>
        <w:drawing>
          <wp:inline distT="0" distB="0" distL="0" distR="0" wp14:anchorId="7152519F" wp14:editId="7E123546">
            <wp:extent cx="361507" cy="174728"/>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E493.tmp"/>
                    <pic:cNvPicPr/>
                  </pic:nvPicPr>
                  <pic:blipFill>
                    <a:blip r:embed="rId36">
                      <a:extLst>
                        <a:ext uri="{28A0092B-C50C-407E-A947-70E740481C1C}">
                          <a14:useLocalDpi xmlns:a14="http://schemas.microsoft.com/office/drawing/2010/main" val="0"/>
                        </a:ext>
                      </a:extLst>
                    </a:blip>
                    <a:stretch>
                      <a:fillRect/>
                    </a:stretch>
                  </pic:blipFill>
                  <pic:spPr>
                    <a:xfrm>
                      <a:off x="0" y="0"/>
                      <a:ext cx="361268" cy="174612"/>
                    </a:xfrm>
                    <a:prstGeom prst="rect">
                      <a:avLst/>
                    </a:prstGeom>
                  </pic:spPr>
                </pic:pic>
              </a:graphicData>
            </a:graphic>
          </wp:inline>
        </w:drawing>
      </w:r>
      <w:r w:rsidR="00FD55E2" w:rsidRPr="00254E07">
        <w:rPr>
          <w:rFonts w:cs="B Nazanin" w:hint="cs"/>
          <w:sz w:val="28"/>
          <w:szCs w:val="28"/>
          <w:rtl/>
          <w:lang w:bidi="fa-IR"/>
        </w:rPr>
        <w:t xml:space="preserve"> نشان می دهد. (برای </w:t>
      </w:r>
      <w:r w:rsidR="00FD55E2" w:rsidRPr="00254E07">
        <w:rPr>
          <w:rFonts w:cs="B Nazanin" w:hint="cs"/>
          <w:noProof/>
          <w:sz w:val="28"/>
          <w:szCs w:val="28"/>
          <w:rtl/>
          <w:lang w:bidi="fa-IR"/>
        </w:rPr>
        <w:drawing>
          <wp:inline distT="0" distB="0" distL="0" distR="0" wp14:anchorId="1B92A9A8" wp14:editId="648342CF">
            <wp:extent cx="637953" cy="1952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60F4.tmp"/>
                    <pic:cNvPicPr/>
                  </pic:nvPicPr>
                  <pic:blipFill>
                    <a:blip r:embed="rId37">
                      <a:extLst>
                        <a:ext uri="{28A0092B-C50C-407E-A947-70E740481C1C}">
                          <a14:useLocalDpi xmlns:a14="http://schemas.microsoft.com/office/drawing/2010/main" val="0"/>
                        </a:ext>
                      </a:extLst>
                    </a:blip>
                    <a:stretch>
                      <a:fillRect/>
                    </a:stretch>
                  </pic:blipFill>
                  <pic:spPr>
                    <a:xfrm>
                      <a:off x="0" y="0"/>
                      <a:ext cx="636531" cy="194857"/>
                    </a:xfrm>
                    <a:prstGeom prst="rect">
                      <a:avLst/>
                    </a:prstGeom>
                  </pic:spPr>
                </pic:pic>
              </a:graphicData>
            </a:graphic>
          </wp:inline>
        </w:drawing>
      </w:r>
      <w:r w:rsidR="00FD55E2" w:rsidRPr="00254E07">
        <w:rPr>
          <w:rFonts w:cs="B Nazanin" w:hint="cs"/>
          <w:sz w:val="28"/>
          <w:szCs w:val="28"/>
          <w:rtl/>
          <w:lang w:bidi="fa-IR"/>
        </w:rPr>
        <w:t xml:space="preserve"> و </w:t>
      </w:r>
      <w:r w:rsidR="00FD55E2" w:rsidRPr="00254E07">
        <w:rPr>
          <w:rFonts w:cs="B Nazanin" w:hint="cs"/>
          <w:noProof/>
          <w:sz w:val="28"/>
          <w:szCs w:val="28"/>
          <w:rtl/>
          <w:lang w:bidi="fa-IR"/>
        </w:rPr>
        <w:drawing>
          <wp:inline distT="0" distB="0" distL="0" distR="0" wp14:anchorId="1AA6E28F" wp14:editId="0F4E35E2">
            <wp:extent cx="808075" cy="173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99A1.tmp"/>
                    <pic:cNvPicPr/>
                  </pic:nvPicPr>
                  <pic:blipFill>
                    <a:blip r:embed="rId38">
                      <a:extLst>
                        <a:ext uri="{28A0092B-C50C-407E-A947-70E740481C1C}">
                          <a14:useLocalDpi xmlns:a14="http://schemas.microsoft.com/office/drawing/2010/main" val="0"/>
                        </a:ext>
                      </a:extLst>
                    </a:blip>
                    <a:stretch>
                      <a:fillRect/>
                    </a:stretch>
                  </pic:blipFill>
                  <pic:spPr>
                    <a:xfrm>
                      <a:off x="0" y="0"/>
                      <a:ext cx="810882" cy="173760"/>
                    </a:xfrm>
                    <a:prstGeom prst="rect">
                      <a:avLst/>
                    </a:prstGeom>
                  </pic:spPr>
                </pic:pic>
              </a:graphicData>
            </a:graphic>
          </wp:inline>
        </w:drawing>
      </w:r>
      <w:r w:rsidR="00FD55E2" w:rsidRPr="00254E07">
        <w:rPr>
          <w:rFonts w:cs="B Nazanin" w:hint="cs"/>
          <w:sz w:val="28"/>
          <w:szCs w:val="28"/>
          <w:rtl/>
          <w:lang w:bidi="fa-IR"/>
        </w:rPr>
        <w:t xml:space="preserve"> محاسبه شده و به 1 نرمالیزه گشته است). داده نشان می دهد که </w:t>
      </w:r>
      <w:r w:rsidR="00FD55E2" w:rsidRPr="00254E07">
        <w:rPr>
          <w:rFonts w:cs="B Nazanin"/>
          <w:sz w:val="28"/>
          <w:szCs w:val="28"/>
          <w:lang w:bidi="fa-IR"/>
        </w:rPr>
        <w:t>OECTs</w:t>
      </w:r>
      <w:r w:rsidR="00FD55E2" w:rsidRPr="00254E07">
        <w:rPr>
          <w:rFonts w:cs="B Nazanin" w:hint="cs"/>
          <w:sz w:val="28"/>
          <w:szCs w:val="28"/>
          <w:rtl/>
          <w:lang w:bidi="fa-IR"/>
        </w:rPr>
        <w:t xml:space="preserve"> با گیت های کوچک در مقایسه با </w:t>
      </w:r>
      <w:r w:rsidR="00FD55E2" w:rsidRPr="00254E07">
        <w:rPr>
          <w:rFonts w:cs="B Nazanin"/>
          <w:sz w:val="28"/>
          <w:szCs w:val="28"/>
          <w:lang w:bidi="fa-IR"/>
        </w:rPr>
        <w:t>OECTs</w:t>
      </w:r>
      <w:r w:rsidR="00FD55E2" w:rsidRPr="00254E07">
        <w:rPr>
          <w:rFonts w:cs="B Nazanin" w:hint="cs"/>
          <w:sz w:val="28"/>
          <w:szCs w:val="28"/>
          <w:rtl/>
          <w:lang w:bidi="fa-IR"/>
        </w:rPr>
        <w:t xml:space="preserve"> با گیت های بزرگ، حساسیت بالاتری را نشان می دهد</w:t>
      </w:r>
      <w:r w:rsidR="00DE5FC9" w:rsidRPr="00254E07">
        <w:rPr>
          <w:rFonts w:cs="B Nazanin" w:hint="cs"/>
          <w:sz w:val="28"/>
          <w:szCs w:val="28"/>
          <w:rtl/>
          <w:lang w:bidi="fa-IR"/>
        </w:rPr>
        <w:t>. این مسئله در تطابق با یافته های سیکوئیرا (</w:t>
      </w:r>
      <w:proofErr w:type="spellStart"/>
      <w:r w:rsidR="00DE5FC9" w:rsidRPr="00254E07">
        <w:rPr>
          <w:rFonts w:cs="B Nazanin"/>
          <w:sz w:val="28"/>
          <w:szCs w:val="28"/>
          <w:lang w:bidi="fa-IR"/>
        </w:rPr>
        <w:t>Cicoira</w:t>
      </w:r>
      <w:proofErr w:type="spellEnd"/>
      <w:r w:rsidR="00DE5FC9" w:rsidRPr="00254E07">
        <w:rPr>
          <w:rFonts w:cs="B Nazanin" w:hint="cs"/>
          <w:sz w:val="28"/>
          <w:szCs w:val="28"/>
          <w:rtl/>
          <w:lang w:bidi="fa-IR"/>
        </w:rPr>
        <w:t xml:space="preserve">) و همکارانش است. حساسیت در هر دو محدوده ی </w:t>
      </w:r>
      <w:r w:rsidR="00DE5FC9" w:rsidRPr="00254E07">
        <w:rPr>
          <w:rFonts w:cs="B Nazanin" w:hint="cs"/>
          <w:noProof/>
          <w:sz w:val="28"/>
          <w:szCs w:val="28"/>
          <w:rtl/>
          <w:lang w:bidi="fa-IR"/>
        </w:rPr>
        <w:drawing>
          <wp:inline distT="0" distB="0" distL="0" distR="0" wp14:anchorId="4675DFD7" wp14:editId="3319128C">
            <wp:extent cx="404037" cy="1985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F6AF.tmp"/>
                    <pic:cNvPicPr/>
                  </pic:nvPicPr>
                  <pic:blipFill>
                    <a:blip r:embed="rId39">
                      <a:extLst>
                        <a:ext uri="{28A0092B-C50C-407E-A947-70E740481C1C}">
                          <a14:useLocalDpi xmlns:a14="http://schemas.microsoft.com/office/drawing/2010/main" val="0"/>
                        </a:ext>
                      </a:extLst>
                    </a:blip>
                    <a:stretch>
                      <a:fillRect/>
                    </a:stretch>
                  </pic:blipFill>
                  <pic:spPr>
                    <a:xfrm>
                      <a:off x="0" y="0"/>
                      <a:ext cx="403770" cy="198464"/>
                    </a:xfrm>
                    <a:prstGeom prst="rect">
                      <a:avLst/>
                    </a:prstGeom>
                  </pic:spPr>
                </pic:pic>
              </a:graphicData>
            </a:graphic>
          </wp:inline>
        </w:drawing>
      </w:r>
      <w:r w:rsidR="00DE5FC9" w:rsidRPr="00254E07">
        <w:rPr>
          <w:rFonts w:cs="B Nazanin" w:hint="cs"/>
          <w:sz w:val="28"/>
          <w:szCs w:val="28"/>
          <w:rtl/>
          <w:lang w:bidi="fa-IR"/>
        </w:rPr>
        <w:t xml:space="preserve"> اشباع می شود. به ترتیب به صفر برای </w:t>
      </w:r>
      <w:r w:rsidR="00DE5FC9" w:rsidRPr="00254E07">
        <w:rPr>
          <w:rFonts w:cs="B Nazanin"/>
          <w:sz w:val="28"/>
          <w:szCs w:val="28"/>
          <w:lang w:bidi="fa-IR"/>
        </w:rPr>
        <w:t>OECTs</w:t>
      </w:r>
      <w:r w:rsidR="00DE5FC9" w:rsidRPr="00254E07">
        <w:rPr>
          <w:rFonts w:cs="B Nazanin" w:hint="cs"/>
          <w:sz w:val="28"/>
          <w:szCs w:val="28"/>
          <w:rtl/>
          <w:lang w:bidi="fa-IR"/>
        </w:rPr>
        <w:t xml:space="preserve"> با گیت های بزرگ و به مقداری بزرگ برای </w:t>
      </w:r>
      <w:r w:rsidR="00DE5FC9" w:rsidRPr="00254E07">
        <w:rPr>
          <w:rFonts w:cs="B Nazanin"/>
          <w:sz w:val="28"/>
          <w:szCs w:val="28"/>
          <w:lang w:bidi="fa-IR"/>
        </w:rPr>
        <w:t>OECTs</w:t>
      </w:r>
      <w:r w:rsidR="00DE5FC9" w:rsidRPr="00254E07">
        <w:rPr>
          <w:rFonts w:cs="B Nazanin" w:hint="cs"/>
          <w:sz w:val="28"/>
          <w:szCs w:val="28"/>
          <w:rtl/>
          <w:lang w:bidi="fa-IR"/>
        </w:rPr>
        <w:t xml:space="preserve"> با گیت های کوچک. بنابراین، برای عملیات به عنوان یک سنسور الکتروشیمیایی، اولین قانون طراحی استفاده از یک الکترود گیتی است که از کانال کوچکتر است.</w:t>
      </w:r>
    </w:p>
    <w:p w14:paraId="4AF92BCB" w14:textId="77777777" w:rsidR="00DE5FC9" w:rsidRPr="00254E07" w:rsidRDefault="00DE5FC9" w:rsidP="00254E07">
      <w:pPr>
        <w:bidi/>
        <w:spacing w:after="0" w:line="360" w:lineRule="auto"/>
        <w:jc w:val="both"/>
        <w:rPr>
          <w:rFonts w:cs="B Nazanin"/>
          <w:sz w:val="28"/>
          <w:szCs w:val="28"/>
          <w:rtl/>
          <w:lang w:bidi="fa-IR"/>
        </w:rPr>
      </w:pPr>
      <w:r w:rsidRPr="00254E07">
        <w:rPr>
          <w:rFonts w:cs="B Nazanin" w:hint="cs"/>
          <w:sz w:val="28"/>
          <w:szCs w:val="28"/>
          <w:rtl/>
          <w:lang w:bidi="fa-IR"/>
        </w:rPr>
        <w:lastRenderedPageBreak/>
        <w:t xml:space="preserve">داده ی شکل 6 می تواند با در نظر گرفتن دیاگرام های پتانسیل شکل 2 فهمیده شود. دلیل برای حساسیت صفر در </w:t>
      </w:r>
      <w:r w:rsidRPr="00254E07">
        <w:rPr>
          <w:rFonts w:cs="B Nazanin"/>
          <w:sz w:val="28"/>
          <w:szCs w:val="28"/>
          <w:lang w:bidi="fa-IR"/>
        </w:rPr>
        <w:t>OECTs</w:t>
      </w:r>
      <w:r w:rsidRPr="00254E07">
        <w:rPr>
          <w:rFonts w:cs="B Nazanin" w:hint="cs"/>
          <w:sz w:val="28"/>
          <w:szCs w:val="28"/>
          <w:rtl/>
          <w:lang w:bidi="fa-IR"/>
        </w:rPr>
        <w:t xml:space="preserve"> با گیت های بزرگ در این حقیقت قرار دارد که افت پتانسیل در فصل مشترک الکترولیت/الکترود بسیار کوچک می شود و در زمانی که آنالیت اضافه شده باشد، به خوبی تغییر نمی کند. بحثی مشابه، اشباع حساسیت برای </w:t>
      </w:r>
      <w:r w:rsidRPr="00254E07">
        <w:rPr>
          <w:rFonts w:cs="B Nazanin"/>
          <w:sz w:val="28"/>
          <w:szCs w:val="28"/>
          <w:lang w:bidi="fa-IR"/>
        </w:rPr>
        <w:t>OECTs</w:t>
      </w:r>
      <w:r w:rsidRPr="00254E07">
        <w:rPr>
          <w:rFonts w:cs="B Nazanin" w:hint="cs"/>
          <w:sz w:val="28"/>
          <w:szCs w:val="28"/>
          <w:rtl/>
          <w:lang w:bidi="fa-IR"/>
        </w:rPr>
        <w:t xml:space="preserve"> با گیت های کوچک را تشریح می کند: در زمانی که افت پتانسیل در فصل مشترک الکترولیت/الکترود قابل قیاس با ولتاژ گیت به کار برده شده باشد، دستگاه حساسیت حداکثر</w:t>
      </w:r>
      <w:r w:rsidR="00D40954" w:rsidRPr="00254E07">
        <w:rPr>
          <w:rFonts w:cs="B Nazanin" w:hint="cs"/>
          <w:sz w:val="28"/>
          <w:szCs w:val="28"/>
          <w:rtl/>
          <w:lang w:bidi="fa-IR"/>
        </w:rPr>
        <w:t xml:space="preserve"> مقدارش</w:t>
      </w:r>
      <w:r w:rsidRPr="00254E07">
        <w:rPr>
          <w:rFonts w:cs="B Nazanin" w:hint="cs"/>
          <w:sz w:val="28"/>
          <w:szCs w:val="28"/>
          <w:rtl/>
          <w:lang w:bidi="fa-IR"/>
        </w:rPr>
        <w:t xml:space="preserve"> را بدست می آورد. مقدار </w:t>
      </w:r>
      <w:r w:rsidRPr="00254E07">
        <w:rPr>
          <w:rFonts w:cs="B Nazanin" w:hint="cs"/>
          <w:noProof/>
          <w:sz w:val="28"/>
          <w:szCs w:val="28"/>
          <w:rtl/>
          <w:lang w:bidi="fa-IR"/>
        </w:rPr>
        <w:drawing>
          <wp:inline distT="0" distB="0" distL="0" distR="0" wp14:anchorId="63E95DB9" wp14:editId="0ABD6C62">
            <wp:extent cx="404037" cy="1985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F6AF.tmp"/>
                    <pic:cNvPicPr/>
                  </pic:nvPicPr>
                  <pic:blipFill>
                    <a:blip r:embed="rId39">
                      <a:extLst>
                        <a:ext uri="{28A0092B-C50C-407E-A947-70E740481C1C}">
                          <a14:useLocalDpi xmlns:a14="http://schemas.microsoft.com/office/drawing/2010/main" val="0"/>
                        </a:ext>
                      </a:extLst>
                    </a:blip>
                    <a:stretch>
                      <a:fillRect/>
                    </a:stretch>
                  </pic:blipFill>
                  <pic:spPr>
                    <a:xfrm>
                      <a:off x="0" y="0"/>
                      <a:ext cx="403770" cy="198464"/>
                    </a:xfrm>
                    <a:prstGeom prst="rect">
                      <a:avLst/>
                    </a:prstGeom>
                  </pic:spPr>
                </pic:pic>
              </a:graphicData>
            </a:graphic>
          </wp:inline>
        </w:drawing>
      </w:r>
      <w:r w:rsidRPr="00254E07">
        <w:rPr>
          <w:rFonts w:cs="B Nazanin" w:hint="cs"/>
          <w:sz w:val="28"/>
          <w:szCs w:val="28"/>
          <w:rtl/>
          <w:lang w:bidi="fa-IR"/>
        </w:rPr>
        <w:t xml:space="preserve"> که این موضوع برای آن اتفاق می افتد، </w:t>
      </w:r>
      <w:r w:rsidR="002F7CBA" w:rsidRPr="00254E07">
        <w:rPr>
          <w:rFonts w:cs="B Nazanin" w:hint="cs"/>
          <w:sz w:val="28"/>
          <w:szCs w:val="28"/>
          <w:rtl/>
          <w:lang w:bidi="fa-IR"/>
        </w:rPr>
        <w:t xml:space="preserve">به چندین پارامتر بستگی دارد. این پارامترها شامل ولتاژ تخلیه و نرخ ظرفیت به ازای هر واحد سطحِ الکترود گیت و کانال می شود. برای یک ولتاژ تخلیه ی بزرگتر، انتقال حساسیت از صفر به یک در محدوده ی باریکتری از مقادیر </w:t>
      </w:r>
      <w:r w:rsidR="002F7CBA" w:rsidRPr="00254E07">
        <w:rPr>
          <w:rFonts w:cs="B Nazanin" w:hint="cs"/>
          <w:noProof/>
          <w:sz w:val="28"/>
          <w:szCs w:val="28"/>
          <w:rtl/>
          <w:lang w:bidi="fa-IR"/>
        </w:rPr>
        <w:drawing>
          <wp:inline distT="0" distB="0" distL="0" distR="0" wp14:anchorId="1FF3ADD7" wp14:editId="6260DA75">
            <wp:extent cx="404037" cy="1985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F6AF.tmp"/>
                    <pic:cNvPicPr/>
                  </pic:nvPicPr>
                  <pic:blipFill>
                    <a:blip r:embed="rId39">
                      <a:extLst>
                        <a:ext uri="{28A0092B-C50C-407E-A947-70E740481C1C}">
                          <a14:useLocalDpi xmlns:a14="http://schemas.microsoft.com/office/drawing/2010/main" val="0"/>
                        </a:ext>
                      </a:extLst>
                    </a:blip>
                    <a:stretch>
                      <a:fillRect/>
                    </a:stretch>
                  </pic:blipFill>
                  <pic:spPr>
                    <a:xfrm>
                      <a:off x="0" y="0"/>
                      <a:ext cx="403770" cy="198464"/>
                    </a:xfrm>
                    <a:prstGeom prst="rect">
                      <a:avLst/>
                    </a:prstGeom>
                  </pic:spPr>
                </pic:pic>
              </a:graphicData>
            </a:graphic>
          </wp:inline>
        </w:drawing>
      </w:r>
      <w:r w:rsidR="002F7CBA" w:rsidRPr="00254E07">
        <w:rPr>
          <w:rFonts w:cs="B Nazanin" w:hint="cs"/>
          <w:sz w:val="28"/>
          <w:szCs w:val="28"/>
          <w:rtl/>
          <w:lang w:bidi="fa-IR"/>
        </w:rPr>
        <w:t xml:space="preserve"> رخ می دهد. برای ظرفیت بزرگتر به ازای هر واحد سطح کانال (در مقایسه با ظرفیت بزرگتر برای الکترود گیت)، تمام منحنی به سمت مقادیر </w:t>
      </w:r>
      <w:r w:rsidR="002F7CBA" w:rsidRPr="00254E07">
        <w:rPr>
          <w:rFonts w:cs="B Nazanin" w:hint="cs"/>
          <w:noProof/>
          <w:sz w:val="28"/>
          <w:szCs w:val="28"/>
          <w:rtl/>
          <w:lang w:bidi="fa-IR"/>
        </w:rPr>
        <w:drawing>
          <wp:inline distT="0" distB="0" distL="0" distR="0" wp14:anchorId="38A9B40A" wp14:editId="616CAEEF">
            <wp:extent cx="404037" cy="1985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F6AF.tmp"/>
                    <pic:cNvPicPr/>
                  </pic:nvPicPr>
                  <pic:blipFill>
                    <a:blip r:embed="rId39">
                      <a:extLst>
                        <a:ext uri="{28A0092B-C50C-407E-A947-70E740481C1C}">
                          <a14:useLocalDpi xmlns:a14="http://schemas.microsoft.com/office/drawing/2010/main" val="0"/>
                        </a:ext>
                      </a:extLst>
                    </a:blip>
                    <a:stretch>
                      <a:fillRect/>
                    </a:stretch>
                  </pic:blipFill>
                  <pic:spPr>
                    <a:xfrm>
                      <a:off x="0" y="0"/>
                      <a:ext cx="403770" cy="198464"/>
                    </a:xfrm>
                    <a:prstGeom prst="rect">
                      <a:avLst/>
                    </a:prstGeom>
                  </pic:spPr>
                </pic:pic>
              </a:graphicData>
            </a:graphic>
          </wp:inline>
        </w:drawing>
      </w:r>
      <w:r w:rsidR="002F7CBA" w:rsidRPr="00254E07">
        <w:rPr>
          <w:rFonts w:cs="B Nazanin" w:hint="cs"/>
          <w:sz w:val="28"/>
          <w:szCs w:val="28"/>
          <w:rtl/>
          <w:lang w:bidi="fa-IR"/>
        </w:rPr>
        <w:t xml:space="preserve"> کمتر جابه جا می شود.</w:t>
      </w:r>
    </w:p>
    <w:p w14:paraId="5411E170" w14:textId="77777777" w:rsidR="00627437" w:rsidRPr="00254E07" w:rsidRDefault="00627437" w:rsidP="00703B5E">
      <w:pPr>
        <w:bidi/>
        <w:spacing w:after="0" w:line="360" w:lineRule="auto"/>
        <w:jc w:val="center"/>
        <w:rPr>
          <w:rFonts w:cs="B Nazanin"/>
          <w:sz w:val="28"/>
          <w:szCs w:val="28"/>
          <w:rtl/>
          <w:lang w:bidi="fa-IR"/>
        </w:rPr>
      </w:pPr>
      <w:r w:rsidRPr="00254E07">
        <w:rPr>
          <w:rFonts w:cs="B Nazanin"/>
          <w:noProof/>
          <w:sz w:val="28"/>
          <w:szCs w:val="28"/>
          <w:lang w:bidi="fa-IR"/>
        </w:rPr>
        <w:drawing>
          <wp:inline distT="0" distB="0" distL="0" distR="0" wp14:anchorId="217FF5B8" wp14:editId="45026717">
            <wp:extent cx="3248025" cy="21526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48025" cy="2152650"/>
                    </a:xfrm>
                    <a:prstGeom prst="rect">
                      <a:avLst/>
                    </a:prstGeom>
                  </pic:spPr>
                </pic:pic>
              </a:graphicData>
            </a:graphic>
          </wp:inline>
        </w:drawing>
      </w:r>
    </w:p>
    <w:p w14:paraId="4D026598"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hint="cs"/>
          <w:sz w:val="28"/>
          <w:szCs w:val="28"/>
          <w:rtl/>
          <w:lang w:bidi="fa-IR"/>
        </w:rPr>
        <w:t xml:space="preserve">شکل 6: حساسیت شبیه سازی شده ی سنسورهای آنزیمی بر پایه ی </w:t>
      </w:r>
      <w:r w:rsidRPr="00254E07">
        <w:rPr>
          <w:rFonts w:cs="B Nazanin"/>
          <w:sz w:val="28"/>
          <w:szCs w:val="28"/>
          <w:lang w:bidi="fa-IR"/>
        </w:rPr>
        <w:t>OECT</w:t>
      </w:r>
      <w:r w:rsidRPr="00254E07">
        <w:rPr>
          <w:rFonts w:cs="B Nazanin" w:hint="cs"/>
          <w:sz w:val="28"/>
          <w:szCs w:val="28"/>
          <w:rtl/>
          <w:lang w:bidi="fa-IR"/>
        </w:rPr>
        <w:t xml:space="preserve"> به صورت تابعی از هندسه ی دستگاه، که برای </w:t>
      </w:r>
      <w:r w:rsidRPr="00254E07">
        <w:rPr>
          <w:rFonts w:cs="B Nazanin"/>
          <w:sz w:val="28"/>
          <w:szCs w:val="28"/>
          <w:lang w:bidi="fa-IR"/>
        </w:rPr>
        <w:t>Vg=0.5V</w:t>
      </w:r>
      <w:r w:rsidRPr="00254E07">
        <w:rPr>
          <w:rFonts w:cs="B Nazanin" w:hint="cs"/>
          <w:sz w:val="28"/>
          <w:szCs w:val="28"/>
          <w:rtl/>
          <w:lang w:bidi="fa-IR"/>
        </w:rPr>
        <w:t xml:space="preserve"> و </w:t>
      </w:r>
      <w:proofErr w:type="spellStart"/>
      <w:r w:rsidRPr="00254E07">
        <w:rPr>
          <w:rFonts w:cs="B Nazanin"/>
          <w:sz w:val="28"/>
          <w:szCs w:val="28"/>
          <w:lang w:bidi="fa-IR"/>
        </w:rPr>
        <w:t>Vd</w:t>
      </w:r>
      <w:proofErr w:type="spellEnd"/>
      <w:r w:rsidRPr="00254E07">
        <w:rPr>
          <w:rFonts w:cs="B Nazanin"/>
          <w:sz w:val="28"/>
          <w:szCs w:val="28"/>
          <w:lang w:bidi="fa-IR"/>
        </w:rPr>
        <w:t>=-0.2V</w:t>
      </w:r>
      <w:r w:rsidRPr="00254E07">
        <w:rPr>
          <w:rFonts w:cs="B Nazanin" w:hint="cs"/>
          <w:sz w:val="28"/>
          <w:szCs w:val="28"/>
          <w:rtl/>
          <w:lang w:bidi="fa-IR"/>
        </w:rPr>
        <w:t xml:space="preserve"> محاسبه و به یک نرمالیزه شده است.</w:t>
      </w:r>
    </w:p>
    <w:p w14:paraId="7000653D" w14:textId="77777777" w:rsidR="002F7CBA" w:rsidRPr="00254E07" w:rsidRDefault="009D1F64"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برای </w:t>
      </w:r>
      <w:r w:rsidRPr="00254E07">
        <w:rPr>
          <w:rFonts w:cs="B Nazanin"/>
          <w:sz w:val="28"/>
          <w:szCs w:val="28"/>
          <w:lang w:bidi="fa-IR"/>
        </w:rPr>
        <w:t>OECTs</w:t>
      </w:r>
      <w:r w:rsidRPr="00254E07">
        <w:rPr>
          <w:rFonts w:cs="B Nazanin" w:hint="cs"/>
          <w:sz w:val="28"/>
          <w:szCs w:val="28"/>
          <w:rtl/>
          <w:lang w:bidi="fa-IR"/>
        </w:rPr>
        <w:t xml:space="preserve"> با گیت هایی کوچک، جریان تخلیه در رژیم خطی قرار دارد (شکل 4 را ببینید). که تحت شرایط عملیاتی عادی می باشد و می تواند به صورت زیر نشان داده شود:</w:t>
      </w:r>
    </w:p>
    <w:p w14:paraId="5A38BA03" w14:textId="77777777" w:rsidR="009D1F64" w:rsidRPr="00254E07" w:rsidRDefault="009D1F64"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0839AFA1" wp14:editId="281377E6">
            <wp:extent cx="2828260" cy="418034"/>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E18B.tmp"/>
                    <pic:cNvPicPr/>
                  </pic:nvPicPr>
                  <pic:blipFill>
                    <a:blip r:embed="rId41">
                      <a:extLst>
                        <a:ext uri="{28A0092B-C50C-407E-A947-70E740481C1C}">
                          <a14:useLocalDpi xmlns:a14="http://schemas.microsoft.com/office/drawing/2010/main" val="0"/>
                        </a:ext>
                      </a:extLst>
                    </a:blip>
                    <a:stretch>
                      <a:fillRect/>
                    </a:stretch>
                  </pic:blipFill>
                  <pic:spPr>
                    <a:xfrm>
                      <a:off x="0" y="0"/>
                      <a:ext cx="2845195" cy="420537"/>
                    </a:xfrm>
                    <a:prstGeom prst="rect">
                      <a:avLst/>
                    </a:prstGeom>
                  </pic:spPr>
                </pic:pic>
              </a:graphicData>
            </a:graphic>
          </wp:inline>
        </w:drawing>
      </w:r>
    </w:p>
    <w:p w14:paraId="4D44F1CF" w14:textId="77777777" w:rsidR="009D1F64" w:rsidRPr="00254E07" w:rsidRDefault="009D1F64" w:rsidP="00254E07">
      <w:pPr>
        <w:bidi/>
        <w:spacing w:after="0" w:line="360" w:lineRule="auto"/>
        <w:jc w:val="both"/>
        <w:rPr>
          <w:rFonts w:cs="B Nazanin"/>
          <w:sz w:val="28"/>
          <w:szCs w:val="28"/>
          <w:rtl/>
          <w:lang w:bidi="fa-IR"/>
        </w:rPr>
      </w:pPr>
      <w:r w:rsidRPr="00254E07">
        <w:rPr>
          <w:rFonts w:cs="B Nazanin" w:hint="cs"/>
          <w:sz w:val="28"/>
          <w:szCs w:val="28"/>
          <w:rtl/>
          <w:lang w:bidi="fa-IR"/>
        </w:rPr>
        <w:t>از معادله ی 4 و 5 حساسیت را بدست می آوریم:</w:t>
      </w:r>
    </w:p>
    <w:p w14:paraId="68FD818A" w14:textId="77777777" w:rsidR="009D1F64" w:rsidRPr="00254E07" w:rsidRDefault="009D1F64" w:rsidP="00703B5E">
      <w:pPr>
        <w:bidi/>
        <w:spacing w:after="0" w:line="360" w:lineRule="auto"/>
        <w:jc w:val="center"/>
        <w:rPr>
          <w:rFonts w:cs="B Nazanin"/>
          <w:sz w:val="28"/>
          <w:szCs w:val="28"/>
          <w:rtl/>
          <w:lang w:bidi="fa-IR"/>
        </w:rPr>
      </w:pPr>
      <w:r w:rsidRPr="00254E07">
        <w:rPr>
          <w:rFonts w:cs="B Nazanin" w:hint="cs"/>
          <w:noProof/>
          <w:sz w:val="28"/>
          <w:szCs w:val="28"/>
          <w:rtl/>
          <w:lang w:bidi="fa-IR"/>
        </w:rPr>
        <w:lastRenderedPageBreak/>
        <w:drawing>
          <wp:inline distT="0" distB="0" distL="0" distR="0" wp14:anchorId="0DEB862E" wp14:editId="1F873B19">
            <wp:extent cx="3487479" cy="3904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6AA9.tmp"/>
                    <pic:cNvPicPr/>
                  </pic:nvPicPr>
                  <pic:blipFill>
                    <a:blip r:embed="rId42">
                      <a:extLst>
                        <a:ext uri="{28A0092B-C50C-407E-A947-70E740481C1C}">
                          <a14:useLocalDpi xmlns:a14="http://schemas.microsoft.com/office/drawing/2010/main" val="0"/>
                        </a:ext>
                      </a:extLst>
                    </a:blip>
                    <a:stretch>
                      <a:fillRect/>
                    </a:stretch>
                  </pic:blipFill>
                  <pic:spPr>
                    <a:xfrm>
                      <a:off x="0" y="0"/>
                      <a:ext cx="3488279" cy="390580"/>
                    </a:xfrm>
                    <a:prstGeom prst="rect">
                      <a:avLst/>
                    </a:prstGeom>
                  </pic:spPr>
                </pic:pic>
              </a:graphicData>
            </a:graphic>
          </wp:inline>
        </w:drawing>
      </w:r>
    </w:p>
    <w:p w14:paraId="605F8830" w14:textId="15E47FD3" w:rsidR="009D1F64" w:rsidRDefault="009D1F64" w:rsidP="00254E07">
      <w:pPr>
        <w:bidi/>
        <w:spacing w:after="0" w:line="360" w:lineRule="auto"/>
        <w:jc w:val="both"/>
        <w:rPr>
          <w:rFonts w:cs="B Nazanin"/>
          <w:sz w:val="28"/>
          <w:szCs w:val="28"/>
          <w:lang w:bidi="fa-IR"/>
        </w:rPr>
      </w:pPr>
      <w:r w:rsidRPr="00254E07">
        <w:rPr>
          <w:rFonts w:cs="B Nazanin" w:hint="cs"/>
          <w:sz w:val="28"/>
          <w:szCs w:val="28"/>
          <w:rtl/>
          <w:lang w:bidi="fa-IR"/>
        </w:rPr>
        <w:t xml:space="preserve">که در آن </w:t>
      </w:r>
      <w:r w:rsidRPr="00254E07">
        <w:rPr>
          <w:rFonts w:cs="B Nazanin"/>
          <w:sz w:val="28"/>
          <w:szCs w:val="28"/>
          <w:lang w:bidi="fa-IR"/>
        </w:rPr>
        <w:t>u</w:t>
      </w:r>
      <w:r w:rsidRPr="00254E07">
        <w:rPr>
          <w:rFonts w:cs="B Nazanin" w:hint="cs"/>
          <w:sz w:val="28"/>
          <w:szCs w:val="28"/>
          <w:rtl/>
          <w:lang w:bidi="fa-IR"/>
        </w:rPr>
        <w:t xml:space="preserve">، تحرک حفره در کانال، </w:t>
      </w:r>
      <w:r w:rsidRPr="00254E07">
        <w:rPr>
          <w:rFonts w:cs="B Nazanin" w:hint="cs"/>
          <w:noProof/>
          <w:sz w:val="28"/>
          <w:szCs w:val="28"/>
          <w:rtl/>
          <w:lang w:bidi="fa-IR"/>
        </w:rPr>
        <w:drawing>
          <wp:inline distT="0" distB="0" distL="0" distR="0" wp14:anchorId="21F30440" wp14:editId="02F6E0BF">
            <wp:extent cx="132317" cy="255182"/>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1ECB.tmp"/>
                    <pic:cNvPicPr/>
                  </pic:nvPicPr>
                  <pic:blipFill>
                    <a:blip r:embed="rId43">
                      <a:extLst>
                        <a:ext uri="{28A0092B-C50C-407E-A947-70E740481C1C}">
                          <a14:useLocalDpi xmlns:a14="http://schemas.microsoft.com/office/drawing/2010/main" val="0"/>
                        </a:ext>
                      </a:extLst>
                    </a:blip>
                    <a:stretch>
                      <a:fillRect/>
                    </a:stretch>
                  </pic:blipFill>
                  <pic:spPr>
                    <a:xfrm>
                      <a:off x="0" y="0"/>
                      <a:ext cx="133369" cy="257211"/>
                    </a:xfrm>
                    <a:prstGeom prst="rect">
                      <a:avLst/>
                    </a:prstGeom>
                  </pic:spPr>
                </pic:pic>
              </a:graphicData>
            </a:graphic>
          </wp:inline>
        </w:drawing>
      </w:r>
      <w:r w:rsidRPr="00254E07">
        <w:rPr>
          <w:rFonts w:cs="B Nazanin" w:hint="cs"/>
          <w:sz w:val="28"/>
          <w:szCs w:val="28"/>
          <w:rtl/>
          <w:lang w:bidi="fa-IR"/>
        </w:rPr>
        <w:t xml:space="preserve"> برابر با کسری از یون ها در فصل مشترک کانال/الکترولیت که به کانال نفوذ می کنند، می باشد (بخش تجربی را ببینید). برای اشتقاق بالا از این حقیقت استفاده کردیم که ولتاژ تنجیدگی برابر با </w:t>
      </w:r>
      <w:r w:rsidRPr="00254E07">
        <w:rPr>
          <w:rFonts w:cs="B Nazanin" w:hint="cs"/>
          <w:noProof/>
          <w:sz w:val="28"/>
          <w:szCs w:val="28"/>
          <w:rtl/>
          <w:lang w:bidi="fa-IR"/>
        </w:rPr>
        <w:drawing>
          <wp:inline distT="0" distB="0" distL="0" distR="0" wp14:anchorId="5418BC87" wp14:editId="54056947">
            <wp:extent cx="1488558" cy="1729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6242.tmp"/>
                    <pic:cNvPicPr/>
                  </pic:nvPicPr>
                  <pic:blipFill>
                    <a:blip r:embed="rId44">
                      <a:extLst>
                        <a:ext uri="{28A0092B-C50C-407E-A947-70E740481C1C}">
                          <a14:useLocalDpi xmlns:a14="http://schemas.microsoft.com/office/drawing/2010/main" val="0"/>
                        </a:ext>
                      </a:extLst>
                    </a:blip>
                    <a:stretch>
                      <a:fillRect/>
                    </a:stretch>
                  </pic:blipFill>
                  <pic:spPr>
                    <a:xfrm>
                      <a:off x="0" y="0"/>
                      <a:ext cx="1491920" cy="173303"/>
                    </a:xfrm>
                    <a:prstGeom prst="rect">
                      <a:avLst/>
                    </a:prstGeom>
                  </pic:spPr>
                </pic:pic>
              </a:graphicData>
            </a:graphic>
          </wp:inline>
        </w:drawing>
      </w:r>
      <w:r w:rsidR="00A97820" w:rsidRPr="00254E07">
        <w:rPr>
          <w:rFonts w:cs="B Nazanin" w:hint="cs"/>
          <w:sz w:val="28"/>
          <w:szCs w:val="28"/>
          <w:rtl/>
          <w:lang w:bidi="fa-IR"/>
        </w:rPr>
        <w:t xml:space="preserve"> است. که در ان </w:t>
      </w:r>
      <w:r w:rsidR="00A97820" w:rsidRPr="00254E07">
        <w:rPr>
          <w:rFonts w:cs="B Nazanin"/>
          <w:sz w:val="28"/>
          <w:szCs w:val="28"/>
          <w:lang w:bidi="fa-IR"/>
        </w:rPr>
        <w:t>p0</w:t>
      </w:r>
      <w:r w:rsidR="00A97820" w:rsidRPr="00254E07">
        <w:rPr>
          <w:rFonts w:cs="B Nazanin" w:hint="cs"/>
          <w:sz w:val="28"/>
          <w:szCs w:val="28"/>
          <w:rtl/>
          <w:lang w:bidi="fa-IR"/>
        </w:rPr>
        <w:t xml:space="preserve"> غلظت حفره در پلیمر رسانا است. معادله ی 6 نشان می دهد که پاسخ </w:t>
      </w:r>
      <w:r w:rsidR="00A97820" w:rsidRPr="00254E07">
        <w:rPr>
          <w:rFonts w:cs="B Nazanin"/>
          <w:sz w:val="28"/>
          <w:szCs w:val="28"/>
          <w:lang w:bidi="fa-IR"/>
        </w:rPr>
        <w:t>OECT</w:t>
      </w:r>
      <w:r w:rsidR="00A97820" w:rsidRPr="00254E07">
        <w:rPr>
          <w:rFonts w:cs="B Nazanin" w:hint="cs"/>
          <w:sz w:val="28"/>
          <w:szCs w:val="28"/>
          <w:rtl/>
          <w:lang w:bidi="fa-IR"/>
        </w:rPr>
        <w:t xml:space="preserve"> با یک گیت کوچک</w:t>
      </w:r>
      <w:r w:rsidR="00572DA0" w:rsidRPr="00254E07">
        <w:rPr>
          <w:rFonts w:cs="B Nazanin" w:hint="cs"/>
          <w:sz w:val="28"/>
          <w:szCs w:val="28"/>
          <w:rtl/>
          <w:lang w:bidi="fa-IR"/>
        </w:rPr>
        <w:t>،</w:t>
      </w:r>
      <w:r w:rsidR="00A97820" w:rsidRPr="00254E07">
        <w:rPr>
          <w:rFonts w:cs="B Nazanin" w:hint="cs"/>
          <w:sz w:val="28"/>
          <w:szCs w:val="28"/>
          <w:rtl/>
          <w:lang w:bidi="fa-IR"/>
        </w:rPr>
        <w:t xml:space="preserve"> وابسته </w:t>
      </w:r>
      <w:r w:rsidR="009078CF" w:rsidRPr="00254E07">
        <w:rPr>
          <w:rFonts w:cs="B Nazanin" w:hint="cs"/>
          <w:sz w:val="28"/>
          <w:szCs w:val="28"/>
          <w:rtl/>
          <w:lang w:bidi="fa-IR"/>
        </w:rPr>
        <w:t>به تحرک حفره در پلیمر رسانا،</w:t>
      </w:r>
      <w:r w:rsidR="00A97820" w:rsidRPr="00254E07">
        <w:rPr>
          <w:rFonts w:cs="B Nazanin" w:hint="cs"/>
          <w:sz w:val="28"/>
          <w:szCs w:val="28"/>
          <w:rtl/>
          <w:lang w:bidi="fa-IR"/>
        </w:rPr>
        <w:t xml:space="preserve"> قابلیت ان برای </w:t>
      </w:r>
      <w:r w:rsidR="009078CF" w:rsidRPr="00254E07">
        <w:rPr>
          <w:rFonts w:cs="B Nazanin" w:hint="cs"/>
          <w:sz w:val="28"/>
          <w:szCs w:val="28"/>
          <w:rtl/>
          <w:lang w:bidi="fa-IR"/>
        </w:rPr>
        <w:t>جذب یون ها از محلول، و ظرفیت ان به ازای هر واحد سطح می باشد. این دومین قانون طراحی است و تشریح می کند که پارامترهای مواد باید بهینه باشند و هندسه ی کانالی که عرض کانال را بیشینه و طول کانال را کمینه می کند را فراخوانی می نماید. باید ذکر شود که معادله ی 6 نشان می دهد که حساسیت به طور معکوس متناسب با غلظت آنالیت است: این مسئله ناشی از این حقیقت است که جریان تخلیه متناسب با لگاریتم غلظت آنالیت است.</w:t>
      </w:r>
    </w:p>
    <w:p w14:paraId="7A086D68" w14:textId="77777777" w:rsidR="00703B5E" w:rsidRPr="00254E07" w:rsidRDefault="00703B5E" w:rsidP="00703B5E">
      <w:pPr>
        <w:bidi/>
        <w:spacing w:after="0" w:line="360" w:lineRule="auto"/>
        <w:jc w:val="both"/>
        <w:rPr>
          <w:rFonts w:cs="B Nazanin"/>
          <w:sz w:val="28"/>
          <w:szCs w:val="28"/>
          <w:rtl/>
          <w:lang w:bidi="fa-IR"/>
        </w:rPr>
      </w:pPr>
    </w:p>
    <w:p w14:paraId="4BF87958" w14:textId="77777777" w:rsidR="009078CF" w:rsidRPr="00254E07" w:rsidRDefault="009078CF" w:rsidP="00254E07">
      <w:pPr>
        <w:bidi/>
        <w:spacing w:after="0" w:line="360" w:lineRule="auto"/>
        <w:jc w:val="both"/>
        <w:rPr>
          <w:rFonts w:cs="B Nazanin"/>
          <w:b/>
          <w:bCs/>
          <w:sz w:val="28"/>
          <w:szCs w:val="28"/>
          <w:rtl/>
          <w:lang w:bidi="fa-IR"/>
        </w:rPr>
      </w:pPr>
      <w:r w:rsidRPr="00254E07">
        <w:rPr>
          <w:rFonts w:cs="B Nazanin" w:hint="cs"/>
          <w:b/>
          <w:bCs/>
          <w:sz w:val="28"/>
          <w:szCs w:val="28"/>
          <w:rtl/>
          <w:lang w:bidi="fa-IR"/>
        </w:rPr>
        <w:t>نتیجه گیری</w:t>
      </w:r>
    </w:p>
    <w:p w14:paraId="165411FE" w14:textId="305A31FB" w:rsidR="009078CF" w:rsidRDefault="009078CF" w:rsidP="00254E07">
      <w:pPr>
        <w:bidi/>
        <w:spacing w:after="0" w:line="360" w:lineRule="auto"/>
        <w:jc w:val="both"/>
        <w:rPr>
          <w:rFonts w:cs="B Nazanin"/>
          <w:sz w:val="28"/>
          <w:szCs w:val="28"/>
          <w:lang w:bidi="fa-IR"/>
        </w:rPr>
      </w:pPr>
      <w:r w:rsidRPr="00254E07">
        <w:rPr>
          <w:rFonts w:cs="B Nazanin" w:hint="cs"/>
          <w:sz w:val="28"/>
          <w:szCs w:val="28"/>
          <w:rtl/>
          <w:lang w:bidi="fa-IR"/>
        </w:rPr>
        <w:t xml:space="preserve">در نتیجه، </w:t>
      </w:r>
      <w:r w:rsidR="00E962D6" w:rsidRPr="00254E07">
        <w:rPr>
          <w:rFonts w:cs="B Nazanin" w:hint="cs"/>
          <w:sz w:val="28"/>
          <w:szCs w:val="28"/>
          <w:rtl/>
          <w:lang w:bidi="fa-IR"/>
        </w:rPr>
        <w:t xml:space="preserve">از مدل سازی عددی برای استنتاج دستورالعمل ها به منظور بهینه سازی هندسه ی </w:t>
      </w:r>
      <w:r w:rsidR="00E962D6" w:rsidRPr="00254E07">
        <w:rPr>
          <w:rFonts w:cs="B Nazanin"/>
          <w:sz w:val="28"/>
          <w:szCs w:val="28"/>
          <w:lang w:bidi="fa-IR"/>
        </w:rPr>
        <w:t>OECT</w:t>
      </w:r>
      <w:r w:rsidR="00E962D6" w:rsidRPr="00254E07">
        <w:rPr>
          <w:rFonts w:cs="B Nazanin" w:hint="cs"/>
          <w:sz w:val="28"/>
          <w:szCs w:val="28"/>
          <w:rtl/>
          <w:lang w:bidi="fa-IR"/>
        </w:rPr>
        <w:t xml:space="preserve"> برای کاربردهای سنسور استفاده کردیم. برای عملیات به عنوان یک مبدل یون به الکترون، یک الکترود گیت که بسیار بزرگتر از کانال است یا مبدلی که از یک الکترود گیت بدون قابلیت قطبی سازی ساخته شده باشد، توصیه می شود. یک کانال با رسانایی بالا نیز توصیه می شود. برای عملیات به عنوان یک سنسور الکتروشیمیایی، یافتیم که یک </w:t>
      </w:r>
      <w:r w:rsidR="00E962D6" w:rsidRPr="00254E07">
        <w:rPr>
          <w:rFonts w:cs="B Nazanin"/>
          <w:sz w:val="28"/>
          <w:szCs w:val="28"/>
          <w:lang w:bidi="fa-IR"/>
        </w:rPr>
        <w:t>OECT</w:t>
      </w:r>
      <w:r w:rsidR="00E962D6" w:rsidRPr="00254E07">
        <w:rPr>
          <w:rFonts w:cs="B Nazanin" w:hint="cs"/>
          <w:sz w:val="28"/>
          <w:szCs w:val="28"/>
          <w:rtl/>
          <w:lang w:bidi="fa-IR"/>
        </w:rPr>
        <w:t xml:space="preserve"> با الکترود گیت که کوچکتر از کانال است، حساسیت بیشتری نشان می دهد. پاسخ می تواند از طریق بهبود تحرک حفره و ظرفیت به ازای هر واحد سطح پلیمر رسانا افزایش داده شود. هندسه ای که عرض کانال را بیشینه می کند و طول کانال را کمینه می نماید، در هر دو مورد توصیه می شود.</w:t>
      </w:r>
    </w:p>
    <w:p w14:paraId="0F3C4620" w14:textId="165AE83C" w:rsidR="00703B5E" w:rsidRDefault="00703B5E" w:rsidP="00703B5E">
      <w:pPr>
        <w:bidi/>
        <w:spacing w:after="0" w:line="360" w:lineRule="auto"/>
        <w:jc w:val="both"/>
        <w:rPr>
          <w:rFonts w:cs="B Nazanin"/>
          <w:sz w:val="28"/>
          <w:szCs w:val="28"/>
          <w:lang w:bidi="fa-IR"/>
        </w:rPr>
      </w:pPr>
    </w:p>
    <w:p w14:paraId="388BF886" w14:textId="6CCA0564" w:rsidR="00703B5E" w:rsidRDefault="00703B5E" w:rsidP="00703B5E">
      <w:pPr>
        <w:bidi/>
        <w:spacing w:after="0" w:line="360" w:lineRule="auto"/>
        <w:jc w:val="both"/>
        <w:rPr>
          <w:rFonts w:cs="B Nazanin"/>
          <w:sz w:val="28"/>
          <w:szCs w:val="28"/>
          <w:lang w:bidi="fa-IR"/>
        </w:rPr>
      </w:pPr>
    </w:p>
    <w:p w14:paraId="1D3DCFEE" w14:textId="77777777" w:rsidR="00703B5E" w:rsidRPr="00254E07" w:rsidRDefault="00703B5E" w:rsidP="00703B5E">
      <w:pPr>
        <w:bidi/>
        <w:spacing w:after="0" w:line="360" w:lineRule="auto"/>
        <w:jc w:val="both"/>
        <w:rPr>
          <w:rFonts w:cs="B Nazanin"/>
          <w:sz w:val="28"/>
          <w:szCs w:val="28"/>
          <w:rtl/>
          <w:lang w:bidi="fa-IR"/>
        </w:rPr>
      </w:pPr>
    </w:p>
    <w:p w14:paraId="3242FBC4" w14:textId="77777777" w:rsidR="00E962D6" w:rsidRPr="00254E07" w:rsidRDefault="00E962D6" w:rsidP="00254E07">
      <w:pPr>
        <w:bidi/>
        <w:spacing w:after="0" w:line="360" w:lineRule="auto"/>
        <w:jc w:val="both"/>
        <w:rPr>
          <w:rFonts w:cs="B Nazanin"/>
          <w:b/>
          <w:bCs/>
          <w:sz w:val="28"/>
          <w:szCs w:val="28"/>
          <w:rtl/>
          <w:lang w:bidi="fa-IR"/>
        </w:rPr>
      </w:pPr>
      <w:r w:rsidRPr="00254E07">
        <w:rPr>
          <w:rFonts w:cs="B Nazanin" w:hint="cs"/>
          <w:b/>
          <w:bCs/>
          <w:sz w:val="28"/>
          <w:szCs w:val="28"/>
          <w:rtl/>
          <w:lang w:bidi="fa-IR"/>
        </w:rPr>
        <w:lastRenderedPageBreak/>
        <w:t>تجربی</w:t>
      </w:r>
    </w:p>
    <w:p w14:paraId="4EC15469" w14:textId="77777777" w:rsidR="00E962D6" w:rsidRPr="00254E07" w:rsidRDefault="00E962D6" w:rsidP="00254E07">
      <w:pPr>
        <w:bidi/>
        <w:spacing w:after="0" w:line="360" w:lineRule="auto"/>
        <w:jc w:val="both"/>
        <w:rPr>
          <w:rFonts w:cs="B Nazanin"/>
          <w:b/>
          <w:bCs/>
          <w:sz w:val="28"/>
          <w:szCs w:val="28"/>
          <w:rtl/>
          <w:lang w:bidi="fa-IR"/>
        </w:rPr>
      </w:pPr>
      <w:r w:rsidRPr="00254E07">
        <w:rPr>
          <w:rFonts w:cs="B Nazanin" w:hint="cs"/>
          <w:b/>
          <w:bCs/>
          <w:sz w:val="28"/>
          <w:szCs w:val="28"/>
          <w:rtl/>
          <w:lang w:bidi="fa-IR"/>
        </w:rPr>
        <w:t>مدل سازی</w:t>
      </w:r>
    </w:p>
    <w:p w14:paraId="69D0218D" w14:textId="77777777" w:rsidR="00E962D6" w:rsidRPr="00254E07" w:rsidRDefault="00E962D6" w:rsidP="00254E07">
      <w:pPr>
        <w:bidi/>
        <w:spacing w:after="0" w:line="360" w:lineRule="auto"/>
        <w:jc w:val="both"/>
        <w:rPr>
          <w:rFonts w:cs="B Nazanin"/>
          <w:sz w:val="28"/>
          <w:szCs w:val="28"/>
          <w:rtl/>
          <w:lang w:bidi="fa-IR"/>
        </w:rPr>
      </w:pPr>
      <w:r w:rsidRPr="00254E07">
        <w:rPr>
          <w:rFonts w:cs="B Nazanin" w:hint="cs"/>
          <w:sz w:val="28"/>
          <w:szCs w:val="28"/>
          <w:rtl/>
          <w:lang w:bidi="fa-IR"/>
        </w:rPr>
        <w:t>ما مدل مطرح شده از طرف برنارد را دنبال کردیم و پارامترهای ورودی یکسانی را به کار بردیم. دو ساده سازی پیشین</w:t>
      </w:r>
      <w:r w:rsidR="00C97C26" w:rsidRPr="00254E07">
        <w:rPr>
          <w:rFonts w:cs="B Nazanin" w:hint="cs"/>
          <w:sz w:val="28"/>
          <w:szCs w:val="28"/>
          <w:rtl/>
          <w:lang w:bidi="fa-IR"/>
        </w:rPr>
        <w:t>،</w:t>
      </w:r>
      <w:r w:rsidRPr="00254E07">
        <w:rPr>
          <w:rFonts w:cs="B Nazanin" w:hint="cs"/>
          <w:sz w:val="28"/>
          <w:szCs w:val="28"/>
          <w:rtl/>
          <w:lang w:bidi="fa-IR"/>
        </w:rPr>
        <w:t xml:space="preserve"> </w:t>
      </w:r>
      <w:r w:rsidR="00C97C26" w:rsidRPr="00254E07">
        <w:rPr>
          <w:rFonts w:cs="B Nazanin" w:hint="cs"/>
          <w:sz w:val="28"/>
          <w:szCs w:val="28"/>
          <w:rtl/>
          <w:lang w:bidi="fa-IR"/>
        </w:rPr>
        <w:t>تضعیف</w:t>
      </w:r>
      <w:r w:rsidRPr="00254E07">
        <w:rPr>
          <w:rFonts w:cs="B Nazanin" w:hint="cs"/>
          <w:sz w:val="28"/>
          <w:szCs w:val="28"/>
          <w:rtl/>
          <w:lang w:bidi="fa-IR"/>
        </w:rPr>
        <w:t xml:space="preserve"> شدند تا دقت را بهبود ببخشند:</w:t>
      </w:r>
    </w:p>
    <w:p w14:paraId="70A3FD27" w14:textId="77777777" w:rsidR="00E962D6" w:rsidRPr="00254E07" w:rsidRDefault="00E962D6"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اولین تغییرات صریحا برای تغییرات پتانسیل </w:t>
      </w:r>
      <w:r w:rsidR="00825897" w:rsidRPr="00254E07">
        <w:rPr>
          <w:rFonts w:cs="B Nazanin" w:hint="cs"/>
          <w:sz w:val="28"/>
          <w:szCs w:val="28"/>
          <w:rtl/>
          <w:lang w:bidi="fa-IR"/>
        </w:rPr>
        <w:t xml:space="preserve">روی سطح کانال حساب می شود. از آنجایی که ولتاژ سطح کانال به موقعیت </w:t>
      </w:r>
      <w:r w:rsidR="00825897" w:rsidRPr="00254E07">
        <w:rPr>
          <w:rFonts w:cs="B Nazanin"/>
          <w:sz w:val="28"/>
          <w:szCs w:val="28"/>
          <w:lang w:bidi="fa-IR"/>
        </w:rPr>
        <w:t>x</w:t>
      </w:r>
      <w:r w:rsidR="00825897" w:rsidRPr="00254E07">
        <w:rPr>
          <w:rFonts w:cs="B Nazanin" w:hint="cs"/>
          <w:sz w:val="28"/>
          <w:szCs w:val="28"/>
          <w:rtl/>
          <w:lang w:bidi="fa-IR"/>
        </w:rPr>
        <w:t xml:space="preserve"> بستگی دارد لذا </w:t>
      </w:r>
      <w:r w:rsidR="004D7E09" w:rsidRPr="00254E07">
        <w:rPr>
          <w:rFonts w:cs="B Nazanin" w:hint="cs"/>
          <w:sz w:val="28"/>
          <w:szCs w:val="28"/>
          <w:rtl/>
          <w:lang w:bidi="fa-IR"/>
        </w:rPr>
        <w:t xml:space="preserve">می توان شارز ذخیره شده را به عنوان جمع شارژهای کوچکتر ذخیره شده در سطوح برش خورده ی کانال تفسیر شود. هر طول </w:t>
      </w:r>
      <w:r w:rsidR="004D7E09" w:rsidRPr="00254E07">
        <w:rPr>
          <w:rFonts w:cs="B Nazanin"/>
          <w:sz w:val="28"/>
          <w:szCs w:val="28"/>
          <w:lang w:bidi="fa-IR"/>
        </w:rPr>
        <w:t>dx</w:t>
      </w:r>
      <w:r w:rsidR="004D7E09" w:rsidRPr="00254E07">
        <w:rPr>
          <w:rFonts w:cs="B Nazanin" w:hint="cs"/>
          <w:sz w:val="28"/>
          <w:szCs w:val="28"/>
          <w:rtl/>
          <w:lang w:bidi="fa-IR"/>
        </w:rPr>
        <w:t xml:space="preserve"> به صورت زیر داده می شود:</w:t>
      </w:r>
    </w:p>
    <w:p w14:paraId="5E33C6B0" w14:textId="77777777" w:rsidR="004D7E09" w:rsidRPr="00254E07" w:rsidRDefault="004D7E09"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6EA4984A" wp14:editId="3B73445F">
            <wp:extent cx="3125972" cy="379992"/>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B949.tmp"/>
                    <pic:cNvPicPr/>
                  </pic:nvPicPr>
                  <pic:blipFill>
                    <a:blip r:embed="rId45">
                      <a:extLst>
                        <a:ext uri="{28A0092B-C50C-407E-A947-70E740481C1C}">
                          <a14:useLocalDpi xmlns:a14="http://schemas.microsoft.com/office/drawing/2010/main" val="0"/>
                        </a:ext>
                      </a:extLst>
                    </a:blip>
                    <a:stretch>
                      <a:fillRect/>
                    </a:stretch>
                  </pic:blipFill>
                  <pic:spPr>
                    <a:xfrm>
                      <a:off x="0" y="0"/>
                      <a:ext cx="3158287" cy="383920"/>
                    </a:xfrm>
                    <a:prstGeom prst="rect">
                      <a:avLst/>
                    </a:prstGeom>
                  </pic:spPr>
                </pic:pic>
              </a:graphicData>
            </a:graphic>
          </wp:inline>
        </w:drawing>
      </w:r>
    </w:p>
    <w:p w14:paraId="035A4228" w14:textId="77777777" w:rsidR="004D7E09" w:rsidRPr="00254E07" w:rsidRDefault="004D7E09"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که در آن </w:t>
      </w:r>
      <w:proofErr w:type="spellStart"/>
      <w:r w:rsidRPr="00254E07">
        <w:rPr>
          <w:rFonts w:cs="B Nazanin"/>
          <w:sz w:val="28"/>
          <w:szCs w:val="28"/>
          <w:lang w:bidi="fa-IR"/>
        </w:rPr>
        <w:t>Cch</w:t>
      </w:r>
      <w:proofErr w:type="spellEnd"/>
      <w:r w:rsidRPr="00254E07">
        <w:rPr>
          <w:rFonts w:cs="B Nazanin" w:hint="cs"/>
          <w:sz w:val="28"/>
          <w:szCs w:val="28"/>
          <w:rtl/>
          <w:lang w:bidi="fa-IR"/>
        </w:rPr>
        <w:t xml:space="preserve"> ظرفیت به ازای هر واحد سطح در سطح مشترک کانال/الکترولیت و </w:t>
      </w:r>
      <w:r w:rsidRPr="00254E07">
        <w:rPr>
          <w:rFonts w:cs="B Nazanin"/>
          <w:sz w:val="28"/>
          <w:szCs w:val="28"/>
          <w:lang w:bidi="fa-IR"/>
        </w:rPr>
        <w:t>W</w:t>
      </w:r>
      <w:r w:rsidRPr="00254E07">
        <w:rPr>
          <w:rFonts w:cs="B Nazanin" w:hint="cs"/>
          <w:sz w:val="28"/>
          <w:szCs w:val="28"/>
          <w:rtl/>
          <w:lang w:bidi="fa-IR"/>
        </w:rPr>
        <w:t xml:space="preserve"> عرض کانال است. اگر </w:t>
      </w:r>
      <w:r w:rsidRPr="00254E07">
        <w:rPr>
          <w:rFonts w:cs="B Nazanin"/>
          <w:sz w:val="28"/>
          <w:szCs w:val="28"/>
          <w:lang w:bidi="fa-IR"/>
        </w:rPr>
        <w:t>dx</w:t>
      </w:r>
      <w:r w:rsidRPr="00254E07">
        <w:rPr>
          <w:rFonts w:cs="B Nazanin" w:hint="cs"/>
          <w:sz w:val="28"/>
          <w:szCs w:val="28"/>
          <w:rtl/>
          <w:lang w:bidi="fa-IR"/>
        </w:rPr>
        <w:t xml:space="preserve"> به اندازه ی کافی کوچ در نظر گرفته شود، جمع می تواند به صورت پیش رو تقریب زده شود:</w:t>
      </w:r>
    </w:p>
    <w:p w14:paraId="38A8A171" w14:textId="77777777" w:rsidR="004D7E09" w:rsidRPr="00254E07" w:rsidRDefault="004D7E09"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5012C328" wp14:editId="7AD5BCC7">
            <wp:extent cx="3136605" cy="36746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7A47.tmp"/>
                    <pic:cNvPicPr/>
                  </pic:nvPicPr>
                  <pic:blipFill>
                    <a:blip r:embed="rId46">
                      <a:extLst>
                        <a:ext uri="{28A0092B-C50C-407E-A947-70E740481C1C}">
                          <a14:useLocalDpi xmlns:a14="http://schemas.microsoft.com/office/drawing/2010/main" val="0"/>
                        </a:ext>
                      </a:extLst>
                    </a:blip>
                    <a:stretch>
                      <a:fillRect/>
                    </a:stretch>
                  </pic:blipFill>
                  <pic:spPr>
                    <a:xfrm>
                      <a:off x="0" y="0"/>
                      <a:ext cx="3147496" cy="368744"/>
                    </a:xfrm>
                    <a:prstGeom prst="rect">
                      <a:avLst/>
                    </a:prstGeom>
                  </pic:spPr>
                </pic:pic>
              </a:graphicData>
            </a:graphic>
          </wp:inline>
        </w:drawing>
      </w:r>
    </w:p>
    <w:p w14:paraId="38464CA2" w14:textId="77777777" w:rsidR="004D7E09" w:rsidRPr="00254E07" w:rsidRDefault="004D7E09" w:rsidP="00254E07">
      <w:pPr>
        <w:bidi/>
        <w:spacing w:after="0" w:line="360" w:lineRule="auto"/>
        <w:jc w:val="both"/>
        <w:rPr>
          <w:rFonts w:cs="B Nazanin"/>
          <w:sz w:val="28"/>
          <w:szCs w:val="28"/>
          <w:rtl/>
          <w:lang w:bidi="fa-IR"/>
        </w:rPr>
      </w:pPr>
      <w:r w:rsidRPr="00254E07">
        <w:rPr>
          <w:rFonts w:cs="B Nazanin" w:hint="cs"/>
          <w:sz w:val="28"/>
          <w:szCs w:val="28"/>
          <w:rtl/>
          <w:lang w:bidi="fa-IR"/>
        </w:rPr>
        <w:t xml:space="preserve">در اینجا </w:t>
      </w:r>
      <w:r w:rsidRPr="00254E07">
        <w:rPr>
          <w:rFonts w:cs="B Nazanin"/>
          <w:sz w:val="28"/>
          <w:szCs w:val="28"/>
          <w:lang w:bidi="fa-IR"/>
        </w:rPr>
        <w:t>L</w:t>
      </w:r>
      <w:r w:rsidRPr="00254E07">
        <w:rPr>
          <w:rFonts w:cs="B Nazanin" w:hint="cs"/>
          <w:sz w:val="28"/>
          <w:szCs w:val="28"/>
          <w:rtl/>
          <w:lang w:bidi="fa-IR"/>
        </w:rPr>
        <w:t xml:space="preserve"> طول کانال است و </w:t>
      </w:r>
      <w:r w:rsidRPr="00254E07">
        <w:rPr>
          <w:rFonts w:cs="B Nazanin"/>
          <w:sz w:val="28"/>
          <w:szCs w:val="28"/>
          <w:lang w:bidi="fa-IR"/>
        </w:rPr>
        <w:t>Ach</w:t>
      </w:r>
      <w:r w:rsidRPr="00254E07">
        <w:rPr>
          <w:rFonts w:cs="B Nazanin" w:hint="cs"/>
          <w:sz w:val="28"/>
          <w:szCs w:val="28"/>
          <w:rtl/>
          <w:lang w:bidi="fa-IR"/>
        </w:rPr>
        <w:t xml:space="preserve"> سطح کانال را ارائه می کند و برابر است با ضرب عرض کانال </w:t>
      </w:r>
      <w:r w:rsidRPr="00254E07">
        <w:rPr>
          <w:rFonts w:cs="B Nazanin"/>
          <w:sz w:val="28"/>
          <w:szCs w:val="28"/>
          <w:lang w:bidi="fa-IR"/>
        </w:rPr>
        <w:t>W</w:t>
      </w:r>
      <w:r w:rsidRPr="00254E07">
        <w:rPr>
          <w:rFonts w:cs="B Nazanin" w:hint="cs"/>
          <w:sz w:val="28"/>
          <w:szCs w:val="28"/>
          <w:rtl/>
          <w:lang w:bidi="fa-IR"/>
        </w:rPr>
        <w:t xml:space="preserve"> در طول کانال </w:t>
      </w:r>
      <w:r w:rsidRPr="00254E07">
        <w:rPr>
          <w:rFonts w:cs="B Nazanin"/>
          <w:sz w:val="28"/>
          <w:szCs w:val="28"/>
          <w:lang w:bidi="fa-IR"/>
        </w:rPr>
        <w:t>L</w:t>
      </w:r>
      <w:r w:rsidRPr="00254E07">
        <w:rPr>
          <w:rFonts w:cs="B Nazanin" w:hint="cs"/>
          <w:sz w:val="28"/>
          <w:szCs w:val="28"/>
          <w:rtl/>
          <w:lang w:bidi="fa-IR"/>
        </w:rPr>
        <w:t xml:space="preserve">. با در نظر گرفتن این مسئله که ظرفیت کل کانال- الکترولیت برابر با </w:t>
      </w:r>
      <w:r w:rsidRPr="00254E07">
        <w:rPr>
          <w:rFonts w:cs="B Nazanin" w:hint="cs"/>
          <w:noProof/>
          <w:sz w:val="28"/>
          <w:szCs w:val="28"/>
          <w:rtl/>
          <w:lang w:bidi="fa-IR"/>
        </w:rPr>
        <w:drawing>
          <wp:inline distT="0" distB="0" distL="0" distR="0" wp14:anchorId="74B82A08" wp14:editId="58316BF7">
            <wp:extent cx="637953" cy="17942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8CAF.tmp"/>
                    <pic:cNvPicPr/>
                  </pic:nvPicPr>
                  <pic:blipFill>
                    <a:blip r:embed="rId47">
                      <a:extLst>
                        <a:ext uri="{28A0092B-C50C-407E-A947-70E740481C1C}">
                          <a14:useLocalDpi xmlns:a14="http://schemas.microsoft.com/office/drawing/2010/main" val="0"/>
                        </a:ext>
                      </a:extLst>
                    </a:blip>
                    <a:stretch>
                      <a:fillRect/>
                    </a:stretch>
                  </pic:blipFill>
                  <pic:spPr>
                    <a:xfrm>
                      <a:off x="0" y="0"/>
                      <a:ext cx="643025" cy="180851"/>
                    </a:xfrm>
                    <a:prstGeom prst="rect">
                      <a:avLst/>
                    </a:prstGeom>
                  </pic:spPr>
                </pic:pic>
              </a:graphicData>
            </a:graphic>
          </wp:inline>
        </w:drawing>
      </w:r>
      <w:r w:rsidRPr="00254E07">
        <w:rPr>
          <w:rFonts w:cs="B Nazanin" w:hint="cs"/>
          <w:sz w:val="28"/>
          <w:szCs w:val="28"/>
          <w:rtl/>
          <w:lang w:bidi="fa-IR"/>
        </w:rPr>
        <w:t xml:space="preserve"> باشد، پتانسیل الکترولیت تبدیل می شود به:</w:t>
      </w:r>
    </w:p>
    <w:p w14:paraId="7BF6C1DB" w14:textId="77777777" w:rsidR="004D7E09" w:rsidRPr="00254E07" w:rsidRDefault="004D7E09" w:rsidP="00703B5E">
      <w:pPr>
        <w:bidi/>
        <w:spacing w:after="0" w:line="360" w:lineRule="auto"/>
        <w:jc w:val="center"/>
        <w:rPr>
          <w:rFonts w:cs="B Nazanin"/>
          <w:sz w:val="28"/>
          <w:szCs w:val="28"/>
          <w:rtl/>
          <w:lang w:bidi="fa-IR"/>
        </w:rPr>
      </w:pPr>
      <w:r w:rsidRPr="00254E07">
        <w:rPr>
          <w:rFonts w:cs="B Nazanin" w:hint="cs"/>
          <w:noProof/>
          <w:sz w:val="28"/>
          <w:szCs w:val="28"/>
          <w:rtl/>
          <w:lang w:bidi="fa-IR"/>
        </w:rPr>
        <w:drawing>
          <wp:inline distT="0" distB="0" distL="0" distR="0" wp14:anchorId="7B07D4B1" wp14:editId="76779511">
            <wp:extent cx="3338623" cy="436376"/>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186B.tmp"/>
                    <pic:cNvPicPr/>
                  </pic:nvPicPr>
                  <pic:blipFill>
                    <a:blip r:embed="rId48">
                      <a:extLst>
                        <a:ext uri="{28A0092B-C50C-407E-A947-70E740481C1C}">
                          <a14:useLocalDpi xmlns:a14="http://schemas.microsoft.com/office/drawing/2010/main" val="0"/>
                        </a:ext>
                      </a:extLst>
                    </a:blip>
                    <a:stretch>
                      <a:fillRect/>
                    </a:stretch>
                  </pic:blipFill>
                  <pic:spPr>
                    <a:xfrm>
                      <a:off x="0" y="0"/>
                      <a:ext cx="3365178" cy="439847"/>
                    </a:xfrm>
                    <a:prstGeom prst="rect">
                      <a:avLst/>
                    </a:prstGeom>
                  </pic:spPr>
                </pic:pic>
              </a:graphicData>
            </a:graphic>
          </wp:inline>
        </w:drawing>
      </w:r>
    </w:p>
    <w:p w14:paraId="4477FB0D" w14:textId="77777777" w:rsidR="004D7E09" w:rsidRPr="00254E07" w:rsidRDefault="004D7E09" w:rsidP="00254E07">
      <w:pPr>
        <w:tabs>
          <w:tab w:val="right" w:pos="5040"/>
        </w:tabs>
        <w:bidi/>
        <w:spacing w:after="0" w:line="360" w:lineRule="auto"/>
        <w:jc w:val="both"/>
        <w:rPr>
          <w:rFonts w:cs="B Nazanin"/>
          <w:sz w:val="28"/>
          <w:szCs w:val="28"/>
          <w:rtl/>
          <w:lang w:bidi="fa-IR"/>
        </w:rPr>
      </w:pPr>
      <w:r w:rsidRPr="00254E07">
        <w:rPr>
          <w:rFonts w:cs="B Nazanin" w:hint="cs"/>
          <w:sz w:val="28"/>
          <w:szCs w:val="28"/>
          <w:rtl/>
          <w:lang w:bidi="fa-IR"/>
        </w:rPr>
        <w:tab/>
        <w:t xml:space="preserve">دومین تغییر با مسئله ی قابلیت قطبی شدنِ کانال پلیمر، صریح تر برخورد می کند. همان طور که در بالا مطرح شد، پلیمرها در حالات کلی بین دو محدودیت الکترود قابل قطبی سازی و غیرقابل قطبی سازی </w:t>
      </w:r>
      <w:r w:rsidR="00475257" w:rsidRPr="00254E07">
        <w:rPr>
          <w:rFonts w:cs="B Nazanin" w:hint="cs"/>
          <w:sz w:val="28"/>
          <w:szCs w:val="28"/>
          <w:rtl/>
          <w:lang w:bidi="fa-IR"/>
        </w:rPr>
        <w:t xml:space="preserve">قرار دارند. بنابراین، پارامتر جدید </w:t>
      </w:r>
      <w:r w:rsidR="00475257" w:rsidRPr="00254E07">
        <w:rPr>
          <w:rFonts w:cs="B Nazanin" w:hint="cs"/>
          <w:noProof/>
          <w:sz w:val="28"/>
          <w:szCs w:val="28"/>
          <w:rtl/>
          <w:lang w:bidi="fa-IR"/>
        </w:rPr>
        <w:drawing>
          <wp:inline distT="0" distB="0" distL="0" distR="0" wp14:anchorId="649E964C" wp14:editId="32F8DBD2">
            <wp:extent cx="110263" cy="148855"/>
            <wp:effectExtent l="0" t="0" r="444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C1B5.tmp"/>
                    <pic:cNvPicPr/>
                  </pic:nvPicPr>
                  <pic:blipFill>
                    <a:blip r:embed="rId49">
                      <a:extLst>
                        <a:ext uri="{28A0092B-C50C-407E-A947-70E740481C1C}">
                          <a14:useLocalDpi xmlns:a14="http://schemas.microsoft.com/office/drawing/2010/main" val="0"/>
                        </a:ext>
                      </a:extLst>
                    </a:blip>
                    <a:stretch>
                      <a:fillRect/>
                    </a:stretch>
                  </pic:blipFill>
                  <pic:spPr>
                    <a:xfrm>
                      <a:off x="0" y="0"/>
                      <a:ext cx="111140" cy="150039"/>
                    </a:xfrm>
                    <a:prstGeom prst="rect">
                      <a:avLst/>
                    </a:prstGeom>
                  </pic:spPr>
                </pic:pic>
              </a:graphicData>
            </a:graphic>
          </wp:inline>
        </w:drawing>
      </w:r>
      <w:r w:rsidR="00475257" w:rsidRPr="00254E07">
        <w:rPr>
          <w:rFonts w:cs="B Nazanin" w:hint="cs"/>
          <w:sz w:val="28"/>
          <w:szCs w:val="28"/>
          <w:rtl/>
          <w:lang w:bidi="fa-IR"/>
        </w:rPr>
        <w:t xml:space="preserve"> را معرفی کردیم (و مقدار آن را برای این کار در 0.5 ثابت کردیم) که به عنوان کسری از یون ها در فصل مشترک کانال/الکترولیت که در کانال نفوذ می کنند، تعریف می شود. بنابراین، </w:t>
      </w:r>
      <w:r w:rsidR="00475257" w:rsidRPr="00254E07">
        <w:rPr>
          <w:rFonts w:cs="B Nazanin" w:hint="cs"/>
          <w:noProof/>
          <w:sz w:val="28"/>
          <w:szCs w:val="28"/>
          <w:rtl/>
          <w:lang w:bidi="fa-IR"/>
        </w:rPr>
        <w:drawing>
          <wp:inline distT="0" distB="0" distL="0" distR="0" wp14:anchorId="1015C495" wp14:editId="2E2351EF">
            <wp:extent cx="393405" cy="156006"/>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F776.tmp"/>
                    <pic:cNvPicPr/>
                  </pic:nvPicPr>
                  <pic:blipFill>
                    <a:blip r:embed="rId50">
                      <a:extLst>
                        <a:ext uri="{28A0092B-C50C-407E-A947-70E740481C1C}">
                          <a14:useLocalDpi xmlns:a14="http://schemas.microsoft.com/office/drawing/2010/main" val="0"/>
                        </a:ext>
                      </a:extLst>
                    </a:blip>
                    <a:stretch>
                      <a:fillRect/>
                    </a:stretch>
                  </pic:blipFill>
                  <pic:spPr>
                    <a:xfrm>
                      <a:off x="0" y="0"/>
                      <a:ext cx="393145" cy="155903"/>
                    </a:xfrm>
                    <a:prstGeom prst="rect">
                      <a:avLst/>
                    </a:prstGeom>
                  </pic:spPr>
                </pic:pic>
              </a:graphicData>
            </a:graphic>
          </wp:inline>
        </w:drawing>
      </w:r>
      <w:r w:rsidR="00475257" w:rsidRPr="00254E07">
        <w:rPr>
          <w:rFonts w:cs="B Nazanin" w:hint="cs"/>
          <w:sz w:val="28"/>
          <w:szCs w:val="28"/>
          <w:rtl/>
          <w:lang w:bidi="fa-IR"/>
        </w:rPr>
        <w:t xml:space="preserve"> متناظر با رابط قابل قطبی سازی ایده آل است در حالیکه </w:t>
      </w:r>
      <w:r w:rsidR="00475257" w:rsidRPr="00254E07">
        <w:rPr>
          <w:rFonts w:cs="B Nazanin" w:hint="cs"/>
          <w:noProof/>
          <w:sz w:val="28"/>
          <w:szCs w:val="28"/>
          <w:rtl/>
          <w:lang w:bidi="fa-IR"/>
        </w:rPr>
        <w:drawing>
          <wp:inline distT="0" distB="0" distL="0" distR="0" wp14:anchorId="1C0B1472" wp14:editId="701C0BFD">
            <wp:extent cx="318977" cy="159489"/>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B4BD.tmp"/>
                    <pic:cNvPicPr/>
                  </pic:nvPicPr>
                  <pic:blipFill>
                    <a:blip r:embed="rId51">
                      <a:extLst>
                        <a:ext uri="{28A0092B-C50C-407E-A947-70E740481C1C}">
                          <a14:useLocalDpi xmlns:a14="http://schemas.microsoft.com/office/drawing/2010/main" val="0"/>
                        </a:ext>
                      </a:extLst>
                    </a:blip>
                    <a:stretch>
                      <a:fillRect/>
                    </a:stretch>
                  </pic:blipFill>
                  <pic:spPr>
                    <a:xfrm>
                      <a:off x="0" y="0"/>
                      <a:ext cx="320085" cy="160043"/>
                    </a:xfrm>
                    <a:prstGeom prst="rect">
                      <a:avLst/>
                    </a:prstGeom>
                  </pic:spPr>
                </pic:pic>
              </a:graphicData>
            </a:graphic>
          </wp:inline>
        </w:drawing>
      </w:r>
      <w:r w:rsidR="00475257" w:rsidRPr="00254E07">
        <w:rPr>
          <w:rFonts w:cs="B Nazanin" w:hint="cs"/>
          <w:sz w:val="28"/>
          <w:szCs w:val="28"/>
          <w:rtl/>
          <w:lang w:bidi="fa-IR"/>
        </w:rPr>
        <w:t xml:space="preserve"> متناظر با رابط غیر قابل قطبی سازی ایده آل می باشد. متعاقبا، شارژ </w:t>
      </w:r>
      <w:r w:rsidR="00475257" w:rsidRPr="00254E07">
        <w:rPr>
          <w:rFonts w:cs="B Nazanin" w:hint="cs"/>
          <w:sz w:val="28"/>
          <w:szCs w:val="28"/>
          <w:rtl/>
          <w:lang w:bidi="fa-IR"/>
        </w:rPr>
        <w:lastRenderedPageBreak/>
        <w:t xml:space="preserve">انتقال داده شده از الکترولیت به پلیمر برای یک موقعیت </w:t>
      </w:r>
      <w:r w:rsidR="00475257" w:rsidRPr="00254E07">
        <w:rPr>
          <w:rFonts w:cs="B Nazanin"/>
          <w:sz w:val="28"/>
          <w:szCs w:val="28"/>
          <w:lang w:bidi="fa-IR"/>
        </w:rPr>
        <w:t>x</w:t>
      </w:r>
      <w:r w:rsidR="00475257" w:rsidRPr="00254E07">
        <w:rPr>
          <w:rFonts w:cs="B Nazanin" w:hint="cs"/>
          <w:sz w:val="28"/>
          <w:szCs w:val="28"/>
          <w:rtl/>
          <w:lang w:bidi="fa-IR"/>
        </w:rPr>
        <w:t xml:space="preserve"> از طریق کانال، می تواند با استفاده از یک تقریب شارژ آرام تشریح شود و به صورت زیر نشان داده شود:</w:t>
      </w:r>
    </w:p>
    <w:p w14:paraId="49E6EB60" w14:textId="675EA803" w:rsidR="00475257" w:rsidRDefault="00475257" w:rsidP="00703B5E">
      <w:pPr>
        <w:tabs>
          <w:tab w:val="right" w:pos="5040"/>
        </w:tabs>
        <w:bidi/>
        <w:spacing w:after="0" w:line="360" w:lineRule="auto"/>
        <w:jc w:val="center"/>
        <w:rPr>
          <w:rFonts w:cs="B Nazanin"/>
          <w:sz w:val="28"/>
          <w:szCs w:val="28"/>
          <w:lang w:bidi="fa-IR"/>
        </w:rPr>
      </w:pPr>
      <w:r w:rsidRPr="00254E07">
        <w:rPr>
          <w:rFonts w:cs="B Nazanin" w:hint="cs"/>
          <w:noProof/>
          <w:sz w:val="28"/>
          <w:szCs w:val="28"/>
          <w:rtl/>
          <w:lang w:bidi="fa-IR"/>
        </w:rPr>
        <w:drawing>
          <wp:inline distT="0" distB="0" distL="0" distR="0" wp14:anchorId="7F04DA0C" wp14:editId="782E0959">
            <wp:extent cx="3946799" cy="30834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F102.tmp"/>
                    <pic:cNvPicPr/>
                  </pic:nvPicPr>
                  <pic:blipFill>
                    <a:blip r:embed="rId52">
                      <a:extLst>
                        <a:ext uri="{28A0092B-C50C-407E-A947-70E740481C1C}">
                          <a14:useLocalDpi xmlns:a14="http://schemas.microsoft.com/office/drawing/2010/main" val="0"/>
                        </a:ext>
                      </a:extLst>
                    </a:blip>
                    <a:stretch>
                      <a:fillRect/>
                    </a:stretch>
                  </pic:blipFill>
                  <pic:spPr>
                    <a:xfrm>
                      <a:off x="0" y="0"/>
                      <a:ext cx="4010478" cy="313319"/>
                    </a:xfrm>
                    <a:prstGeom prst="rect">
                      <a:avLst/>
                    </a:prstGeom>
                  </pic:spPr>
                </pic:pic>
              </a:graphicData>
            </a:graphic>
          </wp:inline>
        </w:drawing>
      </w:r>
    </w:p>
    <w:p w14:paraId="35607107" w14:textId="77777777" w:rsidR="00703B5E" w:rsidRPr="00254E07" w:rsidRDefault="00703B5E" w:rsidP="00703B5E">
      <w:pPr>
        <w:tabs>
          <w:tab w:val="right" w:pos="5040"/>
        </w:tabs>
        <w:bidi/>
        <w:spacing w:after="0" w:line="360" w:lineRule="auto"/>
        <w:jc w:val="center"/>
        <w:rPr>
          <w:rFonts w:cs="B Nazanin"/>
          <w:sz w:val="28"/>
          <w:szCs w:val="28"/>
          <w:rtl/>
          <w:lang w:bidi="fa-IR"/>
        </w:rPr>
      </w:pPr>
    </w:p>
    <w:p w14:paraId="3AE0B0EB" w14:textId="77777777" w:rsidR="003E783B" w:rsidRPr="00254E07" w:rsidRDefault="00475257" w:rsidP="00254E07">
      <w:pPr>
        <w:tabs>
          <w:tab w:val="right" w:pos="5040"/>
        </w:tabs>
        <w:bidi/>
        <w:spacing w:after="0" w:line="360" w:lineRule="auto"/>
        <w:jc w:val="both"/>
        <w:rPr>
          <w:rFonts w:cs="B Nazanin"/>
          <w:b/>
          <w:bCs/>
          <w:sz w:val="28"/>
          <w:szCs w:val="28"/>
          <w:rtl/>
          <w:lang w:bidi="fa-IR"/>
        </w:rPr>
      </w:pPr>
      <w:r w:rsidRPr="00254E07">
        <w:rPr>
          <w:rFonts w:cs="B Nazanin" w:hint="cs"/>
          <w:b/>
          <w:bCs/>
          <w:sz w:val="28"/>
          <w:szCs w:val="28"/>
          <w:rtl/>
          <w:lang w:bidi="fa-IR"/>
        </w:rPr>
        <w:t>تولید</w:t>
      </w:r>
    </w:p>
    <w:p w14:paraId="58F0088D" w14:textId="77777777" w:rsidR="00475257" w:rsidRPr="00254E07" w:rsidRDefault="003E783B" w:rsidP="00254E07">
      <w:pPr>
        <w:tabs>
          <w:tab w:val="right" w:pos="1440"/>
        </w:tabs>
        <w:bidi/>
        <w:spacing w:after="0" w:line="360" w:lineRule="auto"/>
        <w:jc w:val="both"/>
        <w:rPr>
          <w:rFonts w:cs="B Nazanin"/>
          <w:sz w:val="28"/>
          <w:szCs w:val="28"/>
          <w:rtl/>
          <w:lang w:bidi="fa-IR"/>
        </w:rPr>
      </w:pPr>
      <w:r w:rsidRPr="00254E07">
        <w:rPr>
          <w:rFonts w:cs="B Nazanin" w:hint="cs"/>
          <w:b/>
          <w:bCs/>
          <w:sz w:val="28"/>
          <w:szCs w:val="28"/>
          <w:rtl/>
          <w:lang w:bidi="fa-IR"/>
        </w:rPr>
        <w:tab/>
      </w:r>
      <w:r w:rsidRPr="00254E07">
        <w:rPr>
          <w:rFonts w:cs="B Nazanin" w:hint="cs"/>
          <w:sz w:val="28"/>
          <w:szCs w:val="28"/>
          <w:rtl/>
          <w:lang w:bidi="fa-IR"/>
        </w:rPr>
        <w:t xml:space="preserve">برای تولید </w:t>
      </w:r>
      <w:r w:rsidRPr="00254E07">
        <w:rPr>
          <w:rFonts w:cs="B Nazanin"/>
          <w:sz w:val="28"/>
          <w:szCs w:val="28"/>
          <w:lang w:bidi="fa-IR"/>
        </w:rPr>
        <w:t>OECTs</w:t>
      </w:r>
      <w:r w:rsidRPr="00254E07">
        <w:rPr>
          <w:rFonts w:cs="B Nazanin" w:hint="cs"/>
          <w:sz w:val="28"/>
          <w:szCs w:val="28"/>
          <w:rtl/>
          <w:lang w:bidi="fa-IR"/>
        </w:rPr>
        <w:t xml:space="preserve">، </w:t>
      </w:r>
      <w:r w:rsidRPr="00254E07">
        <w:rPr>
          <w:rFonts w:cs="B Nazanin"/>
          <w:sz w:val="28"/>
          <w:szCs w:val="28"/>
          <w:lang w:bidi="fa-IR"/>
        </w:rPr>
        <w:t>PEDOT:PSS</w:t>
      </w:r>
      <w:r w:rsidRPr="00254E07">
        <w:rPr>
          <w:rFonts w:cs="B Nazanin" w:hint="cs"/>
          <w:sz w:val="28"/>
          <w:szCs w:val="28"/>
          <w:rtl/>
          <w:lang w:bidi="fa-IR"/>
        </w:rPr>
        <w:t xml:space="preserve"> با استفاده از یک روند </w:t>
      </w:r>
      <w:r w:rsidR="00A914A1" w:rsidRPr="00254E07">
        <w:rPr>
          <w:rFonts w:cs="B Nazanin" w:hint="cs"/>
          <w:sz w:val="28"/>
          <w:szCs w:val="28"/>
          <w:rtl/>
          <w:lang w:bidi="fa-IR"/>
        </w:rPr>
        <w:t xml:space="preserve">بلند شدن </w:t>
      </w:r>
      <w:r w:rsidR="00572DA0" w:rsidRPr="00254E07">
        <w:rPr>
          <w:rFonts w:cs="B Nazanin" w:hint="cs"/>
          <w:sz w:val="28"/>
          <w:szCs w:val="28"/>
          <w:rtl/>
          <w:lang w:bidi="fa-IR"/>
        </w:rPr>
        <w:t>افزایشی</w:t>
      </w:r>
      <w:r w:rsidR="00A914A1" w:rsidRPr="00254E07">
        <w:rPr>
          <w:rFonts w:cs="B Nazanin" w:hint="cs"/>
          <w:sz w:val="28"/>
          <w:szCs w:val="28"/>
          <w:rtl/>
          <w:lang w:bidi="fa-IR"/>
        </w:rPr>
        <w:t xml:space="preserve"> الگو گرفته شده است. این روند در ادبیات علمی تشریح گردیده است. یک لایه ی پارلین در هدف میکروسکوپ قرار داده و با فوتو لیتوگرافی رایج و زدایش  پلاسمای اکسیژن الگودهی شد. یک ترکیب </w:t>
      </w:r>
      <w:r w:rsidR="00A914A1" w:rsidRPr="00254E07">
        <w:rPr>
          <w:rFonts w:cs="B Nazanin"/>
          <w:sz w:val="28"/>
          <w:szCs w:val="28"/>
          <w:lang w:bidi="fa-IR"/>
        </w:rPr>
        <w:t>PEDOT:PSS</w:t>
      </w:r>
      <w:r w:rsidR="00A914A1" w:rsidRPr="00254E07">
        <w:rPr>
          <w:rFonts w:cs="B Nazanin" w:hint="cs"/>
          <w:sz w:val="28"/>
          <w:szCs w:val="28"/>
          <w:rtl/>
          <w:lang w:bidi="fa-IR"/>
        </w:rPr>
        <w:t xml:space="preserve"> (</w:t>
      </w:r>
      <w:proofErr w:type="spellStart"/>
      <w:r w:rsidR="00A914A1" w:rsidRPr="00254E07">
        <w:rPr>
          <w:rFonts w:cs="B Nazanin"/>
          <w:sz w:val="28"/>
          <w:szCs w:val="28"/>
          <w:lang w:bidi="fa-IR"/>
        </w:rPr>
        <w:t>Clevios</w:t>
      </w:r>
      <w:proofErr w:type="spellEnd"/>
      <w:r w:rsidR="00A914A1" w:rsidRPr="00254E07">
        <w:rPr>
          <w:rFonts w:cs="B Nazanin"/>
          <w:sz w:val="28"/>
          <w:szCs w:val="28"/>
          <w:lang w:bidi="fa-IR"/>
        </w:rPr>
        <w:t xml:space="preserve"> PH500, HC</w:t>
      </w:r>
      <w:r w:rsidR="00A914A1" w:rsidRPr="00254E07">
        <w:rPr>
          <w:rFonts w:cs="B Nazanin" w:hint="cs"/>
          <w:sz w:val="28"/>
          <w:szCs w:val="28"/>
          <w:rtl/>
          <w:lang w:bidi="fa-IR"/>
        </w:rPr>
        <w:t xml:space="preserve"> </w:t>
      </w:r>
      <w:proofErr w:type="spellStart"/>
      <w:r w:rsidR="00A914A1" w:rsidRPr="00254E07">
        <w:rPr>
          <w:rFonts w:cs="B Nazanin"/>
          <w:sz w:val="28"/>
          <w:szCs w:val="28"/>
          <w:lang w:bidi="fa-IR"/>
        </w:rPr>
        <w:t>Starck</w:t>
      </w:r>
      <w:proofErr w:type="spellEnd"/>
      <w:r w:rsidR="00A914A1" w:rsidRPr="00254E07">
        <w:rPr>
          <w:rFonts w:cs="B Nazanin" w:hint="cs"/>
          <w:sz w:val="28"/>
          <w:szCs w:val="28"/>
          <w:rtl/>
          <w:lang w:bidi="fa-IR"/>
        </w:rPr>
        <w:t xml:space="preserve">) گلیکول اتیلن روی لایه ی پارلین پوشش  و گردش داده شد و برای 1 ساعت پیش از کنده شدن مکانیکی لایه ی پارلین به دمای 140 درجه ی سانتیگراد رسید. این کار الگوی مطلوب </w:t>
      </w:r>
      <w:r w:rsidR="00A914A1" w:rsidRPr="00254E07">
        <w:rPr>
          <w:rFonts w:cs="B Nazanin"/>
          <w:sz w:val="28"/>
          <w:szCs w:val="28"/>
          <w:lang w:bidi="fa-IR"/>
        </w:rPr>
        <w:t>PEDOT:PSS</w:t>
      </w:r>
      <w:r w:rsidR="00A914A1" w:rsidRPr="00254E07">
        <w:rPr>
          <w:rFonts w:cs="B Nazanin" w:hint="cs"/>
          <w:sz w:val="28"/>
          <w:szCs w:val="28"/>
          <w:rtl/>
          <w:lang w:bidi="fa-IR"/>
        </w:rPr>
        <w:t xml:space="preserve"> را تولید می کند. ذکر این مسئله که </w:t>
      </w:r>
      <w:r w:rsidR="005908C9" w:rsidRPr="00254E07">
        <w:rPr>
          <w:rFonts w:cs="B Nazanin"/>
          <w:sz w:val="28"/>
          <w:szCs w:val="28"/>
          <w:lang w:bidi="fa-IR"/>
        </w:rPr>
        <w:t xml:space="preserve">0.5 </w:t>
      </w:r>
      <w:proofErr w:type="spellStart"/>
      <w:r w:rsidR="005908C9" w:rsidRPr="00254E07">
        <w:rPr>
          <w:rFonts w:cs="B Nazanin"/>
          <w:sz w:val="28"/>
          <w:szCs w:val="28"/>
          <w:lang w:bidi="fa-IR"/>
        </w:rPr>
        <w:t>wt</w:t>
      </w:r>
      <w:proofErr w:type="spellEnd"/>
      <w:r w:rsidR="005908C9" w:rsidRPr="00254E07">
        <w:rPr>
          <w:rFonts w:cs="B Nazanin"/>
          <w:sz w:val="28"/>
          <w:szCs w:val="28"/>
          <w:lang w:bidi="fa-IR"/>
        </w:rPr>
        <w:t xml:space="preserve"> %</w:t>
      </w:r>
      <w:r w:rsidR="005908C9" w:rsidRPr="00254E07">
        <w:rPr>
          <w:rFonts w:cs="B Nazanin" w:hint="cs"/>
          <w:sz w:val="28"/>
          <w:szCs w:val="28"/>
          <w:rtl/>
          <w:lang w:bidi="fa-IR"/>
        </w:rPr>
        <w:t xml:space="preserve"> از </w:t>
      </w:r>
      <w:r w:rsidR="005908C9" w:rsidRPr="00254E07">
        <w:rPr>
          <w:rFonts w:cs="B Nazanin"/>
          <w:sz w:val="28"/>
          <w:szCs w:val="28"/>
          <w:lang w:bidi="fa-IR"/>
        </w:rPr>
        <w:t xml:space="preserve">3-glycidoxypropyltrimethoxysilane </w:t>
      </w:r>
      <w:r w:rsidR="005908C9" w:rsidRPr="00254E07">
        <w:rPr>
          <w:rFonts w:cs="B Nazanin" w:hint="cs"/>
          <w:sz w:val="28"/>
          <w:szCs w:val="28"/>
          <w:rtl/>
          <w:lang w:bidi="fa-IR"/>
        </w:rPr>
        <w:t xml:space="preserve">  به ترکیب </w:t>
      </w:r>
      <w:r w:rsidR="005908C9" w:rsidRPr="00254E07">
        <w:rPr>
          <w:rFonts w:cs="B Nazanin"/>
          <w:sz w:val="28"/>
          <w:szCs w:val="28"/>
          <w:lang w:bidi="fa-IR"/>
        </w:rPr>
        <w:t>PEDOT:PSS</w:t>
      </w:r>
      <w:r w:rsidR="005908C9" w:rsidRPr="00254E07">
        <w:rPr>
          <w:rFonts w:cs="B Nazanin" w:hint="cs"/>
          <w:sz w:val="28"/>
          <w:szCs w:val="28"/>
          <w:rtl/>
          <w:lang w:bidi="fa-IR"/>
        </w:rPr>
        <w:t xml:space="preserve"> اضافه شد تا پایداری لایه ی </w:t>
      </w:r>
      <w:r w:rsidR="005908C9" w:rsidRPr="00254E07">
        <w:rPr>
          <w:rFonts w:cs="B Nazanin"/>
          <w:sz w:val="28"/>
          <w:szCs w:val="28"/>
          <w:lang w:bidi="fa-IR"/>
        </w:rPr>
        <w:t>PEDOT:PSS</w:t>
      </w:r>
      <w:r w:rsidR="005908C9" w:rsidRPr="00254E07">
        <w:rPr>
          <w:rFonts w:cs="B Nazanin" w:hint="cs"/>
          <w:sz w:val="28"/>
          <w:szCs w:val="28"/>
          <w:rtl/>
          <w:lang w:bidi="fa-IR"/>
        </w:rPr>
        <w:t xml:space="preserve"> را در محلول آبگین بهبود ببخشد، مهم است. این بهبود پایداری از طریق افزایش قدرت پیوند بین لایه ی </w:t>
      </w:r>
      <w:r w:rsidR="005908C9" w:rsidRPr="00254E07">
        <w:rPr>
          <w:rFonts w:cs="B Nazanin"/>
          <w:sz w:val="28"/>
          <w:szCs w:val="28"/>
          <w:lang w:bidi="fa-IR"/>
        </w:rPr>
        <w:t>PEDOT:PSS</w:t>
      </w:r>
      <w:r w:rsidR="005908C9" w:rsidRPr="00254E07">
        <w:rPr>
          <w:rFonts w:cs="B Nazanin" w:hint="cs"/>
          <w:sz w:val="28"/>
          <w:szCs w:val="28"/>
          <w:rtl/>
          <w:lang w:bidi="fa-IR"/>
        </w:rPr>
        <w:t xml:space="preserve"> و لایه ی شیشه ای بود. دستگاه منتج شده متشکل از یک جفت نوار </w:t>
      </w:r>
      <w:r w:rsidR="005908C9" w:rsidRPr="00254E07">
        <w:rPr>
          <w:rFonts w:cs="B Nazanin"/>
          <w:sz w:val="28"/>
          <w:szCs w:val="28"/>
          <w:lang w:bidi="fa-IR"/>
        </w:rPr>
        <w:t>0.1 mm</w:t>
      </w:r>
      <w:r w:rsidR="005908C9" w:rsidRPr="00254E07">
        <w:rPr>
          <w:rFonts w:cs="B Nazanin" w:hint="cs"/>
          <w:sz w:val="28"/>
          <w:szCs w:val="28"/>
          <w:rtl/>
          <w:lang w:bidi="fa-IR"/>
        </w:rPr>
        <w:t xml:space="preserve"> عرض و </w:t>
      </w:r>
      <w:r w:rsidR="005908C9" w:rsidRPr="00254E07">
        <w:rPr>
          <w:rFonts w:cs="B Nazanin"/>
          <w:sz w:val="28"/>
          <w:szCs w:val="28"/>
          <w:lang w:bidi="fa-IR"/>
        </w:rPr>
        <w:t>1 mm</w:t>
      </w:r>
      <w:r w:rsidR="005908C9" w:rsidRPr="00254E07">
        <w:rPr>
          <w:rFonts w:cs="B Nazanin" w:hint="cs"/>
          <w:sz w:val="28"/>
          <w:szCs w:val="28"/>
          <w:rtl/>
          <w:lang w:bidi="fa-IR"/>
        </w:rPr>
        <w:t xml:space="preserve"> عرض </w:t>
      </w:r>
      <w:r w:rsidR="005908C9" w:rsidRPr="00254E07">
        <w:rPr>
          <w:rFonts w:cs="B Nazanin"/>
          <w:sz w:val="28"/>
          <w:szCs w:val="28"/>
          <w:lang w:bidi="fa-IR"/>
        </w:rPr>
        <w:t>PEDOT:PSS</w:t>
      </w:r>
      <w:r w:rsidR="005908C9" w:rsidRPr="00254E07">
        <w:rPr>
          <w:rFonts w:cs="B Nazanin" w:hint="cs"/>
          <w:sz w:val="28"/>
          <w:szCs w:val="28"/>
          <w:rtl/>
          <w:lang w:bidi="fa-IR"/>
        </w:rPr>
        <w:t xml:space="preserve"> بود. برای تکمیل ساختار آزمون گیری </w:t>
      </w:r>
      <w:r w:rsidR="005908C9" w:rsidRPr="00254E07">
        <w:rPr>
          <w:rFonts w:cs="B Nazanin"/>
          <w:sz w:val="28"/>
          <w:szCs w:val="28"/>
          <w:lang w:bidi="fa-IR"/>
        </w:rPr>
        <w:t>OECT</w:t>
      </w:r>
      <w:r w:rsidR="005908C9" w:rsidRPr="00254E07">
        <w:rPr>
          <w:rFonts w:cs="B Nazanin" w:hint="cs"/>
          <w:sz w:val="28"/>
          <w:szCs w:val="28"/>
          <w:rtl/>
          <w:lang w:bidi="fa-IR"/>
        </w:rPr>
        <w:t xml:space="preserve">، یک </w:t>
      </w:r>
      <w:r w:rsidR="005908C9" w:rsidRPr="00254E07">
        <w:rPr>
          <w:rFonts w:cs="B Nazanin"/>
          <w:sz w:val="28"/>
          <w:szCs w:val="28"/>
          <w:lang w:bidi="fa-IR"/>
        </w:rPr>
        <w:t>PDMS</w:t>
      </w:r>
      <w:r w:rsidR="005908C9" w:rsidRPr="00254E07">
        <w:rPr>
          <w:rFonts w:cs="B Nazanin" w:hint="cs"/>
          <w:sz w:val="28"/>
          <w:szCs w:val="28"/>
          <w:rtl/>
          <w:lang w:bidi="fa-IR"/>
        </w:rPr>
        <w:t xml:space="preserve"> که متشکل از محلول الکترولیت بود، به خوبی روی جفت نوار های </w:t>
      </w:r>
      <w:r w:rsidR="005908C9" w:rsidRPr="00254E07">
        <w:rPr>
          <w:rFonts w:cs="B Nazanin"/>
          <w:sz w:val="28"/>
          <w:szCs w:val="28"/>
          <w:lang w:bidi="fa-IR"/>
        </w:rPr>
        <w:t>PEDOT:PSS</w:t>
      </w:r>
      <w:r w:rsidR="005908C9" w:rsidRPr="00254E07">
        <w:rPr>
          <w:rFonts w:cs="B Nazanin" w:hint="cs"/>
          <w:sz w:val="28"/>
          <w:szCs w:val="28"/>
          <w:rtl/>
          <w:lang w:bidi="fa-IR"/>
        </w:rPr>
        <w:t xml:space="preserve"> قرار داده شد. در الکترولیت از </w:t>
      </w:r>
      <w:r w:rsidR="005908C9" w:rsidRPr="00254E07">
        <w:rPr>
          <w:rFonts w:cs="B Nazanin"/>
          <w:sz w:val="28"/>
          <w:szCs w:val="28"/>
          <w:rtl/>
        </w:rPr>
        <w:t>داخل بافر فسفات</w:t>
      </w:r>
      <w:r w:rsidR="005908C9" w:rsidRPr="00254E07">
        <w:rPr>
          <w:rFonts w:cs="B Nazanin" w:hint="cs"/>
          <w:sz w:val="28"/>
          <w:szCs w:val="28"/>
          <w:rtl/>
          <w:lang w:bidi="fa-IR"/>
        </w:rPr>
        <w:t xml:space="preserve"> </w:t>
      </w:r>
      <w:r w:rsidR="005908C9" w:rsidRPr="00254E07">
        <w:rPr>
          <w:rFonts w:cs="B Nazanin"/>
          <w:sz w:val="28"/>
          <w:szCs w:val="28"/>
          <w:lang w:bidi="fa-IR"/>
        </w:rPr>
        <w:t>(PBS, pH - 7)</w:t>
      </w:r>
      <w:r w:rsidR="005908C9" w:rsidRPr="00254E07">
        <w:rPr>
          <w:rFonts w:cs="B Nazanin" w:hint="cs"/>
          <w:sz w:val="28"/>
          <w:szCs w:val="28"/>
          <w:rtl/>
          <w:lang w:bidi="fa-IR"/>
        </w:rPr>
        <w:t xml:space="preserve"> استفاده شد.</w:t>
      </w:r>
    </w:p>
    <w:p w14:paraId="0B84F99E" w14:textId="77777777" w:rsidR="00627437" w:rsidRPr="00254E07" w:rsidRDefault="00627437" w:rsidP="00703B5E">
      <w:pPr>
        <w:tabs>
          <w:tab w:val="right" w:pos="1440"/>
        </w:tabs>
        <w:bidi/>
        <w:spacing w:after="0" w:line="360" w:lineRule="auto"/>
        <w:jc w:val="center"/>
        <w:rPr>
          <w:rFonts w:cs="B Nazanin"/>
          <w:sz w:val="28"/>
          <w:szCs w:val="28"/>
          <w:rtl/>
          <w:lang w:bidi="fa-IR"/>
        </w:rPr>
      </w:pPr>
      <w:r w:rsidRPr="00254E07">
        <w:rPr>
          <w:rFonts w:cs="B Nazanin"/>
          <w:noProof/>
          <w:sz w:val="28"/>
          <w:szCs w:val="28"/>
          <w:lang w:bidi="fa-IR"/>
        </w:rPr>
        <w:lastRenderedPageBreak/>
        <w:drawing>
          <wp:inline distT="0" distB="0" distL="0" distR="0" wp14:anchorId="19299970" wp14:editId="6BF02C23">
            <wp:extent cx="6188710" cy="312674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188710" cy="3126740"/>
                    </a:xfrm>
                    <a:prstGeom prst="rect">
                      <a:avLst/>
                    </a:prstGeom>
                  </pic:spPr>
                </pic:pic>
              </a:graphicData>
            </a:graphic>
          </wp:inline>
        </w:drawing>
      </w:r>
    </w:p>
    <w:p w14:paraId="0768E790" w14:textId="77777777" w:rsidR="00A31C68" w:rsidRPr="00254E07" w:rsidRDefault="00A31C68" w:rsidP="00254E07">
      <w:pPr>
        <w:bidi/>
        <w:spacing w:after="0" w:line="360" w:lineRule="auto"/>
        <w:ind w:hanging="720"/>
        <w:jc w:val="both"/>
        <w:rPr>
          <w:rFonts w:cs="B Nazanin"/>
          <w:sz w:val="28"/>
          <w:szCs w:val="28"/>
          <w:rtl/>
          <w:lang w:bidi="fa-IR"/>
        </w:rPr>
      </w:pPr>
    </w:p>
    <w:p w14:paraId="5E882586" w14:textId="77777777" w:rsidR="00627437" w:rsidRPr="00254E07" w:rsidRDefault="00627437" w:rsidP="00254E07">
      <w:pPr>
        <w:bidi/>
        <w:spacing w:after="0" w:line="360" w:lineRule="auto"/>
        <w:ind w:hanging="720"/>
        <w:jc w:val="both"/>
        <w:rPr>
          <w:rFonts w:cs="B Nazanin"/>
          <w:sz w:val="28"/>
          <w:szCs w:val="28"/>
          <w:rtl/>
          <w:lang w:bidi="fa-IR"/>
        </w:rPr>
      </w:pPr>
    </w:p>
    <w:sectPr w:rsidR="00627437" w:rsidRPr="00254E07" w:rsidSect="00254E0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7BE5" w14:textId="77777777" w:rsidR="009F3019" w:rsidRDefault="009F3019" w:rsidP="003247BA">
      <w:pPr>
        <w:spacing w:after="0" w:line="240" w:lineRule="auto"/>
      </w:pPr>
      <w:r>
        <w:separator/>
      </w:r>
    </w:p>
  </w:endnote>
  <w:endnote w:type="continuationSeparator" w:id="0">
    <w:p w14:paraId="4D21DB4E" w14:textId="77777777" w:rsidR="009F3019" w:rsidRDefault="009F3019"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510D" w14:textId="77777777" w:rsidR="009F3019" w:rsidRDefault="009F3019" w:rsidP="003247BA">
      <w:pPr>
        <w:spacing w:after="0" w:line="240" w:lineRule="auto"/>
      </w:pPr>
      <w:r>
        <w:separator/>
      </w:r>
    </w:p>
  </w:footnote>
  <w:footnote w:type="continuationSeparator" w:id="0">
    <w:p w14:paraId="3D3D31DC" w14:textId="77777777" w:rsidR="009F3019" w:rsidRDefault="009F3019"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8.75pt;visibility:visible;mso-wrap-style:square" o:bullet="t">
        <v:imagedata r:id="rId1"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980"/>
    <w:multiLevelType w:val="hybridMultilevel"/>
    <w:tmpl w:val="4FA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621"/>
    <w:multiLevelType w:val="hybridMultilevel"/>
    <w:tmpl w:val="E6C0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9CD"/>
    <w:multiLevelType w:val="hybridMultilevel"/>
    <w:tmpl w:val="0148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290"/>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3066A"/>
    <w:multiLevelType w:val="hybridMultilevel"/>
    <w:tmpl w:val="90D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BDB"/>
    <w:multiLevelType w:val="hybridMultilevel"/>
    <w:tmpl w:val="ABD0F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8D3E9A"/>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132FC"/>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FBE"/>
    <w:multiLevelType w:val="hybridMultilevel"/>
    <w:tmpl w:val="2E20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C252C"/>
    <w:multiLevelType w:val="hybridMultilevel"/>
    <w:tmpl w:val="DE4ED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E664E"/>
    <w:multiLevelType w:val="hybridMultilevel"/>
    <w:tmpl w:val="379E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D5AB7"/>
    <w:multiLevelType w:val="hybridMultilevel"/>
    <w:tmpl w:val="D5B2C102"/>
    <w:lvl w:ilvl="0" w:tplc="E162F5B8">
      <w:start w:val="1"/>
      <w:numFmt w:val="bullet"/>
      <w:lvlText w:val=""/>
      <w:lvlPicBulletId w:val="0"/>
      <w:lvlJc w:val="left"/>
      <w:pPr>
        <w:tabs>
          <w:tab w:val="num" w:pos="720"/>
        </w:tabs>
        <w:ind w:left="720" w:hanging="360"/>
      </w:pPr>
      <w:rPr>
        <w:rFonts w:ascii="Symbol" w:hAnsi="Symbol" w:hint="default"/>
      </w:rPr>
    </w:lvl>
    <w:lvl w:ilvl="1" w:tplc="36C6C244">
      <w:start w:val="1"/>
      <w:numFmt w:val="bullet"/>
      <w:lvlText w:val=""/>
      <w:lvlJc w:val="left"/>
      <w:pPr>
        <w:tabs>
          <w:tab w:val="num" w:pos="1440"/>
        </w:tabs>
        <w:ind w:left="1440" w:hanging="360"/>
      </w:pPr>
      <w:rPr>
        <w:rFonts w:ascii="Symbol" w:hAnsi="Symbol" w:hint="default"/>
      </w:rPr>
    </w:lvl>
    <w:lvl w:ilvl="2" w:tplc="415612A2" w:tentative="1">
      <w:start w:val="1"/>
      <w:numFmt w:val="bullet"/>
      <w:lvlText w:val=""/>
      <w:lvlJc w:val="left"/>
      <w:pPr>
        <w:tabs>
          <w:tab w:val="num" w:pos="2160"/>
        </w:tabs>
        <w:ind w:left="2160" w:hanging="360"/>
      </w:pPr>
      <w:rPr>
        <w:rFonts w:ascii="Symbol" w:hAnsi="Symbol" w:hint="default"/>
      </w:rPr>
    </w:lvl>
    <w:lvl w:ilvl="3" w:tplc="2E5AB8E0" w:tentative="1">
      <w:start w:val="1"/>
      <w:numFmt w:val="bullet"/>
      <w:lvlText w:val=""/>
      <w:lvlJc w:val="left"/>
      <w:pPr>
        <w:tabs>
          <w:tab w:val="num" w:pos="2880"/>
        </w:tabs>
        <w:ind w:left="2880" w:hanging="360"/>
      </w:pPr>
      <w:rPr>
        <w:rFonts w:ascii="Symbol" w:hAnsi="Symbol" w:hint="default"/>
      </w:rPr>
    </w:lvl>
    <w:lvl w:ilvl="4" w:tplc="D8664DDE" w:tentative="1">
      <w:start w:val="1"/>
      <w:numFmt w:val="bullet"/>
      <w:lvlText w:val=""/>
      <w:lvlJc w:val="left"/>
      <w:pPr>
        <w:tabs>
          <w:tab w:val="num" w:pos="3600"/>
        </w:tabs>
        <w:ind w:left="3600" w:hanging="360"/>
      </w:pPr>
      <w:rPr>
        <w:rFonts w:ascii="Symbol" w:hAnsi="Symbol" w:hint="default"/>
      </w:rPr>
    </w:lvl>
    <w:lvl w:ilvl="5" w:tplc="BB80ADE4" w:tentative="1">
      <w:start w:val="1"/>
      <w:numFmt w:val="bullet"/>
      <w:lvlText w:val=""/>
      <w:lvlJc w:val="left"/>
      <w:pPr>
        <w:tabs>
          <w:tab w:val="num" w:pos="4320"/>
        </w:tabs>
        <w:ind w:left="4320" w:hanging="360"/>
      </w:pPr>
      <w:rPr>
        <w:rFonts w:ascii="Symbol" w:hAnsi="Symbol" w:hint="default"/>
      </w:rPr>
    </w:lvl>
    <w:lvl w:ilvl="6" w:tplc="B0202B58" w:tentative="1">
      <w:start w:val="1"/>
      <w:numFmt w:val="bullet"/>
      <w:lvlText w:val=""/>
      <w:lvlJc w:val="left"/>
      <w:pPr>
        <w:tabs>
          <w:tab w:val="num" w:pos="5040"/>
        </w:tabs>
        <w:ind w:left="5040" w:hanging="360"/>
      </w:pPr>
      <w:rPr>
        <w:rFonts w:ascii="Symbol" w:hAnsi="Symbol" w:hint="default"/>
      </w:rPr>
    </w:lvl>
    <w:lvl w:ilvl="7" w:tplc="508686E4" w:tentative="1">
      <w:start w:val="1"/>
      <w:numFmt w:val="bullet"/>
      <w:lvlText w:val=""/>
      <w:lvlJc w:val="left"/>
      <w:pPr>
        <w:tabs>
          <w:tab w:val="num" w:pos="5760"/>
        </w:tabs>
        <w:ind w:left="5760" w:hanging="360"/>
      </w:pPr>
      <w:rPr>
        <w:rFonts w:ascii="Symbol" w:hAnsi="Symbol" w:hint="default"/>
      </w:rPr>
    </w:lvl>
    <w:lvl w:ilvl="8" w:tplc="5868F3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043E54"/>
    <w:multiLevelType w:val="hybridMultilevel"/>
    <w:tmpl w:val="B888D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115A"/>
    <w:multiLevelType w:val="hybridMultilevel"/>
    <w:tmpl w:val="BC1E4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55263"/>
    <w:multiLevelType w:val="multilevel"/>
    <w:tmpl w:val="E9087C16"/>
    <w:lvl w:ilvl="0">
      <w:start w:val="1"/>
      <w:numFmt w:val="upperRoman"/>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A763C2"/>
    <w:multiLevelType w:val="hybridMultilevel"/>
    <w:tmpl w:val="B2A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5D8D"/>
    <w:multiLevelType w:val="hybridMultilevel"/>
    <w:tmpl w:val="527E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50A19"/>
    <w:multiLevelType w:val="hybridMultilevel"/>
    <w:tmpl w:val="2B20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3447B"/>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D49DB"/>
    <w:multiLevelType w:val="hybridMultilevel"/>
    <w:tmpl w:val="49E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77B14"/>
    <w:multiLevelType w:val="hybridMultilevel"/>
    <w:tmpl w:val="15E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3"/>
  </w:num>
  <w:num w:numId="5">
    <w:abstractNumId w:val="8"/>
  </w:num>
  <w:num w:numId="6">
    <w:abstractNumId w:val="4"/>
  </w:num>
  <w:num w:numId="7">
    <w:abstractNumId w:val="11"/>
  </w:num>
  <w:num w:numId="8">
    <w:abstractNumId w:val="2"/>
  </w:num>
  <w:num w:numId="9">
    <w:abstractNumId w:val="5"/>
  </w:num>
  <w:num w:numId="10">
    <w:abstractNumId w:val="20"/>
  </w:num>
  <w:num w:numId="11">
    <w:abstractNumId w:val="6"/>
  </w:num>
  <w:num w:numId="12">
    <w:abstractNumId w:val="7"/>
  </w:num>
  <w:num w:numId="13">
    <w:abstractNumId w:val="21"/>
  </w:num>
  <w:num w:numId="14">
    <w:abstractNumId w:val="22"/>
  </w:num>
  <w:num w:numId="15">
    <w:abstractNumId w:val="14"/>
  </w:num>
  <w:num w:numId="16">
    <w:abstractNumId w:val="10"/>
  </w:num>
  <w:num w:numId="17">
    <w:abstractNumId w:val="15"/>
  </w:num>
  <w:num w:numId="18">
    <w:abstractNumId w:val="9"/>
  </w:num>
  <w:num w:numId="19">
    <w:abstractNumId w:val="18"/>
  </w:num>
  <w:num w:numId="20">
    <w:abstractNumId w:val="1"/>
  </w:num>
  <w:num w:numId="21">
    <w:abstractNumId w:val="16"/>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281C"/>
    <w:rsid w:val="00006C6A"/>
    <w:rsid w:val="000078A7"/>
    <w:rsid w:val="00021BFE"/>
    <w:rsid w:val="0002531A"/>
    <w:rsid w:val="00025EEA"/>
    <w:rsid w:val="00030DAC"/>
    <w:rsid w:val="00032FD8"/>
    <w:rsid w:val="00035E91"/>
    <w:rsid w:val="00052BFC"/>
    <w:rsid w:val="00066F11"/>
    <w:rsid w:val="000721F6"/>
    <w:rsid w:val="0007415C"/>
    <w:rsid w:val="00094E14"/>
    <w:rsid w:val="000A1B5F"/>
    <w:rsid w:val="000A30F1"/>
    <w:rsid w:val="000B1D88"/>
    <w:rsid w:val="000C676B"/>
    <w:rsid w:val="000F4EF6"/>
    <w:rsid w:val="00100595"/>
    <w:rsid w:val="00100A67"/>
    <w:rsid w:val="0011482F"/>
    <w:rsid w:val="00120C80"/>
    <w:rsid w:val="00125D71"/>
    <w:rsid w:val="001314A6"/>
    <w:rsid w:val="001330F7"/>
    <w:rsid w:val="0013326E"/>
    <w:rsid w:val="00143D85"/>
    <w:rsid w:val="0014490B"/>
    <w:rsid w:val="00144E1A"/>
    <w:rsid w:val="00145F4C"/>
    <w:rsid w:val="00160C29"/>
    <w:rsid w:val="00167046"/>
    <w:rsid w:val="001755C5"/>
    <w:rsid w:val="001911A9"/>
    <w:rsid w:val="001960CA"/>
    <w:rsid w:val="001A0288"/>
    <w:rsid w:val="001B73ED"/>
    <w:rsid w:val="001D0C69"/>
    <w:rsid w:val="001D2D31"/>
    <w:rsid w:val="001E69D1"/>
    <w:rsid w:val="001F1BC9"/>
    <w:rsid w:val="001F2199"/>
    <w:rsid w:val="002016C0"/>
    <w:rsid w:val="0021456B"/>
    <w:rsid w:val="0021717A"/>
    <w:rsid w:val="00224EAE"/>
    <w:rsid w:val="00224EEC"/>
    <w:rsid w:val="00235231"/>
    <w:rsid w:val="002404C8"/>
    <w:rsid w:val="00241C71"/>
    <w:rsid w:val="0025391A"/>
    <w:rsid w:val="00254E07"/>
    <w:rsid w:val="00263433"/>
    <w:rsid w:val="00266952"/>
    <w:rsid w:val="00272398"/>
    <w:rsid w:val="00280D7B"/>
    <w:rsid w:val="002812B8"/>
    <w:rsid w:val="002846E8"/>
    <w:rsid w:val="00286A26"/>
    <w:rsid w:val="002876C0"/>
    <w:rsid w:val="0029219E"/>
    <w:rsid w:val="00293273"/>
    <w:rsid w:val="00295568"/>
    <w:rsid w:val="002A69C4"/>
    <w:rsid w:val="002B1661"/>
    <w:rsid w:val="002B58BD"/>
    <w:rsid w:val="002C0C8D"/>
    <w:rsid w:val="002C4B17"/>
    <w:rsid w:val="002D230F"/>
    <w:rsid w:val="002E44A2"/>
    <w:rsid w:val="002F1F98"/>
    <w:rsid w:val="002F35D0"/>
    <w:rsid w:val="002F614A"/>
    <w:rsid w:val="002F6289"/>
    <w:rsid w:val="002F7CBA"/>
    <w:rsid w:val="00300863"/>
    <w:rsid w:val="0032379C"/>
    <w:rsid w:val="003247BA"/>
    <w:rsid w:val="00324EE7"/>
    <w:rsid w:val="00335F8F"/>
    <w:rsid w:val="00341BB9"/>
    <w:rsid w:val="003420D0"/>
    <w:rsid w:val="0034663B"/>
    <w:rsid w:val="00346C84"/>
    <w:rsid w:val="00364994"/>
    <w:rsid w:val="00365523"/>
    <w:rsid w:val="003660E8"/>
    <w:rsid w:val="003663AB"/>
    <w:rsid w:val="00370D47"/>
    <w:rsid w:val="003854E1"/>
    <w:rsid w:val="00394413"/>
    <w:rsid w:val="00395917"/>
    <w:rsid w:val="003A1FEF"/>
    <w:rsid w:val="003C12A2"/>
    <w:rsid w:val="003E783B"/>
    <w:rsid w:val="003F3450"/>
    <w:rsid w:val="003F56FB"/>
    <w:rsid w:val="003F6ADA"/>
    <w:rsid w:val="00401F6E"/>
    <w:rsid w:val="00404CEF"/>
    <w:rsid w:val="00413631"/>
    <w:rsid w:val="00413C31"/>
    <w:rsid w:val="00417BFF"/>
    <w:rsid w:val="0043323E"/>
    <w:rsid w:val="00435226"/>
    <w:rsid w:val="00446B66"/>
    <w:rsid w:val="00457AB5"/>
    <w:rsid w:val="00475257"/>
    <w:rsid w:val="0048274E"/>
    <w:rsid w:val="00484E7D"/>
    <w:rsid w:val="00487FB6"/>
    <w:rsid w:val="00496E78"/>
    <w:rsid w:val="004A0BB3"/>
    <w:rsid w:val="004B054B"/>
    <w:rsid w:val="004C7023"/>
    <w:rsid w:val="004D217D"/>
    <w:rsid w:val="004D7E09"/>
    <w:rsid w:val="004E2573"/>
    <w:rsid w:val="004E2FB3"/>
    <w:rsid w:val="004F4272"/>
    <w:rsid w:val="004F4A04"/>
    <w:rsid w:val="004F654A"/>
    <w:rsid w:val="005005F6"/>
    <w:rsid w:val="005159FE"/>
    <w:rsid w:val="00533373"/>
    <w:rsid w:val="00533423"/>
    <w:rsid w:val="005450EE"/>
    <w:rsid w:val="005477F0"/>
    <w:rsid w:val="00552986"/>
    <w:rsid w:val="0055348B"/>
    <w:rsid w:val="00557C96"/>
    <w:rsid w:val="00572DA0"/>
    <w:rsid w:val="00573BD3"/>
    <w:rsid w:val="00582AD5"/>
    <w:rsid w:val="00586739"/>
    <w:rsid w:val="005908C9"/>
    <w:rsid w:val="005926D5"/>
    <w:rsid w:val="0059742B"/>
    <w:rsid w:val="005B2ACF"/>
    <w:rsid w:val="005B4DA9"/>
    <w:rsid w:val="005B69FA"/>
    <w:rsid w:val="005E7C3C"/>
    <w:rsid w:val="0060563C"/>
    <w:rsid w:val="00617B6E"/>
    <w:rsid w:val="00627437"/>
    <w:rsid w:val="00630A38"/>
    <w:rsid w:val="00637C08"/>
    <w:rsid w:val="006405A5"/>
    <w:rsid w:val="00643250"/>
    <w:rsid w:val="00644CD7"/>
    <w:rsid w:val="00650E90"/>
    <w:rsid w:val="00652E2F"/>
    <w:rsid w:val="00653280"/>
    <w:rsid w:val="0067280B"/>
    <w:rsid w:val="00675515"/>
    <w:rsid w:val="006821FC"/>
    <w:rsid w:val="00683C7C"/>
    <w:rsid w:val="00690153"/>
    <w:rsid w:val="00690CF6"/>
    <w:rsid w:val="006C4853"/>
    <w:rsid w:val="006C53C5"/>
    <w:rsid w:val="006C5A77"/>
    <w:rsid w:val="006C66E4"/>
    <w:rsid w:val="006E1724"/>
    <w:rsid w:val="006E5188"/>
    <w:rsid w:val="006F2FB2"/>
    <w:rsid w:val="00703B5E"/>
    <w:rsid w:val="007048A3"/>
    <w:rsid w:val="00710DF7"/>
    <w:rsid w:val="00714092"/>
    <w:rsid w:val="0071537E"/>
    <w:rsid w:val="00717581"/>
    <w:rsid w:val="00723718"/>
    <w:rsid w:val="0072456F"/>
    <w:rsid w:val="00724764"/>
    <w:rsid w:val="00726891"/>
    <w:rsid w:val="007275F7"/>
    <w:rsid w:val="0073258E"/>
    <w:rsid w:val="0075620F"/>
    <w:rsid w:val="00756925"/>
    <w:rsid w:val="00756FB7"/>
    <w:rsid w:val="00757C6C"/>
    <w:rsid w:val="007638C6"/>
    <w:rsid w:val="00764BEB"/>
    <w:rsid w:val="007665F3"/>
    <w:rsid w:val="00767777"/>
    <w:rsid w:val="007703AB"/>
    <w:rsid w:val="00770EDB"/>
    <w:rsid w:val="00784DF1"/>
    <w:rsid w:val="00795F2C"/>
    <w:rsid w:val="007A5BEA"/>
    <w:rsid w:val="007B280B"/>
    <w:rsid w:val="007B2DB3"/>
    <w:rsid w:val="007C49A1"/>
    <w:rsid w:val="007D225D"/>
    <w:rsid w:val="007D2CE0"/>
    <w:rsid w:val="007D3C99"/>
    <w:rsid w:val="007E4F0C"/>
    <w:rsid w:val="007F2DAC"/>
    <w:rsid w:val="008049B2"/>
    <w:rsid w:val="00805651"/>
    <w:rsid w:val="00813FC5"/>
    <w:rsid w:val="00825840"/>
    <w:rsid w:val="00825897"/>
    <w:rsid w:val="00833B06"/>
    <w:rsid w:val="0084347A"/>
    <w:rsid w:val="0085227F"/>
    <w:rsid w:val="00855455"/>
    <w:rsid w:val="00863A9B"/>
    <w:rsid w:val="00873F71"/>
    <w:rsid w:val="0087568E"/>
    <w:rsid w:val="008770E0"/>
    <w:rsid w:val="008867A2"/>
    <w:rsid w:val="0089491F"/>
    <w:rsid w:val="00896076"/>
    <w:rsid w:val="008A03DF"/>
    <w:rsid w:val="008A24C4"/>
    <w:rsid w:val="008A760D"/>
    <w:rsid w:val="008C172F"/>
    <w:rsid w:val="008D20C2"/>
    <w:rsid w:val="008D63B6"/>
    <w:rsid w:val="008E3A25"/>
    <w:rsid w:val="008E49F5"/>
    <w:rsid w:val="008E5718"/>
    <w:rsid w:val="008F0691"/>
    <w:rsid w:val="009007F3"/>
    <w:rsid w:val="00903895"/>
    <w:rsid w:val="009078CF"/>
    <w:rsid w:val="00917DCD"/>
    <w:rsid w:val="009206FD"/>
    <w:rsid w:val="009277B1"/>
    <w:rsid w:val="00943EC7"/>
    <w:rsid w:val="009620EA"/>
    <w:rsid w:val="0096401F"/>
    <w:rsid w:val="009642DA"/>
    <w:rsid w:val="009719F5"/>
    <w:rsid w:val="00980C08"/>
    <w:rsid w:val="00981455"/>
    <w:rsid w:val="0098735D"/>
    <w:rsid w:val="00987E5B"/>
    <w:rsid w:val="009A1A3A"/>
    <w:rsid w:val="009A5616"/>
    <w:rsid w:val="009D054B"/>
    <w:rsid w:val="009D1F64"/>
    <w:rsid w:val="009E278D"/>
    <w:rsid w:val="009E6B43"/>
    <w:rsid w:val="009F3019"/>
    <w:rsid w:val="009F75A6"/>
    <w:rsid w:val="00A11B8F"/>
    <w:rsid w:val="00A12AA3"/>
    <w:rsid w:val="00A1589D"/>
    <w:rsid w:val="00A228ED"/>
    <w:rsid w:val="00A31C68"/>
    <w:rsid w:val="00A43265"/>
    <w:rsid w:val="00A46494"/>
    <w:rsid w:val="00A63A3A"/>
    <w:rsid w:val="00A67B66"/>
    <w:rsid w:val="00A83003"/>
    <w:rsid w:val="00A87230"/>
    <w:rsid w:val="00A914A1"/>
    <w:rsid w:val="00A97820"/>
    <w:rsid w:val="00AA417A"/>
    <w:rsid w:val="00AB5B66"/>
    <w:rsid w:val="00AB753B"/>
    <w:rsid w:val="00AB79D2"/>
    <w:rsid w:val="00AC49DB"/>
    <w:rsid w:val="00AD09F9"/>
    <w:rsid w:val="00AD5E61"/>
    <w:rsid w:val="00AE4E80"/>
    <w:rsid w:val="00B0631A"/>
    <w:rsid w:val="00B11DBF"/>
    <w:rsid w:val="00B17DB0"/>
    <w:rsid w:val="00B256E6"/>
    <w:rsid w:val="00B277A7"/>
    <w:rsid w:val="00B36E9F"/>
    <w:rsid w:val="00B37194"/>
    <w:rsid w:val="00B54A2E"/>
    <w:rsid w:val="00B57343"/>
    <w:rsid w:val="00B60583"/>
    <w:rsid w:val="00B8430C"/>
    <w:rsid w:val="00B90D54"/>
    <w:rsid w:val="00B962C0"/>
    <w:rsid w:val="00BA4D3B"/>
    <w:rsid w:val="00BB1C72"/>
    <w:rsid w:val="00BB31CF"/>
    <w:rsid w:val="00BB546B"/>
    <w:rsid w:val="00BB54D0"/>
    <w:rsid w:val="00BB6DDE"/>
    <w:rsid w:val="00BB7043"/>
    <w:rsid w:val="00BD29E6"/>
    <w:rsid w:val="00BE4913"/>
    <w:rsid w:val="00BE7339"/>
    <w:rsid w:val="00BF2468"/>
    <w:rsid w:val="00BF2DDF"/>
    <w:rsid w:val="00C14DD9"/>
    <w:rsid w:val="00C159C3"/>
    <w:rsid w:val="00C17518"/>
    <w:rsid w:val="00C20B4F"/>
    <w:rsid w:val="00C2308C"/>
    <w:rsid w:val="00C2531F"/>
    <w:rsid w:val="00C331E8"/>
    <w:rsid w:val="00C349DF"/>
    <w:rsid w:val="00C37118"/>
    <w:rsid w:val="00C45A9C"/>
    <w:rsid w:val="00C45F99"/>
    <w:rsid w:val="00C50FC7"/>
    <w:rsid w:val="00C529B0"/>
    <w:rsid w:val="00C5410D"/>
    <w:rsid w:val="00C613E8"/>
    <w:rsid w:val="00C85193"/>
    <w:rsid w:val="00C86028"/>
    <w:rsid w:val="00C90B38"/>
    <w:rsid w:val="00C97C26"/>
    <w:rsid w:val="00CA196E"/>
    <w:rsid w:val="00CA28F4"/>
    <w:rsid w:val="00CA35A2"/>
    <w:rsid w:val="00CA68EB"/>
    <w:rsid w:val="00CB0407"/>
    <w:rsid w:val="00CC3C45"/>
    <w:rsid w:val="00CC41ED"/>
    <w:rsid w:val="00CC4759"/>
    <w:rsid w:val="00CC6940"/>
    <w:rsid w:val="00CD05F6"/>
    <w:rsid w:val="00CD1562"/>
    <w:rsid w:val="00CD348E"/>
    <w:rsid w:val="00CE2FAD"/>
    <w:rsid w:val="00CE7F09"/>
    <w:rsid w:val="00CF0A73"/>
    <w:rsid w:val="00D0464A"/>
    <w:rsid w:val="00D06BB1"/>
    <w:rsid w:val="00D07492"/>
    <w:rsid w:val="00D20425"/>
    <w:rsid w:val="00D24A30"/>
    <w:rsid w:val="00D26FF7"/>
    <w:rsid w:val="00D34F71"/>
    <w:rsid w:val="00D40954"/>
    <w:rsid w:val="00D458E2"/>
    <w:rsid w:val="00D50147"/>
    <w:rsid w:val="00D719BB"/>
    <w:rsid w:val="00D76619"/>
    <w:rsid w:val="00D7674D"/>
    <w:rsid w:val="00D77C66"/>
    <w:rsid w:val="00D829C2"/>
    <w:rsid w:val="00D86D04"/>
    <w:rsid w:val="00DB1692"/>
    <w:rsid w:val="00DC02DB"/>
    <w:rsid w:val="00DC070C"/>
    <w:rsid w:val="00DC1B12"/>
    <w:rsid w:val="00DD4C36"/>
    <w:rsid w:val="00DE5FC9"/>
    <w:rsid w:val="00DF02D4"/>
    <w:rsid w:val="00E2273C"/>
    <w:rsid w:val="00E2354F"/>
    <w:rsid w:val="00E260A8"/>
    <w:rsid w:val="00E43F03"/>
    <w:rsid w:val="00E468CF"/>
    <w:rsid w:val="00E56C3C"/>
    <w:rsid w:val="00E63D89"/>
    <w:rsid w:val="00E657C2"/>
    <w:rsid w:val="00E65B6B"/>
    <w:rsid w:val="00E66057"/>
    <w:rsid w:val="00E7335F"/>
    <w:rsid w:val="00E93AFE"/>
    <w:rsid w:val="00E962D6"/>
    <w:rsid w:val="00EA05FC"/>
    <w:rsid w:val="00EA0E09"/>
    <w:rsid w:val="00EB102B"/>
    <w:rsid w:val="00EB47BE"/>
    <w:rsid w:val="00EB4B08"/>
    <w:rsid w:val="00EB60D3"/>
    <w:rsid w:val="00EB79E4"/>
    <w:rsid w:val="00EC7509"/>
    <w:rsid w:val="00ED07EF"/>
    <w:rsid w:val="00ED0830"/>
    <w:rsid w:val="00ED302A"/>
    <w:rsid w:val="00ED3A7D"/>
    <w:rsid w:val="00ED5470"/>
    <w:rsid w:val="00EE24A1"/>
    <w:rsid w:val="00EE49F2"/>
    <w:rsid w:val="00EF1705"/>
    <w:rsid w:val="00EF197D"/>
    <w:rsid w:val="00F07672"/>
    <w:rsid w:val="00F133EE"/>
    <w:rsid w:val="00F15463"/>
    <w:rsid w:val="00F1705E"/>
    <w:rsid w:val="00F24722"/>
    <w:rsid w:val="00F3323E"/>
    <w:rsid w:val="00F40AE2"/>
    <w:rsid w:val="00F40D87"/>
    <w:rsid w:val="00F436C5"/>
    <w:rsid w:val="00F47830"/>
    <w:rsid w:val="00F54B8E"/>
    <w:rsid w:val="00F655BD"/>
    <w:rsid w:val="00F732A1"/>
    <w:rsid w:val="00F743C9"/>
    <w:rsid w:val="00F758D9"/>
    <w:rsid w:val="00F76DE5"/>
    <w:rsid w:val="00F774A0"/>
    <w:rsid w:val="00F82B4D"/>
    <w:rsid w:val="00F8732D"/>
    <w:rsid w:val="00F947D7"/>
    <w:rsid w:val="00FB0157"/>
    <w:rsid w:val="00FB2DE8"/>
    <w:rsid w:val="00FC24D9"/>
    <w:rsid w:val="00FD45EE"/>
    <w:rsid w:val="00FD55E2"/>
    <w:rsid w:val="00FF2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08543"/>
  <w15:docId w15:val="{D56278BB-1B34-4AE4-B4DA-04BE7011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0A1B5F"/>
    <w:rPr>
      <w:rFonts w:ascii="B Nazanin" w:hAnsi="B Nazanin" w:cs="B Nazanin"/>
      <w:b w:val="0"/>
      <w:bCs w:val="0"/>
      <w:i w:val="0"/>
      <w:iCs w:val="0"/>
      <w:sz w:val="28"/>
      <w:szCs w:val="28"/>
    </w:rPr>
  </w:style>
  <w:style w:type="character" w:styleId="PlaceholderText">
    <w:name w:val="Placeholder Text"/>
    <w:basedOn w:val="DefaultParagraphFont"/>
    <w:uiPriority w:val="99"/>
    <w:semiHidden/>
    <w:rsid w:val="000A1B5F"/>
    <w:rPr>
      <w:color w:val="808080"/>
    </w:rPr>
  </w:style>
  <w:style w:type="paragraph" w:styleId="BalloonText">
    <w:name w:val="Balloon Text"/>
    <w:basedOn w:val="Normal"/>
    <w:link w:val="BalloonTextChar"/>
    <w:uiPriority w:val="99"/>
    <w:semiHidden/>
    <w:unhideWhenUsed/>
    <w:rsid w:val="000A1B5F"/>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9" Type="http://schemas.openxmlformats.org/officeDocument/2006/relationships/image" Target="media/image33.tmp"/><Relationship Id="rId21" Type="http://schemas.openxmlformats.org/officeDocument/2006/relationships/image" Target="media/image15.tmp"/><Relationship Id="rId34" Type="http://schemas.openxmlformats.org/officeDocument/2006/relationships/image" Target="media/image28.tmp"/><Relationship Id="rId42" Type="http://schemas.openxmlformats.org/officeDocument/2006/relationships/image" Target="media/image36.tmp"/><Relationship Id="rId47" Type="http://schemas.openxmlformats.org/officeDocument/2006/relationships/image" Target="media/image41.tmp"/><Relationship Id="rId50" Type="http://schemas.openxmlformats.org/officeDocument/2006/relationships/image" Target="media/image44.tmp"/><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tmp"/><Relationship Id="rId29" Type="http://schemas.openxmlformats.org/officeDocument/2006/relationships/image" Target="media/image23.png"/><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image" Target="media/image26.tmp"/><Relationship Id="rId37" Type="http://schemas.openxmlformats.org/officeDocument/2006/relationships/image" Target="media/image31.tmp"/><Relationship Id="rId40" Type="http://schemas.openxmlformats.org/officeDocument/2006/relationships/image" Target="media/image34.png"/><Relationship Id="rId45" Type="http://schemas.openxmlformats.org/officeDocument/2006/relationships/image" Target="media/image39.tmp"/><Relationship Id="rId53" Type="http://schemas.openxmlformats.org/officeDocument/2006/relationships/image" Target="media/image47.png"/><Relationship Id="rId5" Type="http://schemas.openxmlformats.org/officeDocument/2006/relationships/webSettings" Target="webSettings.xml"/><Relationship Id="rId10" Type="http://schemas.openxmlformats.org/officeDocument/2006/relationships/image" Target="media/image4.tmp"/><Relationship Id="rId19" Type="http://schemas.openxmlformats.org/officeDocument/2006/relationships/image" Target="media/image13.tmp"/><Relationship Id="rId31" Type="http://schemas.openxmlformats.org/officeDocument/2006/relationships/image" Target="media/image25.tmp"/><Relationship Id="rId44" Type="http://schemas.openxmlformats.org/officeDocument/2006/relationships/image" Target="media/image38.tmp"/><Relationship Id="rId52" Type="http://schemas.openxmlformats.org/officeDocument/2006/relationships/image" Target="media/image46.tm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png"/><Relationship Id="rId30" Type="http://schemas.openxmlformats.org/officeDocument/2006/relationships/image" Target="media/image24.tmp"/><Relationship Id="rId35" Type="http://schemas.openxmlformats.org/officeDocument/2006/relationships/image" Target="media/image29.tmp"/><Relationship Id="rId43" Type="http://schemas.openxmlformats.org/officeDocument/2006/relationships/image" Target="media/image37.tmp"/><Relationship Id="rId48" Type="http://schemas.openxmlformats.org/officeDocument/2006/relationships/image" Target="media/image42.tmp"/><Relationship Id="rId8" Type="http://schemas.openxmlformats.org/officeDocument/2006/relationships/image" Target="media/image2.jpeg"/><Relationship Id="rId51" Type="http://schemas.openxmlformats.org/officeDocument/2006/relationships/image" Target="media/image45.tmp"/><Relationship Id="rId3" Type="http://schemas.openxmlformats.org/officeDocument/2006/relationships/styles" Target="styles.xml"/><Relationship Id="rId12" Type="http://schemas.openxmlformats.org/officeDocument/2006/relationships/image" Target="media/image6.tmp"/><Relationship Id="rId17" Type="http://schemas.openxmlformats.org/officeDocument/2006/relationships/image" Target="media/image11.png"/><Relationship Id="rId25" Type="http://schemas.openxmlformats.org/officeDocument/2006/relationships/image" Target="media/image19.tmp"/><Relationship Id="rId33" Type="http://schemas.openxmlformats.org/officeDocument/2006/relationships/image" Target="media/image27.tmp"/><Relationship Id="rId38" Type="http://schemas.openxmlformats.org/officeDocument/2006/relationships/image" Target="media/image32.tmp"/><Relationship Id="rId46" Type="http://schemas.openxmlformats.org/officeDocument/2006/relationships/image" Target="media/image40.tmp"/><Relationship Id="rId20" Type="http://schemas.openxmlformats.org/officeDocument/2006/relationships/image" Target="media/image14.tmp"/><Relationship Id="rId41" Type="http://schemas.openxmlformats.org/officeDocument/2006/relationships/image" Target="media/image35.tmp"/><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tmp"/><Relationship Id="rId28" Type="http://schemas.openxmlformats.org/officeDocument/2006/relationships/image" Target="media/image22.tmp"/><Relationship Id="rId36" Type="http://schemas.openxmlformats.org/officeDocument/2006/relationships/image" Target="media/image30.tmp"/><Relationship Id="rId49" Type="http://schemas.openxmlformats.org/officeDocument/2006/relationships/image" Target="media/image43.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DB1934-32DF-4C37-B7A8-C988C99D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15</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82</cp:revision>
  <dcterms:created xsi:type="dcterms:W3CDTF">2017-02-13T09:28:00Z</dcterms:created>
  <dcterms:modified xsi:type="dcterms:W3CDTF">2022-10-11T05:01:00Z</dcterms:modified>
</cp:coreProperties>
</file>