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2EED" w14:textId="39831659" w:rsidR="00514B85" w:rsidRPr="00927938" w:rsidRDefault="0007780E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7780E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6B515E1D" wp14:editId="16258C46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CBF8" w14:textId="77777777" w:rsidR="00514B85" w:rsidRPr="00927938" w:rsidRDefault="00514B85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EEE9F32" w14:textId="1D73E1C2" w:rsidR="004B0ECB" w:rsidRPr="00927938" w:rsidRDefault="007F7C0B" w:rsidP="00514B85">
      <w:pPr>
        <w:bidi/>
        <w:spacing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>
        <w:rPr>
          <w:rFonts w:cs="B Nazanin" w:hint="cs"/>
          <w:b/>
          <w:bCs/>
          <w:color w:val="000000" w:themeColor="text1"/>
          <w:sz w:val="36"/>
          <w:szCs w:val="36"/>
          <w:rtl/>
        </w:rPr>
        <w:t>نحوه</w:t>
      </w:r>
      <w:r w:rsidR="004B0ECB" w:rsidRPr="0092793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92793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مشارکت </w:t>
      </w:r>
      <w:r w:rsidR="004B0ECB" w:rsidRPr="00927938">
        <w:rPr>
          <w:rFonts w:cs="B Nazanin" w:hint="cs"/>
          <w:b/>
          <w:bCs/>
          <w:color w:val="000000" w:themeColor="text1"/>
          <w:sz w:val="36"/>
          <w:szCs w:val="36"/>
          <w:rtl/>
        </w:rPr>
        <w:t>مشتریان در جوامع برند مبتنی بر رسانه های اجتماعی:</w:t>
      </w:r>
    </w:p>
    <w:p w14:paraId="3CA70FD5" w14:textId="74FD21A8" w:rsidR="00514B85" w:rsidRDefault="004B0ECB" w:rsidP="00B4327B">
      <w:pPr>
        <w:bidi/>
        <w:spacing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927938">
        <w:rPr>
          <w:rFonts w:cs="B Nazanin" w:hint="cs"/>
          <w:b/>
          <w:bCs/>
          <w:color w:val="000000" w:themeColor="text1"/>
          <w:sz w:val="36"/>
          <w:szCs w:val="36"/>
          <w:rtl/>
        </w:rPr>
        <w:t>نقش تعدیل کننده کشور مبدا برند؟</w:t>
      </w:r>
    </w:p>
    <w:p w14:paraId="2E011541" w14:textId="77777777" w:rsidR="0007780E" w:rsidRPr="00927938" w:rsidRDefault="0007780E" w:rsidP="0007780E">
      <w:pPr>
        <w:bidi/>
        <w:spacing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</w:p>
    <w:p w14:paraId="2CC37C1A" w14:textId="7A9935C0" w:rsidR="00C23B24" w:rsidRDefault="004B0ECB" w:rsidP="0029073D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  <w:r w:rsidRPr="00927938">
        <w:rPr>
          <w:rFonts w:cs="B Nazanin"/>
          <w:color w:val="000000" w:themeColor="text1"/>
          <w:sz w:val="28"/>
          <w:szCs w:val="28"/>
        </w:rPr>
        <w:br/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>در سراسر جهان، شرکت ها به طور فزا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از جوامع برند مبتن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23B24" w:rsidRPr="00927938">
        <w:rPr>
          <w:rFonts w:cs="B Nazanin"/>
          <w:color w:val="000000" w:themeColor="text1"/>
          <w:sz w:val="28"/>
          <w:szCs w:val="28"/>
        </w:rPr>
        <w:t>SMBBC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>) برا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تسه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23B24" w:rsidRPr="00927938">
        <w:rPr>
          <w:rFonts w:cs="B Nazanin"/>
          <w:color w:val="000000" w:themeColor="text1"/>
          <w:sz w:val="28"/>
          <w:szCs w:val="28"/>
        </w:rPr>
        <w:t>CE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>) استفاده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کنند. 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رابطه ب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</w:t>
      </w:r>
      <w:r w:rsidR="00C23B24" w:rsidRPr="00927938">
        <w:rPr>
          <w:rFonts w:cs="B Nazanin"/>
          <w:color w:val="000000" w:themeColor="text1"/>
          <w:sz w:val="28"/>
          <w:szCs w:val="28"/>
        </w:rPr>
        <w:t>CE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C23B24" w:rsidRPr="00927938">
        <w:rPr>
          <w:rFonts w:cs="B Nazanin"/>
          <w:color w:val="000000" w:themeColor="text1"/>
          <w:sz w:val="28"/>
          <w:szCs w:val="28"/>
        </w:rPr>
        <w:t>SMBBC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 روشن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کند، که اغلب در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ناسازگار است. با تک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بر نظر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>ه استفاده و رضا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 بررس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که رفتارها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تعامل فعال و منفعل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 هدا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کند. علاوه بر 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از تجز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چند گروه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تفاوت‌ها در فرآ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کشور مبدا برند استفاده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>. نتا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که اعتماد به برند مقدمه 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رابطه بلندمدت است. وابستگ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سرگرم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و تحق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ق،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رفتارها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تعامل فعال و غ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 تحر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کند. فرصت طلب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فقط تعامل منفعلانه را تشو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کند، اما انگ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گفتگو نه رفتارها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فعال و نه منفعلانه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 تحر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کند. قابل ذکر است که در </w:t>
      </w:r>
      <w:proofErr w:type="spellStart"/>
      <w:r w:rsidR="00C23B24"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C23B24"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تفاوت قابل توجه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در تعامل با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و خارج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وجود ندارد. 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درک تعامل مشتر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C23B24" w:rsidRPr="00927938">
        <w:rPr>
          <w:rFonts w:cs="B Nazanin"/>
          <w:color w:val="000000" w:themeColor="text1"/>
          <w:sz w:val="28"/>
          <w:szCs w:val="28"/>
        </w:rPr>
        <w:t>SMBBC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 غن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کند و ب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ارزشمند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مارک ها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الملل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مشتاق بازار چ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="00C23B24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3B24"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="00C23B24" w:rsidRPr="00927938">
        <w:rPr>
          <w:rFonts w:cs="B Nazanin"/>
          <w:color w:val="000000" w:themeColor="text1"/>
          <w:sz w:val="28"/>
          <w:szCs w:val="28"/>
          <w:rtl/>
        </w:rPr>
        <w:t>.</w:t>
      </w:r>
    </w:p>
    <w:p w14:paraId="62B01077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3A006FD" w14:textId="1774A00A" w:rsidR="00C23B24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>کلمات کل</w:t>
      </w: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</w:t>
      </w: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: </w:t>
      </w:r>
      <w:r w:rsidR="0046662F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106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="000B106B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927938">
        <w:rPr>
          <w:rFonts w:cs="B Nazanin"/>
          <w:color w:val="000000" w:themeColor="text1"/>
          <w:sz w:val="28"/>
          <w:szCs w:val="28"/>
          <w:rtl/>
        </w:rPr>
        <w:t>برند</w:t>
      </w:r>
      <w:r w:rsidR="000B106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کشور مبدا</w:t>
      </w:r>
      <w:r w:rsidR="000B106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2F60" w:rsidRPr="00927938">
        <w:rPr>
          <w:rFonts w:cs="B Nazanin"/>
          <w:color w:val="000000" w:themeColor="text1"/>
          <w:sz w:val="28"/>
          <w:szCs w:val="28"/>
          <w:rtl/>
        </w:rPr>
        <w:t>جوامع برند مبتن</w:t>
      </w:r>
      <w:r w:rsidR="00832F6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2F60"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="00832F6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2F60"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="00832F6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2F60"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32F60" w:rsidRPr="00927938">
        <w:rPr>
          <w:rFonts w:cs="B Nazanin"/>
          <w:color w:val="000000" w:themeColor="text1"/>
          <w:sz w:val="28"/>
          <w:szCs w:val="28"/>
        </w:rPr>
        <w:t>SMBBC</w:t>
      </w:r>
      <w:r w:rsidR="00832F60" w:rsidRPr="00927938">
        <w:rPr>
          <w:rFonts w:cs="B Nazanin"/>
          <w:color w:val="000000" w:themeColor="text1"/>
          <w:sz w:val="28"/>
          <w:szCs w:val="28"/>
          <w:rtl/>
        </w:rPr>
        <w:t>)</w:t>
      </w:r>
    </w:p>
    <w:p w14:paraId="702C6E4E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70FA7251" w14:textId="6941D4D3" w:rsidR="00C23B24" w:rsidRPr="00927938" w:rsidRDefault="00C23B24" w:rsidP="00C23B24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1. مقدمه</w:t>
      </w:r>
    </w:p>
    <w:p w14:paraId="42994E99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دو دهه گذشته زمان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صرف تعامل با برندها از طر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کرده اند (گائو و هوانگ، 2021). جوامع برند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>) به ابزار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آل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توسعه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تبد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اند (فرناندز و کاسترو، 2020). شرکت ها تم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 از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کاهش قابل توجه هز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استفاده کنند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</w:t>
      </w:r>
      <w:r w:rsidRPr="00927938">
        <w:rPr>
          <w:rFonts w:cs="B Nazanin"/>
          <w:color w:val="000000" w:themeColor="text1"/>
          <w:sz w:val="28"/>
          <w:szCs w:val="28"/>
        </w:rPr>
        <w:t>b</w:t>
      </w:r>
      <w:r w:rsidRPr="00927938">
        <w:rPr>
          <w:rFonts w:cs="B Nazanin"/>
          <w:color w:val="000000" w:themeColor="text1"/>
          <w:sz w:val="28"/>
          <w:szCs w:val="28"/>
          <w:rtl/>
        </w:rPr>
        <w:t>)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مخاطبان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نسبت به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دارد، ساختار سلسله مراتب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حذف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و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عضو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متنوع 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 </w:t>
      </w:r>
      <w:r w:rsidRPr="00927938">
        <w:rPr>
          <w:rFonts w:cs="B Nazanin"/>
          <w:color w:val="000000" w:themeColor="text1"/>
          <w:sz w:val="28"/>
          <w:szCs w:val="28"/>
        </w:rPr>
        <w:t>(Lim and Kumar, 2019)</w:t>
      </w:r>
      <w:r w:rsidRPr="00927938">
        <w:rPr>
          <w:rFonts w:cs="B Nazanin"/>
          <w:color w:val="000000" w:themeColor="text1"/>
          <w:sz w:val="28"/>
          <w:szCs w:val="28"/>
          <w:rtl/>
        </w:rPr>
        <w:t>. ).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تعجب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جوامع برند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>)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هر دو حوزه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جذاب بوده است (</w:t>
      </w:r>
      <w:r w:rsidRPr="00927938">
        <w:rPr>
          <w:rFonts w:cs="B Nazanin"/>
          <w:color w:val="000000" w:themeColor="text1"/>
          <w:sz w:val="28"/>
          <w:szCs w:val="28"/>
        </w:rPr>
        <w:t>Khan,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</w:t>
      </w:r>
    </w:p>
    <w:p w14:paraId="07FB6B18" w14:textId="2CA4AAAE" w:rsidR="00C23B24" w:rsidRPr="00927938" w:rsidRDefault="00C23B24" w:rsidP="004D5CF8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متخصصان و محققان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را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مهم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دانند (کارلسون و همکاران، 2019).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دانش پو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ماه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مشخص کننده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حال حاضر مورد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قرار نگرفته است (فرناندز و کاسترو، 2020). به طور خاص، رابطه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نامشخص است (د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2020)، و انواع مختلف رفتار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گرفته شده است (بارار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رفتار فعال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موجود، مانند </w:t>
      </w:r>
      <w:r w:rsidR="00B127B1">
        <w:rPr>
          <w:rFonts w:cs="B Nazanin" w:hint="cs"/>
          <w:color w:val="000000" w:themeColor="text1"/>
          <w:sz w:val="28"/>
          <w:szCs w:val="28"/>
          <w:rtl/>
        </w:rPr>
        <w:t>پست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عکس (چوا و همکاران، 2021)، برقرار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 با بر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کاربران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Kawaf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and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Istanbulluoglu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، 2019)، و به اشتراک 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اطلاعات (</w:t>
      </w:r>
      <w:r w:rsidRPr="00927938">
        <w:rPr>
          <w:rFonts w:cs="B Nazanin"/>
          <w:color w:val="000000" w:themeColor="text1"/>
          <w:sz w:val="28"/>
          <w:szCs w:val="28"/>
        </w:rPr>
        <w:t>Lin and Chu</w:t>
      </w:r>
      <w:r w:rsidRPr="00927938">
        <w:rPr>
          <w:rFonts w:cs="B Nazanin"/>
          <w:color w:val="000000" w:themeColor="text1"/>
          <w:sz w:val="28"/>
          <w:szCs w:val="28"/>
          <w:rtl/>
        </w:rPr>
        <w:t>، 2021) توجه 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خود جلب کرده است. به طور مشابه، مد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نگران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فعال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هان، 2021).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وجود،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کاربران ممکن است به طور فعال با برند تعامل داشته باشند،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 که اطلاعات مربوط به برند را به صورت منفعلانه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="00B127B1">
        <w:rPr>
          <w:rFonts w:cs="B Nazanin" w:hint="cs"/>
          <w:color w:val="000000" w:themeColor="text1"/>
          <w:sz w:val="28"/>
          <w:szCs w:val="28"/>
          <w:rtl/>
        </w:rPr>
        <w:t>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مرور کنند (فرناندز و کاسترو، 2020؛ شارما و همکاران، 2022). به طور خلاصه، تنها 1</w:t>
      </w:r>
      <w:r w:rsidRPr="0092793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محتوا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نامحدود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کنند، 9</w:t>
      </w:r>
      <w:r w:rsidRPr="0092793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گاهی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کنند، و حدود 90</w:t>
      </w:r>
      <w:r w:rsidRPr="0092793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رسانه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سکوت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 که به قانون 90-9-1 معروف است (</w:t>
      </w:r>
      <w:r w:rsidRPr="00927938">
        <w:rPr>
          <w:rFonts w:cs="B Nazanin"/>
          <w:color w:val="000000" w:themeColor="text1"/>
          <w:sz w:val="28"/>
          <w:szCs w:val="28"/>
        </w:rPr>
        <w:t>Simon et. al., 2016</w:t>
      </w:r>
      <w:r w:rsidRPr="00927938">
        <w:rPr>
          <w:rFonts w:cs="B Nazanin"/>
          <w:color w:val="000000" w:themeColor="text1"/>
          <w:sz w:val="28"/>
          <w:szCs w:val="28"/>
          <w:rtl/>
        </w:rPr>
        <w:t>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طبق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انجام شده توسط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انگذاران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پد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تنها 0.7</w:t>
      </w:r>
      <w:r w:rsidRPr="0092793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بی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تکم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کردند (سان و همکاران، 2014).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داد که هر عضو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جامعه آنلا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چه کاربران فعال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آنچه نوشته است مطالعه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(فرناندز و کاسترو، 2020).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انتظار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رود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منجر به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</w:t>
      </w:r>
      <w:r w:rsidRPr="00927938">
        <w:rPr>
          <w:rFonts w:cs="B Nazanin"/>
          <w:color w:val="000000" w:themeColor="text1"/>
          <w:sz w:val="28"/>
          <w:szCs w:val="28"/>
        </w:rPr>
        <w:t>Dolan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)، حت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کاربر. اگرچه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دانشگاه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راً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اهم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کرده‌اند، اما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عمدتاً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حالات ذهن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تمرکز کرده‌اند (گائو و هوانگ، 2021؛ ووهرا و بهاردواج، 2019).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منظور،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حاضر با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فعال و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هدا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رابطه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>،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شکاف‌ها پل زد.</w:t>
      </w:r>
    </w:p>
    <w:p w14:paraId="4FB2157D" w14:textId="315EF956" w:rsidR="00C23B24" w:rsidRPr="00927938" w:rsidRDefault="00C23B24" w:rsidP="00B127B1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پلتفرم‌ها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مصرف‌کننده با برندها وجود دارد که شامل 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س‌بوک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Kawaf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and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Istanbulluoglu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، 2019)، تو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Grover and Kar, 2020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و </w:t>
      </w:r>
      <w:r w:rsidR="00B127B1">
        <w:rPr>
          <w:rFonts w:cs="B Nazanin" w:hint="cs"/>
          <w:color w:val="000000" w:themeColor="text1"/>
          <w:sz w:val="28"/>
          <w:szCs w:val="28"/>
          <w:rtl/>
        </w:rPr>
        <w:t>اینستاگرام</w:t>
      </w:r>
      <w:r w:rsidRPr="00927938">
        <w:rPr>
          <w:rFonts w:cs="B Nazanin"/>
          <w:color w:val="000000" w:themeColor="text1"/>
          <w:sz w:val="28"/>
          <w:szCs w:val="28"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Mazzarolo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2021)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927938">
        <w:rPr>
          <w:rFonts w:cs="B Nazanin"/>
          <w:color w:val="000000" w:themeColor="text1"/>
          <w:sz w:val="28"/>
          <w:szCs w:val="28"/>
          <w:rtl/>
        </w:rPr>
        <w:t>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رغم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شور و شوق قابل توجه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 ها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ممنوع هستند. تعداد کاربران فعال ماهانه در </w:t>
      </w:r>
      <w:proofErr w:type="spellStart"/>
      <w:r w:rsidR="00210B26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210B26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 رسانه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ترک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بوک و تو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مارس 2021 از مرز 550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نفر گذشت که در مقا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سال قبل، حدود 85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>، 2021).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تعداد صفحات برند (شامل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)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 از 1.5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نفر فراتر رفت و طرفداران صفحه برند تا اواخر سال 2021 به 157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Weibo, 2021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).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پلتفرم‌ها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کاربران امکا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مشاهده، فشار دادن دکمه «پسند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دن»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نظر دادن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اشتراک‌گذار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محتوا را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Carlson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؛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Weibo, 2021</w:t>
      </w:r>
      <w:r w:rsidRPr="00927938">
        <w:rPr>
          <w:rFonts w:cs="B Nazanin"/>
          <w:color w:val="000000" w:themeColor="text1"/>
          <w:sz w:val="28"/>
          <w:szCs w:val="28"/>
          <w:rtl/>
        </w:rPr>
        <w:t>).</w:t>
      </w:r>
      <w:r w:rsidR="00B127B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t>اگرچه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دوم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اقتصاد بزرگ جهان تبد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است (بروتون و همکاران، 2021) با بازار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(افضل و همکاران، 2019)،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چارچوب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هنوز کاف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927938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</w:p>
    <w:p w14:paraId="651BE86F" w14:textId="6D1AAA18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proofErr w:type="spellStart"/>
      <w:r w:rsidRPr="00927938">
        <w:rPr>
          <w:rFonts w:cs="B Nazanin"/>
          <w:color w:val="000000" w:themeColor="text1"/>
          <w:sz w:val="28"/>
          <w:szCs w:val="28"/>
        </w:rPr>
        <w:lastRenderedPageBreak/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 فرم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الملل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به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اجازه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در معرض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توسط شرکت ها قرار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Carlson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).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ثابت کرده‌اند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نوظهور مانند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عموماً از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به‌و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کشورها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توسعه‌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(هوانگ و همکاران، 2022؛ وانگ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2008).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باورند که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برتر و ارزش نماد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مقا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Guo, 2013</w:t>
      </w:r>
      <w:r w:rsidRPr="00927938">
        <w:rPr>
          <w:rFonts w:cs="B Nazanin"/>
          <w:color w:val="000000" w:themeColor="text1"/>
          <w:sz w:val="28"/>
          <w:szCs w:val="28"/>
          <w:rtl/>
        </w:rPr>
        <w:t>)، که ذهن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بر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>)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بگذارد. در سال‌ها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مانند هوآو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دنبال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هن‌پرستانه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proofErr w:type="spellStart"/>
      <w:r w:rsidR="00210B26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210B26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بوده‌اند (سان و همکاران، 2021).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مهم است که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مبدا برند (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>) بر تعامل مصرف کنندگان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.</w:t>
      </w:r>
    </w:p>
    <w:p w14:paraId="584DF48D" w14:textId="254554B3" w:rsidR="00C23B24" w:rsidRDefault="00C23B24" w:rsidP="000B4434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هدف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حاضر درک رابطه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پلتفرم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(به عنوان مثال،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>) و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برند، شامل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ن‌الملل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بر اساس تئور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و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(U&amp;G) (Katz et al., 1973)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اعتماد به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 xml:space="preserve">Delgado-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Ballester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and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Munuera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-Aleman, ´ </w:t>
      </w:r>
      <w:proofErr w:type="gramStart"/>
      <w:r w:rsidRPr="00927938">
        <w:rPr>
          <w:rFonts w:cs="B Nazanin"/>
          <w:color w:val="000000" w:themeColor="text1"/>
          <w:sz w:val="28"/>
          <w:szCs w:val="28"/>
        </w:rPr>
        <w:t>2005</w:t>
      </w:r>
      <w:r w:rsidRPr="00927938">
        <w:rPr>
          <w:rFonts w:cs="B Nazanin"/>
          <w:color w:val="000000" w:themeColor="text1"/>
          <w:sz w:val="28"/>
          <w:szCs w:val="28"/>
          <w:rtl/>
        </w:rPr>
        <w:t>)،</w:t>
      </w:r>
      <w:proofErr w:type="gram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داده ها از 297 کاربر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جامع از مقدمه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>)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چند گروه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MGA</w:t>
      </w:r>
      <w:r w:rsidRPr="00927938">
        <w:rPr>
          <w:rFonts w:cs="B Nazanin"/>
          <w:color w:val="000000" w:themeColor="text1"/>
          <w:sz w:val="28"/>
          <w:szCs w:val="28"/>
          <w:rtl/>
        </w:rPr>
        <w:t>)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تفاوت‌ها در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مد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عامل برند برند انجام داد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. به دنبال مطالعات اخ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Flecha-Ortíz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2021؛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چو، 2021؛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Mazzarolo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2021)، مدل‌ساز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معادلات ساختار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حداقل مربعات جزئ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PLS-SEM</w:t>
      </w:r>
      <w:r w:rsidRPr="00927938">
        <w:rPr>
          <w:rFonts w:cs="B Nazanin"/>
          <w:color w:val="000000" w:themeColor="text1"/>
          <w:sz w:val="28"/>
          <w:szCs w:val="28"/>
          <w:rtl/>
        </w:rPr>
        <w:t>) مورد استفاده قرار گرفت.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مطالعه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دنبال گسترش درک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ارائه راهنما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ارزشمند در مورد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مارک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الملل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مشتاق در بازار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14:paraId="6FCF1943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7CB8DB4" w14:textId="4675F0CF" w:rsidR="004B0ECB" w:rsidRPr="00927938" w:rsidRDefault="004B0ECB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2. بررسی </w:t>
      </w:r>
      <w:r w:rsidR="00A60F91">
        <w:rPr>
          <w:rFonts w:cs="B Nazanin" w:hint="cs"/>
          <w:b/>
          <w:bCs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 پیشینه نظری</w:t>
      </w:r>
    </w:p>
    <w:p w14:paraId="4FA4A215" w14:textId="77777777" w:rsidR="004B0ECB" w:rsidRPr="00927938" w:rsidRDefault="004B0ECB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2.1. جوامع برند مبتنی بر رسانه های اجتماعی</w:t>
      </w:r>
    </w:p>
    <w:p w14:paraId="548F43C8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رابطه مند به شرکت مز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رقابت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منبع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حفظ روابط بلندمدت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تمرکز دارد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Wongsansukcharoen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2015</w:t>
      </w:r>
      <w:r w:rsidRPr="00927938">
        <w:rPr>
          <w:rFonts w:cs="B Nazanin"/>
          <w:color w:val="000000" w:themeColor="text1"/>
          <w:sz w:val="28"/>
          <w:szCs w:val="28"/>
          <w:rtl/>
        </w:rPr>
        <w:t>). از سو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جوامع برند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ده‌آل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توسط شرکت‌ها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انجام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رابطه‌ا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فراهم کردن بستر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کسب‌وکارها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بالقوه در نظر گرفته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</w:t>
      </w:r>
      <w:r w:rsidRPr="00927938">
        <w:rPr>
          <w:rFonts w:cs="B Nazanin"/>
          <w:color w:val="000000" w:themeColor="text1"/>
          <w:sz w:val="28"/>
          <w:szCs w:val="28"/>
        </w:rPr>
        <w:t>a</w:t>
      </w:r>
      <w:r w:rsidRPr="00927938">
        <w:rPr>
          <w:rFonts w:cs="B Nazanin"/>
          <w:color w:val="000000" w:themeColor="text1"/>
          <w:sz w:val="28"/>
          <w:szCs w:val="28"/>
          <w:rtl/>
        </w:rPr>
        <w:t>). استفاده از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رشد جوامع برند را تسه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کرده است و بس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برندها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جوامع برند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اتخاذ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اند (</w:t>
      </w:r>
      <w:r w:rsidRPr="00927938">
        <w:rPr>
          <w:rFonts w:cs="B Nazanin"/>
          <w:color w:val="000000" w:themeColor="text1"/>
          <w:sz w:val="28"/>
          <w:szCs w:val="28"/>
        </w:rPr>
        <w:t>Sharma et al.,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 برندها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توانند مستق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ماً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خود با ارائه اطلاعات متنوع از طر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صفحه جامعه برند خود در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داشته باشند (ژائو و چن، 2022)، و آن را به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ابزار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مقرون به صرفه و کارآمد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تبد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</w:t>
      </w:r>
      <w:r w:rsidRPr="00927938">
        <w:rPr>
          <w:rFonts w:cs="B Nazanin"/>
          <w:color w:val="000000" w:themeColor="text1"/>
          <w:sz w:val="28"/>
          <w:szCs w:val="28"/>
        </w:rPr>
        <w:t>b</w:t>
      </w:r>
      <w:r w:rsidRPr="00927938">
        <w:rPr>
          <w:rFonts w:cs="B Nazanin"/>
          <w:color w:val="000000" w:themeColor="text1"/>
          <w:sz w:val="28"/>
          <w:szCs w:val="28"/>
          <w:rtl/>
        </w:rPr>
        <w:t>).</w:t>
      </w:r>
    </w:p>
    <w:p w14:paraId="54D03BD3" w14:textId="77090F0E" w:rsidR="00C23B24" w:rsidRDefault="00C23B24" w:rsidP="000B4434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ظهور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رابطه سنت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E38" w:rsidRPr="00927938">
        <w:rPr>
          <w:rFonts w:cs="B Nazanin"/>
          <w:color w:val="000000" w:themeColor="text1"/>
          <w:sz w:val="28"/>
          <w:szCs w:val="28"/>
          <w:rtl/>
        </w:rPr>
        <w:t>مشتر</w:t>
      </w:r>
      <w:r w:rsidR="000B1E38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1E38"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0B1E38"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E38">
        <w:rPr>
          <w:rFonts w:cs="B Nazanin" w:hint="cs"/>
          <w:color w:val="000000" w:themeColor="text1"/>
          <w:sz w:val="28"/>
          <w:szCs w:val="28"/>
          <w:rtl/>
        </w:rPr>
        <w:t>غیر فعال</w:t>
      </w:r>
      <w:r w:rsidR="000B1E38"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E38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0B1E38"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E38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="000B1E38" w:rsidRPr="00927938">
        <w:rPr>
          <w:rFonts w:cs="B Nazanin"/>
          <w:color w:val="000000" w:themeColor="text1"/>
          <w:sz w:val="28"/>
          <w:szCs w:val="28"/>
          <w:rtl/>
        </w:rPr>
        <w:t xml:space="preserve"> فعالانه</w:t>
      </w:r>
      <w:r w:rsidR="000B1E38">
        <w:rPr>
          <w:rFonts w:cs="B Nazanin" w:hint="cs"/>
          <w:color w:val="000000" w:themeColor="text1"/>
          <w:sz w:val="28"/>
          <w:szCs w:val="28"/>
          <w:rtl/>
        </w:rPr>
        <w:t xml:space="preserve"> آن ها</w:t>
      </w:r>
      <w:r w:rsidR="000B1E38" w:rsidRPr="00927938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را 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داده است،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2022; Yasin et al., 2020a</w:t>
      </w:r>
      <w:r w:rsidRPr="00927938">
        <w:rPr>
          <w:rFonts w:cs="B Nazanin"/>
          <w:color w:val="000000" w:themeColor="text1"/>
          <w:sz w:val="28"/>
          <w:szCs w:val="28"/>
          <w:rtl/>
        </w:rPr>
        <w:t>). 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رغم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علاقه،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هنوز مورد مطالعه قرار نگرفته است (خان، 2022)، همانطور که 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شکاف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در </w:t>
      </w:r>
      <w:r w:rsidR="001D42CF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دهد: (1) ناد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گرفتن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منفعل و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(برار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) (2) اختلاف در نظرات در مورد کدام مقدم است - اعتماد به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؟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همکاران، 2020؛ وانگسانسوکچارون، 2022)؛ (3) ناد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گرفتن نقش کشور مبدا برند در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.</w:t>
      </w:r>
    </w:p>
    <w:p w14:paraId="319385B2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C44C318" w14:textId="77777777" w:rsidR="009D6F96" w:rsidRPr="00927938" w:rsidRDefault="009D6F9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2.2. اعتماد و اعتماد به برند</w:t>
      </w:r>
    </w:p>
    <w:p w14:paraId="57FE5EBA" w14:textId="705453A4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اعتماد ط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توجهات را در بس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به خود جلب کرده است، از جمله جامعه شناس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(لوئ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گرت،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2012)، اقتصاد (روتنبرگ، 2018)، و مد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(بواد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2022). از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عامل اساس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ارتقا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روابط </w:t>
      </w:r>
      <w:r w:rsidR="00F228A9">
        <w:rPr>
          <w:rFonts w:cs="B Nazanin" w:hint="cs"/>
          <w:color w:val="000000" w:themeColor="text1"/>
          <w:sz w:val="28"/>
          <w:szCs w:val="28"/>
          <w:rtl/>
        </w:rPr>
        <w:t>تبادل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روابط خر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فروشنده است (وانگ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2022). به عنوان مثال، اعتماد عامل اصل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عدم قطع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ذات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تجارت الکترون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هدا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(وانگ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2022). از سو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جوامع برند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>) روابط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-</w:t>
      </w:r>
      <w:r w:rsidR="00F228A9">
        <w:rPr>
          <w:rFonts w:cs="B Nazanin" w:hint="cs"/>
          <w:color w:val="000000" w:themeColor="text1"/>
          <w:sz w:val="28"/>
          <w:szCs w:val="28"/>
          <w:rtl/>
        </w:rPr>
        <w:t xml:space="preserve">برند </w:t>
      </w:r>
      <w:r w:rsidRPr="00927938">
        <w:rPr>
          <w:rFonts w:cs="B Nazanin"/>
          <w:color w:val="000000" w:themeColor="text1"/>
          <w:sz w:val="28"/>
          <w:szCs w:val="28"/>
          <w:rtl/>
        </w:rPr>
        <w:t>را با ساختار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عدم تقارن اطلاعات را کاهش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سطح اعتماد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گذارد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(کارلسون و همکاران، 2019).</w:t>
      </w:r>
    </w:p>
    <w:p w14:paraId="4CDA37A5" w14:textId="21FF1C03" w:rsidR="009D6F96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در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>، محققان عمدتاً نقش اعتماد را از دو منظر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کرده اند: سطوح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. مطالعات اعتماد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ن‌فرد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فرد،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تجربه (دانش و مهارت) کاربران در استفاده از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(وانگ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2022) و بر صحت اطلاعات از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رکز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 (کارلسون و همکاران، 2019). 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مطالعات به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محصولات (خدمات)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برندها، تنها بر اعتماد به نظرات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کاربران متمرکز شده است.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نگران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قابل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در سطح 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دارد، مانند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وب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Molinillo et al., 2021</w:t>
      </w:r>
      <w:r w:rsidRPr="00927938">
        <w:rPr>
          <w:rFonts w:cs="B Nazanin"/>
          <w:color w:val="000000" w:themeColor="text1"/>
          <w:sz w:val="28"/>
          <w:szCs w:val="28"/>
          <w:rtl/>
        </w:rPr>
        <w:t>)،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اطلاعات (</w:t>
      </w:r>
      <w:r w:rsidRPr="00927938">
        <w:rPr>
          <w:rFonts w:cs="B Nazanin"/>
          <w:color w:val="000000" w:themeColor="text1"/>
          <w:sz w:val="28"/>
          <w:szCs w:val="28"/>
        </w:rPr>
        <w:t xml:space="preserve">McClure and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Seock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>, 2020; Yasin et al., 2020a</w:t>
      </w:r>
      <w:r w:rsidRPr="00927938">
        <w:rPr>
          <w:rFonts w:cs="B Nazanin"/>
          <w:color w:val="000000" w:themeColor="text1"/>
          <w:sz w:val="28"/>
          <w:szCs w:val="28"/>
          <w:rtl/>
        </w:rPr>
        <w:t>) و حفاظت از حر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Martínez-Lopez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ascii="Calibri" w:hAnsi="Calibri" w:cs="Calibri" w:hint="cs"/>
          <w:color w:val="000000" w:themeColor="text1"/>
          <w:sz w:val="28"/>
          <w:szCs w:val="28"/>
          <w:rtl/>
        </w:rPr>
        <w:t>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همکاران،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2017).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سی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بلوغ 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است، سطح اعتماد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 رفته است (</w:t>
      </w:r>
      <w:r w:rsidRPr="00927938">
        <w:rPr>
          <w:rFonts w:cs="B Nazanin"/>
          <w:color w:val="000000" w:themeColor="text1"/>
          <w:sz w:val="28"/>
          <w:szCs w:val="28"/>
        </w:rPr>
        <w:t>de Oliveira Santini et al., 2020</w:t>
      </w:r>
      <w:r w:rsidRPr="00927938">
        <w:rPr>
          <w:rFonts w:cs="B Nazanin"/>
          <w:color w:val="000000" w:themeColor="text1"/>
          <w:sz w:val="28"/>
          <w:szCs w:val="28"/>
          <w:rtl/>
        </w:rPr>
        <w:t>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محدود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فعل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دست آوردن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جامع در مورد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 در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آفلا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نظر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(حس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2022).</w:t>
      </w:r>
    </w:p>
    <w:p w14:paraId="6078D031" w14:textId="25015593" w:rsidR="00C23B24" w:rsidRPr="00927938" w:rsidRDefault="00C23B24" w:rsidP="00170544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اعتماد به برند به عنوان «انتظارات مطمئن از قابل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3BEC">
        <w:rPr>
          <w:rFonts w:cs="B Nazanin"/>
          <w:color w:val="000000" w:themeColor="text1"/>
          <w:sz w:val="28"/>
          <w:szCs w:val="28"/>
          <w:rtl/>
        </w:rPr>
        <w:t>برند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موقع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خطر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دارد» تعر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(دلگادو-بالستر و مونوئرا-آلمان، </w:t>
      </w:r>
      <w:r w:rsidRPr="00927938">
        <w:rPr>
          <w:rFonts w:ascii="Calibri" w:hAnsi="Calibri" w:cs="Calibri" w:hint="cs"/>
          <w:color w:val="000000" w:themeColor="text1"/>
          <w:sz w:val="28"/>
          <w:szCs w:val="28"/>
          <w:rtl/>
        </w:rPr>
        <w:t>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2005).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تعری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مشخص است که نقش اعتماد به برند تضم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با کاهش عدم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Konuk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>, 2021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). محققان توافق کرده‌اند که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بعد واحد از اعتماد به برند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روشن کردن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عامل کاف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دو بعد وجود دارد: قابل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هدفمند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(دلگادو-بالستر و مونورا-آلمان، '2005؛ حس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2022).</w:t>
      </w:r>
    </w:p>
    <w:p w14:paraId="1F29DE78" w14:textId="037CD004" w:rsidR="00C23B24" w:rsidRDefault="00C23B24" w:rsidP="00D90073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قابل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ادراک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توانا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برآورد</w:t>
      </w:r>
      <w:r w:rsidR="00B4046C">
        <w:rPr>
          <w:rFonts w:cs="B Nazanin" w:hint="cs"/>
          <w:color w:val="000000" w:themeColor="text1"/>
          <w:sz w:val="28"/>
          <w:szCs w:val="28"/>
          <w:rtl/>
        </w:rPr>
        <w:t>ه کردن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اشاره دارد، به عنوان مثال، اعتماد فرد به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ارزش خود را ارائه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(دلگادو-بالستر و مونورا-آلمان، '2005). هدفمند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اعتماد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اشاره دارد که برند 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رغم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و شرا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مرتبط با مصرف محصول</w:t>
      </w:r>
      <w:r w:rsidR="000922C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922CB" w:rsidRPr="00927938">
        <w:rPr>
          <w:rFonts w:cs="B Nazanin"/>
          <w:color w:val="000000" w:themeColor="text1"/>
          <w:sz w:val="28"/>
          <w:szCs w:val="28"/>
          <w:rtl/>
        </w:rPr>
        <w:t xml:space="preserve">مسئول مشکلات </w:t>
      </w:r>
      <w:r w:rsidR="000922CB" w:rsidRPr="00927938">
        <w:rPr>
          <w:rFonts w:cs="B Nazanin" w:hint="eastAsia"/>
          <w:color w:val="000000" w:themeColor="text1"/>
          <w:sz w:val="28"/>
          <w:szCs w:val="28"/>
          <w:rtl/>
        </w:rPr>
        <w:t>آت</w:t>
      </w:r>
      <w:r w:rsidR="000922CB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22CB" w:rsidRPr="00927938">
        <w:rPr>
          <w:rFonts w:cs="B Nazanin"/>
          <w:color w:val="000000" w:themeColor="text1"/>
          <w:sz w:val="28"/>
          <w:szCs w:val="28"/>
          <w:rtl/>
        </w:rPr>
        <w:t xml:space="preserve"> خواهد بود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(دلگادو-بالستر و مونورا-آلمان، </w:t>
      </w:r>
      <w:r w:rsidRPr="00927938">
        <w:rPr>
          <w:rFonts w:ascii="Calibri" w:hAnsi="Calibri" w:cs="Calibri" w:hint="cs"/>
          <w:color w:val="000000" w:themeColor="text1"/>
          <w:sz w:val="28"/>
          <w:szCs w:val="28"/>
          <w:rtl/>
        </w:rPr>
        <w:t>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2005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حسی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2022). در حال حاضر، دو محدود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ارتباط با اعتماد برند در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دارد. اول،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مربوط به نقش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مقدمه اعتماد به برند اغلب متناقض هستند (د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تناقض را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 به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دانشگاه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ناد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گرفتن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نسبت داد که اعتماد به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با رشد رابطه تکامل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Islam et al., 2018</w:t>
      </w:r>
      <w:r w:rsidRPr="00927938">
        <w:rPr>
          <w:rFonts w:cs="B Nazanin"/>
          <w:color w:val="000000" w:themeColor="text1"/>
          <w:sz w:val="28"/>
          <w:szCs w:val="28"/>
          <w:rtl/>
        </w:rPr>
        <w:t>). سوا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 بسته به سطح دشوار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تصم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متفاوت است (آگوستو و تورس، 2018). دوم،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نقش مد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عامل برند را در اعتماد و تعامل با برند با بهتر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 ما مقا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نکرده است. جزئ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بخش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داده خواهد شد.</w:t>
      </w:r>
    </w:p>
    <w:p w14:paraId="6644CE77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54A6F48" w14:textId="77777777" w:rsidR="009D6F96" w:rsidRPr="00927938" w:rsidRDefault="009D6F9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2.3. تعامل با مشتری</w:t>
      </w:r>
    </w:p>
    <w:p w14:paraId="22109A11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در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مفهوم شناخته شده است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هان، 2021). طبق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آکادم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عامل موفق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بلندمدت ضرور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متعهد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تجارت سود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نسبت به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دسته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 (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کومار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2010). با توجه به توانا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حفظ و گسترش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سودآور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شرکت،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امر ضرور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قرن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شناخته شده است (</w:t>
      </w:r>
      <w:r w:rsidRPr="00927938">
        <w:rPr>
          <w:rFonts w:cs="B Nazanin"/>
          <w:color w:val="000000" w:themeColor="text1"/>
          <w:sz w:val="28"/>
          <w:szCs w:val="28"/>
        </w:rPr>
        <w:t>Lim et al.,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</w:t>
      </w:r>
    </w:p>
    <w:p w14:paraId="41EEE62F" w14:textId="66E00732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اگرچه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مفهوم مستقل نسبتاً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است، اما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مفهوم توسعه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8B23D4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</w:t>
      </w:r>
      <w:r w:rsidRPr="00927938">
        <w:rPr>
          <w:rFonts w:cs="B Nazanin"/>
          <w:color w:val="000000" w:themeColor="text1"/>
          <w:sz w:val="28"/>
          <w:szCs w:val="28"/>
        </w:rPr>
        <w:t>Wong and Lee,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دو منظر تعر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است: جنبه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. جنبه روانشناخت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شامل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ساختار چند بعد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شامل ابعا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عاطف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روانشناخت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تجربه تعامل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3BEC">
        <w:rPr>
          <w:rFonts w:cs="B Nazanin"/>
          <w:color w:val="000000" w:themeColor="text1"/>
          <w:sz w:val="28"/>
          <w:szCs w:val="28"/>
          <w:rtl/>
        </w:rPr>
        <w:t>برند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بر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>, 2011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927938">
        <w:rPr>
          <w:rFonts w:cs="B Nazanin"/>
          <w:color w:val="000000" w:themeColor="text1"/>
          <w:sz w:val="28"/>
          <w:szCs w:val="28"/>
        </w:rPr>
        <w:t>​​Vohra and Bhardwaj,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). جنبه رفتار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که رفتار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نسبت به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فراتر از خر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(وانگ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2022). مطالعه حاضر معتقد است که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درون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وضع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عاطف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فرد، به طور مستق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عملکرد شرکت را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و صرفا پذ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دهنده عدم درک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مطالعه، ما تعر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از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 اتخاذ کرد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. (2019) و آن را از منظر روانشناخت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مورد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قرار داد</w:t>
      </w:r>
      <w:r w:rsidR="002F73F4">
        <w:rPr>
          <w:rFonts w:cs="B Nazanin" w:hint="cs"/>
          <w:color w:val="000000" w:themeColor="text1"/>
          <w:sz w:val="28"/>
          <w:szCs w:val="28"/>
          <w:rtl/>
        </w:rPr>
        <w:t>یم</w:t>
      </w:r>
      <w:r w:rsidRPr="00927938">
        <w:rPr>
          <w:rFonts w:cs="B Nazanin"/>
          <w:color w:val="000000" w:themeColor="text1"/>
          <w:sz w:val="28"/>
          <w:szCs w:val="28"/>
          <w:rtl/>
        </w:rPr>
        <w:t>. بر اساس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عنوان "سطح سرما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عاطف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تعاملات برند خاص" تعر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14:paraId="33295D64" w14:textId="66A29746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از نظر محتوا،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در مورد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 به شش دسته تقس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 (</w:t>
      </w:r>
      <w:r w:rsidRPr="00927938">
        <w:rPr>
          <w:rFonts w:cs="B Nazanin"/>
          <w:color w:val="000000" w:themeColor="text1"/>
          <w:sz w:val="28"/>
          <w:szCs w:val="28"/>
        </w:rPr>
        <w:t>Srivastava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Sivaramakrishnan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، 2021): مدل ساز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 xml:space="preserve">Kumar et al., 2010; van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Doorn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2010</w:t>
      </w:r>
      <w:r w:rsidRPr="00927938">
        <w:rPr>
          <w:rFonts w:cs="B Nazanin"/>
          <w:color w:val="000000" w:themeColor="text1"/>
          <w:sz w:val="28"/>
          <w:szCs w:val="28"/>
          <w:rtl/>
        </w:rPr>
        <w:t>).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اعتبار سنج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>, 2011; Vivek et al., 2012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). منطق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خدمات غالب </w:t>
      </w:r>
      <w:r w:rsidRPr="00927938">
        <w:rPr>
          <w:rFonts w:cs="B Nazanin"/>
          <w:color w:val="000000" w:themeColor="text1"/>
          <w:sz w:val="28"/>
          <w:szCs w:val="28"/>
        </w:rPr>
        <w:t>(S-D)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2019;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Pansari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and Kumar, </w:t>
      </w:r>
      <w:proofErr w:type="gramStart"/>
      <w:r w:rsidRPr="00927938">
        <w:rPr>
          <w:rFonts w:cs="B Nazanin"/>
          <w:color w:val="000000" w:themeColor="text1"/>
          <w:sz w:val="28"/>
          <w:szCs w:val="28"/>
        </w:rPr>
        <w:t>2017)</w:t>
      </w:r>
      <w:r w:rsidRPr="00927938">
        <w:rPr>
          <w:rFonts w:cs="B Nazanin"/>
          <w:color w:val="000000" w:themeColor="text1"/>
          <w:sz w:val="28"/>
          <w:szCs w:val="28"/>
          <w:rtl/>
        </w:rPr>
        <w:t>؛</w:t>
      </w:r>
      <w:proofErr w:type="gram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 xml:space="preserve">Carlson et al., 2019;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Dijkmans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2015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)؛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پلتفرم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(گائو و هوانگ، 2021؛ راماسوام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اوزجان، 2016)؛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2018؛ مولن و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لسون،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2010).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تنها چند مورد از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موضوعات به خوب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مورد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قرار گرفته اند،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هنوز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ضع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دارند. به عنوان مثال، "تعامل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"، به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جوامع برند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حوزه نسبتا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د و در حال رشد است (برار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انتشارات موجود در مورد چگونگ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حضور و مداخلات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داده اند.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فراوان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از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متمرکز شده اند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Dijkmans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2015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و تنها در مورد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 گزارش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 (راماسوام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اوزجان، 2016).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دانشگاه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اغلب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بعد مرتبه بالاتر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نظر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Wongsansukcharoen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2022؛ </w:t>
      </w:r>
      <w:r w:rsidRPr="00927938">
        <w:rPr>
          <w:rFonts w:cs="B Nazanin"/>
          <w:color w:val="000000" w:themeColor="text1"/>
          <w:sz w:val="28"/>
          <w:szCs w:val="28"/>
        </w:rPr>
        <w:t>Yasin et al., 2020a, 2020b</w:t>
      </w:r>
      <w:r w:rsidRPr="00927938">
        <w:rPr>
          <w:rFonts w:cs="B Nazanin"/>
          <w:color w:val="000000" w:themeColor="text1"/>
          <w:sz w:val="28"/>
          <w:szCs w:val="28"/>
          <w:rtl/>
        </w:rPr>
        <w:t>). اگرچه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را ساده‌ساز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و </w:t>
      </w:r>
      <w:r w:rsidR="007D4678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927938">
        <w:rPr>
          <w:rFonts w:cs="B Nazanin"/>
          <w:color w:val="000000" w:themeColor="text1"/>
          <w:sz w:val="28"/>
          <w:szCs w:val="28"/>
          <w:rtl/>
        </w:rPr>
        <w:t>خوب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تناسب مدل را بهبود بخشد (هنسلر و همکاران، 2015)</w:t>
      </w:r>
      <w:r w:rsidR="00C73EE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درک پو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از دست </w:t>
      </w:r>
      <w:r w:rsidR="00C73EE1">
        <w:rPr>
          <w:rFonts w:cs="B Nazanin" w:hint="cs"/>
          <w:color w:val="000000" w:themeColor="text1"/>
          <w:sz w:val="28"/>
          <w:szCs w:val="28"/>
          <w:rtl/>
        </w:rPr>
        <w:t xml:space="preserve">می دهد </w:t>
      </w:r>
      <w:r w:rsidRPr="00927938">
        <w:rPr>
          <w:rFonts w:cs="B Nazanin"/>
          <w:color w:val="000000" w:themeColor="text1"/>
          <w:sz w:val="28"/>
          <w:szCs w:val="28"/>
          <w:rtl/>
        </w:rPr>
        <w:t>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>).</w:t>
      </w:r>
    </w:p>
    <w:p w14:paraId="6D3A93DB" w14:textId="78B1A117" w:rsidR="00C23B24" w:rsidRDefault="00C23B24" w:rsidP="00601407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محققان اخ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راً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کتاب‌سنج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در مورد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کرده‌اند و چند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کرده‌اند: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(1)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انجام داد </w:t>
      </w:r>
      <w:r w:rsidRPr="00927938">
        <w:rPr>
          <w:rFonts w:cs="B Nazanin"/>
          <w:color w:val="000000" w:themeColor="text1"/>
          <w:sz w:val="28"/>
          <w:szCs w:val="28"/>
        </w:rPr>
        <w:t xml:space="preserve">(Srivastava and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Sivaramakrishnan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>, 2021)</w:t>
      </w:r>
      <w:r w:rsidRPr="00927938">
        <w:rPr>
          <w:rFonts w:cs="B Nazanin"/>
          <w:color w:val="000000" w:themeColor="text1"/>
          <w:sz w:val="28"/>
          <w:szCs w:val="28"/>
          <w:rtl/>
        </w:rPr>
        <w:t>. (2) نحوه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مربوطه (برار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(3) 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فعال اعضا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هدا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 و (4)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برند خاص، مانند تعامل در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وب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2022).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مقاله از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و قصد دارد به طور جامع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درک کند.</w:t>
      </w:r>
    </w:p>
    <w:p w14:paraId="517DE4D8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7DD853B" w14:textId="77777777" w:rsidR="009D6F96" w:rsidRPr="00927938" w:rsidRDefault="009D6F9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2.4. موارد استفاده و رضایت</w:t>
      </w:r>
    </w:p>
    <w:p w14:paraId="72F0A3DF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به عنوان نقطه مقابل در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اطلاعات،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و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UGT</w:t>
      </w:r>
      <w:r w:rsidRPr="00927938">
        <w:rPr>
          <w:rFonts w:cs="B Nazanin"/>
          <w:color w:val="000000" w:themeColor="text1"/>
          <w:sz w:val="28"/>
          <w:szCs w:val="28"/>
          <w:rtl/>
        </w:rPr>
        <w:t>) ظهور کرده است (</w:t>
      </w:r>
      <w:r w:rsidRPr="00927938">
        <w:rPr>
          <w:rFonts w:cs="B Nazanin"/>
          <w:color w:val="000000" w:themeColor="text1"/>
          <w:sz w:val="28"/>
          <w:szCs w:val="28"/>
        </w:rPr>
        <w:t>Kaur et al., 2020</w:t>
      </w:r>
      <w:r w:rsidRPr="00927938">
        <w:rPr>
          <w:rFonts w:cs="B Nazanin"/>
          <w:color w:val="000000" w:themeColor="text1"/>
          <w:sz w:val="28"/>
          <w:szCs w:val="28"/>
          <w:rtl/>
        </w:rPr>
        <w:t>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از علم ارتباطات سرچشمه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مردم رسانه‌ها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انتخاب و استفاده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(کاتز و همکار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1973).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مهم است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افراد در صورت عدم استفاده از رسانه تحت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قرار گرفتن آنها مشکل دارند (</w:t>
      </w:r>
      <w:r w:rsidRPr="00927938">
        <w:rPr>
          <w:rFonts w:cs="B Nazanin"/>
          <w:color w:val="000000" w:themeColor="text1"/>
          <w:sz w:val="28"/>
          <w:szCs w:val="28"/>
        </w:rPr>
        <w:t>Ball et al., 2021</w:t>
      </w:r>
      <w:r w:rsidRPr="00927938">
        <w:rPr>
          <w:rFonts w:cs="B Nazanin"/>
          <w:color w:val="000000" w:themeColor="text1"/>
          <w:sz w:val="28"/>
          <w:szCs w:val="28"/>
          <w:rtl/>
        </w:rPr>
        <w:t>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افراد از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مشابه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استفاده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کنند، که در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تلف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برآورده کند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کومار، 2019).</w:t>
      </w:r>
    </w:p>
    <w:p w14:paraId="40BA8005" w14:textId="77777777" w:rsidR="002337E7" w:rsidRDefault="00C23B24" w:rsidP="002337E7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اگرچه </w:t>
      </w:r>
      <w:r w:rsidRPr="00927938">
        <w:rPr>
          <w:rFonts w:cs="B Nazanin"/>
          <w:color w:val="000000" w:themeColor="text1"/>
          <w:sz w:val="28"/>
          <w:szCs w:val="28"/>
        </w:rPr>
        <w:t>UGT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دوران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شکل گرفت، اما در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مرتبط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برجسته 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پربارتر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شده است </w:t>
      </w:r>
      <w:r w:rsidRPr="00927938">
        <w:rPr>
          <w:rFonts w:cs="B Nazanin"/>
          <w:color w:val="000000" w:themeColor="text1"/>
          <w:sz w:val="28"/>
          <w:szCs w:val="28"/>
        </w:rPr>
        <w:t>(Carlson et al., 2019). UGT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کنار فناور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ارتباطات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اجازه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 با استفاده‌ها و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حال 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سازگار شود (</w:t>
      </w:r>
      <w:r w:rsidRPr="00927938">
        <w:rPr>
          <w:rFonts w:cs="B Nazanin"/>
          <w:color w:val="000000" w:themeColor="text1"/>
          <w:sz w:val="28"/>
          <w:szCs w:val="28"/>
        </w:rPr>
        <w:t xml:space="preserve">Ball et </w:t>
      </w:r>
      <w:r w:rsidRPr="00927938">
        <w:rPr>
          <w:rFonts w:cs="B Nazanin"/>
          <w:color w:val="000000" w:themeColor="text1"/>
          <w:sz w:val="28"/>
          <w:szCs w:val="28"/>
        </w:rPr>
        <w:lastRenderedPageBreak/>
        <w:t>al., 2021</w:t>
      </w:r>
      <w:r w:rsidRPr="00927938">
        <w:rPr>
          <w:rFonts w:cs="B Nazanin"/>
          <w:color w:val="000000" w:themeColor="text1"/>
          <w:sz w:val="28"/>
          <w:szCs w:val="28"/>
          <w:rtl/>
        </w:rPr>
        <w:t>). به طور خاص، الگو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فرستنده-گ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توسط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نوع تعامل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با فرستنده‌ها و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رنده‌ها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کار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ساندار، 2018)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است.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که کاربر در عصر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 دهنده فعال باشد تا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047C">
        <w:rPr>
          <w:rFonts w:cs="B Nazanin" w:hint="cs"/>
          <w:color w:val="000000" w:themeColor="text1"/>
          <w:sz w:val="28"/>
          <w:szCs w:val="28"/>
          <w:rtl/>
        </w:rPr>
        <w:t>غیر 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نزد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دهه،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الگو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 فعال توجه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خود جلب کرده است (جدول 1).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محدود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جود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دارد. اولاً،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مطالعات فقط بر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دسته بند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خاص مانند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لباس (</w:t>
      </w:r>
      <w:r w:rsidRPr="00927938">
        <w:rPr>
          <w:rFonts w:cs="B Nazanin"/>
          <w:color w:val="000000" w:themeColor="text1"/>
          <w:sz w:val="28"/>
          <w:szCs w:val="28"/>
        </w:rPr>
        <w:t>Pujadas-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Hostench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)، محصولات مجاز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Kaur et al., 2020</w:t>
      </w:r>
      <w:r w:rsidRPr="00927938">
        <w:rPr>
          <w:rFonts w:cs="B Nazanin"/>
          <w:color w:val="000000" w:themeColor="text1"/>
          <w:sz w:val="28"/>
          <w:szCs w:val="28"/>
          <w:rtl/>
        </w:rPr>
        <w:t>) و لوکس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Zollo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2020</w:t>
      </w:r>
      <w:r w:rsidRPr="00927938">
        <w:rPr>
          <w:rFonts w:cs="B Nazanin"/>
          <w:color w:val="000000" w:themeColor="text1"/>
          <w:sz w:val="28"/>
          <w:szCs w:val="28"/>
          <w:rtl/>
        </w:rPr>
        <w:t>) متمرکز شده اند. دوم، مطالعات به طور جداگانه بر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خاص مانند جوانان (کنفنت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کوچارسکا، 2021)، هزاره ها (نلسون و همکاران، 2019)، افراد مسن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ساندار، 2018)، و دانشجو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دانشگاه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چو، 2021).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محققان صرفاً بر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(پورنساکولوان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دامرونگس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2013؛ سونگ و همکاران، 2019)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فعال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(چوآه و همکاران، 2021؛ فلچا-اورت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2021؛ کاواف و استانبول2019) تمرکز کرده اند.</w:t>
      </w:r>
    </w:p>
    <w:p w14:paraId="3786015F" w14:textId="5C31DF11" w:rsidR="00C23B24" w:rsidRDefault="00C23B24" w:rsidP="001C7FBB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در نشر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ممنوع شده‌اند (مازارلو و همکاران، 2021؛ رودر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927938">
        <w:rPr>
          <w:rFonts w:cs="B Nazanin"/>
          <w:color w:val="000000" w:themeColor="text1"/>
          <w:sz w:val="28"/>
          <w:szCs w:val="28"/>
          <w:rtl/>
        </w:rPr>
        <w:t>-آردورا و مسگوئر-آرتولا، 2020). اگرچه مطالعات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انجام شده است (</w:t>
      </w:r>
      <w:r w:rsidRPr="00927938">
        <w:rPr>
          <w:rFonts w:cs="B Nazanin"/>
          <w:color w:val="000000" w:themeColor="text1"/>
          <w:sz w:val="28"/>
          <w:szCs w:val="28"/>
        </w:rPr>
        <w:t>Lien and Cao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2014؛ </w:t>
      </w:r>
      <w:r w:rsidRPr="00927938">
        <w:rPr>
          <w:rFonts w:cs="B Nazanin"/>
          <w:color w:val="000000" w:themeColor="text1"/>
          <w:sz w:val="28"/>
          <w:szCs w:val="28"/>
        </w:rPr>
        <w:t>Pang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2021)، اکثر آنها درک جامع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نقش مد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عامل برند در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دهند.</w:t>
      </w:r>
    </w:p>
    <w:p w14:paraId="0047663F" w14:textId="4E2A34E9" w:rsidR="00163657" w:rsidRDefault="00163657" w:rsidP="00163657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443CA710" w14:textId="65E1DF8F" w:rsidR="00163657" w:rsidRDefault="00163657" w:rsidP="00163657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254A6D7B" w14:textId="3356DD2E" w:rsidR="00163657" w:rsidRDefault="00163657" w:rsidP="00163657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266FEADB" w14:textId="2E918F6D" w:rsidR="00163657" w:rsidRDefault="00163657" w:rsidP="00163657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21382776" w14:textId="77777777" w:rsidR="00163657" w:rsidRPr="00927938" w:rsidRDefault="00163657" w:rsidP="00163657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13E56FEA" w14:textId="77422175" w:rsidR="00E0298D" w:rsidRPr="00927938" w:rsidRDefault="00E0298D" w:rsidP="00514B85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927938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جدول1 تحق</w:t>
      </w:r>
      <w:r w:rsidRPr="0092793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927938">
        <w:rPr>
          <w:rFonts w:cs="B Nazanin"/>
          <w:color w:val="000000" w:themeColor="text1"/>
          <w:sz w:val="28"/>
          <w:szCs w:val="28"/>
          <w:lang w:bidi="fa-IR"/>
        </w:rPr>
        <w:t>UGT</w:t>
      </w:r>
      <w:r w:rsidRPr="0092793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سال ها</w:t>
      </w:r>
      <w:r w:rsidRPr="0092793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اخ</w:t>
      </w:r>
      <w:r w:rsidRPr="0092793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اتخاذ کرده است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4"/>
        <w:gridCol w:w="2017"/>
        <w:gridCol w:w="1507"/>
        <w:gridCol w:w="4218"/>
      </w:tblGrid>
      <w:tr w:rsidR="00927938" w:rsidRPr="00927938" w14:paraId="73AB9E09" w14:textId="77777777" w:rsidTr="00514B85">
        <w:trPr>
          <w:jc w:val="center"/>
        </w:trPr>
        <w:tc>
          <w:tcPr>
            <w:tcW w:w="1994" w:type="dxa"/>
          </w:tcPr>
          <w:p w14:paraId="6CCBE01F" w14:textId="77777777" w:rsidR="00E0298D" w:rsidRPr="00927938" w:rsidRDefault="00E0298D" w:rsidP="0016365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79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رفتار </w:t>
            </w:r>
            <w:r w:rsidRPr="009279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lang w:bidi="fa-IR"/>
              </w:rPr>
              <w:t>CE</w:t>
            </w:r>
          </w:p>
          <w:p w14:paraId="30EE0644" w14:textId="7A035474" w:rsidR="00647140" w:rsidRPr="00927938" w:rsidRDefault="00647140" w:rsidP="00163657">
            <w:pPr>
              <w:bidi/>
              <w:ind w:firstLine="72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7" w:type="dxa"/>
          </w:tcPr>
          <w:p w14:paraId="3ADE377C" w14:textId="77777777" w:rsidR="00E0298D" w:rsidRPr="00927938" w:rsidRDefault="00E0298D" w:rsidP="0016365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نمونه</w:t>
            </w:r>
          </w:p>
          <w:p w14:paraId="367320CA" w14:textId="2E3B7AAE" w:rsidR="00647140" w:rsidRPr="00927938" w:rsidRDefault="00647140" w:rsidP="0016365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14:paraId="79BDC729" w14:textId="47C0103B" w:rsidR="00E0298D" w:rsidRPr="00927938" w:rsidRDefault="00E0298D" w:rsidP="0016365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متن نوشته</w:t>
            </w:r>
          </w:p>
        </w:tc>
        <w:tc>
          <w:tcPr>
            <w:tcW w:w="4218" w:type="dxa"/>
          </w:tcPr>
          <w:p w14:paraId="4D838713" w14:textId="77777777" w:rsidR="00E0298D" w:rsidRPr="00927938" w:rsidRDefault="00E0298D" w:rsidP="0016365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مقالات</w:t>
            </w:r>
          </w:p>
          <w:p w14:paraId="49E1B8A5" w14:textId="10301E1D" w:rsidR="00E0298D" w:rsidRPr="00927938" w:rsidRDefault="00E0298D" w:rsidP="0016365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08E71AD" w14:textId="73757C7D" w:rsidR="00E0298D" w:rsidRPr="00927938" w:rsidRDefault="00E0298D" w:rsidP="0016365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</w:tr>
      <w:tr w:rsidR="00927938" w:rsidRPr="00927938" w14:paraId="326F0CE6" w14:textId="77777777" w:rsidTr="00514B85">
        <w:trPr>
          <w:jc w:val="center"/>
        </w:trPr>
        <w:tc>
          <w:tcPr>
            <w:tcW w:w="1994" w:type="dxa"/>
          </w:tcPr>
          <w:p w14:paraId="736281CB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خیر</w:t>
            </w:r>
          </w:p>
          <w:p w14:paraId="19DAB536" w14:textId="185330DC" w:rsidR="00E0298D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فرق - تمیز - تشخیص</w:t>
            </w:r>
          </w:p>
        </w:tc>
        <w:tc>
          <w:tcPr>
            <w:tcW w:w="2017" w:type="dxa"/>
          </w:tcPr>
          <w:p w14:paraId="7E6AA7D8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کاربران فیس بوک</w:t>
            </w:r>
          </w:p>
          <w:p w14:paraId="5CB60506" w14:textId="7309648B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766693E2" w14:textId="4DEBA540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507" w:type="dxa"/>
          </w:tcPr>
          <w:p w14:paraId="5F81756E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 بوک</w:t>
            </w:r>
          </w:p>
          <w:p w14:paraId="584438F1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18" w:type="dxa"/>
          </w:tcPr>
          <w:p w14:paraId="5FDFCE3A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رودریگز-آردورا و</w:t>
            </w:r>
          </w:p>
          <w:p w14:paraId="27F761F6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proofErr w:type="spellStart"/>
            <w:r w:rsidRPr="00927938">
              <w:rPr>
                <w:rFonts w:cs="B Nazanin" w:hint="cs"/>
                <w:color w:val="000000" w:themeColor="text1"/>
                <w:sz w:val="28"/>
                <w:szCs w:val="28"/>
              </w:rPr>
              <w:t>Meseguer-Artola</w:t>
            </w:r>
            <w:proofErr w:type="spellEnd"/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(2020)</w:t>
            </w:r>
          </w:p>
          <w:p w14:paraId="4C49487F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27938" w:rsidRPr="00927938" w14:paraId="62FBFACD" w14:textId="77777777" w:rsidTr="00514B85">
        <w:trPr>
          <w:jc w:val="center"/>
        </w:trPr>
        <w:tc>
          <w:tcPr>
            <w:tcW w:w="1994" w:type="dxa"/>
          </w:tcPr>
          <w:p w14:paraId="51050FF5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منفعل</w:t>
            </w:r>
          </w:p>
          <w:p w14:paraId="4A42105B" w14:textId="551705C1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694EA872" w14:textId="50278CD9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7" w:type="dxa"/>
          </w:tcPr>
          <w:p w14:paraId="29A20A04" w14:textId="21482CA4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 اینستاگرام</w:t>
            </w:r>
          </w:p>
          <w:p w14:paraId="09A115E7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14:paraId="558B1129" w14:textId="68E55FF9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اینستاگرام</w:t>
            </w:r>
          </w:p>
          <w:p w14:paraId="03D1F565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18" w:type="dxa"/>
          </w:tcPr>
          <w:p w14:paraId="28BFD931" w14:textId="2D7194E8" w:rsidR="00E0298D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  <w:r w:rsidRPr="00927938">
              <w:rPr>
                <w:rFonts w:cs="B Nazanin"/>
                <w:color w:val="000000" w:themeColor="text1"/>
                <w:sz w:val="28"/>
                <w:szCs w:val="28"/>
                <w:rtl/>
              </w:rPr>
              <w:t>مازارولو و همکاران</w:t>
            </w: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 xml:space="preserve"> (2021)</w:t>
            </w:r>
          </w:p>
        </w:tc>
      </w:tr>
      <w:tr w:rsidR="00927938" w:rsidRPr="00927938" w14:paraId="7C2FA981" w14:textId="77777777" w:rsidTr="00514B85">
        <w:trPr>
          <w:jc w:val="center"/>
        </w:trPr>
        <w:tc>
          <w:tcPr>
            <w:tcW w:w="1994" w:type="dxa"/>
          </w:tcPr>
          <w:p w14:paraId="77D167AE" w14:textId="1E04FBB5" w:rsidR="00170544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خیر</w:t>
            </w:r>
          </w:p>
        </w:tc>
        <w:tc>
          <w:tcPr>
            <w:tcW w:w="2017" w:type="dxa"/>
          </w:tcPr>
          <w:p w14:paraId="6F8A252F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مشتریان اسپانیایی</w:t>
            </w:r>
          </w:p>
          <w:p w14:paraId="21C17769" w14:textId="12696B28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37837CEA" w14:textId="160EAA06" w:rsidR="00E0298D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507" w:type="dxa"/>
          </w:tcPr>
          <w:p w14:paraId="6D85261B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</w:rPr>
              <w:t>SNS</w:t>
            </w:r>
          </w:p>
          <w:p w14:paraId="4A5BFCD7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18" w:type="dxa"/>
          </w:tcPr>
          <w:p w14:paraId="6090F671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پوجاداس-هوستنچ و همکاران. (2019)</w:t>
            </w:r>
          </w:p>
          <w:p w14:paraId="45FFAA28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27938" w:rsidRPr="00927938" w14:paraId="770E6E0D" w14:textId="77777777" w:rsidTr="00514B85">
        <w:trPr>
          <w:jc w:val="center"/>
        </w:trPr>
        <w:tc>
          <w:tcPr>
            <w:tcW w:w="1994" w:type="dxa"/>
          </w:tcPr>
          <w:p w14:paraId="0D715398" w14:textId="77777777" w:rsidR="00E0298D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خیر</w:t>
            </w:r>
          </w:p>
          <w:p w14:paraId="4B86A60F" w14:textId="403906BA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فرق - تمیز - تشخیص</w:t>
            </w:r>
          </w:p>
        </w:tc>
        <w:tc>
          <w:tcPr>
            <w:tcW w:w="2017" w:type="dxa"/>
          </w:tcPr>
          <w:p w14:paraId="66CDC396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کاربران جوان</w:t>
            </w:r>
          </w:p>
          <w:p w14:paraId="7ED53F2F" w14:textId="2951695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079D7262" w14:textId="55E5EB47" w:rsidR="00E0298D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507" w:type="dxa"/>
          </w:tcPr>
          <w:p w14:paraId="5E2FFD09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 بوک</w:t>
            </w:r>
          </w:p>
          <w:p w14:paraId="3E39C06A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18" w:type="dxa"/>
          </w:tcPr>
          <w:p w14:paraId="48977FCB" w14:textId="429FCFD7" w:rsidR="00E0298D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>Confente</w:t>
            </w:r>
            <w:proofErr w:type="spellEnd"/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>Kucharska</w:t>
            </w:r>
            <w:proofErr w:type="spellEnd"/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 xml:space="preserve"> (2021)</w:t>
            </w:r>
          </w:p>
        </w:tc>
      </w:tr>
      <w:tr w:rsidR="00927938" w:rsidRPr="00927938" w14:paraId="6D30BE22" w14:textId="77777777" w:rsidTr="00514B85">
        <w:trPr>
          <w:jc w:val="center"/>
        </w:trPr>
        <w:tc>
          <w:tcPr>
            <w:tcW w:w="1994" w:type="dxa"/>
          </w:tcPr>
          <w:p w14:paraId="3385E779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منفعل</w:t>
            </w:r>
          </w:p>
          <w:p w14:paraId="7FA0EAB8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7" w:type="dxa"/>
          </w:tcPr>
          <w:p w14:paraId="228169C9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 اینستاگرام</w:t>
            </w:r>
          </w:p>
          <w:p w14:paraId="5B599ABD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14:paraId="1787FDFF" w14:textId="77777777" w:rsidR="00DB2D58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اینستاگرام</w:t>
            </w:r>
          </w:p>
          <w:p w14:paraId="17923548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18" w:type="dxa"/>
          </w:tcPr>
          <w:p w14:paraId="5F12BEDB" w14:textId="7AEEB614" w:rsidR="00E0298D" w:rsidRPr="00927938" w:rsidRDefault="00DB2D58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  <w:r w:rsidRPr="00927938">
              <w:rPr>
                <w:rFonts w:cs="B Nazanin"/>
                <w:color w:val="000000" w:themeColor="text1"/>
                <w:sz w:val="28"/>
                <w:szCs w:val="28"/>
                <w:rtl/>
              </w:rPr>
              <w:t>سونگ و همکاران</w:t>
            </w: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 xml:space="preserve"> (2019)</w:t>
            </w:r>
          </w:p>
        </w:tc>
      </w:tr>
      <w:tr w:rsidR="00927938" w:rsidRPr="00927938" w14:paraId="4665FED3" w14:textId="77777777" w:rsidTr="00514B85">
        <w:trPr>
          <w:jc w:val="center"/>
        </w:trPr>
        <w:tc>
          <w:tcPr>
            <w:tcW w:w="1994" w:type="dxa"/>
          </w:tcPr>
          <w:p w14:paraId="01FB11BF" w14:textId="66C3DB58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فعال</w:t>
            </w:r>
          </w:p>
        </w:tc>
        <w:tc>
          <w:tcPr>
            <w:tcW w:w="2017" w:type="dxa"/>
          </w:tcPr>
          <w:p w14:paraId="45A51085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ماهانه فعال است</w:t>
            </w:r>
          </w:p>
          <w:p w14:paraId="68779262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</w:t>
            </w:r>
          </w:p>
          <w:p w14:paraId="17E47560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14:paraId="3C442A30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وی چت</w:t>
            </w:r>
          </w:p>
          <w:p w14:paraId="1E133A9F" w14:textId="62CED7F1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3277A511" w14:textId="62BCAEAA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218" w:type="dxa"/>
          </w:tcPr>
          <w:p w14:paraId="330448B4" w14:textId="07F532AA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>Lien and Cao (2014)</w:t>
            </w:r>
          </w:p>
        </w:tc>
      </w:tr>
      <w:tr w:rsidR="00927938" w:rsidRPr="00927938" w14:paraId="3E8B6A23" w14:textId="77777777" w:rsidTr="00514B85">
        <w:trPr>
          <w:jc w:val="center"/>
        </w:trPr>
        <w:tc>
          <w:tcPr>
            <w:tcW w:w="1994" w:type="dxa"/>
          </w:tcPr>
          <w:p w14:paraId="1C18116E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منفعل</w:t>
            </w:r>
          </w:p>
          <w:p w14:paraId="62615DDC" w14:textId="6B124540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51EDD1E6" w14:textId="02C2ADA4" w:rsidR="00E0298D" w:rsidRPr="00927938" w:rsidRDefault="00E0298D" w:rsidP="00163657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7" w:type="dxa"/>
          </w:tcPr>
          <w:p w14:paraId="4BC83750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هزاره</w:t>
            </w:r>
          </w:p>
          <w:p w14:paraId="5AFED5DF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شركت كنندگان</w:t>
            </w:r>
          </w:p>
          <w:p w14:paraId="2B9A37F4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14:paraId="32B28824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SNS</w:t>
            </w:r>
          </w:p>
          <w:p w14:paraId="061D96BD" w14:textId="0F8D2825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14:paraId="5661457C" w14:textId="382C72FA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218" w:type="dxa"/>
          </w:tcPr>
          <w:p w14:paraId="6CB38893" w14:textId="664DCBE4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  <w:r w:rsidRPr="00927938">
              <w:rPr>
                <w:rFonts w:cs="B Nazanin"/>
                <w:color w:val="000000" w:themeColor="text1"/>
                <w:sz w:val="28"/>
                <w:szCs w:val="28"/>
                <w:rtl/>
              </w:rPr>
              <w:t>نلسون و همکاران</w:t>
            </w: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 xml:space="preserve"> (2019)</w:t>
            </w:r>
          </w:p>
        </w:tc>
      </w:tr>
      <w:tr w:rsidR="00927938" w:rsidRPr="00927938" w14:paraId="7C6D583F" w14:textId="77777777" w:rsidTr="00514B85">
        <w:trPr>
          <w:jc w:val="center"/>
        </w:trPr>
        <w:tc>
          <w:tcPr>
            <w:tcW w:w="1994" w:type="dxa"/>
          </w:tcPr>
          <w:p w14:paraId="48DAB611" w14:textId="018C2AEC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فعال</w:t>
            </w:r>
          </w:p>
        </w:tc>
        <w:tc>
          <w:tcPr>
            <w:tcW w:w="2017" w:type="dxa"/>
          </w:tcPr>
          <w:p w14:paraId="369A87A5" w14:textId="77777777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کاربران وی چت</w:t>
            </w:r>
          </w:p>
          <w:p w14:paraId="615289E0" w14:textId="334F7C18" w:rsidR="006E19EA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098798EC" w14:textId="36803469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lastRenderedPageBreak/>
              <w:br/>
            </w:r>
          </w:p>
        </w:tc>
        <w:tc>
          <w:tcPr>
            <w:tcW w:w="1507" w:type="dxa"/>
          </w:tcPr>
          <w:p w14:paraId="32025B0B" w14:textId="199FC728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lastRenderedPageBreak/>
              <w:t>وی چت</w:t>
            </w:r>
          </w:p>
        </w:tc>
        <w:tc>
          <w:tcPr>
            <w:tcW w:w="4218" w:type="dxa"/>
          </w:tcPr>
          <w:p w14:paraId="1F6B8F83" w14:textId="64A56924" w:rsidR="00E0298D" w:rsidRPr="00927938" w:rsidRDefault="006E19EA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>Pang (2021)</w:t>
            </w:r>
          </w:p>
        </w:tc>
      </w:tr>
      <w:tr w:rsidR="00927938" w:rsidRPr="00927938" w14:paraId="18538921" w14:textId="77777777" w:rsidTr="00514B85">
        <w:trPr>
          <w:jc w:val="center"/>
        </w:trPr>
        <w:tc>
          <w:tcPr>
            <w:tcW w:w="1994" w:type="dxa"/>
          </w:tcPr>
          <w:p w14:paraId="226D1B8E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منفعل</w:t>
            </w:r>
          </w:p>
          <w:p w14:paraId="38E33CF1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7" w:type="dxa"/>
          </w:tcPr>
          <w:p w14:paraId="5189C15C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 اینترنت</w:t>
            </w:r>
          </w:p>
          <w:p w14:paraId="00A5B203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14:paraId="1B639CE9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SNS</w:t>
            </w:r>
          </w:p>
          <w:p w14:paraId="6FAAC300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18" w:type="dxa"/>
          </w:tcPr>
          <w:p w14:paraId="0C03A80C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پورنساکولوانیچ و</w:t>
            </w:r>
          </w:p>
          <w:p w14:paraId="0352963A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دامرونگسیری (2013)</w:t>
            </w:r>
          </w:p>
          <w:p w14:paraId="0507D3C3" w14:textId="77777777" w:rsidR="00E0298D" w:rsidRPr="00927938" w:rsidRDefault="00E0298D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927938" w:rsidRPr="00927938" w14:paraId="6A222476" w14:textId="77777777" w:rsidTr="00514B85">
        <w:trPr>
          <w:jc w:val="center"/>
        </w:trPr>
        <w:tc>
          <w:tcPr>
            <w:tcW w:w="1994" w:type="dxa"/>
          </w:tcPr>
          <w:p w14:paraId="7EA547B7" w14:textId="1102EDC9" w:rsidR="00E0298D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فعال</w:t>
            </w:r>
          </w:p>
        </w:tc>
        <w:tc>
          <w:tcPr>
            <w:tcW w:w="2017" w:type="dxa"/>
          </w:tcPr>
          <w:p w14:paraId="25BD2627" w14:textId="478AFEC5" w:rsidR="00E0298D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 فیسبوک</w:t>
            </w:r>
          </w:p>
        </w:tc>
        <w:tc>
          <w:tcPr>
            <w:tcW w:w="1507" w:type="dxa"/>
          </w:tcPr>
          <w:p w14:paraId="646D6495" w14:textId="4CF498CA" w:rsidR="00E0298D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فیسبوک</w:t>
            </w:r>
          </w:p>
        </w:tc>
        <w:tc>
          <w:tcPr>
            <w:tcW w:w="4218" w:type="dxa"/>
          </w:tcPr>
          <w:p w14:paraId="53B88DBB" w14:textId="5BDA2B99" w:rsidR="00E0298D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  <w:r w:rsidRPr="00927938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کواف و استانبوللو اوغلو </w:t>
            </w: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>(2019)</w:t>
            </w:r>
          </w:p>
        </w:tc>
      </w:tr>
      <w:tr w:rsidR="00927938" w:rsidRPr="00927938" w14:paraId="0A423A90" w14:textId="77777777" w:rsidTr="00514B85">
        <w:trPr>
          <w:jc w:val="center"/>
        </w:trPr>
        <w:tc>
          <w:tcPr>
            <w:tcW w:w="1994" w:type="dxa"/>
          </w:tcPr>
          <w:p w14:paraId="49BAB3D7" w14:textId="688311CD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فعال</w:t>
            </w:r>
          </w:p>
        </w:tc>
        <w:tc>
          <w:tcPr>
            <w:tcW w:w="2017" w:type="dxa"/>
          </w:tcPr>
          <w:p w14:paraId="1A9219C5" w14:textId="0F723664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 اسنپ چت</w:t>
            </w:r>
          </w:p>
        </w:tc>
        <w:tc>
          <w:tcPr>
            <w:tcW w:w="1507" w:type="dxa"/>
          </w:tcPr>
          <w:p w14:paraId="71F36C29" w14:textId="38BF6B90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اسنپ چت</w:t>
            </w:r>
          </w:p>
        </w:tc>
        <w:tc>
          <w:tcPr>
            <w:tcW w:w="4218" w:type="dxa"/>
          </w:tcPr>
          <w:p w14:paraId="084F454D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proofErr w:type="spellStart"/>
            <w:r w:rsidRPr="00927938">
              <w:rPr>
                <w:rFonts w:cs="B Nazanin" w:hint="cs"/>
                <w:color w:val="000000" w:themeColor="text1"/>
                <w:sz w:val="28"/>
                <w:szCs w:val="28"/>
              </w:rPr>
              <w:t>Flecha-Ortíz</w:t>
            </w:r>
            <w:proofErr w:type="spellEnd"/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و همکاران. (2021) </w:t>
            </w:r>
            <w:r w:rsidRPr="00927938">
              <w:rPr>
                <w:rFonts w:cs="B Nazanin" w:hint="cs"/>
                <w:color w:val="000000" w:themeColor="text1"/>
                <w:sz w:val="28"/>
                <w:szCs w:val="28"/>
              </w:rPr>
              <w:t>Snapchat Millennial</w:t>
            </w:r>
          </w:p>
          <w:p w14:paraId="228959AE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927938" w:rsidRPr="00927938" w14:paraId="3969D760" w14:textId="77777777" w:rsidTr="00514B85">
        <w:trPr>
          <w:jc w:val="center"/>
        </w:trPr>
        <w:tc>
          <w:tcPr>
            <w:tcW w:w="1994" w:type="dxa"/>
          </w:tcPr>
          <w:p w14:paraId="6F188465" w14:textId="2FE8529F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فعال</w:t>
            </w:r>
          </w:p>
        </w:tc>
        <w:tc>
          <w:tcPr>
            <w:tcW w:w="2017" w:type="dxa"/>
          </w:tcPr>
          <w:p w14:paraId="1A9BFC12" w14:textId="6C18EBF4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دانشجوی دانشگاه فیسبوک</w:t>
            </w:r>
          </w:p>
        </w:tc>
        <w:tc>
          <w:tcPr>
            <w:tcW w:w="1507" w:type="dxa"/>
          </w:tcPr>
          <w:p w14:paraId="6D220F3C" w14:textId="4BBDA88C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فیسبوک</w:t>
            </w:r>
          </w:p>
        </w:tc>
        <w:tc>
          <w:tcPr>
            <w:tcW w:w="4218" w:type="dxa"/>
          </w:tcPr>
          <w:p w14:paraId="143EA3E5" w14:textId="228E32DB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لین و چو (2021)</w:t>
            </w:r>
          </w:p>
          <w:p w14:paraId="4EAF62B0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927938" w:rsidRPr="00927938" w14:paraId="038C3BAB" w14:textId="77777777" w:rsidTr="00514B85">
        <w:trPr>
          <w:jc w:val="center"/>
        </w:trPr>
        <w:tc>
          <w:tcPr>
            <w:tcW w:w="1994" w:type="dxa"/>
          </w:tcPr>
          <w:p w14:paraId="4749B3BE" w14:textId="650E4A7E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فعال</w:t>
            </w:r>
          </w:p>
        </w:tc>
        <w:tc>
          <w:tcPr>
            <w:tcW w:w="2017" w:type="dxa"/>
          </w:tcPr>
          <w:p w14:paraId="3BFE9A10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 بوک قدیمی تر</w:t>
            </w:r>
          </w:p>
          <w:p w14:paraId="31693733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</w:t>
            </w:r>
          </w:p>
          <w:p w14:paraId="71816E17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14:paraId="0D69620B" w14:textId="63D2DE1E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فیسبوک</w:t>
            </w:r>
          </w:p>
        </w:tc>
        <w:tc>
          <w:tcPr>
            <w:tcW w:w="4218" w:type="dxa"/>
          </w:tcPr>
          <w:p w14:paraId="757D8F0C" w14:textId="4441B03C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یونگ و ساندار (2018)</w:t>
            </w:r>
          </w:p>
          <w:p w14:paraId="1EE2F2E0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927938" w:rsidRPr="00927938" w14:paraId="191954B2" w14:textId="77777777" w:rsidTr="00514B85">
        <w:trPr>
          <w:jc w:val="center"/>
        </w:trPr>
        <w:tc>
          <w:tcPr>
            <w:tcW w:w="1994" w:type="dxa"/>
          </w:tcPr>
          <w:p w14:paraId="2708FDC6" w14:textId="5F409F4A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فعال</w:t>
            </w:r>
          </w:p>
        </w:tc>
        <w:tc>
          <w:tcPr>
            <w:tcW w:w="2017" w:type="dxa"/>
          </w:tcPr>
          <w:p w14:paraId="1EFC5FB6" w14:textId="78EA2745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 فیسبوک</w:t>
            </w:r>
          </w:p>
        </w:tc>
        <w:tc>
          <w:tcPr>
            <w:tcW w:w="1507" w:type="dxa"/>
          </w:tcPr>
          <w:p w14:paraId="52F0873B" w14:textId="2712BBE0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فیسبوک</w:t>
            </w:r>
          </w:p>
        </w:tc>
        <w:tc>
          <w:tcPr>
            <w:tcW w:w="4218" w:type="dxa"/>
          </w:tcPr>
          <w:p w14:paraId="255FB84D" w14:textId="14BE3E32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چوآه و همکاران (2021)</w:t>
            </w:r>
          </w:p>
          <w:p w14:paraId="7080D286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927938" w:rsidRPr="00927938" w14:paraId="7FACD5EF" w14:textId="77777777" w:rsidTr="00514B85">
        <w:trPr>
          <w:jc w:val="center"/>
        </w:trPr>
        <w:tc>
          <w:tcPr>
            <w:tcW w:w="1994" w:type="dxa"/>
          </w:tcPr>
          <w:p w14:paraId="4A056D99" w14:textId="77777777" w:rsidR="00D1199B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خیر</w:t>
            </w:r>
          </w:p>
          <w:p w14:paraId="6ED2DD69" w14:textId="77777777" w:rsidR="00B7576E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فرق - تمیز - تشخیص</w:t>
            </w:r>
          </w:p>
          <w:p w14:paraId="2DCC5396" w14:textId="1DB1D357" w:rsidR="00B7576E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7" w:type="dxa"/>
          </w:tcPr>
          <w:p w14:paraId="12AF6D2C" w14:textId="6164B205" w:rsidR="00D1199B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کاربران فیسبوک</w:t>
            </w:r>
          </w:p>
        </w:tc>
        <w:tc>
          <w:tcPr>
            <w:tcW w:w="1507" w:type="dxa"/>
          </w:tcPr>
          <w:p w14:paraId="6EFBF5FE" w14:textId="6F0E49F2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فیسبوک</w:t>
            </w:r>
          </w:p>
        </w:tc>
        <w:tc>
          <w:tcPr>
            <w:tcW w:w="4218" w:type="dxa"/>
          </w:tcPr>
          <w:p w14:paraId="5318F647" w14:textId="7BE46789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  <w:r w:rsidRPr="00927938">
              <w:rPr>
                <w:rFonts w:cs="B Nazanin"/>
                <w:color w:val="000000" w:themeColor="text1"/>
                <w:sz w:val="28"/>
                <w:szCs w:val="28"/>
                <w:rtl/>
              </w:rPr>
              <w:t>زولو و همکاران</w:t>
            </w: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t xml:space="preserve"> (2020)</w:t>
            </w:r>
          </w:p>
        </w:tc>
      </w:tr>
      <w:tr w:rsidR="00927938" w:rsidRPr="00927938" w14:paraId="53555832" w14:textId="77777777" w:rsidTr="00514B85">
        <w:trPr>
          <w:jc w:val="center"/>
        </w:trPr>
        <w:tc>
          <w:tcPr>
            <w:tcW w:w="1994" w:type="dxa"/>
          </w:tcPr>
          <w:p w14:paraId="740CC53C" w14:textId="6521BC0A" w:rsidR="00D1199B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  <w:r w:rsidRPr="00927938">
              <w:rPr>
                <w:rFonts w:cs="B Nazanin"/>
                <w:color w:val="000000" w:themeColor="text1"/>
                <w:sz w:val="28"/>
                <w:szCs w:val="28"/>
                <w:rtl/>
              </w:rPr>
              <w:t>خیر فرق - تمیز - تشخیص</w:t>
            </w:r>
          </w:p>
        </w:tc>
        <w:tc>
          <w:tcPr>
            <w:tcW w:w="2017" w:type="dxa"/>
          </w:tcPr>
          <w:p w14:paraId="38D134CF" w14:textId="77777777" w:rsidR="00B7576E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کاربران </w:t>
            </w:r>
            <w:r w:rsidRPr="00927938"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MIM</w:t>
            </w:r>
          </w:p>
          <w:p w14:paraId="4CE3B015" w14:textId="007BC139" w:rsidR="00B7576E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28F791D9" w14:textId="55E6E906" w:rsidR="00D1199B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507" w:type="dxa"/>
          </w:tcPr>
          <w:p w14:paraId="68DC4D5E" w14:textId="77777777" w:rsidR="00B7576E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برنامه های </w:t>
            </w:r>
            <w:r w:rsidRPr="00927938"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MIM</w:t>
            </w:r>
          </w:p>
          <w:p w14:paraId="6690F56C" w14:textId="4A1BF4B2" w:rsidR="00B7576E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3CA2FFD5" w14:textId="62242E1D" w:rsidR="00D1199B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218" w:type="dxa"/>
          </w:tcPr>
          <w:p w14:paraId="63E01689" w14:textId="1237CAD8" w:rsidR="00B7576E" w:rsidRPr="00927938" w:rsidRDefault="00B7576E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927938">
              <w:rPr>
                <w:rFonts w:cs="B Nazanin" w:hint="cs"/>
                <w:color w:val="000000" w:themeColor="text1"/>
                <w:sz w:val="28"/>
                <w:szCs w:val="28"/>
              </w:rPr>
              <w:t>Kaur</w:t>
            </w:r>
            <w:r w:rsidRPr="0092793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و همکاران (2020)</w:t>
            </w:r>
          </w:p>
          <w:p w14:paraId="543D6B97" w14:textId="77777777" w:rsidR="00D1199B" w:rsidRPr="00927938" w:rsidRDefault="00D1199B" w:rsidP="001636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749DCA5B" w14:textId="77777777" w:rsidR="00D719D2" w:rsidRPr="00927938" w:rsidRDefault="00D719D2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F8661DF" w14:textId="2006D466" w:rsidR="00C23B24" w:rsidRDefault="00C23B24" w:rsidP="00CD2889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بر اساس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(جدول 1)،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مقاله </w:t>
      </w:r>
      <w:proofErr w:type="spellStart"/>
      <w:r w:rsidR="00210B26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210B26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عنوان موضوع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 فرم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الملل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صفحات برند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وب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برقرار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قرار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 مطالعه حاضر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شامل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منفعل و فعال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روان‌شناخت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مربوط به آنها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بر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2E42" w:rsidRPr="00927938">
        <w:rPr>
          <w:rFonts w:cs="B Nazanin"/>
          <w:color w:val="000000" w:themeColor="text1"/>
          <w:sz w:val="28"/>
          <w:szCs w:val="28"/>
          <w:rtl/>
        </w:rPr>
        <w:t xml:space="preserve">را </w:t>
      </w:r>
      <w:r w:rsidRPr="00927938">
        <w:rPr>
          <w:rFonts w:cs="B Nazanin"/>
          <w:color w:val="000000" w:themeColor="text1"/>
          <w:sz w:val="28"/>
          <w:szCs w:val="28"/>
          <w:rtl/>
        </w:rPr>
        <w:t>مقا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>. هدف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مقاله ارائه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درک جامع از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مارک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الملل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تمرکز بر بازار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14:paraId="410F1DAE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A9D16FC" w14:textId="77777777" w:rsidR="009D6F96" w:rsidRPr="00927938" w:rsidRDefault="009D6F9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3. فرضیه ها</w:t>
      </w:r>
    </w:p>
    <w:p w14:paraId="2FEE5518" w14:textId="77777777" w:rsidR="009D6F96" w:rsidRPr="00927938" w:rsidRDefault="009D6F9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3.1. اعتماد به برند و تعامل با مشتری</w:t>
      </w:r>
    </w:p>
    <w:p w14:paraId="12454883" w14:textId="66C5FD4B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اگرچه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که اعتماد به برند در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مهم است، وقوع تناقضات گزارش شده است (</w:t>
      </w:r>
      <w:r w:rsidRPr="00927938">
        <w:rPr>
          <w:rFonts w:cs="B Nazanin"/>
          <w:color w:val="000000" w:themeColor="text1"/>
          <w:sz w:val="28"/>
          <w:szCs w:val="28"/>
        </w:rPr>
        <w:t>de Oliveira Santini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به‌و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هنوز در مورد سابقه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اجماع نرس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- خواه اعتماد به برند باشد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>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سه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احتمال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اختلاف وجود دارد.</w:t>
      </w:r>
    </w:p>
    <w:p w14:paraId="5896B394" w14:textId="310085C9" w:rsidR="00C23B24" w:rsidRPr="00927938" w:rsidRDefault="00C23B24" w:rsidP="00F07531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اولاً،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نحوه عملکرد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مشخص نکرده است.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 به دو نوع تقس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کرد: ارگان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Palmatier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2017</w:t>
      </w:r>
      <w:r w:rsidRPr="00927938">
        <w:rPr>
          <w:rFonts w:cs="B Nazanin"/>
          <w:color w:val="000000" w:themeColor="text1"/>
          <w:sz w:val="28"/>
          <w:szCs w:val="28"/>
          <w:rtl/>
        </w:rPr>
        <w:t>).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ارگان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اساس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7E3E">
        <w:rPr>
          <w:rFonts w:cs="B Nazanin" w:hint="cs"/>
          <w:color w:val="000000" w:themeColor="text1"/>
          <w:sz w:val="28"/>
          <w:szCs w:val="28"/>
          <w:rtl/>
        </w:rPr>
        <w:t xml:space="preserve"> هم آفرینی </w:t>
      </w:r>
      <w:r w:rsidRPr="00927938">
        <w:rPr>
          <w:rFonts w:cs="B Nazanin"/>
          <w:color w:val="000000" w:themeColor="text1"/>
          <w:sz w:val="28"/>
          <w:szCs w:val="28"/>
          <w:rtl/>
        </w:rPr>
        <w:t>ارزش توسعه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را تشو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بهبود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محصولات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خدمات بازخورد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کسب‌وکارها ارائه دهند، در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رابطه پا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طولان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مدت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حفظ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).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ط،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مقدمه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در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ارتقاء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 ها از تکن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و روش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تلف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مانند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ارتباطات و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جلب اعتماد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کنند.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مورد، اعتماد به برند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رتز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2019).</w:t>
      </w:r>
    </w:p>
    <w:p w14:paraId="09D4CF89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دوم، محققان انواع کاربران را در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نکرده اند. بر اساس تئور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ارزش طول عمر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CLV</w:t>
      </w:r>
      <w:r w:rsidRPr="00927938">
        <w:rPr>
          <w:rFonts w:cs="B Nazanin"/>
          <w:color w:val="000000" w:themeColor="text1"/>
          <w:sz w:val="28"/>
          <w:szCs w:val="28"/>
          <w:rtl/>
        </w:rPr>
        <w:t>)،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توانند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 ها سود به ارمغان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اورند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 به سه دسته تقس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کرد: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بالقوه در حال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Chiang et al., 2018</w:t>
      </w:r>
      <w:r w:rsidRPr="00927938">
        <w:rPr>
          <w:rFonts w:cs="B Nazanin"/>
          <w:color w:val="000000" w:themeColor="text1"/>
          <w:sz w:val="28"/>
          <w:szCs w:val="28"/>
          <w:rtl/>
        </w:rPr>
        <w:t>).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اغلب در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ارگان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هستند، که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اعتماد به برند مقدمه مشارکت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هدف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غ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جذب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ارتباطات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حفظ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بالقوه است.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امکا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برقرار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مجدد ارتباطات را فراهم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اعتماد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 را از طر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مستمر شکل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Islam et al., 2018</w:t>
      </w:r>
      <w:r w:rsidRPr="00927938">
        <w:rPr>
          <w:rFonts w:cs="B Nazanin"/>
          <w:color w:val="000000" w:themeColor="text1"/>
          <w:sz w:val="28"/>
          <w:szCs w:val="28"/>
          <w:rtl/>
        </w:rPr>
        <w:t>)، که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14:paraId="3962CE73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سوم،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آنها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بوده اند متما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نکرده است. صنا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تصم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متفاوت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 که تحت تاث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سه عامل است: ملموس بودن محصولات، 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درک شده و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محصولات (آگوستو و تورس، 2018). طبق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متاآنال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ش‌ب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است، اما استثناها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دارد (د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به عنوان مثال، در بخش بانکدار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خدمات مال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نامشهود است،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نسبت به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خدمات درک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کنند، و شکاف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 بالقوه باعث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خدمات مال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نظر برسد (آگوستو و تورس، 2018).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بخش، برندها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 مد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روابط جامعه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تعامل،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 و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انجام دهند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Wongsansukcharoen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، 2022)، که ن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اعتماد به برند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لازم است جهت دو طرفه را در رابطه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با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تضاد باشد اگر نو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قبل آنها را تشخ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ندهد (لاروش و همکاران، 2012؛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شرا،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2021).</w:t>
      </w:r>
    </w:p>
    <w:p w14:paraId="4946C77B" w14:textId="27F56C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با توجه به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اعتماد به برند را تجربه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کنند، به احتمال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شرکا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مبادله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خود همکار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تعامل دارند (وانگ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2022). مطالعه حاضر به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کاربران با تجربه برند (به استثنا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بانک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) و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ارگان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پردازد.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روابط بلند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مدت،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تواند محرک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باشد،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باعث همکار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تعامل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کاربران با تجربه برند است، اما نه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 کنندگان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(باودن، 2009). بر اسا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فوق، مجموعه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قابل آزمون را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:</w:t>
      </w:r>
    </w:p>
    <w:p w14:paraId="21393241" w14:textId="7BF260C4" w:rsidR="00C23B24" w:rsidRDefault="00C23B24" w:rsidP="00232DEB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b/>
          <w:bCs/>
          <w:color w:val="000000" w:themeColor="text1"/>
          <w:sz w:val="28"/>
          <w:szCs w:val="28"/>
        </w:rPr>
        <w:lastRenderedPageBreak/>
        <w:t>H1</w:t>
      </w:r>
      <w:r w:rsidRPr="0092793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Pr="00927938">
        <w:rPr>
          <w:rFonts w:cs="B Nazanin"/>
          <w:color w:val="000000" w:themeColor="text1"/>
          <w:sz w:val="28"/>
          <w:szCs w:val="28"/>
          <w:rtl/>
        </w:rPr>
        <w:t>اعتماد به برند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(الف)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(ب)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جستجو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فرصت، (ج)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گفتگو، (د)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(ه)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دارد.</w:t>
      </w:r>
    </w:p>
    <w:p w14:paraId="1C774720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A479D24" w14:textId="77777777" w:rsidR="009118F5" w:rsidRPr="00927938" w:rsidRDefault="009118F5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3.2. انگیزه ها و رفتارهای تعامل با مشتری</w:t>
      </w:r>
    </w:p>
    <w:p w14:paraId="2772002D" w14:textId="25E51700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و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طور گسترده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کشف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از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مانند تلو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موس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شده است (</w:t>
      </w:r>
      <w:r w:rsidRPr="00927938">
        <w:rPr>
          <w:rFonts w:cs="B Nazanin"/>
          <w:color w:val="000000" w:themeColor="text1"/>
          <w:sz w:val="28"/>
          <w:szCs w:val="28"/>
        </w:rPr>
        <w:t>Ray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). مکان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دست آمده از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آنچه از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دست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 (ارغاش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وکسل،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2022).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اهداف اصل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صفحات طرفداران برند، جذب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ارائه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ارزشمند و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ت‌بخش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(دولان و همکاران، 2019).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انجام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هدف ممکن است دشوار باشد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متنوع است (پانسار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کومار، 2017).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پنج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کاربران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در جوامع برند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با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برندها و برآوردن خواسته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آنها با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وستن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جوامع برند مشخص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(لاروش و همکاران، 2012).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گر جستجو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 است که با قصد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تخف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و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Enginkaya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Yılmaz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، 2014). مکالمه شکل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تعاملات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همراه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تعاملات کاربر و برند را تسه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(فرناندز و کاسترو، 2020).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ترغ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افراد به کسب لذت درون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2015).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کشف، بسط و ساخت دانش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تشو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(خان و همکاران، 2019).</w:t>
      </w:r>
    </w:p>
    <w:p w14:paraId="5A624C49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در عمل، رفتار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متنوع است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کومار، 2019). محققان از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و فعال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مرتبط با برند آنلا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COBRA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استفاده کرده‌اند. آنها </w:t>
      </w:r>
      <w:r w:rsidRPr="00927938">
        <w:rPr>
          <w:rFonts w:cs="B Nazanin"/>
          <w:color w:val="000000" w:themeColor="text1"/>
          <w:sz w:val="28"/>
          <w:szCs w:val="28"/>
        </w:rPr>
        <w:t>COBRA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سه سطح طبقه بند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کردند: مصرف، مش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ارکت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(مونت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نگا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2011).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مصرف عمدتاً اطلاعات (تحق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>)،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فرصت جو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است،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مشارکت و خلق عمدتاً توسط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(مکالمه) هدا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(وانگ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2020).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سه سطح </w:t>
      </w:r>
      <w:r w:rsidRPr="00927938">
        <w:rPr>
          <w:rFonts w:cs="B Nazanin"/>
          <w:color w:val="000000" w:themeColor="text1"/>
          <w:sz w:val="28"/>
          <w:szCs w:val="28"/>
        </w:rPr>
        <w:t>COBRA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اساساً رفتار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منفعل و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 (فرناندز و کاسترو، 2020).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موارد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:</w:t>
      </w:r>
    </w:p>
    <w:p w14:paraId="293FFB24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b/>
          <w:bCs/>
          <w:color w:val="000000" w:themeColor="text1"/>
          <w:sz w:val="28"/>
          <w:szCs w:val="28"/>
        </w:rPr>
        <w:t>H2</w:t>
      </w:r>
      <w:r w:rsidRPr="00927938">
        <w:rPr>
          <w:rFonts w:cs="B Nazanin"/>
          <w:b/>
          <w:bCs/>
          <w:color w:val="000000" w:themeColor="text1"/>
          <w:sz w:val="28"/>
          <w:szCs w:val="28"/>
          <w:rtl/>
        </w:rPr>
        <w:t>. (</w:t>
      </w:r>
      <w:r w:rsidRPr="00927938">
        <w:rPr>
          <w:rFonts w:cs="B Nazanin"/>
          <w:color w:val="000000" w:themeColor="text1"/>
          <w:sz w:val="28"/>
          <w:szCs w:val="28"/>
          <w:rtl/>
        </w:rPr>
        <w:t>الف)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(ب)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(ج) گفتگو، (د)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(ه)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دارد.</w:t>
      </w:r>
    </w:p>
    <w:p w14:paraId="363A4CCB" w14:textId="55298B2A" w:rsidR="009118F5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b/>
          <w:bCs/>
          <w:color w:val="000000" w:themeColor="text1"/>
          <w:sz w:val="28"/>
          <w:szCs w:val="28"/>
        </w:rPr>
        <w:t>H3</w:t>
      </w:r>
      <w:r w:rsidRPr="0092793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Pr="00927938">
        <w:rPr>
          <w:rFonts w:cs="B Nazanin"/>
          <w:color w:val="000000" w:themeColor="text1"/>
          <w:sz w:val="28"/>
          <w:szCs w:val="28"/>
          <w:rtl/>
        </w:rPr>
        <w:t>(الف)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(ب)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(ج) گفتگو، (د)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(ه)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تعامل فعال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دارد.</w:t>
      </w:r>
    </w:p>
    <w:p w14:paraId="35CCA419" w14:textId="77777777" w:rsidR="00C23B24" w:rsidRPr="00927938" w:rsidRDefault="00C23B24" w:rsidP="00C23B24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724ED5D" w14:textId="77777777" w:rsidR="009118F5" w:rsidRPr="00927938" w:rsidRDefault="009118F5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3.3. نقش تعدیل کننده کشور مبدا برند</w:t>
      </w:r>
    </w:p>
    <w:p w14:paraId="6CBCF475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همراه با گسترش جهان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شدن، کشور مبدا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نگران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 به رشد بوده است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تواند بر رفتار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بگذارد (هوانگ و همکاران، 2022). کشور مبدأ (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>) به درک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محصولات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بر اساس فرض آنها در مورد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کشور تول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دکننده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اشاره دارد (وانگ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2008).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کشورها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توسعه‌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قوم‌گرا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Guo</w:t>
      </w:r>
      <w:r w:rsidRPr="00927938">
        <w:rPr>
          <w:rFonts w:cs="B Nazanin"/>
          <w:color w:val="000000" w:themeColor="text1"/>
          <w:sz w:val="28"/>
          <w:szCs w:val="28"/>
          <w:rtl/>
        </w:rPr>
        <w:t>، 2013). جدا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بازارها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موجود، قدرت خر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بازارها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نوظهور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توجه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از سو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به دنب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 به خود جلب کرده است (ژانگ، 2015). بر خلاف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کشورها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محققان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کرده اند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بازارها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نوظهور،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کشورها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دادن ثروت و موقع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(گوو، 2013؛ هوانگ و همکاران، 2022). در عصر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 انتظار داشت که افراد ممکن است به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متفاوت مارک ها، رفتار متفاوت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صفحات برند داشته باشند.</w:t>
      </w:r>
    </w:p>
    <w:p w14:paraId="419B227C" w14:textId="7020FED5" w:rsidR="00C23B24" w:rsidRPr="00927938" w:rsidRDefault="00C23B24" w:rsidP="00403302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 در حال ظهور،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برتر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در کشورها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 (</w:t>
      </w:r>
      <w:r w:rsidRPr="00927938">
        <w:rPr>
          <w:rFonts w:cs="B Nazanin"/>
          <w:color w:val="000000" w:themeColor="text1"/>
          <w:sz w:val="28"/>
          <w:szCs w:val="28"/>
        </w:rPr>
        <w:t>Guo, 2013</w:t>
      </w:r>
      <w:r w:rsidRPr="00927938">
        <w:rPr>
          <w:rFonts w:cs="B Nazanin"/>
          <w:color w:val="000000" w:themeColor="text1"/>
          <w:sz w:val="28"/>
          <w:szCs w:val="28"/>
          <w:rtl/>
        </w:rPr>
        <w:t>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باورند که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ارزش نماد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نسبت به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 و به مشت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اجازه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دست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(وانگ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2008).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وادار به پنهان کردن مد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محصولات خود کرده و وانمود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 که منبع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هستند، به عنوان مثال، "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Metersbonwe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"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5B70">
        <w:rPr>
          <w:rFonts w:cs="B Nazanin" w:hint="cs"/>
          <w:color w:val="000000" w:themeColor="text1"/>
          <w:sz w:val="28"/>
          <w:szCs w:val="28"/>
          <w:rtl/>
        </w:rPr>
        <w:t>برند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پوشاک م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ستقر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جنوب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>) و "</w:t>
      </w:r>
      <w:r w:rsidRPr="00927938">
        <w:rPr>
          <w:rFonts w:cs="B Nazanin"/>
          <w:color w:val="000000" w:themeColor="text1"/>
          <w:sz w:val="28"/>
          <w:szCs w:val="28"/>
        </w:rPr>
        <w:t>Walch</w:t>
      </w:r>
      <w:r w:rsidRPr="00927938">
        <w:rPr>
          <w:rFonts w:cs="B Nazanin"/>
          <w:color w:val="000000" w:themeColor="text1"/>
          <w:sz w:val="28"/>
          <w:szCs w:val="28"/>
          <w:rtl/>
        </w:rPr>
        <w:t>"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3BEC">
        <w:rPr>
          <w:rFonts w:cs="B Nazanin"/>
          <w:color w:val="000000" w:themeColor="text1"/>
          <w:sz w:val="28"/>
          <w:szCs w:val="28"/>
          <w:rtl/>
        </w:rPr>
        <w:t>برند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5B70" w:rsidRPr="00927938">
        <w:rPr>
          <w:rFonts w:cs="B Nazanin"/>
          <w:color w:val="000000" w:themeColor="text1"/>
          <w:sz w:val="28"/>
          <w:szCs w:val="28"/>
          <w:rtl/>
        </w:rPr>
        <w:t>چ</w:t>
      </w:r>
      <w:r w:rsidR="00C05B7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5B70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05B7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5B70"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5B70">
        <w:rPr>
          <w:rFonts w:cs="B Nazanin" w:hint="cs"/>
          <w:color w:val="000000" w:themeColor="text1"/>
          <w:sz w:val="28"/>
          <w:szCs w:val="28"/>
          <w:rtl/>
        </w:rPr>
        <w:t>مواد شوینده</w:t>
      </w:r>
      <w:r w:rsidRPr="00927938">
        <w:rPr>
          <w:rFonts w:cs="B Nazanin"/>
          <w:color w:val="000000" w:themeColor="text1"/>
          <w:sz w:val="28"/>
          <w:szCs w:val="28"/>
          <w:rtl/>
        </w:rPr>
        <w:t>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در سال‌ها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مانند هوآو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دنبال برانگ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ختن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قوم‌گرا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تشو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در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بوده‌اند (سان و همکاران، 2021).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صفحات برند را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راه‌انداز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ادعا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توسط شرکت‌ها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منحصربه‌فرد تأس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شده‌اند و به عنوان «برند قوم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«برند 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لقب گرفته‌اند (</w:t>
      </w:r>
      <w:r w:rsidRPr="00927938">
        <w:rPr>
          <w:rFonts w:cs="B Nazanin"/>
          <w:color w:val="000000" w:themeColor="text1"/>
          <w:sz w:val="28"/>
          <w:szCs w:val="28"/>
        </w:rPr>
        <w:t>Li et al., 2020</w:t>
      </w:r>
      <w:r w:rsidRPr="00927938">
        <w:rPr>
          <w:rFonts w:cs="B Nazanin"/>
          <w:color w:val="000000" w:themeColor="text1"/>
          <w:sz w:val="28"/>
          <w:szCs w:val="28"/>
          <w:rtl/>
        </w:rPr>
        <w:t>). با توجه به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متناقض، ما موارد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فرض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م:</w:t>
      </w:r>
    </w:p>
    <w:p w14:paraId="540A3702" w14:textId="26F05D49" w:rsidR="00C23B24" w:rsidRDefault="00C23B24" w:rsidP="001C28AA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b/>
          <w:bCs/>
          <w:color w:val="000000" w:themeColor="text1"/>
          <w:sz w:val="28"/>
          <w:szCs w:val="28"/>
        </w:rPr>
        <w:t>H4</w:t>
      </w:r>
      <w:r w:rsidRPr="00927938">
        <w:rPr>
          <w:rFonts w:cs="B Nazanin"/>
          <w:b/>
          <w:bCs/>
          <w:color w:val="000000" w:themeColor="text1"/>
          <w:sz w:val="28"/>
          <w:szCs w:val="28"/>
          <w:rtl/>
        </w:rPr>
        <w:t>.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بسته به 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)، تفاوت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(الف)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(ب)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دارد.</w:t>
      </w:r>
    </w:p>
    <w:p w14:paraId="6E377802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4F6EA7D" w14:textId="69E75920" w:rsidR="009118F5" w:rsidRPr="00927938" w:rsidRDefault="009118F5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4. مدل و روش تحقیق</w:t>
      </w:r>
    </w:p>
    <w:p w14:paraId="33F798C8" w14:textId="5B146457" w:rsidR="009118F5" w:rsidRPr="00927938" w:rsidRDefault="009118F5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4.1. مدل تحقیق</w:t>
      </w:r>
    </w:p>
    <w:p w14:paraId="385A56C4" w14:textId="5B92816C" w:rsidR="00C23B24" w:rsidRPr="00927938" w:rsidRDefault="00C23B24" w:rsidP="00C23B24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بر اساس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ه‌ها،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مفهوم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طراح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در شکل 1 نشان داده شده است.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متشکل از سابقه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- اعتماد به برند (قابل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هدفمند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جستجو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فرصت، مکالمه،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>)، و رف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D12D1">
        <w:rPr>
          <w:rFonts w:cs="B Nazanin" w:hint="cs"/>
          <w:color w:val="000000" w:themeColor="text1"/>
          <w:sz w:val="28"/>
          <w:szCs w:val="28"/>
          <w:rtl/>
        </w:rPr>
        <w:t>غیر 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فعال)</w:t>
      </w:r>
      <w:r w:rsidR="00CD12D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927938">
        <w:rPr>
          <w:rFonts w:cs="B Nazanin"/>
          <w:color w:val="000000" w:themeColor="text1"/>
          <w:sz w:val="28"/>
          <w:szCs w:val="28"/>
          <w:rtl/>
        </w:rPr>
        <w:t>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) بر مدل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123C">
        <w:rPr>
          <w:rFonts w:cs="B Nazanin" w:hint="cs"/>
          <w:color w:val="000000" w:themeColor="text1"/>
          <w:sz w:val="28"/>
          <w:szCs w:val="28"/>
          <w:rtl/>
        </w:rPr>
        <w:t>می پردازد</w:t>
      </w:r>
      <w:r w:rsidRPr="00927938">
        <w:rPr>
          <w:rFonts w:cs="B Nazanin"/>
          <w:color w:val="000000" w:themeColor="text1"/>
          <w:sz w:val="28"/>
          <w:szCs w:val="28"/>
          <w:rtl/>
        </w:rPr>
        <w:t>.</w:t>
      </w:r>
    </w:p>
    <w:p w14:paraId="642DE0CB" w14:textId="6A813217" w:rsidR="00403302" w:rsidRDefault="000B5A64" w:rsidP="0007780E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5C8C1072" wp14:editId="045FD643">
            <wp:extent cx="4553585" cy="46774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8241" w14:textId="77777777" w:rsidR="0007780E" w:rsidRPr="00927938" w:rsidRDefault="0007780E" w:rsidP="0007780E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14:paraId="0BA1783D" w14:textId="34ADBFE1" w:rsidR="00432738" w:rsidRPr="00927938" w:rsidRDefault="0089416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4.2. معیارها</w:t>
      </w:r>
    </w:p>
    <w:p w14:paraId="445113BE" w14:textId="019961C9" w:rsidR="00C23B24" w:rsidRPr="00927938" w:rsidRDefault="00C23B24" w:rsidP="00403302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ها،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پرسشنامه آنلا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سه بخش ته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شد. در قسمت اول سه سوال به عنوان آستانه کل پرسشنامه طراح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: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صفحه برند را در </w:t>
      </w:r>
      <w:proofErr w:type="spellStart"/>
      <w:r w:rsidR="00DC58E4" w:rsidRPr="00DC58E4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DC58E4" w:rsidRPr="00DC58E4">
        <w:rPr>
          <w:rFonts w:cs="B Nazanin"/>
          <w:color w:val="000000" w:themeColor="text1"/>
          <w:sz w:val="28"/>
          <w:szCs w:val="28"/>
        </w:rPr>
        <w:t xml:space="preserve"> Weibo</w:t>
      </w:r>
      <w:r w:rsidR="00DC58E4" w:rsidRPr="00DC58E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t>دنبال کرده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د؟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کدام برند را دنبال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د؟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نظر شما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؟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کاربران </w:t>
      </w:r>
      <w:r w:rsidRPr="00927938">
        <w:rPr>
          <w:rFonts w:cs="B Nazanin"/>
          <w:color w:val="000000" w:themeColor="text1"/>
          <w:sz w:val="28"/>
          <w:szCs w:val="28"/>
        </w:rPr>
        <w:t>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صفحات برند را دنبال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کردند، پس از موضوع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حذف شدند. همانطور که قبلا ذکر شد، کاربران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توانستند به طور دق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حذف شدند.</w:t>
      </w:r>
    </w:p>
    <w:p w14:paraId="58B57BC9" w14:textId="1FB55643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بخش دوم شامل نه ساختار است. مق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برند (درجه دوم) از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دلگادو-بالستر و مونوئرا-آلمان (2005) اصلاح شد.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پنج عنصر تقس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شد: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گفتگو،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نکا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لماز،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2014). اندازه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04F5">
        <w:rPr>
          <w:rFonts w:cs="B Nazanin" w:hint="cs"/>
          <w:color w:val="000000" w:themeColor="text1"/>
          <w:sz w:val="28"/>
          <w:szCs w:val="28"/>
          <w:rtl/>
        </w:rPr>
        <w:t>غیرفعال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فعال، از مطالعه </w:t>
      </w:r>
      <w:r w:rsidRPr="00927938">
        <w:rPr>
          <w:rFonts w:cs="B Nazanin"/>
          <w:color w:val="000000" w:themeColor="text1"/>
          <w:sz w:val="28"/>
          <w:szCs w:val="28"/>
        </w:rPr>
        <w:t>Tsai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Men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(2013) اتخاذ شد. قبل از توز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موارد فوق با استفاده از روش ترجمه بازگشت به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ترجمه شده بود تا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حاصل شود که معنا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ترجمه شده با زبان اصل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مطابقت دارد.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بخش، گو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با ط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هفت درجه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«کاملاً مخالفم = 1» تا «کاملاً موافقم = 7» اندازه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شدند.</w:t>
      </w:r>
    </w:p>
    <w:p w14:paraId="63A78482" w14:textId="2C70F904" w:rsidR="00C23B24" w:rsidRDefault="00C23B24" w:rsidP="000A1F76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بخش سوم شامل اطلاعات دموگراف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پاسخ دهندگان از جمله جنس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سن، شرا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تحص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کنترل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روش 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CMV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)، ما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از قبل انجام داد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. ابتدا به </w:t>
      </w:r>
      <w:r w:rsidR="000A1F76">
        <w:rPr>
          <w:rFonts w:cs="B Nazanin" w:hint="cs"/>
          <w:color w:val="000000" w:themeColor="text1"/>
          <w:sz w:val="28"/>
          <w:szCs w:val="28"/>
          <w:rtl/>
        </w:rPr>
        <w:t>شرکت کنندگان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 داده شد که پاسخ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آنها محرمانه خواهد بود و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پاسخ صح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همه سوالات وجود ندارد. سپس، ترت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موارد متوازن قرار گرفت (</w:t>
      </w:r>
      <w:r w:rsidRPr="00927938">
        <w:rPr>
          <w:rFonts w:cs="B Nazanin"/>
          <w:color w:val="000000" w:themeColor="text1"/>
          <w:sz w:val="28"/>
          <w:szCs w:val="28"/>
        </w:rPr>
        <w:t>Podsakoff et al., 2003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). سپس،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نشانگر از لحاظ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نامرتبط (در مورد عادات تناسب اندام) به طور تصادف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پرسشنامه قرار گرفت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2001). د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مدرک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927938">
        <w:rPr>
          <w:rFonts w:cs="B Nazanin"/>
          <w:color w:val="000000" w:themeColor="text1"/>
          <w:sz w:val="28"/>
          <w:szCs w:val="28"/>
        </w:rPr>
        <w:t>CMV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همبستگ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جزئ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نداشت.</w:t>
      </w:r>
    </w:p>
    <w:p w14:paraId="050DDC9B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0BC1FC1" w14:textId="2B0017F6" w:rsidR="00894166" w:rsidRPr="00927938" w:rsidRDefault="0089416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4.3. نمونه</w:t>
      </w:r>
    </w:p>
    <w:p w14:paraId="0C983566" w14:textId="78E77767" w:rsidR="00C23B24" w:rsidRPr="00927938" w:rsidRDefault="00C23B24" w:rsidP="00C23B24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روال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بزرگ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توانند به پلتفرم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الملل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مانند 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بوک، تو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نستاگرام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داشته باشند (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2014).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>، شب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ترک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بوک و تو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محبوب 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 فرم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در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عنوان پلتفرم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به دنبال دست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هستند، ظاهر شده است. در اواخر سال 2021، تعداد صفحات برند (برندها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) با 157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طرفدار از 1.5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نفر فراتر رفت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>، 2021).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پرسشنامه از 14 ژانو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 30 ژانو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شد. به پاسخ‌دهندگان اطلاع داده شد که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پاسخ‌ها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آنها ناشناس باق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ماند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غرامت مال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کار نخواهد بود.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مرحله داده‌ها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بالا،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پاسخ‌ها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صادقانه </w:t>
      </w:r>
      <w:r w:rsidR="00A66C76">
        <w:rPr>
          <w:rFonts w:cs="B Nazanin" w:hint="cs"/>
          <w:color w:val="000000" w:themeColor="text1"/>
          <w:sz w:val="28"/>
          <w:szCs w:val="28"/>
          <w:rtl/>
        </w:rPr>
        <w:t>شرکت کنندگان 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تضم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Kosinski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2015). در مجموع 297 پرسشنامه قابل استفاده پس از کنار گذاشتن موارد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سؤالات آستانه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پشت سر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گذاشتند و موارد گمشده به دست آمد. فرمول </w:t>
      </w:r>
      <w:r w:rsidRPr="00927938">
        <w:rPr>
          <w:rFonts w:cs="B Nazanin"/>
          <w:color w:val="000000" w:themeColor="text1"/>
          <w:sz w:val="28"/>
          <w:szCs w:val="28"/>
        </w:rPr>
        <w:t>n ≥ 50r2 - 450r + 1100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شد، که </w:t>
      </w:r>
      <w:r w:rsidRPr="00927938">
        <w:rPr>
          <w:rFonts w:cs="B Nazanin"/>
          <w:color w:val="000000" w:themeColor="text1"/>
          <w:sz w:val="28"/>
          <w:szCs w:val="28"/>
        </w:rPr>
        <w:t>r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نسبت شاخص ها به متغ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پنهان است، </w:t>
      </w:r>
      <w:r w:rsidRPr="00927938">
        <w:rPr>
          <w:rFonts w:cs="B Nazanin"/>
          <w:color w:val="000000" w:themeColor="text1"/>
          <w:sz w:val="28"/>
          <w:szCs w:val="28"/>
        </w:rPr>
        <w:t>n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اندازه نمونه 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Hair et al., 2013</w:t>
      </w:r>
      <w:r w:rsidRPr="00927938">
        <w:rPr>
          <w:rFonts w:cs="B Nazanin"/>
          <w:color w:val="000000" w:themeColor="text1"/>
          <w:sz w:val="28"/>
          <w:szCs w:val="28"/>
          <w:rtl/>
        </w:rPr>
        <w:t>). در مطالعه حاضر، حجم نمونه 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143 باشد،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ما 297 نمونه واجد شرا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مقدار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جمع آور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. داده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نمونه 27 استان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شهر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پوشش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 در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297 پاسخ‌دهنده، 50.08 درصد را زنان تشک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نسبت تقر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باً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برابر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مردان دارند. درصد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(20/57 درصد) کم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(80/42 درصد) است. اکثر پاسخ دهندگان جوان هستند و به تحص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نسبتاً </w:t>
      </w:r>
      <w:r w:rsidR="00EA552F">
        <w:rPr>
          <w:rFonts w:cs="B Nazanin" w:hint="cs"/>
          <w:color w:val="000000" w:themeColor="text1"/>
          <w:sz w:val="28"/>
          <w:szCs w:val="28"/>
          <w:rtl/>
        </w:rPr>
        <w:t>عالی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اند. خلاصه آمار جمع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جدول 2 آمده است.</w:t>
      </w:r>
    </w:p>
    <w:p w14:paraId="0604C33D" w14:textId="102490EE" w:rsidR="0007780E" w:rsidRDefault="00432738" w:rsidP="0007780E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47BD05DF" wp14:editId="381170E3">
            <wp:extent cx="4572000" cy="27644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7128" cy="27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DFAD" w14:textId="77777777" w:rsidR="0007780E" w:rsidRPr="00927938" w:rsidRDefault="0007780E" w:rsidP="0007780E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14:paraId="2BDAD7AD" w14:textId="74537C2F" w:rsidR="00894166" w:rsidRPr="00927938" w:rsidRDefault="0089416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5. تجزیه و تحلیل داده ها و نتیجه</w:t>
      </w:r>
    </w:p>
    <w:p w14:paraId="5080B0F3" w14:textId="65D8B37B" w:rsidR="00C23B24" w:rsidRDefault="00C23B24" w:rsidP="0023429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مدل ساز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معادلات ساختار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روش انتخاب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روابط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پنهان است (ه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2013). مانند </w:t>
      </w:r>
      <w:r w:rsidRPr="00927938">
        <w:rPr>
          <w:rFonts w:cs="B Nazanin"/>
          <w:color w:val="000000" w:themeColor="text1"/>
          <w:sz w:val="28"/>
          <w:szCs w:val="28"/>
        </w:rPr>
        <w:t>SEM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کووار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CB-SEM</w:t>
      </w:r>
      <w:r w:rsidRPr="00927938">
        <w:rPr>
          <w:rFonts w:cs="B Nazanin"/>
          <w:color w:val="000000" w:themeColor="text1"/>
          <w:sz w:val="28"/>
          <w:szCs w:val="28"/>
          <w:rtl/>
        </w:rPr>
        <w:t>)، حداقل مربعات جزئ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>-</w:t>
      </w:r>
      <w:r w:rsidRPr="00927938">
        <w:rPr>
          <w:rFonts w:cs="B Nazanin"/>
          <w:color w:val="000000" w:themeColor="text1"/>
          <w:sz w:val="28"/>
          <w:szCs w:val="28"/>
        </w:rPr>
        <w:t>SEM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طور 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است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Sarstedt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هر دو </w:t>
      </w:r>
      <w:r w:rsidRPr="00927938">
        <w:rPr>
          <w:rFonts w:cs="B Nazanin"/>
          <w:color w:val="000000" w:themeColor="text1"/>
          <w:sz w:val="28"/>
          <w:szCs w:val="28"/>
        </w:rPr>
        <w:t>CB-SEM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PLS-SEM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ارائه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دهند، </w:t>
      </w:r>
      <w:r w:rsidRPr="00927938">
        <w:rPr>
          <w:rFonts w:cs="B Nazanin"/>
          <w:color w:val="000000" w:themeColor="text1"/>
          <w:sz w:val="28"/>
          <w:szCs w:val="28"/>
        </w:rPr>
        <w:t>PLS-SEM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فعل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مناسب تر است: (1) ماه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اکتشاف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(2) مدل ساز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تمرکز اصل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است. (3)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شامل استفاده از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بس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(4) مدل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متشکل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9 متغ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پنهان است که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CB-SEM 4.4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پنهان است. و (5) متغ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پنهان، اعتماد به برند،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سازه مرتبه دوم است (ه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2013).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مدل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استفاده از نرم افزار آمار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SPSS 25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SmartPLS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نسخه 3.0 مورد آزمون قرار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گرفت</w:t>
      </w:r>
      <w:r w:rsidRPr="00927938">
        <w:rPr>
          <w:rFonts w:cs="B Nazanin"/>
          <w:color w:val="000000" w:themeColor="text1"/>
          <w:sz w:val="28"/>
          <w:szCs w:val="28"/>
          <w:rtl/>
        </w:rPr>
        <w:t>.</w:t>
      </w:r>
    </w:p>
    <w:p w14:paraId="456A584A" w14:textId="77777777" w:rsidR="0007780E" w:rsidRPr="00927938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73D35AC" w14:textId="747168BA" w:rsidR="00894166" w:rsidRPr="00927938" w:rsidRDefault="0089416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5.1. مدل اندازه گیری</w:t>
      </w:r>
    </w:p>
    <w:p w14:paraId="1C86C8F8" w14:textId="66083CE3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اگرچه </w:t>
      </w:r>
      <w:r w:rsidRPr="00927938">
        <w:rPr>
          <w:rFonts w:cs="B Nazanin"/>
          <w:color w:val="000000" w:themeColor="text1"/>
          <w:sz w:val="28"/>
          <w:szCs w:val="28"/>
        </w:rPr>
        <w:t>PLS-SEM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ع‌شده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رعاد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(هنسلر و همکاران، 2015)، نمونه‌ها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در معرض توز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نرمال قرار گرفتند (انحراف از 0.081- تا 0.813- و </w:t>
      </w:r>
      <w:r w:rsidR="00872DAF">
        <w:rPr>
          <w:rFonts w:cs="B Nazanin" w:hint="cs"/>
          <w:color w:val="000000" w:themeColor="text1"/>
          <w:sz w:val="28"/>
          <w:szCs w:val="28"/>
          <w:rtl/>
        </w:rPr>
        <w:t>انحنا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0.743- تا 1.527).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آنجا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به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شک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ل‌ده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درباره سازه‌ها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بازتاب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بود،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اکتشاف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EFA</w:t>
      </w:r>
      <w:r w:rsidRPr="00927938">
        <w:rPr>
          <w:rFonts w:cs="B Nazanin"/>
          <w:color w:val="000000" w:themeColor="text1"/>
          <w:sz w:val="28"/>
          <w:szCs w:val="28"/>
          <w:rtl/>
        </w:rPr>
        <w:t>) قبل از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2013). آزمون‌ها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Kaiser Meyer Olkin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Bartlett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استفاده از </w:t>
      </w:r>
      <w:r w:rsidRPr="00927938">
        <w:rPr>
          <w:rFonts w:cs="B Nazanin"/>
          <w:color w:val="000000" w:themeColor="text1"/>
          <w:sz w:val="28"/>
          <w:szCs w:val="28"/>
        </w:rPr>
        <w:t>SPSS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نسخه 25.0 انجام شد که در آن </w:t>
      </w:r>
      <w:r w:rsidRPr="00927938">
        <w:rPr>
          <w:rFonts w:cs="B Nazanin"/>
          <w:color w:val="000000" w:themeColor="text1"/>
          <w:sz w:val="28"/>
          <w:szCs w:val="28"/>
        </w:rPr>
        <w:t>KMO = 0.964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 xml:space="preserve">sig. </w:t>
      </w:r>
      <w:r w:rsidR="0022765B">
        <w:rPr>
          <w:rFonts w:cs="Calibri"/>
          <w:color w:val="000000" w:themeColor="text1"/>
          <w:sz w:val="28"/>
          <w:szCs w:val="28"/>
        </w:rPr>
        <w:t>&lt;</w:t>
      </w:r>
      <w:r w:rsidRPr="00927938">
        <w:rPr>
          <w:rFonts w:cs="B Nazanin"/>
          <w:color w:val="000000" w:themeColor="text1"/>
          <w:sz w:val="28"/>
          <w:szCs w:val="28"/>
        </w:rPr>
        <w:t>0.0001</w:t>
      </w:r>
      <w:r w:rsidRPr="00927938">
        <w:rPr>
          <w:rFonts w:cs="B Nazanin"/>
          <w:color w:val="000000" w:themeColor="text1"/>
          <w:sz w:val="28"/>
          <w:szCs w:val="28"/>
          <w:rtl/>
        </w:rPr>
        <w:t>،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EFA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مناسب است. چرخش </w:t>
      </w:r>
      <w:r w:rsidRPr="00927938">
        <w:rPr>
          <w:rFonts w:cs="B Nazanin"/>
          <w:color w:val="000000" w:themeColor="text1"/>
          <w:sz w:val="28"/>
          <w:szCs w:val="28"/>
        </w:rPr>
        <w:t xml:space="preserve">Varimax 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74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نه </w:t>
      </w:r>
      <w:r w:rsidRPr="00927938">
        <w:rPr>
          <w:rFonts w:cs="B Nazanin"/>
          <w:color w:val="000000" w:themeColor="text1"/>
          <w:sz w:val="28"/>
          <w:szCs w:val="28"/>
          <w:rtl/>
        </w:rPr>
        <w:t>عامل متعامد با مقدار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1 را به همراه داشت و 76.008</w:t>
      </w:r>
      <w:r w:rsidRPr="0092793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واری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کل را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داد.</w:t>
      </w:r>
    </w:p>
    <w:p w14:paraId="1AFCE3D5" w14:textId="77777777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اندازه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ساختار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جمله وجود، جهت و ضرا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گذارد (سارستد و همکاران، 2022).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اندازه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سازه از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CFA</w:t>
      </w:r>
      <w:r w:rsidRPr="00927938">
        <w:rPr>
          <w:rFonts w:cs="B Nazanin"/>
          <w:color w:val="000000" w:themeColor="text1"/>
          <w:sz w:val="28"/>
          <w:szCs w:val="28"/>
          <w:rtl/>
        </w:rPr>
        <w:t>) استفاده شد.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اندازه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مقدار آلفا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کرونباخ،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استخراج شده (</w:t>
      </w:r>
      <w:r w:rsidRPr="00927938">
        <w:rPr>
          <w:rFonts w:cs="B Nazanin"/>
          <w:color w:val="000000" w:themeColor="text1"/>
          <w:sz w:val="28"/>
          <w:szCs w:val="28"/>
        </w:rPr>
        <w:t>AVE</w:t>
      </w:r>
      <w:r w:rsidRPr="00927938">
        <w:rPr>
          <w:rFonts w:cs="B Nazanin"/>
          <w:color w:val="000000" w:themeColor="text1"/>
          <w:sz w:val="28"/>
          <w:szCs w:val="28"/>
          <w:rtl/>
        </w:rPr>
        <w:t>) و پا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مرکب (</w:t>
      </w:r>
      <w:r w:rsidRPr="00927938">
        <w:rPr>
          <w:rFonts w:cs="B Nazanin"/>
          <w:color w:val="000000" w:themeColor="text1"/>
          <w:sz w:val="28"/>
          <w:szCs w:val="28"/>
        </w:rPr>
        <w:t>C.R</w:t>
      </w:r>
      <w:r w:rsidRPr="00927938">
        <w:rPr>
          <w:rFonts w:cs="B Nazanin"/>
          <w:color w:val="000000" w:themeColor="text1"/>
          <w:sz w:val="28"/>
          <w:szCs w:val="28"/>
          <w:rtl/>
        </w:rPr>
        <w:t>.) محاسبه شد. همانطور که در جدول 3 نشان داده شده است، آلفا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کرونباخ تمام سازه ها از سطح توص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0.7 فراتر رفت (هنسلر و همکاران، 2015). پا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C.R</w:t>
      </w:r>
      <w:r w:rsidRPr="00927938">
        <w:rPr>
          <w:rFonts w:cs="B Nazanin"/>
          <w:color w:val="000000" w:themeColor="text1"/>
          <w:sz w:val="28"/>
          <w:szCs w:val="28"/>
          <w:rtl/>
        </w:rPr>
        <w:t>.) کم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بالاتر از ضر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آلفا از 0.879 تا 0.939 بود،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همه مقاد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بالاتر از 0.6. مقاد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استخراج شده (</w:t>
      </w:r>
      <w:r w:rsidRPr="00927938">
        <w:rPr>
          <w:rFonts w:cs="B Nazanin"/>
          <w:color w:val="000000" w:themeColor="text1"/>
          <w:sz w:val="28"/>
          <w:szCs w:val="28"/>
        </w:rPr>
        <w:t>AVE</w:t>
      </w:r>
      <w:r w:rsidRPr="00927938">
        <w:rPr>
          <w:rFonts w:cs="B Nazanin"/>
          <w:color w:val="000000" w:themeColor="text1"/>
          <w:sz w:val="28"/>
          <w:szCs w:val="28"/>
          <w:rtl/>
        </w:rPr>
        <w:t>)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0.645 و 0.885 بود که بالاتر از 0.5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بود (</w:t>
      </w:r>
      <w:r w:rsidRPr="00927938">
        <w:rPr>
          <w:rFonts w:cs="B Nazanin"/>
          <w:color w:val="000000" w:themeColor="text1"/>
          <w:sz w:val="28"/>
          <w:szCs w:val="28"/>
        </w:rPr>
        <w:t>Hair et al., 2013</w:t>
      </w:r>
      <w:r w:rsidRPr="00927938">
        <w:rPr>
          <w:rFonts w:cs="B Nazanin"/>
          <w:color w:val="000000" w:themeColor="text1"/>
          <w:sz w:val="28"/>
          <w:szCs w:val="28"/>
          <w:rtl/>
        </w:rPr>
        <w:t>). در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قابل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</w:t>
      </w:r>
    </w:p>
    <w:p w14:paraId="3B037001" w14:textId="69106CE9" w:rsidR="00894166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در مدل‌ها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اندازه‌گ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انعکاس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احتمالاً 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جنبه ارز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اعتبار است (هنسلر و همکاران، 2015). همانطور که در جدول 3 نشان داده شده است، 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مربع (به صورت پررنگ) مقدار </w:t>
      </w:r>
      <w:r w:rsidRPr="00927938">
        <w:rPr>
          <w:rFonts w:cs="B Nazanin"/>
          <w:color w:val="000000" w:themeColor="text1"/>
          <w:sz w:val="28"/>
          <w:szCs w:val="28"/>
        </w:rPr>
        <w:t>AVE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هر سازه بالاتر از همبستگ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رسون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آنها است (فورنل و لارکر، 1981)، و همه بارگذار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متقاطع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بار 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(جدول 4).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که هر سازه از نظر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منحصر به فرد است و اعتبار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Sarstedt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 ضر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تورم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سطح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VIF</w:t>
      </w:r>
      <w:r w:rsidRPr="00927938">
        <w:rPr>
          <w:rFonts w:cs="B Nazanin"/>
          <w:color w:val="000000" w:themeColor="text1"/>
          <w:sz w:val="28"/>
          <w:szCs w:val="28"/>
          <w:rtl/>
        </w:rPr>
        <w:t>)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هر سازه محاسب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مقاد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کمتر از 3.3 (از 1.532 تا 3.026) را به دست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نشان‌دهنده عدم وجود چند خط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مطالعه است (</w:t>
      </w:r>
      <w:r w:rsidRPr="00927938">
        <w:rPr>
          <w:rFonts w:cs="B Nazanin"/>
          <w:color w:val="000000" w:themeColor="text1"/>
          <w:sz w:val="28"/>
          <w:szCs w:val="28"/>
        </w:rPr>
        <w:t>Hair et al., 2013</w:t>
      </w:r>
      <w:r w:rsidRPr="00927938">
        <w:rPr>
          <w:rFonts w:cs="B Nazanin"/>
          <w:color w:val="000000" w:themeColor="text1"/>
          <w:sz w:val="28"/>
          <w:szCs w:val="28"/>
          <w:rtl/>
        </w:rPr>
        <w:t>).</w:t>
      </w:r>
    </w:p>
    <w:p w14:paraId="362F20B4" w14:textId="77777777" w:rsidR="00647140" w:rsidRPr="00927938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B8A040A" w14:textId="77777777" w:rsidR="00894166" w:rsidRPr="00927938" w:rsidRDefault="00894166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5.2. مدل ساختار</w:t>
      </w:r>
    </w:p>
    <w:p w14:paraId="16E15739" w14:textId="77777777" w:rsidR="00647140" w:rsidRPr="00927938" w:rsidRDefault="00C23B24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پس از ارز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اندازه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SmartPLS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3.0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ساختار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قدرت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 استفاده شد.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محاسبه بوت استرپ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5000 نمونه مجدد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برآورد ضر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اهم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انجام داد. اعتماد به برند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 و معنادار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(</w:t>
      </w:r>
      <w:r w:rsidRPr="00927938">
        <w:rPr>
          <w:rFonts w:cs="B Nazanin"/>
          <w:color w:val="000000" w:themeColor="text1"/>
          <w:sz w:val="28"/>
          <w:szCs w:val="28"/>
        </w:rPr>
        <w:t>β = 0.685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β = 0.716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گفتگو (</w:t>
      </w:r>
      <w:r w:rsidRPr="00927938">
        <w:rPr>
          <w:rFonts w:cs="B Nazanin"/>
          <w:color w:val="000000" w:themeColor="text1"/>
          <w:sz w:val="28"/>
          <w:szCs w:val="28"/>
        </w:rPr>
        <w:t>β = 0.709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دارد. (</w:t>
      </w:r>
      <w:r w:rsidRPr="00927938">
        <w:rPr>
          <w:rFonts w:cs="B Nazanin"/>
          <w:color w:val="000000" w:themeColor="text1"/>
          <w:sz w:val="28"/>
          <w:szCs w:val="28"/>
        </w:rPr>
        <w:t>β = 0.689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β = 0.714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که از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H1a-H1e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که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زه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 (</w:t>
      </w:r>
      <w:r w:rsidRPr="00927938">
        <w:rPr>
          <w:rFonts w:cs="B Nazanin"/>
          <w:color w:val="000000" w:themeColor="text1"/>
          <w:sz w:val="28"/>
          <w:szCs w:val="28"/>
        </w:rPr>
        <w:t>β = 0.273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β = 0.120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&lt;0.05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β = 0.321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β = β 0.277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 به طور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گذارد، که از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H2a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H2b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H2d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H2e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کند، اما نه </w:t>
      </w:r>
      <w:r w:rsidRPr="00927938">
        <w:rPr>
          <w:rFonts w:cs="B Nazanin"/>
          <w:color w:val="000000" w:themeColor="text1"/>
          <w:sz w:val="28"/>
          <w:szCs w:val="28"/>
        </w:rPr>
        <w:t>H2c</w:t>
      </w:r>
      <w:r w:rsidRPr="00927938">
        <w:rPr>
          <w:rFonts w:cs="B Nazanin"/>
          <w:color w:val="000000" w:themeColor="text1"/>
          <w:sz w:val="28"/>
          <w:szCs w:val="28"/>
          <w:rtl/>
        </w:rPr>
        <w:t>. با توجه به رابطه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 تعامل فعال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H3a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H3d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H3e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توسط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شوند،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927938">
        <w:rPr>
          <w:rFonts w:cs="B Nazanin"/>
          <w:color w:val="000000" w:themeColor="text1"/>
          <w:sz w:val="28"/>
          <w:szCs w:val="28"/>
        </w:rPr>
        <w:t>H3b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H3c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شوند.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 (</w:t>
      </w:r>
      <w:r w:rsidRPr="00927938">
        <w:rPr>
          <w:rFonts w:cs="B Nazanin"/>
          <w:color w:val="000000" w:themeColor="text1"/>
          <w:sz w:val="28"/>
          <w:szCs w:val="28"/>
        </w:rPr>
        <w:t>β = 0.192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&lt;0.05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β = 0.413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)،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β = 0.293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 به طور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تعامل فعال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گذارد.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 در جدول 5 نشان داده شده است</w:t>
      </w:r>
    </w:p>
    <w:p w14:paraId="2C936B99" w14:textId="49066F1C" w:rsidR="006173F0" w:rsidRPr="00927938" w:rsidRDefault="006173F0" w:rsidP="00647140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001B6A54" wp14:editId="63310C64">
            <wp:extent cx="6424567" cy="17996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759" cy="18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77E5" w14:textId="64452BBB" w:rsidR="006173F0" w:rsidRPr="00927938" w:rsidRDefault="006173F0" w:rsidP="00403302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7B38C51B" wp14:editId="652C0192">
            <wp:extent cx="6188710" cy="3838575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A223" w14:textId="7C563F4B" w:rsidR="006173F0" w:rsidRPr="00927938" w:rsidRDefault="004C3D56" w:rsidP="00403302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086D546C" wp14:editId="6E3451DF">
            <wp:extent cx="4524375" cy="316280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4490" cy="317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ED25" w14:textId="4678DCDF" w:rsidR="004C3D56" w:rsidRPr="00927938" w:rsidRDefault="004C3D56" w:rsidP="00403302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0A84810D" wp14:editId="1564602B">
            <wp:extent cx="4876800" cy="2491942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8053" cy="25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D67DA" w14:textId="30298BBD" w:rsidR="00C23B24" w:rsidRPr="00927938" w:rsidRDefault="00C23B24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چند گروه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PLS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H4a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H4b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انجام شد. قبل از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چند گروه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برازش مدل و قدرت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ضرور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2013). اگر چه خوب بودن تناسب جهان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GoF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)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PLS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عنوان مع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برازش مدل استفاده شود، اما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تنظ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خاص، مانند تجز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چند گروه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PLS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(هنسلر و همکاران، 2015) قابل استفاده است. با توجه به فرمول و استاندارد ارائه شده توسط (وتزلز و همکاران، 2009)،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GoF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= 0.596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برازش مدل خوب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 همانطور که در جدول 6 نشان داده شده است، مدل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76.0 درصد از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رفتار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50.0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درصد را در رفتار تعامل فعال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 در هم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اعتماد به برند 47.0 درصد از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51.2 درصد از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50.3 درصد از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گفتگو، 47.5 درصد از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51.0 درصد از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R2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نهفته درون زا، تمام مقاد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Stone-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Geisser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Q2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بزرگتر از صفر محاسبه شده توسط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چشم بند (فاصل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حذف = 7) ارتباط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اعتبار متقابل مدل ساختار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تأ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2013).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برازش مدل خوب و قدرت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 که مدل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چند گروه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مناسب است.</w:t>
      </w:r>
    </w:p>
    <w:p w14:paraId="44E290E6" w14:textId="3D6CF08D" w:rsidR="00C23B24" w:rsidRPr="00927938" w:rsidRDefault="00C23B24" w:rsidP="00C23B24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ابتدا نمونه به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(گروه 1) و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(گروه 2) طبقه بند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شد. سپس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گروه‌ها، تحل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چند گروه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ناپارامتر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انجام شد. با استفاده از راه‌انداز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مجزا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هر گروه ارزش‌گذار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 و ارز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 که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ضرا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خاص گروه به طور قابل‌توجه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متفاوت است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Sarstedt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 در نها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توجه به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شده توسط (هنسلر و همکاران، 2015)،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مقاد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T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p-value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اهم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اثر گروه محاسبه کرد.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تفاوت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گروه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1 و 2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FE3BEC">
        <w:rPr>
          <w:rFonts w:cs="B Nazanin"/>
          <w:color w:val="000000" w:themeColor="text1"/>
          <w:sz w:val="28"/>
          <w:szCs w:val="28"/>
          <w:rtl/>
        </w:rPr>
        <w:t>برند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 همانطور که در جدول 7 فهرست شده است،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 حد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927938">
        <w:rPr>
          <w:rFonts w:cs="B Nazanin"/>
          <w:color w:val="000000" w:themeColor="text1"/>
          <w:sz w:val="28"/>
          <w:szCs w:val="28"/>
        </w:rPr>
        <w:t>H4b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 و </w:t>
      </w:r>
      <w:r w:rsidRPr="00927938">
        <w:rPr>
          <w:rFonts w:cs="B Nazanin"/>
          <w:color w:val="000000" w:themeColor="text1"/>
          <w:sz w:val="28"/>
          <w:szCs w:val="28"/>
        </w:rPr>
        <w:t>H4a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رد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کنند.</w:t>
      </w:r>
    </w:p>
    <w:p w14:paraId="47B583F3" w14:textId="132A475F" w:rsidR="006821A5" w:rsidRPr="00927938" w:rsidRDefault="007356F2" w:rsidP="00403302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5ED529C" wp14:editId="6BC09660">
            <wp:extent cx="3914775" cy="297966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6196" cy="301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72BE" w14:textId="373A108C" w:rsidR="006821A5" w:rsidRPr="00927938" w:rsidRDefault="006821A5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6. بحث و مفاهیم</w:t>
      </w:r>
    </w:p>
    <w:p w14:paraId="299A4CE6" w14:textId="77777777" w:rsidR="00494643" w:rsidRPr="00927938" w:rsidRDefault="006821A5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6.1. بحث نتایج</w:t>
      </w:r>
    </w:p>
    <w:p w14:paraId="75FCCC3B" w14:textId="3681F798" w:rsidR="00647140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با تک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و رضا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تمند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UGT</w:t>
      </w:r>
      <w:r w:rsidRPr="00927938">
        <w:rPr>
          <w:rFonts w:cs="B Nazanin"/>
          <w:color w:val="000000" w:themeColor="text1"/>
          <w:sz w:val="28"/>
          <w:szCs w:val="28"/>
          <w:rtl/>
        </w:rPr>
        <w:t>) و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برند، ارتباط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کرد، با تمرکز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چگونه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متنوع بر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مختلف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گذارد.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کشور مبد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3BEC">
        <w:rPr>
          <w:rFonts w:cs="B Nazanin"/>
          <w:color w:val="000000" w:themeColor="text1"/>
          <w:sz w:val="28"/>
          <w:szCs w:val="28"/>
          <w:rtl/>
        </w:rPr>
        <w:t>برند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>) را بر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>. اگرچه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با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مطابقت دارند،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ناسازگار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وجود دارد.</w:t>
      </w:r>
    </w:p>
    <w:p w14:paraId="3AEF79F3" w14:textId="77777777" w:rsidR="00647140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ابتدا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 اعتماد به برند را بر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مطالعه، از </w:t>
      </w:r>
      <w:r w:rsidRPr="00927938">
        <w:rPr>
          <w:rFonts w:cs="B Nazanin"/>
          <w:color w:val="000000" w:themeColor="text1"/>
          <w:sz w:val="28"/>
          <w:szCs w:val="28"/>
        </w:rPr>
        <w:t>H1a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 </w:t>
      </w:r>
      <w:r w:rsidRPr="00927938">
        <w:rPr>
          <w:rFonts w:cs="B Nazanin"/>
          <w:color w:val="000000" w:themeColor="text1"/>
          <w:sz w:val="28"/>
          <w:szCs w:val="28"/>
        </w:rPr>
        <w:t>H1e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برند، مقدمه‌ا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است. به طور خاص، هنگام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سطوح با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اعتماد به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دارند، به احتمال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خود را وابسته به آن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دانند (</w:t>
      </w:r>
      <w:r w:rsidRPr="00927938">
        <w:rPr>
          <w:rFonts w:cs="B Nazanin"/>
          <w:color w:val="000000" w:themeColor="text1"/>
          <w:sz w:val="28"/>
          <w:szCs w:val="28"/>
        </w:rPr>
        <w:t>H1a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0.685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).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اعتماد به برند بالا، توجه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اطلاعات تخف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اطلاعات محصول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منتشر شده توسط برند خواهند داشت (</w:t>
      </w:r>
      <w:r w:rsidRPr="00927938">
        <w:rPr>
          <w:rFonts w:cs="B Nazanin"/>
          <w:color w:val="000000" w:themeColor="text1"/>
          <w:sz w:val="28"/>
          <w:szCs w:val="28"/>
        </w:rPr>
        <w:t>H1b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0.716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). اعتماد 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برقرار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 با برندها تحر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</w:t>
      </w:r>
      <w:r w:rsidRPr="00927938">
        <w:rPr>
          <w:rFonts w:cs="B Nazanin"/>
          <w:color w:val="000000" w:themeColor="text1"/>
          <w:sz w:val="28"/>
          <w:szCs w:val="28"/>
        </w:rPr>
        <w:t>H1c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0.709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).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 کننده منتشر شده توسط برندها علاقه مند هستند، زمان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آنها اعتماد به برند بالا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داشته باشند (</w:t>
      </w:r>
      <w:r w:rsidRPr="00927938">
        <w:rPr>
          <w:rFonts w:cs="B Nazanin"/>
          <w:color w:val="000000" w:themeColor="text1"/>
          <w:sz w:val="28"/>
          <w:szCs w:val="28"/>
        </w:rPr>
        <w:t>H1d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0.689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). اعتماد به 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به دنبال اطلاعات در مورد برند هستند (</w:t>
      </w:r>
      <w:r w:rsidRPr="00927938">
        <w:rPr>
          <w:rFonts w:cs="B Nazanin"/>
          <w:color w:val="000000" w:themeColor="text1"/>
          <w:sz w:val="28"/>
          <w:szCs w:val="28"/>
        </w:rPr>
        <w:t>H1d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0.714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). به همان اندازه مهم، اعتماد به برند به تنها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حداقل 47 درصد از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مختلف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دارا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درت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متوسط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2013).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اعتماد به برند را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امد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گزارش کرده بودند، ناسازگار است، احتمالاً به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به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داران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کاربران با تجربه برند را مورد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قرار داد (</w:t>
      </w:r>
      <w:r w:rsidRPr="00927938">
        <w:rPr>
          <w:rFonts w:cs="B Nazanin"/>
          <w:color w:val="000000" w:themeColor="text1"/>
          <w:sz w:val="28"/>
          <w:szCs w:val="28"/>
        </w:rPr>
        <w:t>Wirtz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). با توجه به انواع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انتخاب شده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مطالعه،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به‌دست‌آمده با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مغا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ندارد (لاروش و همکاران، 2012؛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شرا،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2021). به طور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کل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محرک مهم است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صفحات برند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</w:t>
      </w:r>
    </w:p>
    <w:p w14:paraId="5601B89A" w14:textId="0D15DAB7" w:rsidR="00647140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 xml:space="preserve">هدف </w:t>
      </w:r>
      <w:r w:rsidRPr="00927938">
        <w:rPr>
          <w:rFonts w:cs="B Nazanin"/>
          <w:color w:val="000000" w:themeColor="text1"/>
          <w:sz w:val="28"/>
          <w:szCs w:val="28"/>
        </w:rPr>
        <w:t>H2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/>
          <w:color w:val="000000" w:themeColor="text1"/>
          <w:sz w:val="28"/>
          <w:szCs w:val="28"/>
        </w:rPr>
        <w:t>H3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کدام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انتخاب شده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92C8C">
        <w:rPr>
          <w:rFonts w:cs="B Nazanin" w:hint="cs"/>
          <w:color w:val="000000" w:themeColor="text1"/>
          <w:sz w:val="28"/>
          <w:szCs w:val="28"/>
          <w:rtl/>
        </w:rPr>
        <w:t>غیرفعال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فعال) را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دهند.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 به‌عنوان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ش‌ب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H2a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0.273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 و فعال (</w:t>
      </w:r>
      <w:r w:rsidRPr="00927938">
        <w:rPr>
          <w:rFonts w:cs="B Nazanin"/>
          <w:color w:val="000000" w:themeColor="text1"/>
          <w:sz w:val="28"/>
          <w:szCs w:val="28"/>
        </w:rPr>
        <w:t>H3a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0.192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&lt;0.05</w:t>
      </w:r>
      <w:r w:rsidRPr="00927938">
        <w:rPr>
          <w:rFonts w:cs="B Nazanin"/>
          <w:color w:val="000000" w:themeColor="text1"/>
          <w:sz w:val="28"/>
          <w:szCs w:val="28"/>
          <w:rtl/>
        </w:rPr>
        <w:t>) شناس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شد.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صفحات برند </w:t>
      </w:r>
      <w:r w:rsidRPr="00927938">
        <w:rPr>
          <w:rFonts w:cs="B Nazanin"/>
          <w:color w:val="000000" w:themeColor="text1"/>
          <w:sz w:val="28"/>
          <w:szCs w:val="28"/>
        </w:rPr>
        <w:t>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شوند،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خود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خود برآورده کنند. هنگام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 که با سبک زندگ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آنها منطبق است، احتمالاً م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پست شده در صفحه برند را مطالعه، 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ارسال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 (کارلسون و همکاران، 2019).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عنوان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کننده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 (</w:t>
      </w:r>
      <w:r w:rsidRPr="00927938">
        <w:rPr>
          <w:rFonts w:cs="B Nazanin"/>
          <w:color w:val="000000" w:themeColor="text1"/>
          <w:sz w:val="28"/>
          <w:szCs w:val="28"/>
        </w:rPr>
        <w:t>H2b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0.120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&lt;0.05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اگرچه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اثر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فعال (</w:t>
      </w:r>
      <w:r w:rsidRPr="00927938">
        <w:rPr>
          <w:rFonts w:cs="B Nazanin"/>
          <w:color w:val="000000" w:themeColor="text1"/>
          <w:sz w:val="28"/>
          <w:szCs w:val="28"/>
        </w:rPr>
        <w:t>H3b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0.050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p&gt; 0.05</w:t>
      </w:r>
      <w:r w:rsidRPr="00927938">
        <w:rPr>
          <w:rFonts w:cs="B Nazanin"/>
          <w:color w:val="000000" w:themeColor="text1"/>
          <w:sz w:val="28"/>
          <w:szCs w:val="28"/>
          <w:rtl/>
        </w:rPr>
        <w:t>) ثبت نشد. 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رغم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927938">
        <w:rPr>
          <w:rFonts w:cs="B Nazanin"/>
          <w:color w:val="000000" w:themeColor="text1"/>
          <w:sz w:val="28"/>
          <w:szCs w:val="28"/>
        </w:rPr>
        <w:t>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 از تخف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و محصولات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تجارت الکترون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Pr="00927938">
        <w:rPr>
          <w:rFonts w:cs="B Nazanin"/>
          <w:color w:val="000000" w:themeColor="text1"/>
          <w:sz w:val="28"/>
          <w:szCs w:val="28"/>
        </w:rPr>
        <w:t>Taobao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Pinduoduo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تعامل فعال با برندها دارند،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Ampadu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2022;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Gulfraz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2022</w:t>
      </w:r>
      <w:r w:rsidRPr="00927938">
        <w:rPr>
          <w:rFonts w:cs="B Nazanin"/>
          <w:color w:val="000000" w:themeColor="text1"/>
          <w:sz w:val="28"/>
          <w:szCs w:val="28"/>
          <w:rtl/>
        </w:rPr>
        <w:t>).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مکالمه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کننده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برندها در </w:t>
      </w:r>
      <w:r w:rsidRPr="00927938">
        <w:rPr>
          <w:rFonts w:cs="B Nazanin"/>
          <w:color w:val="000000" w:themeColor="text1"/>
          <w:sz w:val="28"/>
          <w:szCs w:val="28"/>
        </w:rPr>
        <w:t>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خواه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 (</w:t>
      </w:r>
      <w:r w:rsidRPr="00927938">
        <w:rPr>
          <w:rFonts w:cs="B Nazanin"/>
          <w:color w:val="000000" w:themeColor="text1"/>
          <w:sz w:val="28"/>
          <w:szCs w:val="28"/>
        </w:rPr>
        <w:t>H2c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0.016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&gt; 0.05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فعال (</w:t>
      </w:r>
      <w:r w:rsidRPr="00927938">
        <w:rPr>
          <w:rFonts w:cs="B Nazanin"/>
          <w:color w:val="000000" w:themeColor="text1"/>
          <w:sz w:val="28"/>
          <w:szCs w:val="28"/>
        </w:rPr>
        <w:t>H3c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- 0.004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&gt; 0.05</w:t>
      </w:r>
      <w:r w:rsidRPr="00927938">
        <w:rPr>
          <w:rFonts w:cs="B Nazanin"/>
          <w:color w:val="000000" w:themeColor="text1"/>
          <w:sz w:val="28"/>
          <w:szCs w:val="28"/>
          <w:rtl/>
        </w:rPr>
        <w:t>)، همانطور که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مشاهده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شود. مطالعه.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متوجه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شوند که پست کردن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اظهار نظر در </w:t>
      </w:r>
      <w:r w:rsidRPr="00927938">
        <w:rPr>
          <w:rFonts w:cs="B Nazanin"/>
          <w:color w:val="000000" w:themeColor="text1"/>
          <w:sz w:val="28"/>
          <w:szCs w:val="28"/>
        </w:rPr>
        <w:t>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برقرار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 با برندها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خصوص در مورد شکا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>.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تواند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 که صفحه برند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عمدتا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اشتراک گذار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اطلاعات به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خدمات استفاده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(تا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چن، 2020). مطابق با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دو رفتار تعامل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داشت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2015) و به عنوان قو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کننده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 (H2d, β)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شد. = 0.321،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927938">
        <w:rPr>
          <w:rFonts w:cs="B Nazanin"/>
          <w:color w:val="000000" w:themeColor="text1"/>
          <w:sz w:val="28"/>
          <w:szCs w:val="28"/>
        </w:rPr>
        <w:t>H3d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0.413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). کاربران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با تماشا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مشاهده، خواندن و ارسال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سرگرم‌کننده مرتبط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با برند، که محرک اصل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افراد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که صفحات برند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دنبال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لذت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لذت ذات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ببرند (</w:t>
      </w:r>
      <w:r w:rsidRPr="00927938">
        <w:rPr>
          <w:rFonts w:cs="B Nazanin"/>
          <w:color w:val="000000" w:themeColor="text1"/>
          <w:sz w:val="28"/>
          <w:szCs w:val="28"/>
        </w:rPr>
        <w:t>Carlson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). مطابق با مطالعات قب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(خان و همکاران، 2019)،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محرک مهم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بود. افراد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توانند کنجکاو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خود را با کشف،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دادن و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برندها با خواندن، تماشا و ارسال سوالات در صفحات برند ارضا کنند (</w:t>
      </w:r>
      <w:r w:rsidRPr="00927938">
        <w:rPr>
          <w:rFonts w:cs="B Nazanin"/>
          <w:color w:val="000000" w:themeColor="text1"/>
          <w:sz w:val="28"/>
          <w:szCs w:val="28"/>
        </w:rPr>
        <w:t>H2e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0.277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927938">
        <w:rPr>
          <w:rFonts w:cs="B Nazanin"/>
          <w:color w:val="000000" w:themeColor="text1"/>
          <w:sz w:val="28"/>
          <w:szCs w:val="28"/>
        </w:rPr>
        <w:t>H3e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β = 0.293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27938">
        <w:rPr>
          <w:rFonts w:cs="B Nazanin"/>
          <w:color w:val="000000" w:themeColor="text1"/>
          <w:sz w:val="28"/>
          <w:szCs w:val="28"/>
        </w:rPr>
        <w:t>p &lt;0.001</w:t>
      </w:r>
      <w:r w:rsidRPr="00927938">
        <w:rPr>
          <w:rFonts w:cs="B Nazanin"/>
          <w:color w:val="000000" w:themeColor="text1"/>
          <w:sz w:val="28"/>
          <w:szCs w:val="28"/>
          <w:rtl/>
        </w:rPr>
        <w:t>).</w:t>
      </w:r>
    </w:p>
    <w:p w14:paraId="3E8C4488" w14:textId="5655D397" w:rsidR="006821A5" w:rsidRPr="00927938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جالب توجه است،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H4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ناکام مانده است، که با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همخوان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ندارد.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ثابت کرده است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ارزش نماد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برتر و موقع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ادراک شده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 با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شوند (گوو، 2013؛ هوانگ و همکا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2022؛ وانگ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2008؛ ژانگ، 2015).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تفاوت قابل توجه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نشد. تنها تفاوت معنادار در ارتباط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 و رفتار تعامل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(344/0 = </w:t>
      </w:r>
      <w:r w:rsidRPr="00927938">
        <w:rPr>
          <w:rFonts w:cs="B Nazanin"/>
          <w:color w:val="000000" w:themeColor="text1"/>
          <w:sz w:val="28"/>
          <w:szCs w:val="28"/>
        </w:rPr>
        <w:t>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05/0 </w:t>
      </w:r>
      <w:r w:rsidRPr="00927938">
        <w:rPr>
          <w:rFonts w:cs="B Nazanin"/>
          <w:color w:val="000000" w:themeColor="text1"/>
          <w:sz w:val="28"/>
          <w:szCs w:val="28"/>
        </w:rPr>
        <w:t>&gt; p</w:t>
      </w:r>
      <w:r w:rsidRPr="00927938">
        <w:rPr>
          <w:rFonts w:cs="B Nazanin"/>
          <w:color w:val="000000" w:themeColor="text1"/>
          <w:sz w:val="28"/>
          <w:szCs w:val="28"/>
          <w:rtl/>
        </w:rPr>
        <w:t>)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رفتار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تعامل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(387/0 = </w:t>
      </w:r>
      <w:r w:rsidRPr="00927938">
        <w:rPr>
          <w:rFonts w:cs="B Nazanin"/>
          <w:color w:val="000000" w:themeColor="text1"/>
          <w:sz w:val="28"/>
          <w:szCs w:val="28"/>
        </w:rPr>
        <w:t>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05/0 </w:t>
      </w:r>
      <w:r w:rsidRPr="00927938">
        <w:rPr>
          <w:rFonts w:cs="B Nazanin"/>
          <w:color w:val="000000" w:themeColor="text1"/>
          <w:sz w:val="28"/>
          <w:szCs w:val="28"/>
        </w:rPr>
        <w:t>&gt; p</w:t>
      </w:r>
      <w:r w:rsidRPr="00927938">
        <w:rPr>
          <w:rFonts w:cs="B Nazanin"/>
          <w:color w:val="000000" w:themeColor="text1"/>
          <w:sz w:val="28"/>
          <w:szCs w:val="28"/>
          <w:rtl/>
        </w:rPr>
        <w:t>) مشاهده شد.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ضرا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منعکس کننده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از برچسب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"برندها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 و "برندها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 توسط مارک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سال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2020).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با ترو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هن‌پرست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قوم‌گرا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جذاب هستند و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 تبل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غات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آنهاست (سان و همکاران، 2021).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گرفت که برچسب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"برندها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 و "برندها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 شناسا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با برند تقو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کمپ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غات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گسترده،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خواندن، مشاهده و تماشا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ترغ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که منجر به تعامل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14:paraId="35A3254B" w14:textId="4EDA7521" w:rsidR="00647140" w:rsidRPr="00927938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DCC4663" w14:textId="10B4FDD0" w:rsidR="00647140" w:rsidRPr="00927938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A79D0BC" w14:textId="77777777" w:rsidR="00647140" w:rsidRPr="00927938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1B93F2C" w14:textId="77777777" w:rsidR="00C10350" w:rsidRPr="00927938" w:rsidRDefault="006821A5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6.2. مشارکت های نظری</w:t>
      </w:r>
    </w:p>
    <w:p w14:paraId="57F537BB" w14:textId="77777777" w:rsidR="00647140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هدف اصل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توسعه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جامع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دادن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جوامع برند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بود.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اعتماد به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مقدمه مهم در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طرفداران صفحات برند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علاوه بر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ثابت کرده است که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مختلف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متفاوت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کنند: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فعال و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فرصت 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فقط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منفعلانه است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مکالمه نه تعامل فعال و نه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تحر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تفاوت معن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ندارد،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طور بالقوه تعامل بهتر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دست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آورند</w:t>
      </w:r>
      <w:r w:rsidRPr="00927938">
        <w:rPr>
          <w:rFonts w:cs="B Nazanin"/>
          <w:color w:val="000000" w:themeColor="text1"/>
          <w:sz w:val="28"/>
          <w:szCs w:val="28"/>
          <w:rtl/>
        </w:rPr>
        <w:t>.</w:t>
      </w:r>
    </w:p>
    <w:p w14:paraId="2F59F93A" w14:textId="5A95AAA5" w:rsidR="00647140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چند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داشته است. اول،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برخ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اختلافات موجود در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ارتباط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اعتماد به برند را با پرداختن به عدم وجود اتفاق آرا در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در مورد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کدام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مقدم است حل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کند: اعتماد به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امل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. اگرچه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(2011) اشاره کرد که رابطه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بسته به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متفاوت است، ه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ارائه نشد.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داده است که محققان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دست آورند که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در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با آن‌ها آشنا هستند 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صرفنظر از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سابقه بوده است (</w:t>
      </w:r>
      <w:r w:rsidRPr="00927938">
        <w:rPr>
          <w:rFonts w:cs="B Nazanin"/>
          <w:color w:val="000000" w:themeColor="text1"/>
          <w:sz w:val="28"/>
          <w:szCs w:val="28"/>
        </w:rPr>
        <w:t>de Oliveira Santini et al., 2020; Wong and Lee, 2022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Wongsansukcharoen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>، 2022).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زمان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تئور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در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صنا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ع ناآشنا به کار گرفته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شوند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شرط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رابطه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و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گرفته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شوند، ممکن است به دست آوردن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متناسب با فرض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 دشوار باشد (لاروش و همکاران، 2012؛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شرا،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2021). هنگام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ارگان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Hollebeek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همکاران،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2019)،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Kaur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 و صنا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شامل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آسان تصم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 تمرکز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</w:t>
      </w:r>
      <w:r w:rsidRPr="00927938">
        <w:rPr>
          <w:rFonts w:cs="B Nazanin"/>
          <w:color w:val="000000" w:themeColor="text1"/>
          <w:sz w:val="28"/>
          <w:szCs w:val="28"/>
        </w:rPr>
        <w:t>Pujadas-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Hostench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et al., 2019</w:t>
      </w:r>
      <w:r w:rsidRPr="00927938">
        <w:rPr>
          <w:rFonts w:cs="B Nazanin"/>
          <w:color w:val="000000" w:themeColor="text1"/>
          <w:sz w:val="28"/>
          <w:szCs w:val="28"/>
          <w:rtl/>
        </w:rPr>
        <w:t>)، اعتماد به برند مقدمه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هنگام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ارتقاء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27938">
        <w:rPr>
          <w:rFonts w:cs="B Nazanin"/>
          <w:color w:val="000000" w:themeColor="text1"/>
          <w:sz w:val="28"/>
          <w:szCs w:val="28"/>
        </w:rPr>
        <w:t>Wirtz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2019)،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بالقوه از دست رفته (</w:t>
      </w:r>
      <w:r w:rsidRPr="00927938">
        <w:rPr>
          <w:rFonts w:cs="B Nazanin"/>
          <w:color w:val="000000" w:themeColor="text1"/>
          <w:sz w:val="28"/>
          <w:szCs w:val="28"/>
        </w:rPr>
        <w:t>Islam et al., 2018</w:t>
      </w:r>
      <w:r w:rsidRPr="00927938">
        <w:rPr>
          <w:rFonts w:cs="B Nazanin"/>
          <w:color w:val="000000" w:themeColor="text1"/>
          <w:sz w:val="28"/>
          <w:szCs w:val="28"/>
          <w:rtl/>
        </w:rPr>
        <w:t>) و صنا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شامل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تصم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 تمرکز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Wongsansukcharoen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، </w:t>
      </w:r>
      <w:proofErr w:type="gramStart"/>
      <w:r w:rsidRPr="00927938">
        <w:rPr>
          <w:rFonts w:cs="B Nazanin"/>
          <w:color w:val="000000" w:themeColor="text1"/>
          <w:sz w:val="28"/>
          <w:szCs w:val="28"/>
          <w:rtl/>
        </w:rPr>
        <w:t>2022)،</w:t>
      </w:r>
      <w:proofErr w:type="gram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14:paraId="19ED9A67" w14:textId="0422A332" w:rsidR="00647140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دوم،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در مورد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جوامع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هنوز در حال تکامل است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هان، 2021). به عنوان مثال،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تنها از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(وانگ و 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2022)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روانشناخت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(گائو و هوانگ، 2021؛ ووهرا و بهاردواج، 2019)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کرده‌اند،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هر دو 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درک جامع در نظر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927938">
        <w:rPr>
          <w:rFonts w:cs="B Nazanin"/>
          <w:color w:val="000000" w:themeColor="text1"/>
          <w:sz w:val="28"/>
          <w:szCs w:val="28"/>
          <w:rtl/>
        </w:rPr>
        <w:t>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طور کل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رفتار تعامل فعال به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 منفعل متمرکز شده است (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Flecha-Ortíz</w:t>
      </w:r>
      <w:proofErr w:type="spellEnd"/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2021؛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</w:t>
      </w:r>
      <w:r w:rsidRPr="00927938">
        <w:rPr>
          <w:rFonts w:cs="B Nazanin"/>
          <w:color w:val="000000" w:themeColor="text1"/>
          <w:sz w:val="28"/>
          <w:szCs w:val="28"/>
        </w:rPr>
        <w:t>a</w:t>
      </w:r>
      <w:r w:rsidRPr="00927938">
        <w:rPr>
          <w:rFonts w:cs="B Nazanin"/>
          <w:color w:val="000000" w:themeColor="text1"/>
          <w:sz w:val="28"/>
          <w:szCs w:val="28"/>
          <w:rtl/>
        </w:rPr>
        <w:t>)، در حال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هر دو رفتار و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مربوطه را مورد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قرار داده است.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مطالعات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داشتند که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ساختار با مرتبه بالا است، که مدل را ساده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اما درک پو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حذف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 (هنسلر و همکاران، 2015).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اعتبار مدل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مقاله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PLS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جزئ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(به عنوان مثال، از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تا رفتار) اتخاذ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>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با ارائه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درک جامع در مورد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دانش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بدنه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کمک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</w:t>
      </w:r>
    </w:p>
    <w:p w14:paraId="00416592" w14:textId="63DD3E49" w:rsidR="006D377E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سوم، از نظر کشور مبدا برند،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گزارش داد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مارک‌ها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داشته باشند (وانگ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2008)، که با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وع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روزافزون تبل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غات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وطن‌پرستانه توسط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تضاد بود.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2020).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مقاله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با استفاده از </w:t>
      </w:r>
      <w:r w:rsidRPr="00927938">
        <w:rPr>
          <w:rFonts w:cs="B Nazanin"/>
          <w:color w:val="000000" w:themeColor="text1"/>
          <w:sz w:val="28"/>
          <w:szCs w:val="28"/>
        </w:rPr>
        <w:t>PLS-MGA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نقش </w:t>
      </w:r>
      <w:r w:rsidRPr="00927938">
        <w:rPr>
          <w:rFonts w:cs="B Nazanin"/>
          <w:color w:val="000000" w:themeColor="text1"/>
          <w:sz w:val="28"/>
          <w:szCs w:val="28"/>
        </w:rPr>
        <w:t>COO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در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گزارش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در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گرفته شده است. بر اساس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مطالعه، تفاوت معن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کسب‌وکارها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وجود ن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دارد،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طور بالقوه تعامل بهتر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دست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آورند</w:t>
      </w:r>
      <w:r w:rsidRPr="00927938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دانش مهم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مربوط به ارتباط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کشور مبدا برند کمک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927938">
        <w:rPr>
          <w:rFonts w:cs="B Nazanin"/>
          <w:color w:val="000000" w:themeColor="text1"/>
          <w:sz w:val="28"/>
          <w:szCs w:val="28"/>
          <w:rtl/>
        </w:rPr>
        <w:t>.</w:t>
      </w:r>
    </w:p>
    <w:p w14:paraId="1A0C4B55" w14:textId="77777777" w:rsidR="00647140" w:rsidRPr="00927938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A1DEF16" w14:textId="77777777" w:rsidR="006D377E" w:rsidRPr="00927938" w:rsidRDefault="006D377E" w:rsidP="00514B85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6.3. مفهوم عملی</w:t>
      </w:r>
    </w:p>
    <w:p w14:paraId="54D179EC" w14:textId="77777777" w:rsidR="00647140" w:rsidRPr="00927938" w:rsidRDefault="00647140" w:rsidP="00514B8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در حال حاضر، کسب‌وکارها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دارند تا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ارتباط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اتخاذ کنند.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بزرگ خود شرکت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جذب کرده است (افضل و همکاران، 2019).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پلتفرم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محبوب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توسط مشاغل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الملل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شود، مانند تو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تر،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بوک و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نستاگرام،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ممنوع شده اند.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از تبل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غات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وطن‌پرستانه در ترو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داخل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سال‌ها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تبد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است (</w:t>
      </w:r>
      <w:r w:rsidRPr="00927938">
        <w:rPr>
          <w:rFonts w:cs="B Nazanin"/>
          <w:color w:val="000000" w:themeColor="text1"/>
          <w:sz w:val="28"/>
          <w:szCs w:val="28"/>
        </w:rPr>
        <w:t>Li et al., 2020</w:t>
      </w:r>
      <w:r w:rsidRPr="00927938">
        <w:rPr>
          <w:rFonts w:cs="B Nazanin"/>
          <w:color w:val="000000" w:themeColor="text1"/>
          <w:sz w:val="28"/>
          <w:szCs w:val="28"/>
          <w:rtl/>
        </w:rPr>
        <w:t>) و موانع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حال ظهور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حال توسعه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کرده است.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مقاله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امدها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را گزارش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در تدو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باشد.</w:t>
      </w:r>
    </w:p>
    <w:p w14:paraId="0C0A5708" w14:textId="77777777" w:rsidR="00647140" w:rsidRPr="00927938" w:rsidRDefault="00647140" w:rsidP="003A090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به‌دست‌آمده از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از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مثبت اعتماد به برند بر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927938">
        <w:rPr>
          <w:rFonts w:cs="B Nazanin"/>
          <w:color w:val="000000" w:themeColor="text1"/>
          <w:sz w:val="28"/>
          <w:szCs w:val="28"/>
          <w:rtl/>
        </w:rPr>
        <w:t>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حفظ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رابطه بلندمدت پا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عنوان مثال،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شفاف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اعتماد به برند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جاد کنند (د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تجرب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اعتماد به برند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متنوع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مانند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فرصت‌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برند، گفتگو و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ارتقا دهد.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برندها 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بدانند که همه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منجر به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رفتار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</w:rPr>
        <w:t>CE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شوند،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مورد صفحه برند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>. در زم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>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ثابت کرده است که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مختلف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منجر به رفتارها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متفاوت (فعال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شود.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برندها 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برند،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برآورده کنند تا مشارکت فعال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فعال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مرتبط با برند را به دست آورند.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فعال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شامل ارسال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جذاب، لذت‌بخش و آموزنده برند در صفحات برند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با 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برآوردن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فرصت‌طلب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منفعلانه از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به دنبال تخف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هستند، به دست آورند. همچن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سرگرم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منجر به مشارکت فعال و 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فعال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شود.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همانطور که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شد، تلاش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الهام بخش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مکالمه در </w:t>
      </w:r>
      <w:proofErr w:type="spellStart"/>
      <w:r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ناکارآمد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تشو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باشد.</w:t>
      </w:r>
    </w:p>
    <w:p w14:paraId="617FFA0A" w14:textId="1BC9EA39" w:rsidR="00647140" w:rsidRDefault="00647140" w:rsidP="00210B26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مشارکت‌ها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مطالعه، ارائه دستورالعمل‌ها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رسانه‌ها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علاقه‌مند به بازار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ادعا کردند که تأث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قوم‌گرا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 نگرش نسبت به محصولات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ناچ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 (وانگ و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2008). با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حال، ظهور "برندها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 و "برندها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 در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تصور را که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دهند با مارک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شوند، به چالش کش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است.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غلبه بر چالش،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"جهان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>" را اتخاذ کنند.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استراتژ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نفوذ متقابل ب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بازار جهان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محل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اشاره دارد که منجر به نتا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مناطق مختلف جغراف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شود (</w:t>
      </w:r>
      <w:r w:rsidRPr="00927938">
        <w:rPr>
          <w:rFonts w:cs="B Nazanin"/>
          <w:color w:val="000000" w:themeColor="text1"/>
          <w:sz w:val="28"/>
          <w:szCs w:val="28"/>
        </w:rPr>
        <w:t>Guo, 2013</w:t>
      </w:r>
      <w:r w:rsidRPr="00927938">
        <w:rPr>
          <w:rFonts w:cs="B Nazanin"/>
          <w:color w:val="000000" w:themeColor="text1"/>
          <w:sz w:val="28"/>
          <w:szCs w:val="28"/>
          <w:rtl/>
        </w:rPr>
        <w:t>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فرهنگ و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احترام بگذارند و هنگام تبل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غ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محتوا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برند در </w:t>
      </w:r>
      <w:proofErr w:type="spellStart"/>
      <w:r w:rsidR="00210B26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210B26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حرکات خصمانه خوددار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کنند (سان و همک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اران،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2021). علاوه بر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شرکت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دنبال ارائه محصولات با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بالا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بازار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باشند. اگرچه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هن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پرست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قصد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خر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اقلام محل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دهد،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قبل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به انتخاب محصولات بر اساس ک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آنها نشان داد (ل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2020). در نها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دست آوردن برندها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تواند رو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باشد (ها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نبرگ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همکاران، 2016).</w:t>
      </w:r>
    </w:p>
    <w:p w14:paraId="2C2B504B" w14:textId="77777777" w:rsidR="0007780E" w:rsidRPr="00210B26" w:rsidRDefault="0007780E" w:rsidP="0007780E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7BCF447" w14:textId="0E828B79" w:rsidR="00387069" w:rsidRPr="00927938" w:rsidRDefault="00387069" w:rsidP="00403302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27938">
        <w:rPr>
          <w:rFonts w:cs="B Nazanin" w:hint="cs"/>
          <w:b/>
          <w:bCs/>
          <w:color w:val="000000" w:themeColor="text1"/>
          <w:sz w:val="28"/>
          <w:szCs w:val="28"/>
          <w:rtl/>
        </w:rPr>
        <w:t>6.4. محدودیت ها و جهت گیری های تحقیقاتی آتی</w:t>
      </w:r>
    </w:p>
    <w:p w14:paraId="7EF9F502" w14:textId="77777777" w:rsidR="00041C23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تلاش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مقدمات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پر کردن شکاف‌ها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در </w:t>
      </w:r>
      <w:r w:rsidR="00A60F91">
        <w:rPr>
          <w:rFonts w:cs="B Nazanin"/>
          <w:color w:val="000000" w:themeColor="text1"/>
          <w:sz w:val="28"/>
          <w:szCs w:val="28"/>
          <w:rtl/>
        </w:rPr>
        <w:t>مطالعات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موجود است. بنابرا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مواجه شده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فرصت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دهد. اولاً، اگرچه مدل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ما قدرت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نظر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76.0 درصد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رفتار</w:t>
      </w:r>
      <w:r w:rsidRPr="00927938">
        <w:rPr>
          <w:rFonts w:cs="B Nazanin"/>
          <w:color w:val="000000" w:themeColor="text1"/>
          <w:sz w:val="28"/>
          <w:szCs w:val="28"/>
        </w:rPr>
        <w:t xml:space="preserve"> CE </w:t>
      </w:r>
      <w:r w:rsidRPr="00927938">
        <w:rPr>
          <w:rFonts w:cs="B Nazanin"/>
          <w:color w:val="000000" w:themeColor="text1"/>
          <w:sz w:val="28"/>
          <w:szCs w:val="28"/>
          <w:rtl/>
        </w:rPr>
        <w:t>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رفعال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و 50.8 درصد وار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رفتار</w:t>
      </w:r>
      <w:r w:rsidRPr="00927938">
        <w:rPr>
          <w:rFonts w:cs="B Nazanin"/>
          <w:color w:val="000000" w:themeColor="text1"/>
          <w:sz w:val="28"/>
          <w:szCs w:val="28"/>
        </w:rPr>
        <w:t xml:space="preserve"> CE </w:t>
      </w:r>
      <w:r w:rsidR="00210B2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27938">
        <w:rPr>
          <w:rFonts w:cs="B Nazanin"/>
          <w:color w:val="000000" w:themeColor="text1"/>
          <w:sz w:val="28"/>
          <w:szCs w:val="28"/>
          <w:rtl/>
        </w:rPr>
        <w:t>فعال را توض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دهد،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مدل موجود را با در نظر گرفتن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عناصر مستثن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شده از </w:t>
      </w:r>
      <w:r w:rsidRPr="00927938">
        <w:rPr>
          <w:rFonts w:cs="B Nazanin"/>
          <w:color w:val="000000" w:themeColor="text1"/>
          <w:sz w:val="28"/>
          <w:szCs w:val="28"/>
          <w:rtl/>
        </w:rPr>
        <w:lastRenderedPageBreak/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بهبود بخشد. مطالعه. به عنوان مثال،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 نشان داده است که مکالمه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انگ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مشارکت معتبر در </w:t>
      </w:r>
      <w:proofErr w:type="spellStart"/>
      <w:r w:rsidR="00210B26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210B26">
        <w:rPr>
          <w:rFonts w:cs="B Nazanin"/>
          <w:color w:val="000000" w:themeColor="text1"/>
          <w:sz w:val="28"/>
          <w:szCs w:val="28"/>
        </w:rPr>
        <w:t xml:space="preserve"> Weibo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ست،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نشان دهنده ن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به مطالعات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تأ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عوامل مانند مزا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اقتصاد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041C23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</w:p>
    <w:p w14:paraId="28417592" w14:textId="4F16C841" w:rsidR="00647140" w:rsidRPr="00927938" w:rsidRDefault="00041C23" w:rsidP="00041C23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</w:rPr>
        <w:t>(Sharma et al., 2022; Yasin et al., 2020</w:t>
      </w:r>
      <w:proofErr w:type="gramStart"/>
      <w:r w:rsidRPr="00927938">
        <w:rPr>
          <w:rFonts w:cs="B Nazanin"/>
          <w:color w:val="000000" w:themeColor="text1"/>
          <w:sz w:val="28"/>
          <w:szCs w:val="28"/>
        </w:rPr>
        <w:t xml:space="preserve">b)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47140" w:rsidRPr="00927938">
        <w:rPr>
          <w:rFonts w:cs="B Nazanin"/>
          <w:color w:val="000000" w:themeColor="text1"/>
          <w:sz w:val="28"/>
          <w:szCs w:val="28"/>
        </w:rPr>
        <w:t xml:space="preserve"> </w:t>
      </w:r>
      <w:proofErr w:type="gramEnd"/>
      <w:r w:rsidR="00647140" w:rsidRPr="00927938">
        <w:rPr>
          <w:rFonts w:cs="B Nazanin"/>
          <w:color w:val="000000" w:themeColor="text1"/>
          <w:sz w:val="28"/>
          <w:szCs w:val="28"/>
          <w:rtl/>
        </w:rPr>
        <w:t>دوم، ا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مطالعه تنها بر</w:t>
      </w:r>
      <w:r w:rsidR="00647140" w:rsidRPr="00927938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647140" w:rsidRPr="00927938">
        <w:rPr>
          <w:rFonts w:cs="B Nazanin"/>
          <w:color w:val="000000" w:themeColor="text1"/>
          <w:sz w:val="28"/>
          <w:szCs w:val="28"/>
        </w:rPr>
        <w:t>Sina</w:t>
      </w:r>
      <w:proofErr w:type="spellEnd"/>
      <w:r w:rsidR="00647140" w:rsidRPr="00927938">
        <w:rPr>
          <w:rFonts w:cs="B Nazanin"/>
          <w:color w:val="000000" w:themeColor="text1"/>
          <w:sz w:val="28"/>
          <w:szCs w:val="28"/>
        </w:rPr>
        <w:t xml:space="preserve"> Weibo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>، محبوب‌تر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پلتفرم صفحه برند در چ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تمرکز م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کند،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که ممکن است تعم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افته‌ها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را به پلتفرم‌ها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محدود کند. چند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پلتفرم رسانه اجتماع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در چ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وجود دارد، مانند</w:t>
      </w:r>
      <w:r w:rsidR="00647140" w:rsidRPr="00927938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647140" w:rsidRPr="00927938">
        <w:rPr>
          <w:rFonts w:cs="B Nazanin"/>
          <w:color w:val="000000" w:themeColor="text1"/>
          <w:sz w:val="28"/>
          <w:szCs w:val="28"/>
        </w:rPr>
        <w:t>Zhihu</w:t>
      </w:r>
      <w:proofErr w:type="spellEnd"/>
      <w:r w:rsidR="00647140" w:rsidRPr="00927938">
        <w:rPr>
          <w:rFonts w:cs="B Nazanin"/>
          <w:color w:val="000000" w:themeColor="text1"/>
          <w:sz w:val="28"/>
          <w:szCs w:val="28"/>
        </w:rPr>
        <w:t xml:space="preserve"> 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وب سا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پرسش و پاسخ اجتماع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که شب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647140" w:rsidRPr="00927938">
        <w:rPr>
          <w:rFonts w:cs="B Nazanin"/>
          <w:color w:val="000000" w:themeColor="text1"/>
          <w:sz w:val="28"/>
          <w:szCs w:val="28"/>
        </w:rPr>
        <w:t xml:space="preserve"> Quora 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>است</w:t>
      </w:r>
      <w:r w:rsidR="00647140" w:rsidRPr="00927938">
        <w:rPr>
          <w:rFonts w:cs="B Nazanin"/>
          <w:color w:val="000000" w:themeColor="text1"/>
          <w:sz w:val="28"/>
          <w:szCs w:val="28"/>
        </w:rPr>
        <w:t xml:space="preserve">) 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>و</w:t>
      </w:r>
      <w:r w:rsidR="00647140" w:rsidRPr="00927938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647140" w:rsidRPr="00927938">
        <w:rPr>
          <w:rFonts w:cs="B Nazanin"/>
          <w:color w:val="000000" w:themeColor="text1"/>
          <w:sz w:val="28"/>
          <w:szCs w:val="28"/>
        </w:rPr>
        <w:t>Bilibili</w:t>
      </w:r>
      <w:proofErr w:type="spellEnd"/>
      <w:r w:rsidR="00647140" w:rsidRPr="00927938">
        <w:rPr>
          <w:rFonts w:cs="B Nazanin"/>
          <w:color w:val="000000" w:themeColor="text1"/>
          <w:sz w:val="28"/>
          <w:szCs w:val="28"/>
        </w:rPr>
        <w:t xml:space="preserve"> (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پلت فرم آنلا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اشتراک گذار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و رسانه اجتماع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647140"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وت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7140" w:rsidRPr="00927938">
        <w:rPr>
          <w:rFonts w:cs="B Nazanin" w:hint="eastAsia"/>
          <w:color w:val="000000" w:themeColor="text1"/>
          <w:sz w:val="28"/>
          <w:szCs w:val="28"/>
          <w:rtl/>
        </w:rPr>
        <w:t>وب</w:t>
      </w:r>
      <w:r w:rsidR="00647140" w:rsidRPr="00927938">
        <w:rPr>
          <w:rFonts w:cs="B Nazanin" w:hint="cs"/>
          <w:color w:val="000000" w:themeColor="text1"/>
          <w:sz w:val="28"/>
          <w:szCs w:val="28"/>
          <w:rtl/>
        </w:rPr>
        <w:t>).</w:t>
      </w:r>
    </w:p>
    <w:p w14:paraId="76A2345F" w14:textId="5B70914F" w:rsidR="00647140" w:rsidRPr="00927938" w:rsidRDefault="00647140" w:rsidP="00647140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27938">
        <w:rPr>
          <w:rFonts w:cs="B Nazanin"/>
          <w:color w:val="000000" w:themeColor="text1"/>
          <w:sz w:val="28"/>
          <w:szCs w:val="28"/>
          <w:rtl/>
        </w:rPr>
        <w:t>تحق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ممکن است عدم تغ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پلتفرم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رسانه 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را بررس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کند. در نها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نظرسنج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مقطع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جمع‌آور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داده‌ها در 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مطالعه، 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رغم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گسترده از آن در مطالعات </w:t>
      </w:r>
      <w:r w:rsidRPr="00927938">
        <w:rPr>
          <w:rFonts w:cs="B Nazanin"/>
          <w:color w:val="000000" w:themeColor="text1"/>
          <w:sz w:val="28"/>
          <w:szCs w:val="28"/>
        </w:rPr>
        <w:t>SMBBC</w:t>
      </w:r>
      <w:r w:rsidRPr="00927938">
        <w:rPr>
          <w:rFonts w:cs="B Nazanin"/>
          <w:color w:val="000000" w:themeColor="text1"/>
          <w:sz w:val="28"/>
          <w:szCs w:val="28"/>
          <w:rtl/>
        </w:rPr>
        <w:t>، محدود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 استنباط عل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471B">
        <w:rPr>
          <w:rFonts w:cs="B Nazanin" w:hint="cs"/>
          <w:color w:val="000000" w:themeColor="text1"/>
          <w:sz w:val="28"/>
          <w:szCs w:val="28"/>
          <w:rtl/>
        </w:rPr>
        <w:t>ساختارهای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تح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دارد. در نت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که برا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درک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اهم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کشور مبدا برند در ب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تعامل با مشتر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طرح جا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(به عنوان مثال، آزما</w:t>
      </w:r>
      <w:r w:rsidRPr="0092793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27938">
        <w:rPr>
          <w:rFonts w:cs="B Nazanin" w:hint="eastAsia"/>
          <w:color w:val="000000" w:themeColor="text1"/>
          <w:sz w:val="28"/>
          <w:szCs w:val="28"/>
          <w:rtl/>
        </w:rPr>
        <w:t>ش‌ها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) در مطالعه </w:t>
      </w:r>
      <w:r w:rsidR="009E1AA1">
        <w:rPr>
          <w:rFonts w:cs="B Nazanin" w:hint="cs"/>
          <w:color w:val="000000" w:themeColor="text1"/>
          <w:sz w:val="28"/>
          <w:szCs w:val="28"/>
          <w:rtl/>
        </w:rPr>
        <w:t>آتی</w:t>
      </w:r>
      <w:r w:rsidRPr="00927938">
        <w:rPr>
          <w:rFonts w:cs="B Nazanin"/>
          <w:color w:val="000000" w:themeColor="text1"/>
          <w:sz w:val="28"/>
          <w:szCs w:val="28"/>
          <w:rtl/>
        </w:rPr>
        <w:t xml:space="preserve"> استفاده شود.</w:t>
      </w:r>
    </w:p>
    <w:p w14:paraId="40309157" w14:textId="51F111B7" w:rsidR="00C10350" w:rsidRPr="00927938" w:rsidRDefault="00387069" w:rsidP="00403302">
      <w:pPr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27938">
        <w:rPr>
          <w:rFonts w:cs="B Nazanin"/>
          <w:b/>
          <w:bCs/>
          <w:color w:val="000000" w:themeColor="text1"/>
          <w:sz w:val="28"/>
          <w:szCs w:val="28"/>
        </w:rPr>
        <w:t>References</w:t>
      </w:r>
    </w:p>
    <w:p w14:paraId="3A0D469B" w14:textId="4FAAF84E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  <w:sz w:val="28"/>
          <w:szCs w:val="28"/>
        </w:rPr>
        <w:t xml:space="preserve"> </w:t>
      </w:r>
      <w:r w:rsidRPr="00927938">
        <w:rPr>
          <w:rFonts w:cs="B Nazanin"/>
          <w:color w:val="000000" w:themeColor="text1"/>
        </w:rPr>
        <w:t xml:space="preserve">Afzal, Farman, </w:t>
      </w:r>
      <w:proofErr w:type="spellStart"/>
      <w:r w:rsidRPr="00927938">
        <w:rPr>
          <w:rFonts w:cs="B Nazanin"/>
          <w:color w:val="000000" w:themeColor="text1"/>
        </w:rPr>
        <w:t>Yunfei</w:t>
      </w:r>
      <w:proofErr w:type="spellEnd"/>
      <w:r w:rsidRPr="00927938">
        <w:rPr>
          <w:rFonts w:cs="B Nazanin"/>
          <w:color w:val="000000" w:themeColor="text1"/>
        </w:rPr>
        <w:t xml:space="preserve">, S., Sajid, M., Afzal, Fahim, 2019. Market sustainability: a globalization and consumer culture perspective in the Chinese retail market. Sustain. Times 11, 575. </w:t>
      </w:r>
      <w:hyperlink r:id="rId14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https://doi.org/10.3390/su11030575</w:t>
        </w:r>
      </w:hyperlink>
      <w:r w:rsidRPr="00927938">
        <w:rPr>
          <w:rFonts w:cs="B Nazanin"/>
          <w:color w:val="000000" w:themeColor="text1"/>
        </w:rPr>
        <w:t>.</w:t>
      </w:r>
    </w:p>
    <w:p w14:paraId="312035E4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Ampadu</w:t>
      </w:r>
      <w:proofErr w:type="spellEnd"/>
      <w:r w:rsidRPr="00927938">
        <w:rPr>
          <w:rFonts w:cs="B Nazanin"/>
          <w:color w:val="000000" w:themeColor="text1"/>
        </w:rPr>
        <w:t xml:space="preserve">, S., Jiang, Y., </w:t>
      </w:r>
      <w:proofErr w:type="spellStart"/>
      <w:r w:rsidRPr="00927938">
        <w:rPr>
          <w:rFonts w:cs="B Nazanin"/>
          <w:color w:val="000000" w:themeColor="text1"/>
        </w:rPr>
        <w:t>Debrah</w:t>
      </w:r>
      <w:proofErr w:type="spellEnd"/>
      <w:r w:rsidRPr="00927938">
        <w:rPr>
          <w:rFonts w:cs="B Nazanin"/>
          <w:color w:val="000000" w:themeColor="text1"/>
        </w:rPr>
        <w:t xml:space="preserve">, E., </w:t>
      </w:r>
      <w:proofErr w:type="spellStart"/>
      <w:r w:rsidRPr="00927938">
        <w:rPr>
          <w:rFonts w:cs="B Nazanin"/>
          <w:color w:val="000000" w:themeColor="text1"/>
        </w:rPr>
        <w:t>Antwi</w:t>
      </w:r>
      <w:proofErr w:type="spellEnd"/>
      <w:r w:rsidRPr="00927938">
        <w:rPr>
          <w:rFonts w:cs="B Nazanin"/>
          <w:color w:val="000000" w:themeColor="text1"/>
        </w:rPr>
        <w:t xml:space="preserve">, C.O., </w:t>
      </w:r>
      <w:proofErr w:type="spellStart"/>
      <w:r w:rsidRPr="00927938">
        <w:rPr>
          <w:rFonts w:cs="B Nazanin"/>
          <w:color w:val="000000" w:themeColor="text1"/>
        </w:rPr>
        <w:t>Amankwa</w:t>
      </w:r>
      <w:proofErr w:type="spellEnd"/>
      <w:r w:rsidRPr="00927938">
        <w:rPr>
          <w:rFonts w:cs="B Nazanin"/>
          <w:color w:val="000000" w:themeColor="text1"/>
        </w:rPr>
        <w:t xml:space="preserve">, E., </w:t>
      </w:r>
      <w:proofErr w:type="spellStart"/>
      <w:r w:rsidRPr="00927938">
        <w:rPr>
          <w:rFonts w:cs="B Nazanin"/>
          <w:color w:val="000000" w:themeColor="text1"/>
        </w:rPr>
        <w:t>Gyamfi</w:t>
      </w:r>
      <w:proofErr w:type="spellEnd"/>
      <w:r w:rsidRPr="00927938">
        <w:rPr>
          <w:rFonts w:cs="B Nazanin"/>
          <w:color w:val="000000" w:themeColor="text1"/>
        </w:rPr>
        <w:t xml:space="preserve">, S.A., Amoako, R., 2022. Online personalized recommended product quality and e-impulse buying: a conditional mediation analysis.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>. Serv. 64, 102789 https://doi. org/10.1016/j.jretconser.2021.102789.</w:t>
      </w:r>
    </w:p>
    <w:p w14:paraId="59ADC942" w14:textId="0F4BAE4D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Arghashi</w:t>
      </w:r>
      <w:proofErr w:type="spellEnd"/>
      <w:r w:rsidRPr="00927938">
        <w:rPr>
          <w:rFonts w:cs="B Nazanin"/>
          <w:color w:val="000000" w:themeColor="text1"/>
        </w:rPr>
        <w:t xml:space="preserve">, V., </w:t>
      </w:r>
      <w:proofErr w:type="spellStart"/>
      <w:r w:rsidRPr="00927938">
        <w:rPr>
          <w:rFonts w:cs="B Nazanin"/>
          <w:color w:val="000000" w:themeColor="text1"/>
        </w:rPr>
        <w:t>Yuksel</w:t>
      </w:r>
      <w:proofErr w:type="spellEnd"/>
      <w:r w:rsidRPr="00927938">
        <w:rPr>
          <w:rFonts w:cs="B Nazanin"/>
          <w:color w:val="000000" w:themeColor="text1"/>
        </w:rPr>
        <w:t xml:space="preserve">, C.A., 2022. Interactivity, inspiration, and perceived usefulness! How retailers’ AR-apps improve consumer engagement through flow.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64, 102756 </w:t>
      </w:r>
      <w:hyperlink r:id="rId15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https://doi.org/10.1016/j.jretconser.2021.102756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29315B6F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Augusto, M., Torres, P., 2018. Effects of brand attitude and </w:t>
      </w:r>
      <w:proofErr w:type="spellStart"/>
      <w:r w:rsidRPr="00927938">
        <w:rPr>
          <w:rFonts w:cs="B Nazanin"/>
          <w:color w:val="000000" w:themeColor="text1"/>
        </w:rPr>
        <w:t>eWOM</w:t>
      </w:r>
      <w:proofErr w:type="spellEnd"/>
      <w:r w:rsidRPr="00927938">
        <w:rPr>
          <w:rFonts w:cs="B Nazanin"/>
          <w:color w:val="000000" w:themeColor="text1"/>
        </w:rPr>
        <w:t xml:space="preserve"> on consumers’ willingness to pay in the banking industry: mediating role of consumer-brand identification and brand equity.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42, 1–10. https://doi. org/10.1016/j.jretconser.2018.01.005. </w:t>
      </w:r>
    </w:p>
    <w:p w14:paraId="7F54E7A1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>Ball, C., Huang, K.T., Francis, J., 2021. Virtual reality adoption during the COVID-19 pandemic: a uses and gratifications perspective. Telematics Inf. 65, 101728 https:// doi.org/10.1016/j.tele.2021.101728.</w:t>
      </w:r>
    </w:p>
    <w:p w14:paraId="7C47AF15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Barari</w:t>
      </w:r>
      <w:proofErr w:type="spellEnd"/>
      <w:r w:rsidRPr="00927938">
        <w:rPr>
          <w:rFonts w:cs="B Nazanin"/>
          <w:color w:val="000000" w:themeColor="text1"/>
        </w:rPr>
        <w:t xml:space="preserve">, M., Ross, M., </w:t>
      </w:r>
      <w:proofErr w:type="spellStart"/>
      <w:r w:rsidRPr="00927938">
        <w:rPr>
          <w:rFonts w:cs="B Nazanin"/>
          <w:color w:val="000000" w:themeColor="text1"/>
        </w:rPr>
        <w:t>Thaichon</w:t>
      </w:r>
      <w:proofErr w:type="spellEnd"/>
      <w:r w:rsidRPr="00927938">
        <w:rPr>
          <w:rFonts w:cs="B Nazanin"/>
          <w:color w:val="000000" w:themeColor="text1"/>
        </w:rPr>
        <w:t xml:space="preserve">, S., </w:t>
      </w:r>
      <w:proofErr w:type="spellStart"/>
      <w:r w:rsidRPr="00927938">
        <w:rPr>
          <w:rFonts w:cs="B Nazanin"/>
          <w:color w:val="000000" w:themeColor="text1"/>
        </w:rPr>
        <w:t>Surachartkumtonkun</w:t>
      </w:r>
      <w:proofErr w:type="spellEnd"/>
      <w:r w:rsidRPr="00927938">
        <w:rPr>
          <w:rFonts w:cs="B Nazanin"/>
          <w:color w:val="000000" w:themeColor="text1"/>
        </w:rPr>
        <w:t xml:space="preserve">, J., 2020. A meta-analysis of customer engagement </w:t>
      </w:r>
      <w:proofErr w:type="spellStart"/>
      <w:r w:rsidRPr="00927938">
        <w:rPr>
          <w:rFonts w:cs="B Nazanin"/>
          <w:color w:val="000000" w:themeColor="text1"/>
        </w:rPr>
        <w:t>behaviour</w:t>
      </w:r>
      <w:proofErr w:type="spellEnd"/>
      <w:r w:rsidRPr="00927938">
        <w:rPr>
          <w:rFonts w:cs="B Nazanin"/>
          <w:color w:val="000000" w:themeColor="text1"/>
        </w:rPr>
        <w:t xml:space="preserve">. Int. J.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Stud. 45, 457–477. https://doi. org/10.1111/ijcs.12609. </w:t>
      </w:r>
    </w:p>
    <w:p w14:paraId="63C7BA5F" w14:textId="6E378616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lastRenderedPageBreak/>
        <w:t>Boadi</w:t>
      </w:r>
      <w:proofErr w:type="spellEnd"/>
      <w:r w:rsidRPr="00927938">
        <w:rPr>
          <w:rFonts w:cs="B Nazanin"/>
          <w:color w:val="000000" w:themeColor="text1"/>
        </w:rPr>
        <w:t xml:space="preserve">, E.A., He, Z., </w:t>
      </w:r>
      <w:proofErr w:type="spellStart"/>
      <w:r w:rsidRPr="00927938">
        <w:rPr>
          <w:rFonts w:cs="B Nazanin"/>
          <w:color w:val="000000" w:themeColor="text1"/>
        </w:rPr>
        <w:t>Antwi</w:t>
      </w:r>
      <w:proofErr w:type="spellEnd"/>
      <w:r w:rsidRPr="00927938">
        <w:rPr>
          <w:rFonts w:cs="B Nazanin"/>
          <w:color w:val="000000" w:themeColor="text1"/>
        </w:rPr>
        <w:t xml:space="preserve">, C.O., Md </w:t>
      </w:r>
      <w:proofErr w:type="spellStart"/>
      <w:r w:rsidRPr="00927938">
        <w:rPr>
          <w:rFonts w:cs="B Nazanin"/>
          <w:color w:val="000000" w:themeColor="text1"/>
        </w:rPr>
        <w:t>Altab</w:t>
      </w:r>
      <w:proofErr w:type="spellEnd"/>
      <w:r w:rsidRPr="00927938">
        <w:rPr>
          <w:rFonts w:cs="B Nazanin"/>
          <w:color w:val="000000" w:themeColor="text1"/>
        </w:rPr>
        <w:t xml:space="preserve">, H., </w:t>
      </w:r>
      <w:proofErr w:type="spellStart"/>
      <w:r w:rsidRPr="00927938">
        <w:rPr>
          <w:rFonts w:cs="B Nazanin"/>
          <w:color w:val="000000" w:themeColor="text1"/>
        </w:rPr>
        <w:t>Bosompem</w:t>
      </w:r>
      <w:proofErr w:type="spellEnd"/>
      <w:r w:rsidRPr="00927938">
        <w:rPr>
          <w:rFonts w:cs="B Nazanin"/>
          <w:color w:val="000000" w:themeColor="text1"/>
        </w:rPr>
        <w:t xml:space="preserve">, J., Hinson, R.E., </w:t>
      </w:r>
      <w:proofErr w:type="spellStart"/>
      <w:r w:rsidRPr="00927938">
        <w:rPr>
          <w:rFonts w:cs="B Nazanin"/>
          <w:color w:val="000000" w:themeColor="text1"/>
        </w:rPr>
        <w:t>Atuobuah</w:t>
      </w:r>
      <w:proofErr w:type="spellEnd"/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Boadi</w:t>
      </w:r>
      <w:proofErr w:type="spellEnd"/>
      <w:r w:rsidRPr="00927938">
        <w:rPr>
          <w:rFonts w:cs="B Nazanin"/>
          <w:color w:val="000000" w:themeColor="text1"/>
        </w:rPr>
        <w:t xml:space="preserve">, V., 2022. Value co-creation and employee service </w:t>
      </w:r>
      <w:proofErr w:type="spellStart"/>
      <w:r w:rsidRPr="00927938">
        <w:rPr>
          <w:rFonts w:cs="B Nazanin"/>
          <w:color w:val="000000" w:themeColor="text1"/>
        </w:rPr>
        <w:t>behaviours</w:t>
      </w:r>
      <w:proofErr w:type="spellEnd"/>
      <w:r w:rsidRPr="00927938">
        <w:rPr>
          <w:rFonts w:cs="B Nazanin"/>
          <w:color w:val="000000" w:themeColor="text1"/>
        </w:rPr>
        <w:t xml:space="preserve">: the moderating role of trust in employee - hotel relationship.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66, 102898 </w:t>
      </w:r>
      <w:hyperlink r:id="rId16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https://doi.org/10.1016/j.jretconser.2021.102898</w:t>
        </w:r>
      </w:hyperlink>
      <w:r w:rsidRPr="00927938">
        <w:rPr>
          <w:rFonts w:cs="B Nazanin"/>
          <w:color w:val="000000" w:themeColor="text1"/>
        </w:rPr>
        <w:t>.</w:t>
      </w:r>
    </w:p>
    <w:p w14:paraId="58AE9948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Bowden, J., 2009. The process of customer engagement: a conceptual framework. J. Market. </w:t>
      </w:r>
      <w:proofErr w:type="spellStart"/>
      <w:r w:rsidRPr="00927938">
        <w:rPr>
          <w:rFonts w:cs="B Nazanin"/>
          <w:color w:val="000000" w:themeColor="text1"/>
        </w:rPr>
        <w:t>Theor</w:t>
      </w:r>
      <w:proofErr w:type="spellEnd"/>
      <w:r w:rsidRPr="00927938">
        <w:rPr>
          <w:rFonts w:cs="B Nazanin"/>
          <w:color w:val="000000" w:themeColor="text1"/>
        </w:rPr>
        <w:t xml:space="preserve">. </w:t>
      </w:r>
      <w:proofErr w:type="spellStart"/>
      <w:r w:rsidRPr="00927938">
        <w:rPr>
          <w:rFonts w:cs="B Nazanin"/>
          <w:color w:val="000000" w:themeColor="text1"/>
        </w:rPr>
        <w:t>Pract</w:t>
      </w:r>
      <w:proofErr w:type="spellEnd"/>
      <w:r w:rsidRPr="00927938">
        <w:rPr>
          <w:rFonts w:cs="B Nazanin"/>
          <w:color w:val="000000" w:themeColor="text1"/>
        </w:rPr>
        <w:t xml:space="preserve">. 17, 63–74. https://doi.org/10.2753/MTP1069- 6679170105. </w:t>
      </w:r>
    </w:p>
    <w:p w14:paraId="25651088" w14:textId="6C9BE129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Bruton, G.D., Ahlstrom, D., Chen, J., 2021. China has emerged as an aspirant economy. Asia Pac. J.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38, 1–15. </w:t>
      </w:r>
      <w:hyperlink r:id="rId17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https://doi.org/10.1007/s10490-018-9638-0</w:t>
        </w:r>
      </w:hyperlink>
      <w:r w:rsidRPr="00927938">
        <w:rPr>
          <w:rFonts w:cs="B Nazanin"/>
          <w:color w:val="000000" w:themeColor="text1"/>
        </w:rPr>
        <w:t>.</w:t>
      </w:r>
    </w:p>
    <w:p w14:paraId="5D73D13C" w14:textId="4D17EFF6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Carlson, J., Rahman, M.M., Taylor, A., </w:t>
      </w:r>
      <w:proofErr w:type="spellStart"/>
      <w:r w:rsidRPr="00927938">
        <w:rPr>
          <w:rFonts w:cs="B Nazanin"/>
          <w:color w:val="000000" w:themeColor="text1"/>
        </w:rPr>
        <w:t>Voola</w:t>
      </w:r>
      <w:proofErr w:type="spellEnd"/>
      <w:r w:rsidRPr="00927938">
        <w:rPr>
          <w:rFonts w:cs="B Nazanin"/>
          <w:color w:val="000000" w:themeColor="text1"/>
        </w:rPr>
        <w:t xml:space="preserve">, R., 2019. Feel the VIBE: examining </w:t>
      </w:r>
      <w:proofErr w:type="spellStart"/>
      <w:r w:rsidRPr="00927938">
        <w:rPr>
          <w:rFonts w:cs="B Nazanin"/>
          <w:color w:val="000000" w:themeColor="text1"/>
        </w:rPr>
        <w:t>valuein</w:t>
      </w:r>
      <w:proofErr w:type="spellEnd"/>
      <w:r w:rsidRPr="00927938">
        <w:rPr>
          <w:rFonts w:cs="B Nazanin"/>
          <w:color w:val="000000" w:themeColor="text1"/>
        </w:rPr>
        <w:t xml:space="preserve">-the-brand-page-experience and its impact on satisfaction and customer engagement </w:t>
      </w:r>
      <w:proofErr w:type="spellStart"/>
      <w:r w:rsidRPr="00927938">
        <w:rPr>
          <w:rFonts w:cs="B Nazanin"/>
          <w:color w:val="000000" w:themeColor="text1"/>
        </w:rPr>
        <w:t>behaviours</w:t>
      </w:r>
      <w:proofErr w:type="spellEnd"/>
      <w:r w:rsidRPr="00927938">
        <w:rPr>
          <w:rFonts w:cs="B Nazanin"/>
          <w:color w:val="000000" w:themeColor="text1"/>
        </w:rPr>
        <w:t xml:space="preserve"> in mobile social media.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46, 149–162. </w:t>
      </w:r>
      <w:hyperlink r:id="rId18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https://doi.org/10.1016/j.jretconser.2017.10.002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3CBD8AEA" w14:textId="3B92C1C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Chiang, L.L., Luke, Yang, C.S., 2018. Does country-of-origin brand personality generate retail customer lifetime value? A Big Data analytics approach. Technol. Forecast. Soc. Change 130, 177–187. </w:t>
      </w:r>
      <w:hyperlink r:id="rId19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https://doi.org/10.1016/j.techfore.2017.06.034</w:t>
        </w:r>
      </w:hyperlink>
      <w:r w:rsidRPr="00927938">
        <w:rPr>
          <w:rFonts w:cs="B Nazanin"/>
          <w:color w:val="000000" w:themeColor="text1"/>
        </w:rPr>
        <w:t>.</w:t>
      </w:r>
    </w:p>
    <w:p w14:paraId="58667A86" w14:textId="147D05FC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Chuah</w:t>
      </w:r>
      <w:proofErr w:type="spellEnd"/>
      <w:r w:rsidRPr="00927938">
        <w:rPr>
          <w:rFonts w:cs="B Nazanin"/>
          <w:color w:val="000000" w:themeColor="text1"/>
        </w:rPr>
        <w:t xml:space="preserve">, S.H.W., Aw, E.C.X., Tseng, M.L., 2021. The missing link in the promotion of customer engagement: the roles of brand fan page attractiveness and agility. Internet Res. 31, 587–612. </w:t>
      </w:r>
      <w:hyperlink r:id="rId20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https://doi.org/10.1108/INTR-01-2020-0025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66C8BE6E" w14:textId="523C957A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t>Confente</w:t>
      </w:r>
      <w:proofErr w:type="spellEnd"/>
      <w:r w:rsidRPr="00927938">
        <w:rPr>
          <w:rFonts w:cs="B Nazanin"/>
          <w:color w:val="000000" w:themeColor="text1"/>
        </w:rPr>
        <w:t xml:space="preserve">, I., </w:t>
      </w:r>
      <w:proofErr w:type="spellStart"/>
      <w:r w:rsidRPr="00927938">
        <w:rPr>
          <w:rFonts w:cs="B Nazanin"/>
          <w:color w:val="000000" w:themeColor="text1"/>
        </w:rPr>
        <w:t>Kucharska</w:t>
      </w:r>
      <w:proofErr w:type="spellEnd"/>
      <w:r w:rsidRPr="00927938">
        <w:rPr>
          <w:rFonts w:cs="B Nazanin"/>
          <w:color w:val="000000" w:themeColor="text1"/>
        </w:rPr>
        <w:t xml:space="preserve">, W., 2021. Company versus consumer performance: does brand community identification foster brand loyalty and the consumer’s personal brand? J. Brand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28, 8–31. </w:t>
      </w:r>
      <w:hyperlink r:id="rId21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https://doi.org/10.1057/s41262-020-00208-4</w:t>
        </w:r>
      </w:hyperlink>
      <w:r w:rsidRPr="00927938">
        <w:rPr>
          <w:rFonts w:cs="B Nazanin"/>
          <w:color w:val="000000" w:themeColor="text1"/>
        </w:rPr>
        <w:t>.</w:t>
      </w:r>
    </w:p>
    <w:p w14:paraId="5E40A6F5" w14:textId="62524B19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de Oliveira Santini, F., </w:t>
      </w:r>
      <w:proofErr w:type="spellStart"/>
      <w:r w:rsidRPr="00927938">
        <w:rPr>
          <w:rFonts w:cs="B Nazanin"/>
          <w:color w:val="000000" w:themeColor="text1"/>
        </w:rPr>
        <w:t>Ladeira</w:t>
      </w:r>
      <w:proofErr w:type="spellEnd"/>
      <w:r w:rsidRPr="00927938">
        <w:rPr>
          <w:rFonts w:cs="B Nazanin"/>
          <w:color w:val="000000" w:themeColor="text1"/>
        </w:rPr>
        <w:t xml:space="preserve">, W.J., Pinto, D.C., Herter, M.M., Sampaio, C.H., </w:t>
      </w:r>
      <w:proofErr w:type="spellStart"/>
      <w:r w:rsidRPr="00927938">
        <w:rPr>
          <w:rFonts w:cs="B Nazanin"/>
          <w:color w:val="000000" w:themeColor="text1"/>
        </w:rPr>
        <w:t>Babin</w:t>
      </w:r>
      <w:proofErr w:type="spellEnd"/>
      <w:r w:rsidRPr="00927938">
        <w:rPr>
          <w:rFonts w:cs="B Nazanin"/>
          <w:color w:val="000000" w:themeColor="text1"/>
        </w:rPr>
        <w:t xml:space="preserve">, B. J., 2020. Customer engagement in social media: a framework and meta-analysis. J. Acad. Market. Sci. 48, 1211–1228. </w:t>
      </w:r>
      <w:hyperlink r:id="rId22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https://doi.org/10.1007/s11747-020-00731-5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51C7F532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>Delgado-</w:t>
      </w:r>
      <w:proofErr w:type="spellStart"/>
      <w:r w:rsidRPr="00927938">
        <w:rPr>
          <w:rFonts w:cs="B Nazanin"/>
          <w:color w:val="000000" w:themeColor="text1"/>
        </w:rPr>
        <w:t>Ballester</w:t>
      </w:r>
      <w:proofErr w:type="spellEnd"/>
      <w:r w:rsidRPr="00927938">
        <w:rPr>
          <w:rFonts w:cs="B Nazanin"/>
          <w:color w:val="000000" w:themeColor="text1"/>
        </w:rPr>
        <w:t xml:space="preserve">, E., </w:t>
      </w:r>
      <w:proofErr w:type="spellStart"/>
      <w:r w:rsidRPr="00927938">
        <w:rPr>
          <w:rFonts w:cs="B Nazanin"/>
          <w:color w:val="000000" w:themeColor="text1"/>
        </w:rPr>
        <w:t>Munuera-Alem</w:t>
      </w:r>
      <w:proofErr w:type="spellEnd"/>
      <w:r w:rsidRPr="00927938">
        <w:rPr>
          <w:rFonts w:cs="B Nazanin"/>
          <w:color w:val="000000" w:themeColor="text1"/>
        </w:rPr>
        <w:t xml:space="preserve">´ an, J.L., 2005. Does brand trust matter to brand equity? J. Prod. Brand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14, 187–196. https://doi.org/10.1108/ 10610420510601058. </w:t>
      </w:r>
    </w:p>
    <w:p w14:paraId="18FC5A8B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t>Dijkmans</w:t>
      </w:r>
      <w:proofErr w:type="spellEnd"/>
      <w:r w:rsidRPr="00927938">
        <w:rPr>
          <w:rFonts w:cs="B Nazanin"/>
          <w:color w:val="000000" w:themeColor="text1"/>
        </w:rPr>
        <w:t xml:space="preserve">, C., Kerkhof, P., </w:t>
      </w:r>
      <w:proofErr w:type="spellStart"/>
      <w:r w:rsidRPr="00927938">
        <w:rPr>
          <w:rFonts w:cs="B Nazanin"/>
          <w:color w:val="000000" w:themeColor="text1"/>
        </w:rPr>
        <w:t>Beukeboom</w:t>
      </w:r>
      <w:proofErr w:type="spellEnd"/>
      <w:r w:rsidRPr="00927938">
        <w:rPr>
          <w:rFonts w:cs="B Nazanin"/>
          <w:color w:val="000000" w:themeColor="text1"/>
        </w:rPr>
        <w:t xml:space="preserve">, C.J., 2015. A stage to engage: social media use and corporate reputation. Tourism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>. 47, 58–67. https://doi.org/10.1016/j. tourman.2014.09.005.</w:t>
      </w:r>
    </w:p>
    <w:p w14:paraId="069C6D7D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Dolan, R., Conduit, J., </w:t>
      </w:r>
      <w:proofErr w:type="spellStart"/>
      <w:r w:rsidRPr="00927938">
        <w:rPr>
          <w:rFonts w:cs="B Nazanin"/>
          <w:color w:val="000000" w:themeColor="text1"/>
        </w:rPr>
        <w:t>Frethey</w:t>
      </w:r>
      <w:proofErr w:type="spellEnd"/>
      <w:r w:rsidRPr="00927938">
        <w:rPr>
          <w:rFonts w:cs="B Nazanin"/>
          <w:color w:val="000000" w:themeColor="text1"/>
        </w:rPr>
        <w:t xml:space="preserve">-Bentham, C., Fahy, J., Goodman, S., 2019. Social media engagement behavior: a framework for engaging customers through social media content. Eur. J. Market. 53, 2213–2243. https://doi.org/10.1108/EJM-03-2017- 0182. </w:t>
      </w:r>
    </w:p>
    <w:p w14:paraId="2282C6C2" w14:textId="7D420931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t>Enginkaya</w:t>
      </w:r>
      <w:proofErr w:type="spellEnd"/>
      <w:r w:rsidRPr="00927938">
        <w:rPr>
          <w:rFonts w:cs="B Nazanin"/>
          <w:color w:val="000000" w:themeColor="text1"/>
        </w:rPr>
        <w:t xml:space="preserve">, E., </w:t>
      </w:r>
      <w:proofErr w:type="spellStart"/>
      <w:r w:rsidRPr="00927938">
        <w:rPr>
          <w:rFonts w:cs="B Nazanin"/>
          <w:color w:val="000000" w:themeColor="text1"/>
        </w:rPr>
        <w:t>Yılmaz</w:t>
      </w:r>
      <w:proofErr w:type="spellEnd"/>
      <w:r w:rsidRPr="00927938">
        <w:rPr>
          <w:rFonts w:cs="B Nazanin"/>
          <w:color w:val="000000" w:themeColor="text1"/>
        </w:rPr>
        <w:t xml:space="preserve">, H., 2014. What drives consumers to interact with brands through social media? A motivation scale development study. Procedia - Soc.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 xml:space="preserve">. Sci. 148, 219–226. </w:t>
      </w:r>
      <w:hyperlink r:id="rId23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https://doi.org/10.1016/j.sbspro.2014.07.037</w:t>
        </w:r>
      </w:hyperlink>
      <w:r w:rsidRPr="00927938">
        <w:rPr>
          <w:rFonts w:cs="B Nazanin"/>
          <w:color w:val="000000" w:themeColor="text1"/>
        </w:rPr>
        <w:t>.</w:t>
      </w:r>
    </w:p>
    <w:p w14:paraId="6475975F" w14:textId="76EF2CD0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Fernandes, T., Castro, A., 2020. Understanding drivers and outcomes of lurking vs. posting engagement </w:t>
      </w:r>
      <w:proofErr w:type="spellStart"/>
      <w:r w:rsidRPr="00927938">
        <w:rPr>
          <w:rFonts w:cs="B Nazanin"/>
          <w:color w:val="000000" w:themeColor="text1"/>
        </w:rPr>
        <w:t>behaviours</w:t>
      </w:r>
      <w:proofErr w:type="spellEnd"/>
      <w:r w:rsidRPr="00927938">
        <w:rPr>
          <w:rFonts w:cs="B Nazanin"/>
          <w:color w:val="000000" w:themeColor="text1"/>
        </w:rPr>
        <w:t xml:space="preserve"> in social media-based brand communities. J. Market.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36, 660–681. </w:t>
      </w:r>
      <w:hyperlink r:id="rId24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https://doi.org/10.1080/0267257X.2020.1724179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5A215EDB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t>Flecha-Ortíz</w:t>
      </w:r>
      <w:proofErr w:type="spellEnd"/>
      <w:r w:rsidRPr="00927938">
        <w:rPr>
          <w:rFonts w:cs="B Nazanin"/>
          <w:color w:val="000000" w:themeColor="text1"/>
        </w:rPr>
        <w:t>, J., Santos-</w:t>
      </w:r>
      <w:proofErr w:type="spellStart"/>
      <w:r w:rsidRPr="00927938">
        <w:rPr>
          <w:rFonts w:cs="B Nazanin"/>
          <w:color w:val="000000" w:themeColor="text1"/>
        </w:rPr>
        <w:t>Corrada</w:t>
      </w:r>
      <w:proofErr w:type="spellEnd"/>
      <w:r w:rsidRPr="00927938">
        <w:rPr>
          <w:rFonts w:cs="B Nazanin"/>
          <w:color w:val="000000" w:themeColor="text1"/>
        </w:rPr>
        <w:t xml:space="preserve">, M., </w:t>
      </w:r>
      <w:proofErr w:type="spellStart"/>
      <w:r w:rsidRPr="00927938">
        <w:rPr>
          <w:rFonts w:cs="B Nazanin"/>
          <w:color w:val="000000" w:themeColor="text1"/>
        </w:rPr>
        <w:t>Dones</w:t>
      </w:r>
      <w:proofErr w:type="spellEnd"/>
      <w:r w:rsidRPr="00927938">
        <w:rPr>
          <w:rFonts w:cs="B Nazanin"/>
          <w:color w:val="000000" w:themeColor="text1"/>
        </w:rPr>
        <w:t>-Gonzalez, ´ V., Lopez-</w:t>
      </w:r>
      <w:proofErr w:type="spellStart"/>
      <w:r w:rsidRPr="00927938">
        <w:rPr>
          <w:rFonts w:cs="B Nazanin"/>
          <w:color w:val="000000" w:themeColor="text1"/>
        </w:rPr>
        <w:t>Gonz</w:t>
      </w:r>
      <w:proofErr w:type="spellEnd"/>
      <w:r w:rsidRPr="00927938">
        <w:rPr>
          <w:rFonts w:cs="B Nazanin"/>
          <w:color w:val="000000" w:themeColor="text1"/>
        </w:rPr>
        <w:t xml:space="preserve"> ´ </w:t>
      </w:r>
      <w:proofErr w:type="spellStart"/>
      <w:r w:rsidRPr="00927938">
        <w:rPr>
          <w:rFonts w:cs="B Nazanin"/>
          <w:color w:val="000000" w:themeColor="text1"/>
        </w:rPr>
        <w:t>alez</w:t>
      </w:r>
      <w:proofErr w:type="spellEnd"/>
      <w:r w:rsidRPr="00927938">
        <w:rPr>
          <w:rFonts w:cs="B Nazanin"/>
          <w:color w:val="000000" w:themeColor="text1"/>
        </w:rPr>
        <w:t>, ´ E., Vega, A., 2021. Millennials &amp; Snapchat: self-expression through its use and its influence on purchase motivation. J. Bus. Res. 125, 798–805. https://doi.org/10.1016/j. jbusres.2019.03.005.</w:t>
      </w:r>
    </w:p>
    <w:p w14:paraId="4A12CEB6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Fornell</w:t>
      </w:r>
      <w:proofErr w:type="spellEnd"/>
      <w:r w:rsidRPr="00927938">
        <w:rPr>
          <w:rFonts w:cs="B Nazanin"/>
          <w:color w:val="000000" w:themeColor="text1"/>
        </w:rPr>
        <w:t>, C., Larcker, D.F., 1981. Evaluating structural equation models with unobservable variables and measurement error. J. Mark. Res. 18, 39. https://doi.org/10.2307/ 3151312.</w:t>
      </w:r>
    </w:p>
    <w:p w14:paraId="290217A5" w14:textId="7777777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lastRenderedPageBreak/>
        <w:t xml:space="preserve"> Gao, M., Huang, L., 2021. Quality of channel integration and customer loyalty in omnichannel retailing: the mediating role of customer engagement and relationship program receptiveness.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63, 102688 https://doi.org/ 10.1016/j.jretconser.2021.102688. </w:t>
      </w:r>
    </w:p>
    <w:p w14:paraId="6FE69B7C" w14:textId="367783BC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Grover, P., Kar, A.K., 2020. User engagement for mobile payment service providers – introducing the social media engagement model.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53, 101718 </w:t>
      </w:r>
      <w:hyperlink r:id="rId25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https://doi.org/10.1016/j.jretconser.2018.12.002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0F001F31" w14:textId="231B150C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t>Gulfraz</w:t>
      </w:r>
      <w:proofErr w:type="spellEnd"/>
      <w:r w:rsidRPr="00927938">
        <w:rPr>
          <w:rFonts w:cs="B Nazanin"/>
          <w:color w:val="000000" w:themeColor="text1"/>
        </w:rPr>
        <w:t xml:space="preserve">, M.B., Sufyan, M., </w:t>
      </w:r>
      <w:proofErr w:type="spellStart"/>
      <w:r w:rsidRPr="00927938">
        <w:rPr>
          <w:rFonts w:cs="B Nazanin"/>
          <w:color w:val="000000" w:themeColor="text1"/>
        </w:rPr>
        <w:t>Mustak</w:t>
      </w:r>
      <w:proofErr w:type="spellEnd"/>
      <w:r w:rsidRPr="00927938">
        <w:rPr>
          <w:rFonts w:cs="B Nazanin"/>
          <w:color w:val="000000" w:themeColor="text1"/>
        </w:rPr>
        <w:t xml:space="preserve">, M., </w:t>
      </w:r>
      <w:proofErr w:type="spellStart"/>
      <w:r w:rsidRPr="00927938">
        <w:rPr>
          <w:rFonts w:cs="B Nazanin"/>
          <w:color w:val="000000" w:themeColor="text1"/>
        </w:rPr>
        <w:t>Salminen</w:t>
      </w:r>
      <w:proofErr w:type="spellEnd"/>
      <w:r w:rsidRPr="00927938">
        <w:rPr>
          <w:rFonts w:cs="B Nazanin"/>
          <w:color w:val="000000" w:themeColor="text1"/>
        </w:rPr>
        <w:t xml:space="preserve">, J., Srivastava, D.K., 2022. Understanding the impact of online customers’ shopping experience on online impulsive buying: a study on two leading e-commerce platforms.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68, 103000 </w:t>
      </w:r>
      <w:hyperlink r:id="rId26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https://doi.org/10.1016/j.jretconser.2022.103000</w:t>
        </w:r>
      </w:hyperlink>
      <w:r w:rsidRPr="00927938">
        <w:rPr>
          <w:rFonts w:cs="B Nazanin"/>
          <w:color w:val="000000" w:themeColor="text1"/>
        </w:rPr>
        <w:t>.</w:t>
      </w:r>
    </w:p>
    <w:p w14:paraId="123670BD" w14:textId="147FC4C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 Guo, X., 2013. Living in a global world: influence of consumer global orientation on attitudes toward global brands from developed versus emerging countries. J. Int. Mark. 21, 1–22. </w:t>
      </w:r>
      <w:hyperlink r:id="rId27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https://doi.org/10.1509/jim.12.0065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5191E6C5" w14:textId="0C0FEFAC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r w:rsidRPr="00927938">
        <w:rPr>
          <w:rFonts w:cs="B Nazanin"/>
          <w:color w:val="000000" w:themeColor="text1"/>
        </w:rPr>
        <w:t xml:space="preserve">Hair, J.F., </w:t>
      </w:r>
      <w:proofErr w:type="spellStart"/>
      <w:r w:rsidRPr="00927938">
        <w:rPr>
          <w:rFonts w:cs="B Nazanin"/>
          <w:color w:val="000000" w:themeColor="text1"/>
        </w:rPr>
        <w:t>Ringle</w:t>
      </w:r>
      <w:proofErr w:type="spellEnd"/>
      <w:r w:rsidRPr="00927938">
        <w:rPr>
          <w:rFonts w:cs="B Nazanin"/>
          <w:color w:val="000000" w:themeColor="text1"/>
        </w:rPr>
        <w:t xml:space="preserve">, C.M., </w:t>
      </w:r>
      <w:proofErr w:type="spellStart"/>
      <w:r w:rsidRPr="00927938">
        <w:rPr>
          <w:rFonts w:cs="B Nazanin"/>
          <w:color w:val="000000" w:themeColor="text1"/>
        </w:rPr>
        <w:t>Sarstedt</w:t>
      </w:r>
      <w:proofErr w:type="spellEnd"/>
      <w:r w:rsidRPr="00927938">
        <w:rPr>
          <w:rFonts w:cs="B Nazanin"/>
          <w:color w:val="000000" w:themeColor="text1"/>
        </w:rPr>
        <w:t xml:space="preserve">, M., 2013. Partial least squares structural equation modeling: rigorous applications, better results and higher acceptance. Long. Range Plan. 46, 1–12. </w:t>
      </w:r>
      <w:hyperlink r:id="rId28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https://doi.org/10.1016/j.lrp.2013.01.001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032C4B64" w14:textId="4B414517" w:rsidR="00C10350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t>Heinberg</w:t>
      </w:r>
      <w:proofErr w:type="spellEnd"/>
      <w:r w:rsidRPr="00927938">
        <w:rPr>
          <w:rFonts w:cs="B Nazanin"/>
          <w:color w:val="000000" w:themeColor="text1"/>
        </w:rPr>
        <w:t xml:space="preserve">, M., </w:t>
      </w:r>
      <w:proofErr w:type="spellStart"/>
      <w:r w:rsidRPr="00927938">
        <w:rPr>
          <w:rFonts w:cs="B Nazanin"/>
          <w:color w:val="000000" w:themeColor="text1"/>
        </w:rPr>
        <w:t>Ozkaya</w:t>
      </w:r>
      <w:proofErr w:type="spellEnd"/>
      <w:r w:rsidRPr="00927938">
        <w:rPr>
          <w:rFonts w:cs="B Nazanin"/>
          <w:color w:val="000000" w:themeColor="text1"/>
        </w:rPr>
        <w:t xml:space="preserve">, H.E., Taube, M., 2016. A brand built on sand: is acquiring a local brand in an emerging market an ill-advised strategy for foreign companies? J. Acad. Market. Sci. 44, 586–607. </w:t>
      </w:r>
      <w:hyperlink r:id="rId29" w:history="1">
        <w:r w:rsidR="00C10350" w:rsidRPr="00927938">
          <w:rPr>
            <w:rStyle w:val="Hyperlink"/>
            <w:rFonts w:cs="B Nazanin"/>
            <w:color w:val="000000" w:themeColor="text1"/>
          </w:rPr>
          <w:t>https://doi.org/10.1007/s11747-015-0452-7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06765AAE" w14:textId="2C3A202A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Henseler</w:t>
      </w:r>
      <w:proofErr w:type="spellEnd"/>
      <w:r w:rsidRPr="00927938">
        <w:rPr>
          <w:rFonts w:cs="B Nazanin"/>
          <w:color w:val="000000" w:themeColor="text1"/>
        </w:rPr>
        <w:t xml:space="preserve">, J., </w:t>
      </w:r>
      <w:proofErr w:type="spellStart"/>
      <w:r w:rsidRPr="00927938">
        <w:rPr>
          <w:rFonts w:cs="B Nazanin"/>
          <w:color w:val="000000" w:themeColor="text1"/>
        </w:rPr>
        <w:t>Ringle</w:t>
      </w:r>
      <w:proofErr w:type="spellEnd"/>
      <w:r w:rsidRPr="00927938">
        <w:rPr>
          <w:rFonts w:cs="B Nazanin"/>
          <w:color w:val="000000" w:themeColor="text1"/>
        </w:rPr>
        <w:t xml:space="preserve">, C.M., </w:t>
      </w:r>
      <w:proofErr w:type="spellStart"/>
      <w:r w:rsidRPr="00927938">
        <w:rPr>
          <w:rFonts w:cs="B Nazanin"/>
          <w:color w:val="000000" w:themeColor="text1"/>
        </w:rPr>
        <w:t>Sarstedt</w:t>
      </w:r>
      <w:proofErr w:type="spellEnd"/>
      <w:r w:rsidRPr="00927938">
        <w:rPr>
          <w:rFonts w:cs="B Nazanin"/>
          <w:color w:val="000000" w:themeColor="text1"/>
        </w:rPr>
        <w:t xml:space="preserve">, M., 2015. A new criterion for assessing discriminant validity in variance-based structural equation modeling. J. Acad. Market. Sci. 43, 115–135. </w:t>
      </w:r>
      <w:hyperlink r:id="rId30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https://doi.org/10.1007/s11747-014-0403-8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3B1AF0A0" w14:textId="5CDD2AC2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Hoang, H.T., </w:t>
      </w:r>
      <w:proofErr w:type="spellStart"/>
      <w:r w:rsidRPr="00927938">
        <w:rPr>
          <w:rFonts w:cs="B Nazanin"/>
          <w:color w:val="000000" w:themeColor="text1"/>
        </w:rPr>
        <w:t>Bich</w:t>
      </w:r>
      <w:proofErr w:type="spellEnd"/>
      <w:r w:rsidRPr="00927938">
        <w:rPr>
          <w:rFonts w:cs="B Nazanin"/>
          <w:color w:val="000000" w:themeColor="text1"/>
        </w:rPr>
        <w:t xml:space="preserve"> Ho, K.N., Tran, T.P., Le, T.Q., 2022. The extension of animosity model of foreign product purchase: does country of origin matter?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64, 102758 </w:t>
      </w:r>
      <w:hyperlink r:id="rId31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https://doi.org/10.1016/j.jretconser.2021.102758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624F6E45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Hollebeek</w:t>
      </w:r>
      <w:proofErr w:type="spellEnd"/>
      <w:r w:rsidRPr="00927938">
        <w:rPr>
          <w:rFonts w:cs="B Nazanin"/>
          <w:color w:val="000000" w:themeColor="text1"/>
        </w:rPr>
        <w:t xml:space="preserve">, L.D., 2011. Demystifying customer brand engagement: exploring the loyalty nexus. J. Market.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27, 785–807. https://doi.org/10.1080/ 0267257X.2010.500132. </w:t>
      </w:r>
    </w:p>
    <w:p w14:paraId="4AF05CB6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Hollebeek</w:t>
      </w:r>
      <w:proofErr w:type="spellEnd"/>
      <w:r w:rsidRPr="00927938">
        <w:rPr>
          <w:rFonts w:cs="B Nazanin"/>
          <w:color w:val="000000" w:themeColor="text1"/>
        </w:rPr>
        <w:t>, L.D., Srivastava, R.K., Chen, T., 2019. S-D logic–informed customer engagement: integrative framework, revised fundamental propositions, and application to CRM. J. Acad. Market. Sci. 47, 161–185. https://doi.org/10.1007/ s11747-016-0494-5.</w:t>
      </w:r>
    </w:p>
    <w:p w14:paraId="5BDAC97C" w14:textId="1D18A8FE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Hollebeek</w:t>
      </w:r>
      <w:proofErr w:type="spellEnd"/>
      <w:r w:rsidRPr="00927938">
        <w:rPr>
          <w:rFonts w:cs="B Nazanin"/>
          <w:color w:val="000000" w:themeColor="text1"/>
        </w:rPr>
        <w:t xml:space="preserve">, L.D., Sharma, T.G., Pandey, R., Sanyal, P., Clark, M.K., 2022. Fifteen years of customer engagement research: a bibliometric and network analysis. J. Prod. Brand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31, 293–309. </w:t>
      </w:r>
      <w:hyperlink r:id="rId32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https://doi.org/10.1108/JPBM-01-2021-3301</w:t>
        </w:r>
      </w:hyperlink>
      <w:r w:rsidRPr="00927938">
        <w:rPr>
          <w:rFonts w:cs="B Nazanin"/>
          <w:color w:val="000000" w:themeColor="text1"/>
        </w:rPr>
        <w:t>.</w:t>
      </w:r>
    </w:p>
    <w:p w14:paraId="62218A34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Husain, R., Paul, J., </w:t>
      </w:r>
      <w:proofErr w:type="spellStart"/>
      <w:r w:rsidRPr="00927938">
        <w:rPr>
          <w:rFonts w:cs="B Nazanin"/>
          <w:color w:val="000000" w:themeColor="text1"/>
        </w:rPr>
        <w:t>Koles</w:t>
      </w:r>
      <w:proofErr w:type="spellEnd"/>
      <w:r w:rsidRPr="00927938">
        <w:rPr>
          <w:rFonts w:cs="B Nazanin"/>
          <w:color w:val="000000" w:themeColor="text1"/>
        </w:rPr>
        <w:t xml:space="preserve">, B., 2022. The role of brand experience, brand resonance and brand trust in luxury consumption.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>. Serv. 66, 102895 https:// doi.org/10.1016/j.jretconser.2021.102895.</w:t>
      </w:r>
    </w:p>
    <w:p w14:paraId="4AA75E08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Islam, J.U., Rahman, Z., </w:t>
      </w:r>
      <w:proofErr w:type="spellStart"/>
      <w:r w:rsidRPr="00927938">
        <w:rPr>
          <w:rFonts w:cs="B Nazanin"/>
          <w:color w:val="000000" w:themeColor="text1"/>
        </w:rPr>
        <w:t>Hollebeek</w:t>
      </w:r>
      <w:proofErr w:type="spellEnd"/>
      <w:r w:rsidRPr="00927938">
        <w:rPr>
          <w:rFonts w:cs="B Nazanin"/>
          <w:color w:val="000000" w:themeColor="text1"/>
        </w:rPr>
        <w:t xml:space="preserve">, L.D., 2018. Consumer engagement in online brand communities: a solicitation of congruity theory. Internet Res. 28, 23–45. https://doi. org/10.1108/IntR-09-2016-0279. </w:t>
      </w:r>
    </w:p>
    <w:p w14:paraId="5587134C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>Jung, E.H., Sundar, S.S., 2018. Status Update: Gratifications Derived from Facebook Affordances by Older Adults, vol. 20. New Media Soc, pp. 4135–4154. https://doi. org/10.1177/1461444818768090.</w:t>
      </w:r>
    </w:p>
    <w:p w14:paraId="1C2E3D80" w14:textId="6456C384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Katz, E., Haas, H., </w:t>
      </w:r>
      <w:proofErr w:type="spellStart"/>
      <w:r w:rsidRPr="00927938">
        <w:rPr>
          <w:rFonts w:cs="B Nazanin"/>
          <w:color w:val="000000" w:themeColor="text1"/>
        </w:rPr>
        <w:t>Gurevitch</w:t>
      </w:r>
      <w:proofErr w:type="spellEnd"/>
      <w:r w:rsidRPr="00927938">
        <w:rPr>
          <w:rFonts w:cs="B Nazanin"/>
          <w:color w:val="000000" w:themeColor="text1"/>
        </w:rPr>
        <w:t xml:space="preserve">, M., 1973. On the use of the mass media for important things. Am. Socio. Rev. 38, 164. </w:t>
      </w:r>
      <w:hyperlink r:id="rId33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https://doi.org/10.2307/2094393</w:t>
        </w:r>
      </w:hyperlink>
      <w:r w:rsidRPr="00927938">
        <w:rPr>
          <w:rFonts w:cs="B Nazanin"/>
          <w:color w:val="000000" w:themeColor="text1"/>
        </w:rPr>
        <w:t>.</w:t>
      </w:r>
    </w:p>
    <w:p w14:paraId="12DD1BFF" w14:textId="5256BECB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lastRenderedPageBreak/>
        <w:t xml:space="preserve"> Kaur, P., </w:t>
      </w:r>
      <w:proofErr w:type="spellStart"/>
      <w:r w:rsidRPr="00927938">
        <w:rPr>
          <w:rFonts w:cs="B Nazanin"/>
          <w:color w:val="000000" w:themeColor="text1"/>
        </w:rPr>
        <w:t>Dhir</w:t>
      </w:r>
      <w:proofErr w:type="spellEnd"/>
      <w:r w:rsidRPr="00927938">
        <w:rPr>
          <w:rFonts w:cs="B Nazanin"/>
          <w:color w:val="000000" w:themeColor="text1"/>
        </w:rPr>
        <w:t xml:space="preserve">, A., Chen, S., </w:t>
      </w:r>
      <w:proofErr w:type="spellStart"/>
      <w:r w:rsidRPr="00927938">
        <w:rPr>
          <w:rFonts w:cs="B Nazanin"/>
          <w:color w:val="000000" w:themeColor="text1"/>
        </w:rPr>
        <w:t>Malibari</w:t>
      </w:r>
      <w:proofErr w:type="spellEnd"/>
      <w:r w:rsidRPr="00927938">
        <w:rPr>
          <w:rFonts w:cs="B Nazanin"/>
          <w:color w:val="000000" w:themeColor="text1"/>
        </w:rPr>
        <w:t xml:space="preserve">, A., </w:t>
      </w:r>
      <w:proofErr w:type="spellStart"/>
      <w:r w:rsidRPr="00927938">
        <w:rPr>
          <w:rFonts w:cs="B Nazanin"/>
          <w:color w:val="000000" w:themeColor="text1"/>
        </w:rPr>
        <w:t>Almotairi</w:t>
      </w:r>
      <w:proofErr w:type="spellEnd"/>
      <w:r w:rsidRPr="00927938">
        <w:rPr>
          <w:rFonts w:cs="B Nazanin"/>
          <w:color w:val="000000" w:themeColor="text1"/>
        </w:rPr>
        <w:t xml:space="preserve">, M., 2020. Why do people purchase virtual goods? A uses and gratification (U&amp;G) theory perspective. Telematics Inf. 53, 101376 </w:t>
      </w:r>
      <w:hyperlink r:id="rId34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https://doi.org/10.1016/j.tele.2020.101376</w:t>
        </w:r>
      </w:hyperlink>
      <w:r w:rsidRPr="00927938">
        <w:rPr>
          <w:rFonts w:cs="B Nazanin"/>
          <w:color w:val="000000" w:themeColor="text1"/>
        </w:rPr>
        <w:t>.</w:t>
      </w:r>
    </w:p>
    <w:p w14:paraId="1AD82A0E" w14:textId="182CFD4F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Kawaf</w:t>
      </w:r>
      <w:proofErr w:type="spellEnd"/>
      <w:r w:rsidRPr="00927938">
        <w:rPr>
          <w:rFonts w:cs="B Nazanin"/>
          <w:color w:val="000000" w:themeColor="text1"/>
        </w:rPr>
        <w:t xml:space="preserve">, F., </w:t>
      </w:r>
      <w:proofErr w:type="spellStart"/>
      <w:r w:rsidRPr="00927938">
        <w:rPr>
          <w:rFonts w:cs="B Nazanin"/>
          <w:color w:val="000000" w:themeColor="text1"/>
        </w:rPr>
        <w:t>Istanbulluoglu</w:t>
      </w:r>
      <w:proofErr w:type="spellEnd"/>
      <w:r w:rsidRPr="00927938">
        <w:rPr>
          <w:rFonts w:cs="B Nazanin"/>
          <w:color w:val="000000" w:themeColor="text1"/>
        </w:rPr>
        <w:t xml:space="preserve">, D., 2019. Online fashion shopping paradox: the role of customer reviews and </w:t>
      </w:r>
      <w:proofErr w:type="spellStart"/>
      <w:r w:rsidRPr="00927938">
        <w:rPr>
          <w:rFonts w:cs="B Nazanin"/>
          <w:color w:val="000000" w:themeColor="text1"/>
        </w:rPr>
        <w:t>facebook</w:t>
      </w:r>
      <w:proofErr w:type="spellEnd"/>
      <w:r w:rsidRPr="00927938">
        <w:rPr>
          <w:rFonts w:cs="B Nazanin"/>
          <w:color w:val="000000" w:themeColor="text1"/>
        </w:rPr>
        <w:t xml:space="preserve"> marketing.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48, 144–153. </w:t>
      </w:r>
      <w:hyperlink r:id="rId35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https://doi.org/10.1016/j.jretconser.2019.02.017</w:t>
        </w:r>
      </w:hyperlink>
      <w:r w:rsidRPr="00927938">
        <w:rPr>
          <w:rFonts w:cs="B Nazanin"/>
          <w:color w:val="000000" w:themeColor="text1"/>
        </w:rPr>
        <w:t>.</w:t>
      </w:r>
    </w:p>
    <w:p w14:paraId="76080100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Khan, I., 2022. Do brands’ social media marketing activities matter? A moderation analysis.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64, 102794 https://doi.org/10.1016/j. jretconser.2021.102794. </w:t>
      </w:r>
    </w:p>
    <w:p w14:paraId="2D6F4CB2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Khan, Z., Sisi, Z., </w:t>
      </w:r>
      <w:proofErr w:type="spellStart"/>
      <w:r w:rsidRPr="00927938">
        <w:rPr>
          <w:rFonts w:cs="B Nazanin"/>
          <w:color w:val="000000" w:themeColor="text1"/>
        </w:rPr>
        <w:t>Siqun</w:t>
      </w:r>
      <w:proofErr w:type="spellEnd"/>
      <w:r w:rsidRPr="00927938">
        <w:rPr>
          <w:rFonts w:cs="B Nazanin"/>
          <w:color w:val="000000" w:themeColor="text1"/>
        </w:rPr>
        <w:t>, Y., 2019. Environmental regulations an option: asymmetry effect of environmental regulations on carbon emissions using non-linear ARDL. Energy Sources, Part A Recover. Util. Environ. Eff. 41, 137–155. https://doi.org/10.1080/ 15567036.2018.1504145.</w:t>
      </w:r>
    </w:p>
    <w:p w14:paraId="5FA27A45" w14:textId="371B92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Konuk</w:t>
      </w:r>
      <w:proofErr w:type="spellEnd"/>
      <w:r w:rsidRPr="00927938">
        <w:rPr>
          <w:rFonts w:cs="B Nazanin"/>
          <w:color w:val="000000" w:themeColor="text1"/>
        </w:rPr>
        <w:t xml:space="preserve">, F.A., 2021. The moderating impact of taste award on the interplay between perceived taste, perceived quality and brand trust.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63, 102698 </w:t>
      </w:r>
      <w:hyperlink r:id="rId36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https://doi.org/10.1016/j.jretconser.2021.102698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5922CCEB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Kosinski, M., Matz, S.C., Gosling, S.D., Popov, V., Stillwell, D., 2015. Facebook as a research tool for the social sciences: opportunities, challenges, ethical considerations, and practical guidelines. Am. Psychol. 70, 543–556. https://doi.org/ 10.1037/a0039210. </w:t>
      </w:r>
    </w:p>
    <w:p w14:paraId="028E904D" w14:textId="4E889763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Kumar, V., Aksoy, L., </w:t>
      </w:r>
      <w:proofErr w:type="spellStart"/>
      <w:r w:rsidRPr="00927938">
        <w:rPr>
          <w:rFonts w:cs="B Nazanin"/>
          <w:color w:val="000000" w:themeColor="text1"/>
        </w:rPr>
        <w:t>Donkers</w:t>
      </w:r>
      <w:proofErr w:type="spellEnd"/>
      <w:r w:rsidRPr="00927938">
        <w:rPr>
          <w:rFonts w:cs="B Nazanin"/>
          <w:color w:val="000000" w:themeColor="text1"/>
        </w:rPr>
        <w:t xml:space="preserve">, B., Venkatesan, R., Wiesel, T., </w:t>
      </w:r>
      <w:proofErr w:type="spellStart"/>
      <w:r w:rsidRPr="00927938">
        <w:rPr>
          <w:rFonts w:cs="B Nazanin"/>
          <w:color w:val="000000" w:themeColor="text1"/>
        </w:rPr>
        <w:t>Tillmanns</w:t>
      </w:r>
      <w:proofErr w:type="spellEnd"/>
      <w:r w:rsidRPr="00927938">
        <w:rPr>
          <w:rFonts w:cs="B Nazanin"/>
          <w:color w:val="000000" w:themeColor="text1"/>
        </w:rPr>
        <w:t xml:space="preserve">, S., 2010. Undervalued or overvalued customers: capturing total customer engagement value. J. Serv. Res. 13, 297–310. </w:t>
      </w:r>
      <w:hyperlink r:id="rId37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https://doi.org/10.1177/1094670510375602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784BAC00" w14:textId="3A1F3640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Laroche, M., Habibi, M.R., Richard, M.O., </w:t>
      </w:r>
      <w:proofErr w:type="spellStart"/>
      <w:r w:rsidRPr="00927938">
        <w:rPr>
          <w:rFonts w:cs="B Nazanin"/>
          <w:color w:val="000000" w:themeColor="text1"/>
        </w:rPr>
        <w:t>Sankaranarayanan</w:t>
      </w:r>
      <w:proofErr w:type="spellEnd"/>
      <w:r w:rsidRPr="00927938">
        <w:rPr>
          <w:rFonts w:cs="B Nazanin"/>
          <w:color w:val="000000" w:themeColor="text1"/>
        </w:rPr>
        <w:t xml:space="preserve">, R., 2012. The effects of social </w:t>
      </w:r>
      <w:proofErr w:type="gramStart"/>
      <w:r w:rsidRPr="00927938">
        <w:rPr>
          <w:rFonts w:cs="B Nazanin"/>
          <w:color w:val="000000" w:themeColor="text1"/>
        </w:rPr>
        <w:t>media based</w:t>
      </w:r>
      <w:proofErr w:type="gramEnd"/>
      <w:r w:rsidRPr="00927938">
        <w:rPr>
          <w:rFonts w:cs="B Nazanin"/>
          <w:color w:val="000000" w:themeColor="text1"/>
        </w:rPr>
        <w:t xml:space="preserve"> brand communities on brand community markers, value creation practices, brand trust and brand loyalty. </w:t>
      </w:r>
      <w:proofErr w:type="spellStart"/>
      <w:r w:rsidRPr="00927938">
        <w:rPr>
          <w:rFonts w:cs="B Nazanin"/>
          <w:color w:val="000000" w:themeColor="text1"/>
        </w:rPr>
        <w:t>Comput</w:t>
      </w:r>
      <w:proofErr w:type="spellEnd"/>
      <w:r w:rsidRPr="00927938">
        <w:rPr>
          <w:rFonts w:cs="B Nazanin"/>
          <w:color w:val="000000" w:themeColor="text1"/>
        </w:rPr>
        <w:t xml:space="preserve">. Hum.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 xml:space="preserve">. 28, 1755–1767. </w:t>
      </w:r>
      <w:hyperlink r:id="rId38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https://doi.org/10.1016/j.chb.2012.04.016</w:t>
        </w:r>
      </w:hyperlink>
      <w:r w:rsidRPr="00927938">
        <w:rPr>
          <w:rFonts w:cs="B Nazanin"/>
          <w:color w:val="000000" w:themeColor="text1"/>
        </w:rPr>
        <w:t>.</w:t>
      </w:r>
    </w:p>
    <w:p w14:paraId="3C75D804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Lee, D., </w:t>
      </w:r>
      <w:proofErr w:type="spellStart"/>
      <w:r w:rsidRPr="00927938">
        <w:rPr>
          <w:rFonts w:cs="B Nazanin"/>
          <w:color w:val="000000" w:themeColor="text1"/>
        </w:rPr>
        <w:t>Hosanagar</w:t>
      </w:r>
      <w:proofErr w:type="spellEnd"/>
      <w:r w:rsidRPr="00927938">
        <w:rPr>
          <w:rFonts w:cs="B Nazanin"/>
          <w:color w:val="000000" w:themeColor="text1"/>
        </w:rPr>
        <w:t xml:space="preserve">, K., Nair, H.S., 2018. Advertising content and consumer engagement on social media: evidence from Facebook.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>. Sci. 64, 5105–5131. https://doi. org/10.1287/mnsc.2017.2902.</w:t>
      </w:r>
    </w:p>
    <w:p w14:paraId="1083FCFB" w14:textId="69C6F70E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Lewis, D.J., </w:t>
      </w:r>
      <w:proofErr w:type="spellStart"/>
      <w:r w:rsidRPr="00927938">
        <w:rPr>
          <w:rFonts w:cs="B Nazanin"/>
          <w:color w:val="000000" w:themeColor="text1"/>
        </w:rPr>
        <w:t>Weigert</w:t>
      </w:r>
      <w:proofErr w:type="spellEnd"/>
      <w:r w:rsidRPr="00927938">
        <w:rPr>
          <w:rFonts w:cs="B Nazanin"/>
          <w:color w:val="000000" w:themeColor="text1"/>
        </w:rPr>
        <w:t xml:space="preserve">, A.J., 2012. The social dynamics of trust: theoretical and empirical research, 1985-2012. Soc. Forces 91, 25–31. </w:t>
      </w:r>
      <w:hyperlink r:id="rId39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https://doi.org/10.1093/sf/sos116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203E171A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Li, D., Han, X., 2021. Assessing the influence of goal pursuit and emotional attachment on customer engagement behaviors.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>. Serv. 59, 102355 https:// doi.org/10.1016/j.jretconser.2020.102355.</w:t>
      </w:r>
    </w:p>
    <w:p w14:paraId="392343A8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Li, H., Liu, Y., Xu, X., </w:t>
      </w:r>
      <w:proofErr w:type="spellStart"/>
      <w:r w:rsidRPr="00927938">
        <w:rPr>
          <w:rFonts w:cs="B Nazanin"/>
          <w:color w:val="000000" w:themeColor="text1"/>
        </w:rPr>
        <w:t>Heikkil</w:t>
      </w:r>
      <w:proofErr w:type="spellEnd"/>
      <w:r w:rsidRPr="00927938">
        <w:rPr>
          <w:rFonts w:cs="B Nazanin"/>
          <w:color w:val="000000" w:themeColor="text1"/>
        </w:rPr>
        <w:t xml:space="preserve">¨ a, J., Van Der Heijden, H., 2015. Modeling hedonic is continuance through the uses and gratifications theory: an empirical study in online games. </w:t>
      </w:r>
      <w:proofErr w:type="spellStart"/>
      <w:r w:rsidRPr="00927938">
        <w:rPr>
          <w:rFonts w:cs="B Nazanin"/>
          <w:color w:val="000000" w:themeColor="text1"/>
        </w:rPr>
        <w:t>Comput</w:t>
      </w:r>
      <w:proofErr w:type="spellEnd"/>
      <w:r w:rsidRPr="00927938">
        <w:rPr>
          <w:rFonts w:cs="B Nazanin"/>
          <w:color w:val="000000" w:themeColor="text1"/>
        </w:rPr>
        <w:t xml:space="preserve">. Hum.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>. 48, 261–272. https://doi.org/10.1016/j. chb.2015.01.053.</w:t>
      </w:r>
    </w:p>
    <w:p w14:paraId="7BA7CC9B" w14:textId="0296BD01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Li, Y., Teng, W., Liao, T.T., Lin, T.M.Y.Y., 2020. Exploration of patriotic brand image: its antecedents and impacts on purchase intentions. Asia Pac. J. Market. </w:t>
      </w:r>
      <w:proofErr w:type="spellStart"/>
      <w:r w:rsidRPr="00927938">
        <w:rPr>
          <w:rFonts w:cs="B Nazanin"/>
          <w:color w:val="000000" w:themeColor="text1"/>
        </w:rPr>
        <w:t>Logist</w:t>
      </w:r>
      <w:proofErr w:type="spellEnd"/>
      <w:r w:rsidRPr="00927938">
        <w:rPr>
          <w:rFonts w:cs="B Nazanin"/>
          <w:color w:val="000000" w:themeColor="text1"/>
        </w:rPr>
        <w:t xml:space="preserve">. 33, 1455–1481. </w:t>
      </w:r>
      <w:hyperlink r:id="rId40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https://doi.org/10.1108/APJML-11-2019-0660</w:t>
        </w:r>
      </w:hyperlink>
      <w:r w:rsidRPr="00927938">
        <w:rPr>
          <w:rFonts w:cs="B Nazanin"/>
          <w:color w:val="000000" w:themeColor="text1"/>
        </w:rPr>
        <w:t>.</w:t>
      </w:r>
    </w:p>
    <w:p w14:paraId="37D86494" w14:textId="738D8231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Lien, C.H., Cao, Y., 2014. Examining WeChat users’ motivations, trust, attitudes, and positive word-of-mouth: evidence from China. </w:t>
      </w:r>
      <w:proofErr w:type="spellStart"/>
      <w:r w:rsidRPr="00927938">
        <w:rPr>
          <w:rFonts w:cs="B Nazanin"/>
          <w:color w:val="000000" w:themeColor="text1"/>
        </w:rPr>
        <w:t>Comput</w:t>
      </w:r>
      <w:proofErr w:type="spellEnd"/>
      <w:r w:rsidRPr="00927938">
        <w:rPr>
          <w:rFonts w:cs="B Nazanin"/>
          <w:color w:val="000000" w:themeColor="text1"/>
        </w:rPr>
        <w:t xml:space="preserve">. Hum.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 xml:space="preserve">. 41, 104–111. </w:t>
      </w:r>
      <w:hyperlink r:id="rId41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https://doi.org/10.1016/j.chb.2014.08.013</w:t>
        </w:r>
      </w:hyperlink>
      <w:r w:rsidRPr="00927938">
        <w:rPr>
          <w:rFonts w:cs="B Nazanin"/>
          <w:color w:val="000000" w:themeColor="text1"/>
        </w:rPr>
        <w:t>.</w:t>
      </w:r>
    </w:p>
    <w:p w14:paraId="4CC82AB4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Lim, H., Kumar, A., 2019. Variations in consumers’ use of brand online social networking: a uses and gratifications approach.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51, 450–457. </w:t>
      </w:r>
      <w:hyperlink r:id="rId42" w:history="1">
        <w:r w:rsidRPr="00927938">
          <w:rPr>
            <w:rStyle w:val="Hyperlink"/>
            <w:rFonts w:cs="B Nazanin"/>
            <w:color w:val="000000" w:themeColor="text1"/>
          </w:rPr>
          <w:t>https://doi.org/10.1016/j.jretconser.2017.10.015</w:t>
        </w:r>
      </w:hyperlink>
      <w:r w:rsidRPr="00927938">
        <w:rPr>
          <w:rFonts w:cs="B Nazanin"/>
          <w:color w:val="000000" w:themeColor="text1"/>
        </w:rPr>
        <w:t>.</w:t>
      </w:r>
    </w:p>
    <w:p w14:paraId="48B6C258" w14:textId="77777777" w:rsidR="00C6123E" w:rsidRPr="00927938" w:rsidRDefault="00387069" w:rsidP="00927938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lastRenderedPageBreak/>
        <w:t xml:space="preserve"> Lim, W.M., Rasul, T., Kumar, S., Ala, M., 2022. Past, present, and future of customer engagement. J. Bus. Res. 140, 439–458. https://doi.org/10.1016/j. jbusres.2021.11.014. </w:t>
      </w:r>
    </w:p>
    <w:p w14:paraId="16CE89EC" w14:textId="266DBF76" w:rsidR="00C6123E" w:rsidRPr="00927938" w:rsidRDefault="00387069" w:rsidP="00927938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Lin, Y.H., Chu, M.G., 2021. Online communication self-disclosure and intimacy development on Facebook: the perspective of uses and gratifications theory. Online Inf. Rev. 45, 1167–1187. </w:t>
      </w:r>
      <w:hyperlink r:id="rId43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https://doi.org/10.1108/OIR-08-2020-0329</w:t>
        </w:r>
      </w:hyperlink>
      <w:r w:rsidRPr="00927938">
        <w:rPr>
          <w:rFonts w:cs="B Nazanin"/>
          <w:color w:val="000000" w:themeColor="text1"/>
        </w:rPr>
        <w:t>.</w:t>
      </w:r>
    </w:p>
    <w:p w14:paraId="1B94D148" w14:textId="77777777" w:rsidR="00C6123E" w:rsidRPr="00927938" w:rsidRDefault="00387069" w:rsidP="00927938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Lindell, M.K., Whitney, D.J., 2001. Accounting for common method variance in </w:t>
      </w:r>
      <w:proofErr w:type="spellStart"/>
      <w:r w:rsidRPr="00927938">
        <w:rPr>
          <w:rFonts w:cs="B Nazanin"/>
          <w:color w:val="000000" w:themeColor="text1"/>
        </w:rPr>
        <w:t>crosssectional</w:t>
      </w:r>
      <w:proofErr w:type="spellEnd"/>
      <w:r w:rsidRPr="00927938">
        <w:rPr>
          <w:rFonts w:cs="B Nazanin"/>
          <w:color w:val="000000" w:themeColor="text1"/>
        </w:rPr>
        <w:t xml:space="preserve"> research designs. J. Appl. Psychol. 86, 114–121. https://doi.org/10.1037/ 0021-9010.86.1.114.</w:t>
      </w:r>
    </w:p>
    <w:p w14:paraId="67A514E3" w14:textId="3740F07C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Martínez-Lopez, ´ F.J., Anaya-Sanchez, ´ R., Molinillo, S., Aguilar-</w:t>
      </w:r>
      <w:proofErr w:type="spellStart"/>
      <w:r w:rsidRPr="00927938">
        <w:rPr>
          <w:rFonts w:cs="B Nazanin"/>
          <w:color w:val="000000" w:themeColor="text1"/>
        </w:rPr>
        <w:t>Illescas</w:t>
      </w:r>
      <w:proofErr w:type="spellEnd"/>
      <w:r w:rsidRPr="00927938">
        <w:rPr>
          <w:rFonts w:cs="B Nazanin"/>
          <w:color w:val="000000" w:themeColor="text1"/>
        </w:rPr>
        <w:t xml:space="preserve">, R., </w:t>
      </w:r>
      <w:proofErr w:type="spellStart"/>
      <w:r w:rsidRPr="00927938">
        <w:rPr>
          <w:rFonts w:cs="B Nazanin"/>
          <w:color w:val="000000" w:themeColor="text1"/>
        </w:rPr>
        <w:t>EstebanMillat</w:t>
      </w:r>
      <w:proofErr w:type="spellEnd"/>
      <w:r w:rsidRPr="00927938">
        <w:rPr>
          <w:rFonts w:cs="B Nazanin"/>
          <w:color w:val="000000" w:themeColor="text1"/>
        </w:rPr>
        <w:t xml:space="preserve">, I., 2017. Consumer engagement in an online brand community. Electron. </w:t>
      </w:r>
      <w:proofErr w:type="spellStart"/>
      <w:r w:rsidRPr="00927938">
        <w:rPr>
          <w:rFonts w:cs="B Nazanin"/>
          <w:color w:val="000000" w:themeColor="text1"/>
        </w:rPr>
        <w:t>Commer</w:t>
      </w:r>
      <w:proofErr w:type="spellEnd"/>
      <w:r w:rsidRPr="00927938">
        <w:rPr>
          <w:rFonts w:cs="B Nazanin"/>
          <w:color w:val="000000" w:themeColor="text1"/>
        </w:rPr>
        <w:t xml:space="preserve">. Res. Appl. 23, 24–37. </w:t>
      </w:r>
      <w:hyperlink r:id="rId44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https://doi.org/10.1016/j.elerap.2017.04.002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030B05C6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Mazzarolo</w:t>
      </w:r>
      <w:proofErr w:type="spellEnd"/>
      <w:r w:rsidRPr="00927938">
        <w:rPr>
          <w:rFonts w:cs="B Nazanin"/>
          <w:color w:val="000000" w:themeColor="text1"/>
        </w:rPr>
        <w:t xml:space="preserve">, A.H., </w:t>
      </w:r>
      <w:proofErr w:type="spellStart"/>
      <w:r w:rsidRPr="00927938">
        <w:rPr>
          <w:rFonts w:cs="B Nazanin"/>
          <w:color w:val="000000" w:themeColor="text1"/>
        </w:rPr>
        <w:t>Mainardes</w:t>
      </w:r>
      <w:proofErr w:type="spellEnd"/>
      <w:r w:rsidRPr="00927938">
        <w:rPr>
          <w:rFonts w:cs="B Nazanin"/>
          <w:color w:val="000000" w:themeColor="text1"/>
        </w:rPr>
        <w:t xml:space="preserve">, E.W., </w:t>
      </w:r>
      <w:proofErr w:type="spellStart"/>
      <w:r w:rsidRPr="00927938">
        <w:rPr>
          <w:rFonts w:cs="B Nazanin"/>
          <w:color w:val="000000" w:themeColor="text1"/>
        </w:rPr>
        <w:t>Innocencio</w:t>
      </w:r>
      <w:proofErr w:type="spellEnd"/>
      <w:r w:rsidRPr="00927938">
        <w:rPr>
          <w:rFonts w:cs="B Nazanin"/>
          <w:color w:val="000000" w:themeColor="text1"/>
        </w:rPr>
        <w:t xml:space="preserve">, F.A., 2021. Antecedents and consequents of user satisfaction on Instagram. Market. </w:t>
      </w:r>
      <w:proofErr w:type="spellStart"/>
      <w:r w:rsidRPr="00927938">
        <w:rPr>
          <w:rFonts w:cs="B Nazanin"/>
          <w:color w:val="000000" w:themeColor="text1"/>
        </w:rPr>
        <w:t>Intell</w:t>
      </w:r>
      <w:proofErr w:type="spellEnd"/>
      <w:r w:rsidRPr="00927938">
        <w:rPr>
          <w:rFonts w:cs="B Nazanin"/>
          <w:color w:val="000000" w:themeColor="text1"/>
        </w:rPr>
        <w:t xml:space="preserve">. </w:t>
      </w:r>
      <w:proofErr w:type="spellStart"/>
      <w:r w:rsidRPr="00927938">
        <w:rPr>
          <w:rFonts w:cs="B Nazanin"/>
          <w:color w:val="000000" w:themeColor="text1"/>
        </w:rPr>
        <w:t>Plann</w:t>
      </w:r>
      <w:proofErr w:type="spellEnd"/>
      <w:r w:rsidRPr="00927938">
        <w:rPr>
          <w:rFonts w:cs="B Nazanin"/>
          <w:color w:val="000000" w:themeColor="text1"/>
        </w:rPr>
        <w:t xml:space="preserve">. 39, 687–701. https://doi. org/10.1108/MIP-08-2020-0370. </w:t>
      </w:r>
    </w:p>
    <w:p w14:paraId="0703BFAA" w14:textId="0D01B84E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McClure, C., </w:t>
      </w:r>
      <w:proofErr w:type="spellStart"/>
      <w:r w:rsidRPr="00927938">
        <w:rPr>
          <w:rFonts w:cs="B Nazanin"/>
          <w:color w:val="000000" w:themeColor="text1"/>
        </w:rPr>
        <w:t>Seock</w:t>
      </w:r>
      <w:proofErr w:type="spellEnd"/>
      <w:r w:rsidRPr="00927938">
        <w:rPr>
          <w:rFonts w:cs="B Nazanin"/>
          <w:color w:val="000000" w:themeColor="text1"/>
        </w:rPr>
        <w:t xml:space="preserve">, Y.K., 2020. The role of involvement: investigating the effect of brand’s social media pages on consumer purchase intention.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53, 101975 </w:t>
      </w:r>
      <w:hyperlink r:id="rId45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https://doi.org/10.1016/j.jretconser.2019.101975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02148A7A" w14:textId="4686076C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Mishra, A.S., 2021. Exploring COBRAs, its antecedents and consequences in the context of banking brands. Int. J. Bank Market. 39, 900–921. </w:t>
      </w:r>
      <w:hyperlink r:id="rId46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https://doi.org/10.1108/IJBM11-2020-0553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608B04D1" w14:textId="206B29EF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>Molinillo, S., Aguilar-</w:t>
      </w:r>
      <w:proofErr w:type="spellStart"/>
      <w:r w:rsidRPr="00927938">
        <w:rPr>
          <w:rFonts w:cs="B Nazanin"/>
          <w:color w:val="000000" w:themeColor="text1"/>
        </w:rPr>
        <w:t>Illescas</w:t>
      </w:r>
      <w:proofErr w:type="spellEnd"/>
      <w:r w:rsidRPr="00927938">
        <w:rPr>
          <w:rFonts w:cs="B Nazanin"/>
          <w:color w:val="000000" w:themeColor="text1"/>
        </w:rPr>
        <w:t xml:space="preserve">, R., Anaya-S´ </w:t>
      </w:r>
      <w:proofErr w:type="spellStart"/>
      <w:r w:rsidRPr="00927938">
        <w:rPr>
          <w:rFonts w:cs="B Nazanin"/>
          <w:color w:val="000000" w:themeColor="text1"/>
        </w:rPr>
        <w:t>anchez</w:t>
      </w:r>
      <w:proofErr w:type="spellEnd"/>
      <w:r w:rsidRPr="00927938">
        <w:rPr>
          <w:rFonts w:cs="B Nazanin"/>
          <w:color w:val="000000" w:themeColor="text1"/>
        </w:rPr>
        <w:t xml:space="preserve">, R., </w:t>
      </w:r>
      <w:proofErr w:type="spellStart"/>
      <w:r w:rsidRPr="00927938">
        <w:rPr>
          <w:rFonts w:cs="B Nazanin"/>
          <w:color w:val="000000" w:themeColor="text1"/>
        </w:rPr>
        <w:t>Li´ebana-Cabanillas</w:t>
      </w:r>
      <w:proofErr w:type="spellEnd"/>
      <w:r w:rsidRPr="00927938">
        <w:rPr>
          <w:rFonts w:cs="B Nazanin"/>
          <w:color w:val="000000" w:themeColor="text1"/>
        </w:rPr>
        <w:t xml:space="preserve">, F., 2021. Social commerce website design, perceived value and loyalty behavior intentions: the moderating roles of gender, age and frequency of use.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63, 102404 </w:t>
      </w:r>
      <w:hyperlink r:id="rId47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https://doi.org/10.1016/j.jretconser.2020.102404</w:t>
        </w:r>
      </w:hyperlink>
      <w:r w:rsidRPr="00927938">
        <w:rPr>
          <w:rFonts w:cs="B Nazanin"/>
          <w:color w:val="000000" w:themeColor="text1"/>
        </w:rPr>
        <w:t>.</w:t>
      </w:r>
    </w:p>
    <w:p w14:paraId="10963617" w14:textId="65576631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Mollen, A., Wilson, H., 2010. Engagement, telepresence and interactivity in online consumer experience: reconciling scholastic and managerial perspectives. J. Bus. Res. 63, 919–925. </w:t>
      </w:r>
      <w:hyperlink r:id="rId48" w:history="1">
        <w:r w:rsidR="00C6123E" w:rsidRPr="00927938">
          <w:rPr>
            <w:rStyle w:val="Hyperlink"/>
            <w:rFonts w:cs="B Nazanin"/>
            <w:color w:val="000000" w:themeColor="text1"/>
          </w:rPr>
          <w:t>https://doi.org/10.1016/j.jbusres.2009.05.014</w:t>
        </w:r>
      </w:hyperlink>
      <w:r w:rsidRPr="00927938">
        <w:rPr>
          <w:rFonts w:cs="B Nazanin"/>
          <w:color w:val="000000" w:themeColor="text1"/>
        </w:rPr>
        <w:t>.</w:t>
      </w:r>
    </w:p>
    <w:p w14:paraId="3524F848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Muntinga</w:t>
      </w:r>
      <w:proofErr w:type="spellEnd"/>
      <w:r w:rsidRPr="00927938">
        <w:rPr>
          <w:rFonts w:cs="B Nazanin"/>
          <w:color w:val="000000" w:themeColor="text1"/>
        </w:rPr>
        <w:t xml:space="preserve">, D.G., Moorman, M., Smit, E.G., 2011. Introducing COBRAs: exploring motivations for brand-related social media use. Int. J. Advert. 30, 13–46. </w:t>
      </w:r>
    </w:p>
    <w:p w14:paraId="7DECA76A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Nelson, D.W., Moore, M.M., Swanson, K.K., 2019. Fashion and social networking: a motivations framework. J. </w:t>
      </w:r>
      <w:proofErr w:type="spellStart"/>
      <w:r w:rsidRPr="00927938">
        <w:rPr>
          <w:rFonts w:cs="B Nazanin"/>
          <w:color w:val="000000" w:themeColor="text1"/>
        </w:rPr>
        <w:t>Fash</w:t>
      </w:r>
      <w:proofErr w:type="spellEnd"/>
      <w:r w:rsidRPr="00927938">
        <w:rPr>
          <w:rFonts w:cs="B Nazanin"/>
          <w:color w:val="000000" w:themeColor="text1"/>
        </w:rPr>
        <w:t xml:space="preserve">. Mark.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>. 23, 608–627. https://doi.org/ 10.1108/JFMM-03-2018-0037.</w:t>
      </w:r>
    </w:p>
    <w:p w14:paraId="6D019439" w14:textId="77777777" w:rsidR="00C6123E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Palmatier</w:t>
      </w:r>
      <w:proofErr w:type="spellEnd"/>
      <w:r w:rsidRPr="00927938">
        <w:rPr>
          <w:rFonts w:cs="B Nazanin"/>
          <w:color w:val="000000" w:themeColor="text1"/>
        </w:rPr>
        <w:t xml:space="preserve">, R.W., Kumar, V., Harmeling, C.M., 2017. Customer Engagement Marketing, Customer Engagement Marketing. Springer. https://doi.org/10.1007/978-3-319- 61985-9. </w:t>
      </w:r>
    </w:p>
    <w:p w14:paraId="7FB93692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Pang, H., 2021. Identifying associations between mobile social media users’ perceived values, attitude, satisfaction, and </w:t>
      </w:r>
      <w:proofErr w:type="spellStart"/>
      <w:r w:rsidRPr="00927938">
        <w:rPr>
          <w:rFonts w:cs="B Nazanin"/>
          <w:color w:val="000000" w:themeColor="text1"/>
        </w:rPr>
        <w:t>eWOM</w:t>
      </w:r>
      <w:proofErr w:type="spellEnd"/>
      <w:r w:rsidRPr="00927938">
        <w:rPr>
          <w:rFonts w:cs="B Nazanin"/>
          <w:color w:val="000000" w:themeColor="text1"/>
        </w:rPr>
        <w:t xml:space="preserve"> engagement: the moderating role of affective factors. Telematics Inf. 59, 101561 https://doi.org/10.1016/j. tele.2020.101561. </w:t>
      </w:r>
    </w:p>
    <w:p w14:paraId="7312639C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Pansari</w:t>
      </w:r>
      <w:proofErr w:type="spellEnd"/>
      <w:r w:rsidRPr="00927938">
        <w:rPr>
          <w:rFonts w:cs="B Nazanin"/>
          <w:color w:val="000000" w:themeColor="text1"/>
        </w:rPr>
        <w:t xml:space="preserve">, A., Kumar, V., 2017. Customer engagement: the construct, antecedents, and consequences. J. Acad. Market. Sci. 45, 294–311. https://doi.org/10.1007/s11747- 016-0485-6. </w:t>
      </w:r>
    </w:p>
    <w:p w14:paraId="269684D9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Podsakoff, P.M., </w:t>
      </w:r>
      <w:proofErr w:type="spellStart"/>
      <w:r w:rsidRPr="00927938">
        <w:rPr>
          <w:rFonts w:cs="B Nazanin"/>
          <w:color w:val="000000" w:themeColor="text1"/>
        </w:rPr>
        <w:t>MacKenzie</w:t>
      </w:r>
      <w:proofErr w:type="spellEnd"/>
      <w:r w:rsidRPr="00927938">
        <w:rPr>
          <w:rFonts w:cs="B Nazanin"/>
          <w:color w:val="000000" w:themeColor="text1"/>
        </w:rPr>
        <w:t xml:space="preserve">, S.B., Lee, J.Y., Podsakoff, N.P., 2003. Common method biases in behavioral research: a critical review of the literature and recommended remedies. J. Appl. Psychol. 88, 879–903. https://doi.org/10.1037/0021- 9010.88.5.879. </w:t>
      </w:r>
    </w:p>
    <w:p w14:paraId="1CD01253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Pornsakulvanich</w:t>
      </w:r>
      <w:proofErr w:type="spellEnd"/>
      <w:r w:rsidRPr="00927938">
        <w:rPr>
          <w:rFonts w:cs="B Nazanin"/>
          <w:color w:val="000000" w:themeColor="text1"/>
        </w:rPr>
        <w:t xml:space="preserve">, V., </w:t>
      </w:r>
      <w:proofErr w:type="spellStart"/>
      <w:r w:rsidRPr="00927938">
        <w:rPr>
          <w:rFonts w:cs="B Nazanin"/>
          <w:color w:val="000000" w:themeColor="text1"/>
        </w:rPr>
        <w:t>Dumrongsiri</w:t>
      </w:r>
      <w:proofErr w:type="spellEnd"/>
      <w:r w:rsidRPr="00927938">
        <w:rPr>
          <w:rFonts w:cs="B Nazanin"/>
          <w:color w:val="000000" w:themeColor="text1"/>
        </w:rPr>
        <w:t xml:space="preserve">, N., 2013. Internal and external influences on social networking site usage in Thailand. </w:t>
      </w:r>
      <w:proofErr w:type="spellStart"/>
      <w:r w:rsidRPr="00927938">
        <w:rPr>
          <w:rFonts w:cs="B Nazanin"/>
          <w:color w:val="000000" w:themeColor="text1"/>
        </w:rPr>
        <w:t>Comput</w:t>
      </w:r>
      <w:proofErr w:type="spellEnd"/>
      <w:r w:rsidRPr="00927938">
        <w:rPr>
          <w:rFonts w:cs="B Nazanin"/>
          <w:color w:val="000000" w:themeColor="text1"/>
        </w:rPr>
        <w:t xml:space="preserve">. Hum.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>. 29, 2788–2795. https:// doi.org/10.1016/j.chb.2013.07.016.</w:t>
      </w:r>
    </w:p>
    <w:p w14:paraId="5B87EF7C" w14:textId="4ED8FC18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lastRenderedPageBreak/>
        <w:t xml:space="preserve"> Pujadas-</w:t>
      </w:r>
      <w:proofErr w:type="spellStart"/>
      <w:r w:rsidRPr="00927938">
        <w:rPr>
          <w:rFonts w:cs="B Nazanin"/>
          <w:color w:val="000000" w:themeColor="text1"/>
        </w:rPr>
        <w:t>Hostench</w:t>
      </w:r>
      <w:proofErr w:type="spellEnd"/>
      <w:r w:rsidRPr="00927938">
        <w:rPr>
          <w:rFonts w:cs="B Nazanin"/>
          <w:color w:val="000000" w:themeColor="text1"/>
        </w:rPr>
        <w:t>, J., Palau-</w:t>
      </w:r>
      <w:proofErr w:type="spellStart"/>
      <w:r w:rsidRPr="00927938">
        <w:rPr>
          <w:rFonts w:cs="B Nazanin"/>
          <w:color w:val="000000" w:themeColor="text1"/>
        </w:rPr>
        <w:t>Saumell</w:t>
      </w:r>
      <w:proofErr w:type="spellEnd"/>
      <w:r w:rsidRPr="00927938">
        <w:rPr>
          <w:rFonts w:cs="B Nazanin"/>
          <w:color w:val="000000" w:themeColor="text1"/>
        </w:rPr>
        <w:t xml:space="preserve">, R., </w:t>
      </w:r>
      <w:proofErr w:type="spellStart"/>
      <w:r w:rsidRPr="00927938">
        <w:rPr>
          <w:rFonts w:cs="B Nazanin"/>
          <w:color w:val="000000" w:themeColor="text1"/>
        </w:rPr>
        <w:t>Forgas</w:t>
      </w:r>
      <w:proofErr w:type="spellEnd"/>
      <w:r w:rsidRPr="00927938">
        <w:rPr>
          <w:rFonts w:cs="B Nazanin"/>
          <w:color w:val="000000" w:themeColor="text1"/>
        </w:rPr>
        <w:t xml:space="preserve">-Coll, S., S´ </w:t>
      </w:r>
      <w:proofErr w:type="spellStart"/>
      <w:r w:rsidRPr="00927938">
        <w:rPr>
          <w:rFonts w:cs="B Nazanin"/>
          <w:color w:val="000000" w:themeColor="text1"/>
        </w:rPr>
        <w:t>anchez</w:t>
      </w:r>
      <w:proofErr w:type="spellEnd"/>
      <w:r w:rsidRPr="00927938">
        <w:rPr>
          <w:rFonts w:cs="B Nazanin"/>
          <w:color w:val="000000" w:themeColor="text1"/>
        </w:rPr>
        <w:t xml:space="preserve">-García, J., 2019. Clothing brand purchase intention through SNS. Online Inf. Rev. 43, 867–892. </w:t>
      </w:r>
      <w:hyperlink r:id="rId49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https://doi.org/10.1108/OIR-02-2017-0042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39945D34" w14:textId="7C34F7D9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Ramaswamy, V., </w:t>
      </w:r>
      <w:proofErr w:type="spellStart"/>
      <w:r w:rsidRPr="00927938">
        <w:rPr>
          <w:rFonts w:cs="B Nazanin"/>
          <w:color w:val="000000" w:themeColor="text1"/>
        </w:rPr>
        <w:t>Ozcan</w:t>
      </w:r>
      <w:proofErr w:type="spellEnd"/>
      <w:r w:rsidRPr="00927938">
        <w:rPr>
          <w:rFonts w:cs="B Nazanin"/>
          <w:color w:val="000000" w:themeColor="text1"/>
        </w:rPr>
        <w:t xml:space="preserve">, K., 2016. Brand value co-creation in a digitalized world: an integrative framework and research implications. Int. J. Res. Market. 33, 93–106. </w:t>
      </w:r>
      <w:hyperlink r:id="rId50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https://doi.org/10.1016/j.ijresmar.2015.07.001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740FFF76" w14:textId="65352632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Ray, A., </w:t>
      </w:r>
      <w:proofErr w:type="spellStart"/>
      <w:r w:rsidRPr="00927938">
        <w:rPr>
          <w:rFonts w:cs="B Nazanin"/>
          <w:color w:val="000000" w:themeColor="text1"/>
        </w:rPr>
        <w:t>Dhir</w:t>
      </w:r>
      <w:proofErr w:type="spellEnd"/>
      <w:r w:rsidRPr="00927938">
        <w:rPr>
          <w:rFonts w:cs="B Nazanin"/>
          <w:color w:val="000000" w:themeColor="text1"/>
        </w:rPr>
        <w:t xml:space="preserve">, A., </w:t>
      </w:r>
      <w:proofErr w:type="spellStart"/>
      <w:r w:rsidRPr="00927938">
        <w:rPr>
          <w:rFonts w:cs="B Nazanin"/>
          <w:color w:val="000000" w:themeColor="text1"/>
        </w:rPr>
        <w:t>Bala</w:t>
      </w:r>
      <w:proofErr w:type="spellEnd"/>
      <w:r w:rsidRPr="00927938">
        <w:rPr>
          <w:rFonts w:cs="B Nazanin"/>
          <w:color w:val="000000" w:themeColor="text1"/>
        </w:rPr>
        <w:t xml:space="preserve">, P.K., Kaur, P., 2019. Why do people use food delivery apps (FDA)? A uses and gratification theory perspective.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51, 221–230. </w:t>
      </w:r>
      <w:hyperlink r:id="rId51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https://doi.org/10.1016/j.jretconser.2019.05.025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6FE60F80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>Rodríguez-</w:t>
      </w:r>
      <w:proofErr w:type="spellStart"/>
      <w:r w:rsidRPr="00927938">
        <w:rPr>
          <w:rFonts w:cs="B Nazanin"/>
          <w:color w:val="000000" w:themeColor="text1"/>
        </w:rPr>
        <w:t>Ardura</w:t>
      </w:r>
      <w:proofErr w:type="spellEnd"/>
      <w:r w:rsidRPr="00927938">
        <w:rPr>
          <w:rFonts w:cs="B Nazanin"/>
          <w:color w:val="000000" w:themeColor="text1"/>
        </w:rPr>
        <w:t xml:space="preserve">, I., </w:t>
      </w:r>
      <w:proofErr w:type="spellStart"/>
      <w:r w:rsidRPr="00927938">
        <w:rPr>
          <w:rFonts w:cs="B Nazanin"/>
          <w:color w:val="000000" w:themeColor="text1"/>
        </w:rPr>
        <w:t>Meseguer-Artola</w:t>
      </w:r>
      <w:proofErr w:type="spellEnd"/>
      <w:r w:rsidRPr="00927938">
        <w:rPr>
          <w:rFonts w:cs="B Nazanin"/>
          <w:color w:val="000000" w:themeColor="text1"/>
        </w:rPr>
        <w:t xml:space="preserve">, A., 2020. A PLS-Neural network analysis of motivational orientations leading to Facebook engagement and the moderating roles of flow and age. Front. Psychol. 11, 1869. https://doi.org/10.3389/ fpsyg.2020.01869. </w:t>
      </w:r>
    </w:p>
    <w:p w14:paraId="2181123A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>Rotenberg, K.J., 2018. The psychology of trust. Psychol. Trust 3, 1003–1017. https://doi. org/10.4324/9781315558912.</w:t>
      </w:r>
    </w:p>
    <w:p w14:paraId="2887FE31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Sarstedt</w:t>
      </w:r>
      <w:proofErr w:type="spellEnd"/>
      <w:r w:rsidRPr="00927938">
        <w:rPr>
          <w:rFonts w:cs="B Nazanin"/>
          <w:color w:val="000000" w:themeColor="text1"/>
        </w:rPr>
        <w:t xml:space="preserve">, M., Hair, J.F., Pick, M., </w:t>
      </w:r>
      <w:proofErr w:type="spellStart"/>
      <w:r w:rsidRPr="00927938">
        <w:rPr>
          <w:rFonts w:cs="B Nazanin"/>
          <w:color w:val="000000" w:themeColor="text1"/>
        </w:rPr>
        <w:t>Liengaard</w:t>
      </w:r>
      <w:proofErr w:type="spellEnd"/>
      <w:r w:rsidRPr="00927938">
        <w:rPr>
          <w:rFonts w:cs="B Nazanin"/>
          <w:color w:val="000000" w:themeColor="text1"/>
        </w:rPr>
        <w:t xml:space="preserve">, B.D., </w:t>
      </w:r>
      <w:proofErr w:type="spellStart"/>
      <w:r w:rsidRPr="00927938">
        <w:rPr>
          <w:rFonts w:cs="B Nazanin"/>
          <w:color w:val="000000" w:themeColor="text1"/>
        </w:rPr>
        <w:t>Radomir</w:t>
      </w:r>
      <w:proofErr w:type="spellEnd"/>
      <w:r w:rsidRPr="00927938">
        <w:rPr>
          <w:rFonts w:cs="B Nazanin"/>
          <w:color w:val="000000" w:themeColor="text1"/>
        </w:rPr>
        <w:t xml:space="preserve">, L., </w:t>
      </w:r>
      <w:proofErr w:type="spellStart"/>
      <w:r w:rsidRPr="00927938">
        <w:rPr>
          <w:rFonts w:cs="B Nazanin"/>
          <w:color w:val="000000" w:themeColor="text1"/>
        </w:rPr>
        <w:t>Ringle</w:t>
      </w:r>
      <w:proofErr w:type="spellEnd"/>
      <w:r w:rsidRPr="00927938">
        <w:rPr>
          <w:rFonts w:cs="B Nazanin"/>
          <w:color w:val="000000" w:themeColor="text1"/>
        </w:rPr>
        <w:t xml:space="preserve">, C.M., 2022. Progress in partial least squares structural equation modeling use in marketing research in the last decade. Psychol. Market. 39, 1035–1064. https://doi.org/ 10.1002/mar.21640. </w:t>
      </w:r>
    </w:p>
    <w:p w14:paraId="2AEE2D2F" w14:textId="25B58DC8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Sharma, P., Sadh, A., </w:t>
      </w:r>
      <w:proofErr w:type="spellStart"/>
      <w:r w:rsidRPr="00927938">
        <w:rPr>
          <w:rFonts w:cs="B Nazanin"/>
          <w:color w:val="000000" w:themeColor="text1"/>
        </w:rPr>
        <w:t>Billore</w:t>
      </w:r>
      <w:proofErr w:type="spellEnd"/>
      <w:r w:rsidRPr="00927938">
        <w:rPr>
          <w:rFonts w:cs="B Nazanin"/>
          <w:color w:val="000000" w:themeColor="text1"/>
        </w:rPr>
        <w:t xml:space="preserve">, A., </w:t>
      </w:r>
      <w:proofErr w:type="spellStart"/>
      <w:r w:rsidRPr="00927938">
        <w:rPr>
          <w:rFonts w:cs="B Nazanin"/>
          <w:color w:val="000000" w:themeColor="text1"/>
        </w:rPr>
        <w:t>Motiani</w:t>
      </w:r>
      <w:proofErr w:type="spellEnd"/>
      <w:r w:rsidRPr="00927938">
        <w:rPr>
          <w:rFonts w:cs="B Nazanin"/>
          <w:color w:val="000000" w:themeColor="text1"/>
        </w:rPr>
        <w:t xml:space="preserve">, M., 2022. Investigating brand community engagement and evangelistic tendencies on social media. J. Prod. Brand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31, 16–28. </w:t>
      </w:r>
      <w:hyperlink r:id="rId52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https://doi.org/10.1108/JPBM-01-2020-2705</w:t>
        </w:r>
      </w:hyperlink>
      <w:r w:rsidRPr="00927938">
        <w:rPr>
          <w:rFonts w:cs="B Nazanin"/>
          <w:color w:val="000000" w:themeColor="text1"/>
        </w:rPr>
        <w:t>.</w:t>
      </w:r>
    </w:p>
    <w:p w14:paraId="21DBB1B5" w14:textId="7740DA5E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Simon, C., </w:t>
      </w:r>
      <w:proofErr w:type="spellStart"/>
      <w:r w:rsidRPr="00927938">
        <w:rPr>
          <w:rFonts w:cs="B Nazanin"/>
          <w:color w:val="000000" w:themeColor="text1"/>
        </w:rPr>
        <w:t>Brexendorf</w:t>
      </w:r>
      <w:proofErr w:type="spellEnd"/>
      <w:r w:rsidRPr="00927938">
        <w:rPr>
          <w:rFonts w:cs="B Nazanin"/>
          <w:color w:val="000000" w:themeColor="text1"/>
        </w:rPr>
        <w:t xml:space="preserve">, T.O., </w:t>
      </w:r>
      <w:proofErr w:type="spellStart"/>
      <w:r w:rsidRPr="00927938">
        <w:rPr>
          <w:rFonts w:cs="B Nazanin"/>
          <w:color w:val="000000" w:themeColor="text1"/>
        </w:rPr>
        <w:t>Fassnacht</w:t>
      </w:r>
      <w:proofErr w:type="spellEnd"/>
      <w:r w:rsidRPr="00927938">
        <w:rPr>
          <w:rFonts w:cs="B Nazanin"/>
          <w:color w:val="000000" w:themeColor="text1"/>
        </w:rPr>
        <w:t xml:space="preserve">, M., 2016. The impact of external social and internal personal forces on consumers’ brand community engagement on Facebook. J. Prod. Brand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25, 409–423. </w:t>
      </w:r>
      <w:hyperlink r:id="rId53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https://doi.org/10.1108/JPBM-03-2015-0843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61823760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Song, Y.A., Lee, S.Y., Kim, Y., 2019. Does mindset matter for using social networking sites: understanding motivations for and uses of Instagram with growth versus fixed mindset. Int. J. Advert. 38, 886–904. https://doi.org/10.1080/ 02650487.2019.1637614. </w:t>
      </w:r>
    </w:p>
    <w:p w14:paraId="3EE07EB3" w14:textId="5BC35234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Srivastava, M., </w:t>
      </w:r>
      <w:proofErr w:type="spellStart"/>
      <w:r w:rsidRPr="00927938">
        <w:rPr>
          <w:rFonts w:cs="B Nazanin"/>
          <w:color w:val="000000" w:themeColor="text1"/>
        </w:rPr>
        <w:t>Sivaramakrishnan</w:t>
      </w:r>
      <w:proofErr w:type="spellEnd"/>
      <w:r w:rsidRPr="00927938">
        <w:rPr>
          <w:rFonts w:cs="B Nazanin"/>
          <w:color w:val="000000" w:themeColor="text1"/>
        </w:rPr>
        <w:t xml:space="preserve">, S., 2021. Mapping the themes and intellectual structure of customer engagement: a bibliometric analysis. Market. </w:t>
      </w:r>
      <w:proofErr w:type="spellStart"/>
      <w:r w:rsidRPr="00927938">
        <w:rPr>
          <w:rFonts w:cs="B Nazanin"/>
          <w:color w:val="000000" w:themeColor="text1"/>
        </w:rPr>
        <w:t>Intell</w:t>
      </w:r>
      <w:proofErr w:type="spellEnd"/>
      <w:r w:rsidRPr="00927938">
        <w:rPr>
          <w:rFonts w:cs="B Nazanin"/>
          <w:color w:val="000000" w:themeColor="text1"/>
        </w:rPr>
        <w:t xml:space="preserve">. </w:t>
      </w:r>
      <w:proofErr w:type="spellStart"/>
      <w:r w:rsidRPr="00927938">
        <w:rPr>
          <w:rFonts w:cs="B Nazanin"/>
          <w:color w:val="000000" w:themeColor="text1"/>
        </w:rPr>
        <w:t>Plann</w:t>
      </w:r>
      <w:proofErr w:type="spellEnd"/>
      <w:r w:rsidRPr="00927938">
        <w:rPr>
          <w:rFonts w:cs="B Nazanin"/>
          <w:color w:val="000000" w:themeColor="text1"/>
        </w:rPr>
        <w:t xml:space="preserve">. 39, 702–727. </w:t>
      </w:r>
      <w:hyperlink r:id="rId54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https://doi.org/10.1108/MIP-11-2020-0483</w:t>
        </w:r>
      </w:hyperlink>
      <w:r w:rsidRPr="00927938">
        <w:rPr>
          <w:rFonts w:cs="B Nazanin"/>
          <w:color w:val="000000" w:themeColor="text1"/>
        </w:rPr>
        <w:t>.</w:t>
      </w:r>
    </w:p>
    <w:p w14:paraId="71B86182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Sun, N., Rau, P.P.L., Ma, L., 2014. Understanding lurkers in online communities: a literature review. </w:t>
      </w:r>
      <w:proofErr w:type="spellStart"/>
      <w:r w:rsidRPr="00927938">
        <w:rPr>
          <w:rFonts w:cs="B Nazanin"/>
          <w:color w:val="000000" w:themeColor="text1"/>
        </w:rPr>
        <w:t>Comput</w:t>
      </w:r>
      <w:proofErr w:type="spellEnd"/>
      <w:r w:rsidRPr="00927938">
        <w:rPr>
          <w:rFonts w:cs="B Nazanin"/>
          <w:color w:val="000000" w:themeColor="text1"/>
        </w:rPr>
        <w:t xml:space="preserve">. Hum.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>. 38, 110–117. https://doi.org/10.1016/j. chb.2014.05.022.</w:t>
      </w:r>
    </w:p>
    <w:p w14:paraId="0CDE5021" w14:textId="61F60A09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Sun, Y., Gonzalez-Jimenez, H., Wang, S., 2021. Examining the relationships between </w:t>
      </w:r>
      <w:proofErr w:type="spellStart"/>
      <w:r w:rsidRPr="00927938">
        <w:rPr>
          <w:rFonts w:cs="B Nazanin"/>
          <w:color w:val="000000" w:themeColor="text1"/>
        </w:rPr>
        <w:t>eWOM</w:t>
      </w:r>
      <w:proofErr w:type="spellEnd"/>
      <w:r w:rsidRPr="00927938">
        <w:rPr>
          <w:rFonts w:cs="B Nazanin"/>
          <w:color w:val="000000" w:themeColor="text1"/>
        </w:rPr>
        <w:t xml:space="preserve">, consumer ethnocentrism and brand equity. J. Bus. Res. 130, 564–573. </w:t>
      </w:r>
      <w:hyperlink r:id="rId55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https://doi.org/10.1016/j.jbusres.2019.09.040</w:t>
        </w:r>
      </w:hyperlink>
      <w:r w:rsidRPr="00927938">
        <w:rPr>
          <w:rFonts w:cs="B Nazanin"/>
          <w:color w:val="000000" w:themeColor="text1"/>
        </w:rPr>
        <w:t>.</w:t>
      </w:r>
    </w:p>
    <w:p w14:paraId="0D0CE987" w14:textId="3DBA446D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Tang, Z., Chen, L., 2020. An empirical study of brand microblog users’ unfollowing motivations: the perspective of push-pull-mooring model. Int. J. Inf.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52, 102066 </w:t>
      </w:r>
      <w:hyperlink r:id="rId56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https://doi.org/10.1016/j.ijinfomgt.2020.102066</w:t>
        </w:r>
      </w:hyperlink>
      <w:r w:rsidRPr="00927938">
        <w:rPr>
          <w:rFonts w:cs="B Nazanin"/>
          <w:color w:val="000000" w:themeColor="text1"/>
        </w:rPr>
        <w:t>.</w:t>
      </w:r>
    </w:p>
    <w:p w14:paraId="61C6AC4D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Tsai, W.-H.S., Men, L.R., 2013. Motivations and antecedents of consumer engagement with brand pages on social networking sites. J. Interact. Advert. 13, 76–87. https:// doi.org/10.1080/15252019.2013.826549. </w:t>
      </w:r>
    </w:p>
    <w:p w14:paraId="5AA13E7B" w14:textId="052E0C2A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van </w:t>
      </w:r>
      <w:proofErr w:type="spellStart"/>
      <w:r w:rsidRPr="00927938">
        <w:rPr>
          <w:rFonts w:cs="B Nazanin"/>
          <w:color w:val="000000" w:themeColor="text1"/>
        </w:rPr>
        <w:t>Doorn</w:t>
      </w:r>
      <w:proofErr w:type="spellEnd"/>
      <w:r w:rsidRPr="00927938">
        <w:rPr>
          <w:rFonts w:cs="B Nazanin"/>
          <w:color w:val="000000" w:themeColor="text1"/>
        </w:rPr>
        <w:t xml:space="preserve">, J., Lemon, K.N., Mittal, V., Nass, S., Pick, D., </w:t>
      </w:r>
      <w:proofErr w:type="spellStart"/>
      <w:r w:rsidRPr="00927938">
        <w:rPr>
          <w:rFonts w:cs="B Nazanin"/>
          <w:color w:val="000000" w:themeColor="text1"/>
        </w:rPr>
        <w:t>Pirner</w:t>
      </w:r>
      <w:proofErr w:type="spellEnd"/>
      <w:r w:rsidRPr="00927938">
        <w:rPr>
          <w:rFonts w:cs="B Nazanin"/>
          <w:color w:val="000000" w:themeColor="text1"/>
        </w:rPr>
        <w:t xml:space="preserve">, P., Verhoef, P.C., 2010. Customer engagement behavior: theoretical foundations and research directions. J. Serv. Res. 13, 253–266. </w:t>
      </w:r>
      <w:hyperlink r:id="rId57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https://doi.org/10.1177/1094670510375599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0D7462AD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Vivek, S.D., Beatty, S.E., Morgan, R.M., 2012. Customer engagement: exploring customer relationships beyond purchase. J. Market. </w:t>
      </w:r>
      <w:proofErr w:type="spellStart"/>
      <w:r w:rsidRPr="00927938">
        <w:rPr>
          <w:rFonts w:cs="B Nazanin"/>
          <w:color w:val="000000" w:themeColor="text1"/>
        </w:rPr>
        <w:t>Theor</w:t>
      </w:r>
      <w:proofErr w:type="spellEnd"/>
      <w:r w:rsidRPr="00927938">
        <w:rPr>
          <w:rFonts w:cs="B Nazanin"/>
          <w:color w:val="000000" w:themeColor="text1"/>
        </w:rPr>
        <w:t xml:space="preserve">. </w:t>
      </w:r>
      <w:proofErr w:type="spellStart"/>
      <w:r w:rsidRPr="00927938">
        <w:rPr>
          <w:rFonts w:cs="B Nazanin"/>
          <w:color w:val="000000" w:themeColor="text1"/>
        </w:rPr>
        <w:t>Pract</w:t>
      </w:r>
      <w:proofErr w:type="spellEnd"/>
      <w:r w:rsidRPr="00927938">
        <w:rPr>
          <w:rFonts w:cs="B Nazanin"/>
          <w:color w:val="000000" w:themeColor="text1"/>
        </w:rPr>
        <w:t xml:space="preserve">. 20, 122–146. https://doi. org/10.2753/MTP1069-6679200201. </w:t>
      </w:r>
    </w:p>
    <w:p w14:paraId="4DB37E4D" w14:textId="14A2B0D1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lastRenderedPageBreak/>
        <w:t xml:space="preserve">Vohra, A., Bhardwaj, N., 2019. Customer engagement in an e-commerce brand community: an empirical comparison of alternate models. J. Res. Interact. Mark. 13, 2–25. </w:t>
      </w:r>
      <w:hyperlink r:id="rId58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https://doi.org/10.1108/JRIM-01-2018-0003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434D5160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Wang, T., Lee, F.Y., 2020. Examining customer engagement and brand intimacy in social media context.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54, 102035 https://doi.org/10.1016/j. jretconser.2020.102035. </w:t>
      </w:r>
    </w:p>
    <w:p w14:paraId="5A70E369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Wang, X., Yang, Z., 2008. Does country-of-origin matter in the relationship between brand personality and purchase intention in emerging economies? Evidence from China’s auto industry. Int. Market. Rev. 25, 458–474. https://doi.org/10.1108/ 02651330810887495. </w:t>
      </w:r>
    </w:p>
    <w:p w14:paraId="6B16E3C4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Weibo, </w:t>
      </w:r>
      <w:proofErr w:type="spellStart"/>
      <w:r w:rsidRPr="00927938">
        <w:rPr>
          <w:rFonts w:cs="B Nazanin"/>
          <w:color w:val="000000" w:themeColor="text1"/>
        </w:rPr>
        <w:t>Sina</w:t>
      </w:r>
      <w:proofErr w:type="spellEnd"/>
      <w:r w:rsidRPr="00927938">
        <w:rPr>
          <w:rFonts w:cs="B Nazanin"/>
          <w:color w:val="000000" w:themeColor="text1"/>
        </w:rPr>
        <w:t xml:space="preserve">, 2021. </w:t>
      </w:r>
      <w:proofErr w:type="spellStart"/>
      <w:r w:rsidRPr="00927938">
        <w:rPr>
          <w:rFonts w:cs="B Nazanin"/>
          <w:color w:val="000000" w:themeColor="text1"/>
        </w:rPr>
        <w:t>Sina</w:t>
      </w:r>
      <w:proofErr w:type="spellEnd"/>
      <w:r w:rsidRPr="00927938">
        <w:rPr>
          <w:rFonts w:cs="B Nazanin"/>
          <w:color w:val="000000" w:themeColor="text1"/>
        </w:rPr>
        <w:t xml:space="preserve"> Weibo Financial Report for the First Quarter of 2021.</w:t>
      </w:r>
    </w:p>
    <w:p w14:paraId="1A1BF1B0" w14:textId="7AFD3362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</w:t>
      </w:r>
      <w:proofErr w:type="spellStart"/>
      <w:r w:rsidRPr="00927938">
        <w:rPr>
          <w:rFonts w:cs="B Nazanin"/>
          <w:color w:val="000000" w:themeColor="text1"/>
        </w:rPr>
        <w:t>Wetzels</w:t>
      </w:r>
      <w:proofErr w:type="spellEnd"/>
      <w:r w:rsidRPr="00927938">
        <w:rPr>
          <w:rFonts w:cs="B Nazanin"/>
          <w:color w:val="000000" w:themeColor="text1"/>
        </w:rPr>
        <w:t xml:space="preserve">, M., </w:t>
      </w:r>
      <w:proofErr w:type="spellStart"/>
      <w:r w:rsidRPr="00927938">
        <w:rPr>
          <w:rFonts w:cs="B Nazanin"/>
          <w:color w:val="000000" w:themeColor="text1"/>
        </w:rPr>
        <w:t>Odekerken</w:t>
      </w:r>
      <w:proofErr w:type="spellEnd"/>
      <w:r w:rsidRPr="00927938">
        <w:rPr>
          <w:rFonts w:cs="B Nazanin"/>
          <w:color w:val="000000" w:themeColor="text1"/>
        </w:rPr>
        <w:t xml:space="preserve">-Schroder, ¨ G., Van </w:t>
      </w:r>
      <w:proofErr w:type="spellStart"/>
      <w:r w:rsidRPr="00927938">
        <w:rPr>
          <w:rFonts w:cs="B Nazanin"/>
          <w:color w:val="000000" w:themeColor="text1"/>
        </w:rPr>
        <w:t>Oppen</w:t>
      </w:r>
      <w:proofErr w:type="spellEnd"/>
      <w:r w:rsidRPr="00927938">
        <w:rPr>
          <w:rFonts w:cs="B Nazanin"/>
          <w:color w:val="000000" w:themeColor="text1"/>
        </w:rPr>
        <w:t xml:space="preserve">, C., 2009. Using PLS path modeling for assessing hierarchical construct models: guidelines and empirical illustration. MIS Q. </w:t>
      </w:r>
      <w:proofErr w:type="spellStart"/>
      <w:r w:rsidRPr="00927938">
        <w:rPr>
          <w:rFonts w:cs="B Nazanin"/>
          <w:color w:val="000000" w:themeColor="text1"/>
        </w:rPr>
        <w:t>Manag</w:t>
      </w:r>
      <w:proofErr w:type="spellEnd"/>
      <w:r w:rsidRPr="00927938">
        <w:rPr>
          <w:rFonts w:cs="B Nazanin"/>
          <w:color w:val="000000" w:themeColor="text1"/>
        </w:rPr>
        <w:t xml:space="preserve">. Inf. Syst. 33, 177–196. </w:t>
      </w:r>
      <w:hyperlink r:id="rId59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https://doi.org/10.2307/20650284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4A49369C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Wirtz, J., </w:t>
      </w:r>
      <w:proofErr w:type="spellStart"/>
      <w:r w:rsidRPr="00927938">
        <w:rPr>
          <w:rFonts w:cs="B Nazanin"/>
          <w:color w:val="000000" w:themeColor="text1"/>
        </w:rPr>
        <w:t>Orsingher</w:t>
      </w:r>
      <w:proofErr w:type="spellEnd"/>
      <w:r w:rsidRPr="00927938">
        <w:rPr>
          <w:rFonts w:cs="B Nazanin"/>
          <w:color w:val="000000" w:themeColor="text1"/>
        </w:rPr>
        <w:t>, C., Cho, H., 2019. Engaging customers through online and offline referral reward programs. Eur. J. Market. 53, 1962–1987. https://doi.org/10.1108/ EJM-10-2017-0756.</w:t>
      </w:r>
    </w:p>
    <w:p w14:paraId="012B0EAF" w14:textId="6F1090BF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Wong, A., Lee, M., 2022. Building engagement in online brand communities: the effects of socially beneficial initiatives on collective social capital.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65, 102866 </w:t>
      </w:r>
      <w:hyperlink r:id="rId60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https://doi.org/10.1016/j.jretconser.2021.102866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2A6BD7F9" w14:textId="2B914BEA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Wongsansukcharoen</w:t>
      </w:r>
      <w:proofErr w:type="spellEnd"/>
      <w:r w:rsidRPr="00927938">
        <w:rPr>
          <w:rFonts w:cs="B Nazanin"/>
          <w:color w:val="000000" w:themeColor="text1"/>
        </w:rPr>
        <w:t xml:space="preserve">, J., 2022. Effect of community relationship management, relationship marketing orientation, customer engagement, and brand trust on brand loyalty: the case of a commercial bank in Thailand.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64, 102826 </w:t>
      </w:r>
      <w:hyperlink r:id="rId61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https://doi.org/10.1016/j.jretconser.2021.102826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77041C9C" w14:textId="232E9AE8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proofErr w:type="spellStart"/>
      <w:r w:rsidRPr="00927938">
        <w:rPr>
          <w:rFonts w:cs="B Nazanin"/>
          <w:color w:val="000000" w:themeColor="text1"/>
        </w:rPr>
        <w:t>Wongsansukcharoen</w:t>
      </w:r>
      <w:proofErr w:type="spellEnd"/>
      <w:r w:rsidRPr="00927938">
        <w:rPr>
          <w:rFonts w:cs="B Nazanin"/>
          <w:color w:val="000000" w:themeColor="text1"/>
        </w:rPr>
        <w:t xml:space="preserve">, J., </w:t>
      </w:r>
      <w:proofErr w:type="spellStart"/>
      <w:r w:rsidRPr="00927938">
        <w:rPr>
          <w:rFonts w:cs="B Nazanin"/>
          <w:color w:val="000000" w:themeColor="text1"/>
        </w:rPr>
        <w:t>Trimetsoontorn</w:t>
      </w:r>
      <w:proofErr w:type="spellEnd"/>
      <w:r w:rsidRPr="00927938">
        <w:rPr>
          <w:rFonts w:cs="B Nazanin"/>
          <w:color w:val="000000" w:themeColor="text1"/>
        </w:rPr>
        <w:t xml:space="preserve">, J., </w:t>
      </w:r>
      <w:proofErr w:type="spellStart"/>
      <w:r w:rsidRPr="00927938">
        <w:rPr>
          <w:rFonts w:cs="B Nazanin"/>
          <w:color w:val="000000" w:themeColor="text1"/>
        </w:rPr>
        <w:t>Fongsuwan</w:t>
      </w:r>
      <w:proofErr w:type="spellEnd"/>
      <w:r w:rsidRPr="00927938">
        <w:rPr>
          <w:rFonts w:cs="B Nazanin"/>
          <w:color w:val="000000" w:themeColor="text1"/>
        </w:rPr>
        <w:t xml:space="preserve">, W., 2015. Social CRM, RMO and business strategies affecting banking performance effectiveness in B2B context. J. Bus. Ind. Market. 30, 742–760. </w:t>
      </w:r>
      <w:hyperlink r:id="rId62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https://doi.org/10.1108/JBIM-02-2013-0039</w:t>
        </w:r>
      </w:hyperlink>
      <w:r w:rsidRPr="00927938">
        <w:rPr>
          <w:rFonts w:cs="B Nazanin"/>
          <w:color w:val="000000" w:themeColor="text1"/>
        </w:rPr>
        <w:t>.</w:t>
      </w:r>
    </w:p>
    <w:p w14:paraId="6CCBFFB8" w14:textId="3C0D7080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 Yang, Q., Liu, Y., 2014. What’s on the other side of the great firewall? Chinese Web users’ motivations for bypassing the Internet censorship. </w:t>
      </w:r>
      <w:proofErr w:type="spellStart"/>
      <w:r w:rsidRPr="00927938">
        <w:rPr>
          <w:rFonts w:cs="B Nazanin"/>
          <w:color w:val="000000" w:themeColor="text1"/>
        </w:rPr>
        <w:t>Comput</w:t>
      </w:r>
      <w:proofErr w:type="spellEnd"/>
      <w:r w:rsidRPr="00927938">
        <w:rPr>
          <w:rFonts w:cs="B Nazanin"/>
          <w:color w:val="000000" w:themeColor="text1"/>
        </w:rPr>
        <w:t xml:space="preserve">. Hum.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 xml:space="preserve">. 37, 249–257. </w:t>
      </w:r>
      <w:hyperlink r:id="rId63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https://doi.org/10.1016/j.chb.2014.04.054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1DC2D9B5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Yasin, M., </w:t>
      </w:r>
      <w:proofErr w:type="spellStart"/>
      <w:r w:rsidRPr="00927938">
        <w:rPr>
          <w:rFonts w:cs="B Nazanin"/>
          <w:color w:val="000000" w:themeColor="text1"/>
        </w:rPr>
        <w:t>Li´ebana-Cabanillas</w:t>
      </w:r>
      <w:proofErr w:type="spellEnd"/>
      <w:r w:rsidRPr="00927938">
        <w:rPr>
          <w:rFonts w:cs="B Nazanin"/>
          <w:color w:val="000000" w:themeColor="text1"/>
        </w:rPr>
        <w:t xml:space="preserve">, F., </w:t>
      </w:r>
      <w:proofErr w:type="spellStart"/>
      <w:r w:rsidRPr="00927938">
        <w:rPr>
          <w:rFonts w:cs="B Nazanin"/>
          <w:color w:val="000000" w:themeColor="text1"/>
        </w:rPr>
        <w:t>Porcu</w:t>
      </w:r>
      <w:proofErr w:type="spellEnd"/>
      <w:r w:rsidRPr="00927938">
        <w:rPr>
          <w:rFonts w:cs="B Nazanin"/>
          <w:color w:val="000000" w:themeColor="text1"/>
        </w:rPr>
        <w:t xml:space="preserve">, L., </w:t>
      </w:r>
      <w:proofErr w:type="spellStart"/>
      <w:r w:rsidRPr="00927938">
        <w:rPr>
          <w:rFonts w:cs="B Nazanin"/>
          <w:color w:val="000000" w:themeColor="text1"/>
        </w:rPr>
        <w:t>Kayed</w:t>
      </w:r>
      <w:proofErr w:type="spellEnd"/>
      <w:r w:rsidRPr="00927938">
        <w:rPr>
          <w:rFonts w:cs="B Nazanin"/>
          <w:color w:val="000000" w:themeColor="text1"/>
        </w:rPr>
        <w:t xml:space="preserve">, R.N., 2020a. The role of customer online brand experience in customers’ intention to forward online </w:t>
      </w:r>
      <w:proofErr w:type="spellStart"/>
      <w:r w:rsidRPr="00927938">
        <w:rPr>
          <w:rFonts w:cs="B Nazanin"/>
          <w:color w:val="000000" w:themeColor="text1"/>
        </w:rPr>
        <w:t>companygenerated</w:t>
      </w:r>
      <w:proofErr w:type="spellEnd"/>
      <w:r w:rsidRPr="00927938">
        <w:rPr>
          <w:rFonts w:cs="B Nazanin"/>
          <w:color w:val="000000" w:themeColor="text1"/>
        </w:rPr>
        <w:t xml:space="preserve"> content: the case of the Islamic online banking sector in Palestine. J. Retailing </w:t>
      </w:r>
      <w:proofErr w:type="spellStart"/>
      <w:r w:rsidRPr="00927938">
        <w:rPr>
          <w:rFonts w:cs="B Nazanin"/>
          <w:color w:val="000000" w:themeColor="text1"/>
        </w:rPr>
        <w:t>Consum</w:t>
      </w:r>
      <w:proofErr w:type="spellEnd"/>
      <w:r w:rsidRPr="00927938">
        <w:rPr>
          <w:rFonts w:cs="B Nazanin"/>
          <w:color w:val="000000" w:themeColor="text1"/>
        </w:rPr>
        <w:t xml:space="preserve">. Serv. 52, 101902. </w:t>
      </w:r>
    </w:p>
    <w:p w14:paraId="048BC905" w14:textId="77777777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Yasin, M., </w:t>
      </w:r>
      <w:proofErr w:type="spellStart"/>
      <w:r w:rsidRPr="00927938">
        <w:rPr>
          <w:rFonts w:cs="B Nazanin"/>
          <w:color w:val="000000" w:themeColor="text1"/>
        </w:rPr>
        <w:t>Porcu</w:t>
      </w:r>
      <w:proofErr w:type="spellEnd"/>
      <w:r w:rsidRPr="00927938">
        <w:rPr>
          <w:rFonts w:cs="B Nazanin"/>
          <w:color w:val="000000" w:themeColor="text1"/>
        </w:rPr>
        <w:t xml:space="preserve">, L., </w:t>
      </w:r>
      <w:proofErr w:type="spellStart"/>
      <w:r w:rsidRPr="00927938">
        <w:rPr>
          <w:rFonts w:cs="B Nazanin"/>
          <w:color w:val="000000" w:themeColor="text1"/>
        </w:rPr>
        <w:t>Abusharbeh</w:t>
      </w:r>
      <w:proofErr w:type="spellEnd"/>
      <w:r w:rsidRPr="00927938">
        <w:rPr>
          <w:rFonts w:cs="B Nazanin"/>
          <w:color w:val="000000" w:themeColor="text1"/>
        </w:rPr>
        <w:t xml:space="preserve">, M.T., </w:t>
      </w:r>
      <w:proofErr w:type="spellStart"/>
      <w:r w:rsidRPr="00927938">
        <w:rPr>
          <w:rFonts w:cs="B Nazanin"/>
          <w:color w:val="000000" w:themeColor="text1"/>
        </w:rPr>
        <w:t>Li´ebana-Cabanillas</w:t>
      </w:r>
      <w:proofErr w:type="spellEnd"/>
      <w:r w:rsidRPr="00927938">
        <w:rPr>
          <w:rFonts w:cs="B Nazanin"/>
          <w:color w:val="000000" w:themeColor="text1"/>
        </w:rPr>
        <w:t xml:space="preserve">, F., 2020b. The impact of customer personality and online brand community engagement on intention to forward company and users generated content: </w:t>
      </w:r>
      <w:proofErr w:type="spellStart"/>
      <w:r w:rsidRPr="00927938">
        <w:rPr>
          <w:rFonts w:cs="B Nazanin"/>
          <w:color w:val="000000" w:themeColor="text1"/>
        </w:rPr>
        <w:t>palestinian</w:t>
      </w:r>
      <w:proofErr w:type="spellEnd"/>
      <w:r w:rsidRPr="00927938">
        <w:rPr>
          <w:rFonts w:cs="B Nazanin"/>
          <w:color w:val="000000" w:themeColor="text1"/>
        </w:rPr>
        <w:t xml:space="preserve"> banking industry a case. Econ. Res. </w:t>
      </w:r>
      <w:proofErr w:type="spellStart"/>
      <w:r w:rsidRPr="00927938">
        <w:rPr>
          <w:rFonts w:cs="B Nazanin"/>
          <w:color w:val="000000" w:themeColor="text1"/>
        </w:rPr>
        <w:t>Istraz</w:t>
      </w:r>
      <w:proofErr w:type="spellEnd"/>
      <w:r w:rsidRPr="00927938">
        <w:rPr>
          <w:rFonts w:cs="B Nazanin"/>
          <w:color w:val="000000" w:themeColor="text1"/>
        </w:rPr>
        <w:t xml:space="preserve">. 33, 1985–2006. https://doi.org/10.1080/ 1331677X.2020.1752277. </w:t>
      </w:r>
    </w:p>
    <w:p w14:paraId="2866BB9D" w14:textId="0F651599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Zhang, K., 2015. Breaking free of a stereotype: should a domestic brand pretend to be a foreign one? Mark. Sci. 34, 539–554. </w:t>
      </w:r>
      <w:hyperlink r:id="rId64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https://doi.org/10.1287/mksc.2014.0895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374315D4" w14:textId="49509239" w:rsidR="00D719D2" w:rsidRPr="00927938" w:rsidRDefault="00387069" w:rsidP="00E62761">
      <w:pPr>
        <w:spacing w:line="240" w:lineRule="auto"/>
        <w:jc w:val="both"/>
        <w:rPr>
          <w:rFonts w:cs="B Nazanin"/>
          <w:color w:val="000000" w:themeColor="text1"/>
        </w:rPr>
      </w:pPr>
      <w:r w:rsidRPr="00927938">
        <w:rPr>
          <w:rFonts w:cs="B Nazanin"/>
          <w:color w:val="000000" w:themeColor="text1"/>
        </w:rPr>
        <w:t xml:space="preserve">Zhao, X., Chen, Y.R.R., 2022. How brand-stakeholder dialogue drives brand-hosted community engagement on social media: a mixed-methods approach. </w:t>
      </w:r>
      <w:proofErr w:type="spellStart"/>
      <w:r w:rsidRPr="00927938">
        <w:rPr>
          <w:rFonts w:cs="B Nazanin"/>
          <w:color w:val="000000" w:themeColor="text1"/>
        </w:rPr>
        <w:t>Comput</w:t>
      </w:r>
      <w:proofErr w:type="spellEnd"/>
      <w:r w:rsidRPr="00927938">
        <w:rPr>
          <w:rFonts w:cs="B Nazanin"/>
          <w:color w:val="000000" w:themeColor="text1"/>
        </w:rPr>
        <w:t xml:space="preserve">. Hum. </w:t>
      </w:r>
      <w:proofErr w:type="spellStart"/>
      <w:r w:rsidRPr="00927938">
        <w:rPr>
          <w:rFonts w:cs="B Nazanin"/>
          <w:color w:val="000000" w:themeColor="text1"/>
        </w:rPr>
        <w:t>Behav</w:t>
      </w:r>
      <w:proofErr w:type="spellEnd"/>
      <w:r w:rsidRPr="00927938">
        <w:rPr>
          <w:rFonts w:cs="B Nazanin"/>
          <w:color w:val="000000" w:themeColor="text1"/>
        </w:rPr>
        <w:t xml:space="preserve">. 131, 107208 </w:t>
      </w:r>
      <w:hyperlink r:id="rId65" w:history="1">
        <w:r w:rsidR="00D719D2" w:rsidRPr="00927938">
          <w:rPr>
            <w:rStyle w:val="Hyperlink"/>
            <w:rFonts w:cs="B Nazanin"/>
            <w:color w:val="000000" w:themeColor="text1"/>
          </w:rPr>
          <w:t>https://doi.org/10.1016/j.chb.2022.107208</w:t>
        </w:r>
      </w:hyperlink>
      <w:r w:rsidRPr="00927938">
        <w:rPr>
          <w:rFonts w:cs="B Nazanin"/>
          <w:color w:val="000000" w:themeColor="text1"/>
        </w:rPr>
        <w:t xml:space="preserve">. </w:t>
      </w:r>
    </w:p>
    <w:p w14:paraId="0513104C" w14:textId="2438EF5A" w:rsidR="00387069" w:rsidRPr="00927938" w:rsidRDefault="00387069" w:rsidP="00927938">
      <w:pPr>
        <w:spacing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927938">
        <w:rPr>
          <w:rFonts w:cs="B Nazanin"/>
          <w:color w:val="000000" w:themeColor="text1"/>
        </w:rPr>
        <w:t>Zollo</w:t>
      </w:r>
      <w:proofErr w:type="spellEnd"/>
      <w:r w:rsidRPr="00927938">
        <w:rPr>
          <w:rFonts w:cs="B Nazanin"/>
          <w:color w:val="000000" w:themeColor="text1"/>
        </w:rPr>
        <w:t xml:space="preserve">, L., </w:t>
      </w:r>
      <w:proofErr w:type="spellStart"/>
      <w:r w:rsidRPr="00927938">
        <w:rPr>
          <w:rFonts w:cs="B Nazanin"/>
          <w:color w:val="000000" w:themeColor="text1"/>
        </w:rPr>
        <w:t>Filieri</w:t>
      </w:r>
      <w:proofErr w:type="spellEnd"/>
      <w:r w:rsidRPr="00927938">
        <w:rPr>
          <w:rFonts w:cs="B Nazanin"/>
          <w:color w:val="000000" w:themeColor="text1"/>
        </w:rPr>
        <w:t xml:space="preserve">, R., </w:t>
      </w:r>
      <w:proofErr w:type="spellStart"/>
      <w:r w:rsidRPr="00927938">
        <w:rPr>
          <w:rFonts w:cs="B Nazanin"/>
          <w:color w:val="000000" w:themeColor="text1"/>
        </w:rPr>
        <w:t>Rialti</w:t>
      </w:r>
      <w:proofErr w:type="spellEnd"/>
      <w:r w:rsidRPr="00927938">
        <w:rPr>
          <w:rFonts w:cs="B Nazanin"/>
          <w:color w:val="000000" w:themeColor="text1"/>
        </w:rPr>
        <w:t>, R., Yoon, S., 2020. Unpacking the relationship between social media marketing and brand equity: the mediating role of consumers’ benefits and experience. J. Bus. Res. 117, 256–267. https://doi.org/10.1016/j. jbusres.2020.05.001.</w:t>
      </w:r>
    </w:p>
    <w:sectPr w:rsidR="00387069" w:rsidRPr="00927938" w:rsidSect="007046E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8530" w14:textId="77777777" w:rsidR="00F31F58" w:rsidRDefault="00F31F58" w:rsidP="00C23B24">
      <w:pPr>
        <w:spacing w:after="0" w:line="240" w:lineRule="auto"/>
      </w:pPr>
      <w:r>
        <w:separator/>
      </w:r>
    </w:p>
  </w:endnote>
  <w:endnote w:type="continuationSeparator" w:id="0">
    <w:p w14:paraId="2D129B00" w14:textId="77777777" w:rsidR="00F31F58" w:rsidRDefault="00F31F58" w:rsidP="00C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00B1" w14:textId="77777777" w:rsidR="00F31F58" w:rsidRDefault="00F31F58" w:rsidP="00C23B24">
      <w:pPr>
        <w:spacing w:after="0" w:line="240" w:lineRule="auto"/>
      </w:pPr>
      <w:r>
        <w:separator/>
      </w:r>
    </w:p>
  </w:footnote>
  <w:footnote w:type="continuationSeparator" w:id="0">
    <w:p w14:paraId="2EF2657F" w14:textId="77777777" w:rsidR="00F31F58" w:rsidRDefault="00F31F58" w:rsidP="00C2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F"/>
    <w:rsid w:val="00016D6D"/>
    <w:rsid w:val="00041C23"/>
    <w:rsid w:val="0007780E"/>
    <w:rsid w:val="00087700"/>
    <w:rsid w:val="000922CB"/>
    <w:rsid w:val="000A1F76"/>
    <w:rsid w:val="000B106B"/>
    <w:rsid w:val="000B1E38"/>
    <w:rsid w:val="000B4434"/>
    <w:rsid w:val="000B5A64"/>
    <w:rsid w:val="00105F96"/>
    <w:rsid w:val="00163657"/>
    <w:rsid w:val="00170544"/>
    <w:rsid w:val="001A7E3E"/>
    <w:rsid w:val="001C249A"/>
    <w:rsid w:val="001C28AA"/>
    <w:rsid w:val="001C7FBB"/>
    <w:rsid w:val="001D42CF"/>
    <w:rsid w:val="001E36B3"/>
    <w:rsid w:val="00210B26"/>
    <w:rsid w:val="0021575E"/>
    <w:rsid w:val="0022765B"/>
    <w:rsid w:val="00232DEB"/>
    <w:rsid w:val="002337E7"/>
    <w:rsid w:val="00234290"/>
    <w:rsid w:val="0029073D"/>
    <w:rsid w:val="002A2E42"/>
    <w:rsid w:val="002A390C"/>
    <w:rsid w:val="002F73F4"/>
    <w:rsid w:val="003011DE"/>
    <w:rsid w:val="00387069"/>
    <w:rsid w:val="003A0900"/>
    <w:rsid w:val="003C69BD"/>
    <w:rsid w:val="0040123C"/>
    <w:rsid w:val="00403302"/>
    <w:rsid w:val="00432738"/>
    <w:rsid w:val="0046662F"/>
    <w:rsid w:val="00492C8C"/>
    <w:rsid w:val="00494643"/>
    <w:rsid w:val="004A3ED2"/>
    <w:rsid w:val="004B0ECB"/>
    <w:rsid w:val="004C3D56"/>
    <w:rsid w:val="004D5CF8"/>
    <w:rsid w:val="00514B85"/>
    <w:rsid w:val="00560C72"/>
    <w:rsid w:val="005C04F5"/>
    <w:rsid w:val="005F7E47"/>
    <w:rsid w:val="00601407"/>
    <w:rsid w:val="006173F0"/>
    <w:rsid w:val="00647140"/>
    <w:rsid w:val="006821A5"/>
    <w:rsid w:val="00695F8D"/>
    <w:rsid w:val="006D377E"/>
    <w:rsid w:val="006E19EA"/>
    <w:rsid w:val="006F4D8A"/>
    <w:rsid w:val="007046EA"/>
    <w:rsid w:val="00723CE4"/>
    <w:rsid w:val="007356F2"/>
    <w:rsid w:val="0076354D"/>
    <w:rsid w:val="00763CFE"/>
    <w:rsid w:val="00794B50"/>
    <w:rsid w:val="007D4678"/>
    <w:rsid w:val="007F6B83"/>
    <w:rsid w:val="007F7C0B"/>
    <w:rsid w:val="00832F60"/>
    <w:rsid w:val="00872DAF"/>
    <w:rsid w:val="00894166"/>
    <w:rsid w:val="008B23D4"/>
    <w:rsid w:val="008D60EE"/>
    <w:rsid w:val="009118F5"/>
    <w:rsid w:val="00927938"/>
    <w:rsid w:val="009D6F96"/>
    <w:rsid w:val="009E1AA1"/>
    <w:rsid w:val="00A60F91"/>
    <w:rsid w:val="00A66C76"/>
    <w:rsid w:val="00A760BF"/>
    <w:rsid w:val="00AA6468"/>
    <w:rsid w:val="00AA69FF"/>
    <w:rsid w:val="00AA7455"/>
    <w:rsid w:val="00B127B1"/>
    <w:rsid w:val="00B4046C"/>
    <w:rsid w:val="00B4327B"/>
    <w:rsid w:val="00B46BF4"/>
    <w:rsid w:val="00B71B1B"/>
    <w:rsid w:val="00B7576E"/>
    <w:rsid w:val="00C05B70"/>
    <w:rsid w:val="00C10350"/>
    <w:rsid w:val="00C1471B"/>
    <w:rsid w:val="00C1797D"/>
    <w:rsid w:val="00C23B24"/>
    <w:rsid w:val="00C5047C"/>
    <w:rsid w:val="00C50ABA"/>
    <w:rsid w:val="00C6123E"/>
    <w:rsid w:val="00C73EE1"/>
    <w:rsid w:val="00C95A50"/>
    <w:rsid w:val="00CD12D1"/>
    <w:rsid w:val="00CD2889"/>
    <w:rsid w:val="00CD32E1"/>
    <w:rsid w:val="00CE34AB"/>
    <w:rsid w:val="00D1199B"/>
    <w:rsid w:val="00D719D2"/>
    <w:rsid w:val="00D90073"/>
    <w:rsid w:val="00DB2D58"/>
    <w:rsid w:val="00DC58E4"/>
    <w:rsid w:val="00DE6A2C"/>
    <w:rsid w:val="00E0298D"/>
    <w:rsid w:val="00E15234"/>
    <w:rsid w:val="00E17CFD"/>
    <w:rsid w:val="00E62761"/>
    <w:rsid w:val="00EA552F"/>
    <w:rsid w:val="00EA78E3"/>
    <w:rsid w:val="00EC2A0B"/>
    <w:rsid w:val="00EE6BA6"/>
    <w:rsid w:val="00EF5306"/>
    <w:rsid w:val="00F07531"/>
    <w:rsid w:val="00F228A9"/>
    <w:rsid w:val="00F302CF"/>
    <w:rsid w:val="00F31B64"/>
    <w:rsid w:val="00F31F58"/>
    <w:rsid w:val="00F706CC"/>
    <w:rsid w:val="00FE3BE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68F6"/>
  <w15:chartTrackingRefBased/>
  <w15:docId w15:val="{6E5DBAE5-3AE2-43C7-A541-777E537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B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0E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0ECB"/>
  </w:style>
  <w:style w:type="paragraph" w:styleId="ListParagraph">
    <w:name w:val="List Paragraph"/>
    <w:basedOn w:val="Normal"/>
    <w:uiPriority w:val="34"/>
    <w:qFormat/>
    <w:rsid w:val="004B0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0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24"/>
  </w:style>
  <w:style w:type="paragraph" w:styleId="Footer">
    <w:name w:val="footer"/>
    <w:basedOn w:val="Normal"/>
    <w:link w:val="FooterChar"/>
    <w:uiPriority w:val="99"/>
    <w:unhideWhenUsed/>
    <w:rsid w:val="00C2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29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17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19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944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7001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84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364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775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43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5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214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731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28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32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420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6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754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271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64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186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56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55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59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05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09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35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74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1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58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81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20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74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91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67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21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4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39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107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858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76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126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157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63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823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72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6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949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8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01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790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35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146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546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65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5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829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67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266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00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11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929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37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34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89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346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1116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88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404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1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466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9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jretconser.2022.103000" TargetMode="External"/><Relationship Id="rId21" Type="http://schemas.openxmlformats.org/officeDocument/2006/relationships/hyperlink" Target="https://doi.org/10.1057/s41262-020-00208-4" TargetMode="External"/><Relationship Id="rId34" Type="http://schemas.openxmlformats.org/officeDocument/2006/relationships/hyperlink" Target="https://doi.org/10.1016/j.tele.2020.101376" TargetMode="External"/><Relationship Id="rId42" Type="http://schemas.openxmlformats.org/officeDocument/2006/relationships/hyperlink" Target="https://doi.org/10.1016/j.jretconser.2017.10.015" TargetMode="External"/><Relationship Id="rId47" Type="http://schemas.openxmlformats.org/officeDocument/2006/relationships/hyperlink" Target="https://doi.org/10.1016/j.jretconser.2020.102404" TargetMode="External"/><Relationship Id="rId50" Type="http://schemas.openxmlformats.org/officeDocument/2006/relationships/hyperlink" Target="https://doi.org/10.1016/j.ijresmar.2015.07.001" TargetMode="External"/><Relationship Id="rId55" Type="http://schemas.openxmlformats.org/officeDocument/2006/relationships/hyperlink" Target="https://doi.org/10.1016/j.jbusres.2019.09.040" TargetMode="External"/><Relationship Id="rId63" Type="http://schemas.openxmlformats.org/officeDocument/2006/relationships/hyperlink" Target="https://doi.org/10.1016/j.chb.2014.04.054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doi.org/10.1016/j.jretconser.2021.102898" TargetMode="External"/><Relationship Id="rId29" Type="http://schemas.openxmlformats.org/officeDocument/2006/relationships/hyperlink" Target="https://doi.org/10.1007/s11747-015-0452-7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doi.org/10.1080/0267257X.2020.1724179" TargetMode="External"/><Relationship Id="rId32" Type="http://schemas.openxmlformats.org/officeDocument/2006/relationships/hyperlink" Target="https://doi.org/10.1108/JPBM-01-2021-3301" TargetMode="External"/><Relationship Id="rId37" Type="http://schemas.openxmlformats.org/officeDocument/2006/relationships/hyperlink" Target="https://doi.org/10.1177/1094670510375602" TargetMode="External"/><Relationship Id="rId40" Type="http://schemas.openxmlformats.org/officeDocument/2006/relationships/hyperlink" Target="https://doi.org/10.1108/APJML-11-2019-0660" TargetMode="External"/><Relationship Id="rId45" Type="http://schemas.openxmlformats.org/officeDocument/2006/relationships/hyperlink" Target="https://doi.org/10.1016/j.jretconser.2019.101975" TargetMode="External"/><Relationship Id="rId53" Type="http://schemas.openxmlformats.org/officeDocument/2006/relationships/hyperlink" Target="https://doi.org/10.1108/JPBM-03-2015-0843" TargetMode="External"/><Relationship Id="rId58" Type="http://schemas.openxmlformats.org/officeDocument/2006/relationships/hyperlink" Target="https://doi.org/10.1108/JRIM-01-2018-0003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doi.org/10.1016/j.jretconser.2021.102826" TargetMode="External"/><Relationship Id="rId19" Type="http://schemas.openxmlformats.org/officeDocument/2006/relationships/hyperlink" Target="https://doi.org/10.1016/j.techfore.2017.06.034" TargetMode="External"/><Relationship Id="rId14" Type="http://schemas.openxmlformats.org/officeDocument/2006/relationships/hyperlink" Target="https://doi.org/10.3390/su11030575" TargetMode="External"/><Relationship Id="rId22" Type="http://schemas.openxmlformats.org/officeDocument/2006/relationships/hyperlink" Target="https://doi.org/10.1007/s11747-020-00731-5" TargetMode="External"/><Relationship Id="rId27" Type="http://schemas.openxmlformats.org/officeDocument/2006/relationships/hyperlink" Target="https://doi.org/10.1509/jim.12.0065" TargetMode="External"/><Relationship Id="rId30" Type="http://schemas.openxmlformats.org/officeDocument/2006/relationships/hyperlink" Target="https://doi.org/10.1007/s11747-014-0403-8" TargetMode="External"/><Relationship Id="rId35" Type="http://schemas.openxmlformats.org/officeDocument/2006/relationships/hyperlink" Target="https://doi.org/10.1016/j.jretconser.2019.02.017" TargetMode="External"/><Relationship Id="rId43" Type="http://schemas.openxmlformats.org/officeDocument/2006/relationships/hyperlink" Target="https://doi.org/10.1108/OIR-08-2020-0329" TargetMode="External"/><Relationship Id="rId48" Type="http://schemas.openxmlformats.org/officeDocument/2006/relationships/hyperlink" Target="https://doi.org/10.1016/j.jbusres.2009.05.014" TargetMode="External"/><Relationship Id="rId56" Type="http://schemas.openxmlformats.org/officeDocument/2006/relationships/hyperlink" Target="https://doi.org/10.1016/j.ijinfomgt.2020.102066" TargetMode="External"/><Relationship Id="rId64" Type="http://schemas.openxmlformats.org/officeDocument/2006/relationships/hyperlink" Target="https://doi.org/10.1287/mksc.2014.0895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doi.org/10.1016/j.jretconser.2019.05.025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hyperlink" Target="https://doi.org/10.1007/s10490-018-9638-0" TargetMode="External"/><Relationship Id="rId25" Type="http://schemas.openxmlformats.org/officeDocument/2006/relationships/hyperlink" Target="https://doi.org/10.1016/j.jretconser.2018.12.002" TargetMode="External"/><Relationship Id="rId33" Type="http://schemas.openxmlformats.org/officeDocument/2006/relationships/hyperlink" Target="https://doi.org/10.2307/2094393" TargetMode="External"/><Relationship Id="rId38" Type="http://schemas.openxmlformats.org/officeDocument/2006/relationships/hyperlink" Target="https://doi.org/10.1016/j.chb.2012.04.016" TargetMode="External"/><Relationship Id="rId46" Type="http://schemas.openxmlformats.org/officeDocument/2006/relationships/hyperlink" Target="https://doi.org/10.1108/IJBM11-2020-0553" TargetMode="External"/><Relationship Id="rId59" Type="http://schemas.openxmlformats.org/officeDocument/2006/relationships/hyperlink" Target="https://doi.org/10.2307/2065028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i.org/10.1108/INTR-01-2020-0025" TargetMode="External"/><Relationship Id="rId41" Type="http://schemas.openxmlformats.org/officeDocument/2006/relationships/hyperlink" Target="https://doi.org/10.1016/j.chb.2014.08.013" TargetMode="External"/><Relationship Id="rId54" Type="http://schemas.openxmlformats.org/officeDocument/2006/relationships/hyperlink" Target="https://doi.org/10.1108/MIP-11-2020-0483" TargetMode="External"/><Relationship Id="rId62" Type="http://schemas.openxmlformats.org/officeDocument/2006/relationships/hyperlink" Target="https://doi.org/10.1108/JBIM-02-2013-003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doi.org/10.1016/j.jretconser.2021.102756" TargetMode="External"/><Relationship Id="rId23" Type="http://schemas.openxmlformats.org/officeDocument/2006/relationships/hyperlink" Target="https://doi.org/10.1016/j.sbspro.2014.07.037" TargetMode="External"/><Relationship Id="rId28" Type="http://schemas.openxmlformats.org/officeDocument/2006/relationships/hyperlink" Target="https://doi.org/10.1016/j.lrp.2013.01.001" TargetMode="External"/><Relationship Id="rId36" Type="http://schemas.openxmlformats.org/officeDocument/2006/relationships/hyperlink" Target="https://doi.org/10.1016/j.jretconser.2021.102698" TargetMode="External"/><Relationship Id="rId49" Type="http://schemas.openxmlformats.org/officeDocument/2006/relationships/hyperlink" Target="https://doi.org/10.1108/OIR-02-2017-0042" TargetMode="External"/><Relationship Id="rId57" Type="http://schemas.openxmlformats.org/officeDocument/2006/relationships/hyperlink" Target="https://doi.org/10.1177/1094670510375599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doi.org/10.1016/j.jretconser.2021.102758" TargetMode="External"/><Relationship Id="rId44" Type="http://schemas.openxmlformats.org/officeDocument/2006/relationships/hyperlink" Target="https://doi.org/10.1016/j.elerap.2017.04.002" TargetMode="External"/><Relationship Id="rId52" Type="http://schemas.openxmlformats.org/officeDocument/2006/relationships/hyperlink" Target="https://doi.org/10.1108/JPBM-01-2020-2705" TargetMode="External"/><Relationship Id="rId60" Type="http://schemas.openxmlformats.org/officeDocument/2006/relationships/hyperlink" Target="https://doi.org/10.1016/j.jretconser.2021.102866" TargetMode="External"/><Relationship Id="rId65" Type="http://schemas.openxmlformats.org/officeDocument/2006/relationships/hyperlink" Target="https://doi.org/10.1016/j.chb.2022.10720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doi.org/10.1016/j.jretconser.2017.10.002" TargetMode="External"/><Relationship Id="rId39" Type="http://schemas.openxmlformats.org/officeDocument/2006/relationships/hyperlink" Target="https://doi.org/10.1093/sf/sos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39</Pages>
  <Words>11264</Words>
  <Characters>64208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ALTIN-system</dc:creator>
  <cp:keywords/>
  <dc:description/>
  <cp:lastModifiedBy>ALTIN-system</cp:lastModifiedBy>
  <cp:revision>73</cp:revision>
  <dcterms:created xsi:type="dcterms:W3CDTF">2022-10-11T07:25:00Z</dcterms:created>
  <dcterms:modified xsi:type="dcterms:W3CDTF">2022-10-11T11:19:00Z</dcterms:modified>
</cp:coreProperties>
</file>