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E7F8" w14:textId="54013BF8" w:rsidR="00AF2E0E" w:rsidRPr="00AF2E0E" w:rsidRDefault="00AF2E0E" w:rsidP="00AF2E0E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AF2E0E">
        <w:rPr>
          <w:rFonts w:cs="B Nazanin"/>
          <w:noProof/>
          <w:sz w:val="28"/>
          <w:szCs w:val="28"/>
        </w:rPr>
        <w:drawing>
          <wp:inline distT="0" distB="0" distL="0" distR="0" wp14:anchorId="1C630A33" wp14:editId="057426CD">
            <wp:extent cx="142875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0E19" w14:textId="77777777" w:rsidR="00AF2E0E" w:rsidRPr="00AF2E0E" w:rsidRDefault="00AF2E0E" w:rsidP="00AF2E0E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608C3DED" w14:textId="419F87A2" w:rsidR="00E22311" w:rsidRPr="00AF2E0E" w:rsidRDefault="004479C9" w:rsidP="00AF2E0E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AF2E0E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مکان یابی</w:t>
      </w:r>
      <w:r w:rsidR="006F0A8E" w:rsidRPr="00AF2E0E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AF2E0E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خازن در سیستم توزیعی شعاعی نامتع</w:t>
      </w:r>
      <w:r w:rsidR="006F0A8E" w:rsidRPr="00AF2E0E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ادل برای کاهش تلفات</w:t>
      </w:r>
    </w:p>
    <w:p w14:paraId="7F30A907" w14:textId="77777777" w:rsidR="004479C9" w:rsidRPr="00AF2E0E" w:rsidRDefault="004479C9" w:rsidP="00AF2E0E">
      <w:pPr>
        <w:bidi/>
        <w:spacing w:after="0" w:line="360" w:lineRule="auto"/>
        <w:jc w:val="center"/>
        <w:rPr>
          <w:rFonts w:ascii="Fd18882" w:hAnsi="Fd18882" w:cs="B Nazanin"/>
          <w:color w:val="000000" w:themeColor="text1"/>
          <w:sz w:val="32"/>
          <w:szCs w:val="36"/>
          <w:rtl/>
        </w:rPr>
      </w:pPr>
    </w:p>
    <w:p w14:paraId="08D15C05" w14:textId="77777777" w:rsidR="004479C9" w:rsidRPr="00AF2E0E" w:rsidRDefault="00EA0ED8" w:rsidP="00AF2E0E">
      <w:pPr>
        <w:bidi/>
        <w:spacing w:after="0" w:line="360" w:lineRule="auto"/>
        <w:jc w:val="both"/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چکیده </w:t>
      </w:r>
    </w:p>
    <w:p w14:paraId="62C3E3A3" w14:textId="32DEE3B4" w:rsidR="00BE3E57" w:rsidRDefault="00EA0ED8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کاهش تلفات قدرت در سیستم توزیعی برای بهبود بهره وری کلی سیستم های توزیع انرژی الکتریکی بسیار مهم است. تلفات قدرت فعال بر اساس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مؤلفه‌های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فعال جریان را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صورت محلی با کاهش مطالبات توان راکتیو کاهش داد. این مقاله یک روش ساده برای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بهینه و اندازه خازن برای کاهش تلفات و بهبود ولتاژ نامتعادل در سیستم های توزیع شعاعی (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URDS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پیشنهاد کرده است. عملکرد روش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ارائه‌شده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دو مورد تحت آزمایش قرار گرفته است. بنابراین مشخص گردید که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 در سیستم توزیعی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صرفه‌جویی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کرد.</w:t>
      </w:r>
    </w:p>
    <w:p w14:paraId="2BD250D4" w14:textId="77777777" w:rsidR="00AF2E0E" w:rsidRPr="00AF2E0E" w:rsidRDefault="00AF2E0E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1000CA6C" w14:textId="3E738D5D" w:rsidR="00EA0ED8" w:rsidRDefault="00EA0ED8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F2E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کلمات کلیدی: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پخش بار، سیستم</w:t>
      </w:r>
      <w:r w:rsidRPr="00AF2E0E">
        <w:rPr>
          <w:rFonts w:cs="B Nazanin" w:hint="cs"/>
          <w:color w:val="000000" w:themeColor="text1"/>
          <w:sz w:val="28"/>
          <w:szCs w:val="28"/>
          <w:rtl/>
          <w:cs/>
          <w:lang w:bidi="fa-IR"/>
        </w:rPr>
        <w:t xml:space="preserve">‎های توزیعی شعاعی،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خازن.</w:t>
      </w:r>
    </w:p>
    <w:p w14:paraId="7202F309" w14:textId="77777777" w:rsidR="00AF2E0E" w:rsidRPr="00AF2E0E" w:rsidRDefault="00AF2E0E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09623B6C" w14:textId="3C29801F" w:rsidR="00EA0ED8" w:rsidRPr="00AF2E0E" w:rsidRDefault="00AF2E0E" w:rsidP="00AF2E0E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1. </w:t>
      </w:r>
      <w:r w:rsidR="0038758D" w:rsidRPr="00AF2E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مقدمه</w:t>
      </w:r>
    </w:p>
    <w:p w14:paraId="188E5BD4" w14:textId="77777777" w:rsidR="0038758D" w:rsidRPr="00AF2E0E" w:rsidRDefault="0029621E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سیستم توزیعی شده،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مصرف‌کنندگان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برای استفاده از سیستم انتقال ولتاژ به هم متصل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تلفات در سیستم توزیعی، در حدود 5-13% از کل توان تولید شده است. بنابراین کاهش تلفات در شبکه توزیعی بسیار مهم است و برای طراحی و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شبکه برق بسیار کارایی دارد.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راه‌های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بسیاری برای کاهش تلفات در خازن وجود دارد:</w:t>
      </w:r>
      <w:r w:rsidR="007831D9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مدیریت بار، پیکربندی مجدد شبکه و غیره [1].</w:t>
      </w:r>
    </w:p>
    <w:p w14:paraId="28659355" w14:textId="606D368B" w:rsidR="003131A5" w:rsidRDefault="00E573B9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چندین روش برای کاهش تلفات در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RDS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متعادل توسط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 در مکانی مطلوب در ادبیات گزارش شده است [2-8]. در [9]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نظریه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معیارها برای تخصیص بهینه و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 در سیستم های نامتعادل در 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حضور منابع هارمونیک و همچنین با در نظر گرفتن عدم قطعیت در حضور بارهای نامتعادل است. </w:t>
      </w:r>
      <w:r w:rsidR="00105B0C" w:rsidRPr="00AF2E0E">
        <w:rPr>
          <w:rFonts w:cs="B Nazanin"/>
          <w:color w:val="000000" w:themeColor="text1"/>
          <w:sz w:val="28"/>
          <w:szCs w:val="28"/>
          <w:lang w:bidi="fa-IR"/>
        </w:rPr>
        <w:t>Carpinelli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همکاران [10]، روشی احتمالاتی را برای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بهینه‌سازی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محل خازن در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شبکه‌های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توزیع نامتعادل و الگوریتم ژنتیک میکرو به منظور کاهش محاسبات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دادند. در [11]،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بهینه‌سازی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ترکیبی ذرات (</w:t>
      </w:r>
      <w:r w:rsidR="00105B0C" w:rsidRPr="00AF2E0E">
        <w:rPr>
          <w:rFonts w:cs="B Nazanin"/>
          <w:color w:val="000000" w:themeColor="text1"/>
          <w:sz w:val="28"/>
          <w:szCs w:val="28"/>
          <w:lang w:bidi="fa-IR"/>
        </w:rPr>
        <w:t>HPSO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) با یک الگوریتم ترکیبی جریان قدرت ترکیب شده است (</w:t>
      </w:r>
      <w:r w:rsidR="00105B0C" w:rsidRPr="00AF2E0E">
        <w:rPr>
          <w:rFonts w:cs="B Nazanin"/>
          <w:color w:val="000000" w:themeColor="text1"/>
          <w:sz w:val="28"/>
          <w:szCs w:val="28"/>
          <w:lang w:bidi="fa-IR"/>
        </w:rPr>
        <w:t>HPF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تا برای یافتن مکان بهینه و سایز </w:t>
      </w:r>
      <w:r w:rsidR="00E564B3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خازن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نامتعادل </w:t>
      </w:r>
      <w:r w:rsidR="00105B0C" w:rsidRPr="00AF2E0E">
        <w:rPr>
          <w:rFonts w:cs="B Nazanin"/>
          <w:color w:val="000000" w:themeColor="text1"/>
          <w:sz w:val="28"/>
          <w:szCs w:val="28"/>
          <w:lang w:bidi="fa-IR"/>
        </w:rPr>
        <w:t>RDS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 گردد. </w:t>
      </w:r>
      <w:r w:rsidR="00105B0C" w:rsidRPr="00AF2E0E">
        <w:rPr>
          <w:rFonts w:cs="B Nazanin"/>
          <w:color w:val="000000" w:themeColor="text1"/>
          <w:sz w:val="28"/>
          <w:szCs w:val="28"/>
          <w:lang w:bidi="fa-IR"/>
        </w:rPr>
        <w:t>Carpinelli G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همکارانش [12]، روشی را برای قرار دادن خازن شنت در سیستم های توزیع نامتعادل با منابع هارمونیک با توجه به هزینه خازن،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هزینه‌های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انرژی و همچنین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هزینه‌های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مرتبط یا هارمونیک ولتاژ ارائه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کرده‌اند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105B0C" w:rsidRPr="00AF2E0E">
        <w:rPr>
          <w:rFonts w:cs="B Nazanin"/>
          <w:color w:val="000000" w:themeColor="text1"/>
          <w:sz w:val="28"/>
          <w:szCs w:val="28"/>
          <w:lang w:bidi="fa-IR"/>
        </w:rPr>
        <w:t>Subrahmanyam JBV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همکارانش [13] روش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ساده‌ای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برای انتخاب مکان بهینه و سایز </w:t>
      </w:r>
      <w:r w:rsidR="00E564B3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خازن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105B0C" w:rsidRPr="00AF2E0E">
        <w:rPr>
          <w:rFonts w:cs="B Nazanin"/>
          <w:color w:val="000000" w:themeColor="text1"/>
          <w:sz w:val="28"/>
          <w:szCs w:val="28"/>
          <w:lang w:bidi="fa-IR"/>
        </w:rPr>
        <w:t>RDS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سه فازی نامتعادل توسط هزینه تلفات انرژی و هزینه مرتبط با خرید </w:t>
      </w:r>
      <w:r w:rsidR="00E564B3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خازن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نصب </w:t>
      </w:r>
      <w:r w:rsidR="00E564B3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خازن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عنوان تابع اصلی هدف ارائه دادند. تلفات قدرت برای انتخاب نودهای کاندید برای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564B3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خازن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سپس روش واریانس برای یافتن سایز بهینه استفاده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بر اساس الگوریتم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بهینه‌سازی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ذرات باکتری گرا (</w:t>
      </w:r>
      <w:r w:rsidR="00105B0C" w:rsidRPr="00AF2E0E">
        <w:rPr>
          <w:rFonts w:cs="B Nazanin"/>
          <w:color w:val="000000" w:themeColor="text1"/>
          <w:sz w:val="28"/>
          <w:szCs w:val="28"/>
          <w:lang w:bidi="fa-IR"/>
        </w:rPr>
        <w:t>EFPSO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)، یک روش جدید برای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مطلوب و اندازه ثابت و تعویض پیشنهاد شده است</w:t>
      </w:r>
      <w:r w:rsidR="00E46504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[14]. در [15]،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="00DB076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بهینه خازن توسط استفاده از الگوریتم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بهینه‌سازی</w:t>
      </w:r>
      <w:r w:rsidR="00DB076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کلونی زنبور عسل با تابع هدفی به شکل کمینه سازی قدرت تلفات سیستم و نامتعادل بودن و همچنین به حداکثر رساندن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صرفه‌جویی</w:t>
      </w:r>
      <w:r w:rsidR="00DB076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خالص در حفظ ولتاژ و اعوجاج هارمونیکی انجام شده است. 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روش </w:t>
      </w:r>
      <w:r w:rsidR="003131A5" w:rsidRPr="00AF2E0E">
        <w:rPr>
          <w:rFonts w:cs="B Nazanin"/>
          <w:color w:val="000000" w:themeColor="text1"/>
          <w:sz w:val="28"/>
          <w:szCs w:val="28"/>
          <w:lang w:bidi="fa-IR"/>
        </w:rPr>
        <w:t>index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بُرداری برای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05B0C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مطلوب خازن در سیستم توزیعی نامتعادل شعاعی [16]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ارائه‌شده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 </w:t>
      </w:r>
      <w:r w:rsidR="003131A5" w:rsidRPr="00AF2E0E">
        <w:rPr>
          <w:rFonts w:cs="B Nazanin"/>
          <w:color w:val="000000" w:themeColor="text1"/>
          <w:sz w:val="28"/>
          <w:szCs w:val="28"/>
          <w:lang w:bidi="fa-IR"/>
        </w:rPr>
        <w:t>Haque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روشی را برای کاهش تلفات در سیستم توزیعی شعاعی توسط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تأمین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توان با راکتیو به صورت محلی با خازن پیشنهاد کرده است [7]. با این حال، این مقاله، روش قرار دادن خازن برای کاهش تلفات در سیستم توزیعی نامتعادل را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به‌کاربرده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 ایده اصلی روش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ارائه‌شده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[7] گرفته شده است. در این پیشنهاد روش اندازه بهینه خازن در هر گره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 از طریق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بهینه‌سازی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معادله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صرفه‌جویی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تعیین شود.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گره‌هایی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 در آن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صرفه‌جویی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کاهش تلفات با تعیین مکانی برای خازن انجام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بهینه هستند. جریان بار از توزیع شعاعی نامتعادل استفاده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[17]. نتایج به دست آمده برای شبکه توزیع </w:t>
      </w:r>
      <w:r w:rsidR="003131A5" w:rsidRPr="00AF2E0E">
        <w:rPr>
          <w:rFonts w:cs="B Nazanin"/>
          <w:color w:val="000000" w:themeColor="text1"/>
          <w:sz w:val="28"/>
          <w:szCs w:val="28"/>
          <w:lang w:bidi="fa-IR"/>
        </w:rPr>
        <w:t>IEEE 19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3131A5" w:rsidRPr="00AF2E0E">
        <w:rPr>
          <w:rFonts w:cs="B Nazanin"/>
          <w:color w:val="000000" w:themeColor="text1"/>
          <w:sz w:val="28"/>
          <w:szCs w:val="28"/>
          <w:lang w:bidi="fa-IR"/>
        </w:rPr>
        <w:t>IEEE 25</w:t>
      </w:r>
      <w:r w:rsidR="003131A5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اجرا شده است [18].</w:t>
      </w:r>
    </w:p>
    <w:p w14:paraId="58D25D58" w14:textId="77777777" w:rsidR="00AF2E0E" w:rsidRPr="00AF2E0E" w:rsidRDefault="00AF2E0E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5BD1EA03" w14:textId="48FB1A9E" w:rsidR="003131A5" w:rsidRPr="00AF2E0E" w:rsidRDefault="00AF2E0E" w:rsidP="00AF2E0E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2. </w:t>
      </w:r>
      <w:r w:rsidR="005E300B" w:rsidRPr="00AF2E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پیشنهاد رویکردی در توزیع سیستم های پخش بار</w:t>
      </w:r>
    </w:p>
    <w:p w14:paraId="1F0B4F88" w14:textId="77777777" w:rsidR="005E300B" w:rsidRPr="00AF2E0E" w:rsidRDefault="007A7A40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 زیر را در نظر بگیرید</w:t>
      </w:r>
    </w:p>
    <w:p w14:paraId="0FF6D11A" w14:textId="77777777" w:rsidR="007A7A40" w:rsidRPr="00AF2E0E" w:rsidRDefault="007A7A40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lang w:bidi="fa-IR"/>
        </w:rPr>
        <w:t>Ploss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= کل تلفات توان واقعی</w:t>
      </w:r>
    </w:p>
    <w:p w14:paraId="0AC08ADF" w14:textId="77777777" w:rsidR="007A7A40" w:rsidRPr="00AF2E0E" w:rsidRDefault="007A7A40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lang w:bidi="fa-IR"/>
        </w:rPr>
        <w:t>Qloss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= کل تلفات توان واکنشی</w:t>
      </w:r>
    </w:p>
    <w:p w14:paraId="179C37E0" w14:textId="77777777" w:rsidR="007A7A40" w:rsidRPr="00AF2E0E" w:rsidRDefault="007A7A40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lang w:bidi="fa-IR"/>
        </w:rPr>
        <w:t>Sloss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=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Ploss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+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j Qloss</w:t>
      </w:r>
    </w:p>
    <w:p w14:paraId="5F183BF4" w14:textId="77777777" w:rsidR="007A7A40" w:rsidRPr="00AF2E0E" w:rsidRDefault="007A7A40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lang w:bidi="fa-IR"/>
        </w:rPr>
        <w:t>I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a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I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b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I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c</w:t>
      </w:r>
      <w:r w:rsidRPr="00AF2E0E">
        <w:rPr>
          <w:rFonts w:cs="B Nazanin" w:hint="cs"/>
          <w:color w:val="000000" w:themeColor="text1"/>
          <w:sz w:val="28"/>
          <w:szCs w:val="28"/>
          <w:vertAlign w:val="subscript"/>
          <w:rtl/>
          <w:lang w:bidi="fa-IR"/>
        </w:rPr>
        <w:t xml:space="preserve"> 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 هر بخش در سه مرحله است.</w:t>
      </w:r>
    </w:p>
    <w:p w14:paraId="3FC0E698" w14:textId="77777777" w:rsidR="007A7A40" w:rsidRPr="00AF2E0E" w:rsidRDefault="007A7A40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lang w:bidi="fa-IR"/>
        </w:rPr>
        <w:t>I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ar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I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br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I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cr</w:t>
      </w:r>
      <w:r w:rsidRPr="00AF2E0E">
        <w:rPr>
          <w:rFonts w:cs="B Nazanin" w:hint="cs"/>
          <w:color w:val="000000" w:themeColor="text1"/>
          <w:sz w:val="28"/>
          <w:szCs w:val="28"/>
          <w:vertAlign w:val="subscript"/>
          <w:rtl/>
          <w:lang w:bidi="fa-IR"/>
        </w:rPr>
        <w:t xml:space="preserve">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مؤلفه‌های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فعال جریان در سه مرحله است.</w:t>
      </w:r>
    </w:p>
    <w:p w14:paraId="665B1EB9" w14:textId="77777777" w:rsidR="007A7A40" w:rsidRPr="00AF2E0E" w:rsidRDefault="007A7A40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lang w:bidi="fa-IR"/>
        </w:rPr>
        <w:t>I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ai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I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bi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I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ci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مؤلفه‌های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فعال جریان جاری در سه فاز است.</w:t>
      </w:r>
    </w:p>
    <w:p w14:paraId="50B68050" w14:textId="77777777" w:rsidR="007A7A40" w:rsidRPr="00AF2E0E" w:rsidRDefault="007A7A40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lang w:bidi="fa-IR"/>
        </w:rPr>
        <w:t>Z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امپدانس هر بخش است.</w:t>
      </w:r>
    </w:p>
    <w:p w14:paraId="0465667E" w14:textId="77777777" w:rsidR="007A7A40" w:rsidRPr="00AF2E0E" w:rsidRDefault="00084FD4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مجموعه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بخش‌های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منبع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تا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j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امین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564B3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خازن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14:paraId="411992B1" w14:textId="77777777" w:rsidR="00084FD4" w:rsidRPr="00AF2E0E" w:rsidRDefault="00084FD4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کل تلفات توان در یک سیستم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توزیع‌شده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نامتعادل در [19]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ارائه‌شده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</w:p>
    <w:p w14:paraId="0D1D5C82" w14:textId="77777777" w:rsidR="00084FD4" w:rsidRPr="00AF2E0E" w:rsidRDefault="00C26236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1AE76D5C" wp14:editId="3B5B1BAB">
            <wp:extent cx="4007458" cy="1738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2692" cy="174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2904A" w14:textId="77777777" w:rsidR="00C26236" w:rsidRPr="00AF2E0E" w:rsidRDefault="00C26236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lang w:bidi="fa-IR"/>
        </w:rPr>
        <w:t>Ploss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هر دوی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مؤلفه‌های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فعال (اکتیو) و راکتیو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جریان‌ها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عنوان داده در ارتباط است:</w:t>
      </w:r>
    </w:p>
    <w:p w14:paraId="58162F0A" w14:textId="77777777" w:rsidR="00C26236" w:rsidRPr="00AF2E0E" w:rsidRDefault="00C26236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1414045" wp14:editId="2F4B660B">
            <wp:extent cx="3832529" cy="897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1882" cy="90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6966" w14:textId="77777777" w:rsidR="00C26236" w:rsidRPr="00AF2E0E" w:rsidRDefault="00C26236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برای پیکربندی منبع منفرد نامتعادل در شبکه شعاعی،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Ploss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جزء فعال در ارتباط است. در حال حاضر، هر بخش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 به دلیل به حداقل رساندن منبع در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از تمام قدرت خود استفاده کند. با این حال،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Ploss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همراه با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مؤلفه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راکتیو شاخه جریان در تهیه بخشی از واکنش به حداقل رساندن تلفات کاربرد دارد [7].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Ploss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مؤلفه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راکتیو فعلی در ارتباط است.</w:t>
      </w:r>
    </w:p>
    <w:p w14:paraId="2B3354EF" w14:textId="77777777" w:rsidR="00C26236" w:rsidRPr="00AF2E0E" w:rsidRDefault="00E66E9D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A9678B4" wp14:editId="79A180E1">
            <wp:extent cx="3490098" cy="90594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0784" cy="91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E175C" w14:textId="77777777" w:rsidR="00E66E9D" w:rsidRPr="00AF2E0E" w:rsidRDefault="00E66E9D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پس از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 در یک گره خاص، یک جریان فعال ایجاد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مؤلفه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فعال بخش جاری در مجموعه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OC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وجود خواهد داشت. جریان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شاخه‌های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دیگر (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TOC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تحت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 قرار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می‌گیرند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تنها نمودار خطی با 19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نامتعادل در سیستم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توزیع‌شده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شکل 1 نشان داده شده است. اگر خازن در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7 قرار گیرد، بنابراین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OC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شامل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بخش‌های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1، 3، 5 و 6 خواهد بود.</w:t>
      </w:r>
    </w:p>
    <w:p w14:paraId="2DE309A7" w14:textId="77777777" w:rsidR="00AA6D73" w:rsidRPr="00AF2E0E" w:rsidRDefault="00272B6B" w:rsidP="00AF2E0E">
      <w:pPr>
        <w:keepNext/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3DA42BB" wp14:editId="273ED7AD">
            <wp:extent cx="3331597" cy="217841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690" b="2317"/>
                    <a:stretch/>
                  </pic:blipFill>
                  <pic:spPr bwMode="auto">
                    <a:xfrm>
                      <a:off x="0" y="0"/>
                      <a:ext cx="3343767" cy="2186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60E6D" w14:textId="23B1AD66" w:rsidR="00272B6B" w:rsidRPr="00AF2E0E" w:rsidRDefault="00AA6D73" w:rsidP="00AF2E0E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شکل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begin"/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instrText>SEQ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شکل \* 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instrText>ARABIC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separate"/>
      </w:r>
      <w:r w:rsidR="00045F4D">
        <w:rPr>
          <w:rFonts w:cs="B Nazanin"/>
          <w:i w:val="0"/>
          <w:iCs w:val="0"/>
          <w:noProof/>
          <w:color w:val="000000" w:themeColor="text1"/>
          <w:sz w:val="28"/>
          <w:szCs w:val="28"/>
          <w:rtl/>
        </w:rPr>
        <w:t>1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end"/>
      </w: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. دیاگرام خطی با 19 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lang w:bidi="fa-IR"/>
        </w:rPr>
        <w:t>RDS</w:t>
      </w: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 نامتعادل</w:t>
      </w:r>
    </w:p>
    <w:p w14:paraId="6F9465BA" w14:textId="77777777" w:rsidR="00272B6B" w:rsidRPr="00AF2E0E" w:rsidRDefault="00AA6D73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پس از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خازن، شاخه جدید جاری در سه فاز به این صورت خواهد بود:</w:t>
      </w:r>
    </w:p>
    <w:p w14:paraId="2B0F93C5" w14:textId="77777777" w:rsidR="00AA6D73" w:rsidRPr="00AF2E0E" w:rsidRDefault="00AA6D73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0E4D639" wp14:editId="55FB2265">
            <wp:extent cx="2584174" cy="901621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3896" cy="91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4C882" w14:textId="77777777" w:rsidR="00AA6D73" w:rsidRPr="00AF2E0E" w:rsidRDefault="00AA6D73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پس از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Ploss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 سیستم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د به این صورت نوشته شود:</w:t>
      </w:r>
    </w:p>
    <w:p w14:paraId="3FACD1D5" w14:textId="77777777" w:rsidR="00AA6D73" w:rsidRPr="00AF2E0E" w:rsidRDefault="00AA6D73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 wp14:anchorId="1E6366CB" wp14:editId="666B3503">
            <wp:extent cx="3689405" cy="160349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1495" cy="161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AB177" w14:textId="77777777" w:rsidR="00AA6D73" w:rsidRPr="00AF2E0E" w:rsidRDefault="00AA6D73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lang w:bidi="fa-IR"/>
        </w:rPr>
        <w:t>Ploss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saving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بین رابطه (4) و (5) متفاوت است.</w:t>
      </w:r>
    </w:p>
    <w:p w14:paraId="23772150" w14:textId="77777777" w:rsidR="00AA6D73" w:rsidRPr="00AF2E0E" w:rsidRDefault="00AA6D73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9DDA7EE" wp14:editId="07802843">
            <wp:extent cx="3267986" cy="137438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4662" cy="137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AFF0" w14:textId="77777777" w:rsidR="00AA6D73" w:rsidRPr="00AF2E0E" w:rsidRDefault="00AA6D73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خازن جاری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IC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 بیشینه تلفات را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د توسط روابط مختلفی محاسبه گردد</w:t>
      </w:r>
    </w:p>
    <w:p w14:paraId="087B54AC" w14:textId="77777777" w:rsidR="00AA6D73" w:rsidRPr="00AF2E0E" w:rsidRDefault="00AA6D73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5A953ACD" wp14:editId="29FDA79C">
            <wp:extent cx="3427012" cy="1820600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5955" cy="18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BECB9" w14:textId="77777777" w:rsidR="00AA6D73" w:rsidRPr="00AF2E0E" w:rsidRDefault="001907A0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مرتب‌سازی</w:t>
      </w:r>
      <w:r w:rsidR="00AA6D73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رابطه (-) در ماتریس</w:t>
      </w:r>
    </w:p>
    <w:p w14:paraId="0D6575CA" w14:textId="77777777" w:rsidR="00AA6D73" w:rsidRPr="00AF2E0E" w:rsidRDefault="00AA6D73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خازن جاری برای بیشینه سازی ذخیره</w:t>
      </w:r>
      <w:r w:rsidR="00440A3D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440A3D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د به این صورت محاسبه گردد</w:t>
      </w:r>
    </w:p>
    <w:p w14:paraId="08646E2C" w14:textId="77777777" w:rsidR="00440A3D" w:rsidRPr="00AF2E0E" w:rsidRDefault="00440A3D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0313DD0C" wp14:editId="2C13D2E1">
            <wp:extent cx="3753016" cy="121886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4674" cy="122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52C6" w14:textId="77777777" w:rsidR="00440A3D" w:rsidRPr="00AF2E0E" w:rsidRDefault="00440A3D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اینجا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مجموعه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شاخه‌ها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منبع تا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j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امین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 است.</w:t>
      </w:r>
    </w:p>
    <w:p w14:paraId="1EEB1FAB" w14:textId="77777777" w:rsidR="00440A3D" w:rsidRPr="00AF2E0E" w:rsidRDefault="00440A3D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 wp14:anchorId="0F8DBA17" wp14:editId="4B28BF40">
            <wp:extent cx="5943600" cy="647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9D44" w14:textId="77777777" w:rsidR="00440A3D" w:rsidRPr="00AF2E0E" w:rsidRDefault="00440A3D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سایز خازن خواهد بود:</w:t>
      </w:r>
    </w:p>
    <w:p w14:paraId="26E011BF" w14:textId="77777777" w:rsidR="00440A3D" w:rsidRPr="00AF2E0E" w:rsidRDefault="00440A3D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53DCB3F" wp14:editId="5EAB1749">
            <wp:extent cx="3879408" cy="380621"/>
            <wp:effectExtent l="0" t="0" r="698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4688" cy="3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59045" w14:textId="77777777" w:rsidR="00440A3D" w:rsidRPr="00AF2E0E" w:rsidRDefault="00440A3D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این رابطه،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V</w:t>
      </w:r>
      <w:r w:rsidRPr="00AF2E0E">
        <w:rPr>
          <w:rFonts w:cs="B Nazanin"/>
          <w:color w:val="000000" w:themeColor="text1"/>
          <w:sz w:val="28"/>
          <w:szCs w:val="28"/>
          <w:vertAlign w:val="subscript"/>
          <w:lang w:bidi="fa-IR"/>
        </w:rPr>
        <w:t>am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ولتاژ فاز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خازن است. فرآیند بالا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 برای تمام نودها با بالاترین احتمال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ذخیره‌سازی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 یک خازن منفرد باشد و نود در هر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ذخیره‌سازی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 سایر نودهای کاندید را بررسی کرده و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کند.</w:t>
      </w:r>
    </w:p>
    <w:p w14:paraId="3F4C96A3" w14:textId="77777777" w:rsidR="00440A3D" w:rsidRPr="00AF2E0E" w:rsidRDefault="00440A3D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الگوریتم:</w:t>
      </w:r>
    </w:p>
    <w:p w14:paraId="783BB085" w14:textId="77777777" w:rsidR="00440A3D" w:rsidRPr="00AF2E0E" w:rsidRDefault="00440A3D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گام 1: بار جاری را اجرا کرده و بخش جاری را به دست آور.</w:t>
      </w:r>
    </w:p>
    <w:p w14:paraId="24EFDF32" w14:textId="77777777" w:rsidR="00440A3D" w:rsidRPr="00AF2E0E" w:rsidRDefault="00440A3D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گام 2: یک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انتخاب کن و سپس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بیشینه‌ترین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ذخیره تلفات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پیدا کن (6) و سایز توسط رابطه (11) محاسبه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215244D4" w14:textId="77777777" w:rsidR="00440A3D" w:rsidRPr="00AF2E0E" w:rsidRDefault="00440A3D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گام 3: گام 2 را برای تمام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گذرگاه‌ها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جز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منبع تکرار کن و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در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بزرگ‌ترین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ذخیره تلفات تشخیص بده.</w:t>
      </w:r>
    </w:p>
    <w:p w14:paraId="6C272D50" w14:textId="7E316C5A" w:rsidR="00440A3D" w:rsidRDefault="00440A3D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گام 4: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انتخاب‌شده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با سایز خازن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متعلق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آن بررسی کن.</w:t>
      </w:r>
    </w:p>
    <w:p w14:paraId="4916B766" w14:textId="77777777" w:rsidR="00AF2E0E" w:rsidRPr="00AF2E0E" w:rsidRDefault="00AF2E0E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6024E06" w14:textId="171AD60B" w:rsidR="00440A3D" w:rsidRPr="00AF2E0E" w:rsidRDefault="00AF2E0E" w:rsidP="00AF2E0E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3. </w:t>
      </w:r>
      <w:r w:rsidR="00440A3D" w:rsidRPr="00AF2E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نتایج و بحث</w:t>
      </w:r>
    </w:p>
    <w:p w14:paraId="32F3B134" w14:textId="77777777" w:rsidR="00AF2E0E" w:rsidRDefault="00AF2E0E" w:rsidP="00AF2E0E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b/>
          <w:bCs/>
          <w:color w:val="000000" w:themeColor="text1"/>
          <w:sz w:val="28"/>
          <w:szCs w:val="28"/>
          <w:lang w:bidi="fa-IR"/>
        </w:rPr>
        <w:t>A</w:t>
      </w:r>
      <w:r w:rsidRPr="00AF2E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. مطالعه مورد</w:t>
      </w:r>
      <w:r w:rsidRPr="00AF2E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F2E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1: 19 گذرگاه </w:t>
      </w:r>
      <w:r w:rsidRPr="00AF2E0E">
        <w:rPr>
          <w:rFonts w:cs="B Nazanin"/>
          <w:b/>
          <w:bCs/>
          <w:color w:val="000000" w:themeColor="text1"/>
          <w:sz w:val="28"/>
          <w:szCs w:val="28"/>
          <w:lang w:bidi="fa-IR"/>
        </w:rPr>
        <w:t>URDS</w:t>
      </w:r>
    </w:p>
    <w:p w14:paraId="45D7DC2A" w14:textId="49E1D867" w:rsidR="004C560E" w:rsidRDefault="00114541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 بار از سیس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C74326" w:rsidRPr="00AF2E0E">
        <w:rPr>
          <w:rFonts w:cs="B Nazanin"/>
          <w:color w:val="000000" w:themeColor="text1"/>
          <w:sz w:val="28"/>
          <w:szCs w:val="28"/>
          <w:cs/>
          <w:lang w:bidi="fa-IR"/>
        </w:rPr>
        <w:t>‎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های توزیعی شعاعی نامتعادل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[17]. الگوریتم پیشنهادی بر روی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11-Kv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URDS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19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تست‌شده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 خط و داده بار از [18] به دست آمده است. بار سیستم در فاز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a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فاز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b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فاز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c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برابر است با </w:t>
      </w:r>
      <w:r w:rsidR="00917DA2" w:rsidRPr="00AF2E0E">
        <w:rPr>
          <w:rFonts w:cs="B Nazanin"/>
          <w:color w:val="000000" w:themeColor="text1"/>
          <w:sz w:val="28"/>
          <w:szCs w:val="28"/>
          <w:rtl/>
          <w:lang w:bidi="fa-IR"/>
        </w:rPr>
        <w:t>126.33+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j*61.23 kVA, 116.34+j*56.339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kVA, 123.27+j*59.7 kVA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بالاترین تلفات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ذخیره‌شده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گذرگاه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10 با سایز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23.1517kVAr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هر فاز است. توان فعال کلی از </w:t>
      </w:r>
      <w:r w:rsidR="00917DA2" w:rsidRPr="00AF2E0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13.4709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kW to 11.5281 kW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کاهش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می‌یابد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تلفات کلی راکتیو از </w:t>
      </w:r>
      <w:r w:rsidR="00917DA2" w:rsidRPr="00AF2E0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5.7956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kVAr to 4.9597 kVAr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کاهش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می‌یابد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حداقل ولتاژ در فاز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a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b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c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</w:t>
      </w:r>
      <w:r w:rsidR="00917DA2" w:rsidRPr="00AF2E0E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0.9515,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917DA2" w:rsidRPr="00AF2E0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0.9494, 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and 0.9504 p.u. to 0.9560, 0.9542, and 0.9549 p.u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بهبود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می‌یابد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پس از نصب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بانک‌های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خازنی، ولتاژ کلی فعال (</w:t>
      </w:r>
      <w:r w:rsidR="00917DA2" w:rsidRPr="00AF2E0E">
        <w:rPr>
          <w:rFonts w:cs="B Nazanin"/>
          <w:color w:val="000000" w:themeColor="text1"/>
          <w:sz w:val="28"/>
          <w:szCs w:val="28"/>
          <w:lang w:bidi="fa-IR"/>
        </w:rPr>
        <w:t>TPL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باعث کاهش تلفات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="00917DA2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7837D051" w14:textId="77777777" w:rsidR="00AF2E0E" w:rsidRPr="00AF2E0E" w:rsidRDefault="00AF2E0E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6C782947" w14:textId="77777777" w:rsidR="00AF2E0E" w:rsidRDefault="00AF2E0E" w:rsidP="00AF2E0E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AF2E0E">
        <w:rPr>
          <w:rFonts w:cs="B Nazanin"/>
          <w:b/>
          <w:bCs/>
          <w:color w:val="000000" w:themeColor="text1"/>
          <w:sz w:val="28"/>
          <w:szCs w:val="28"/>
          <w:lang w:bidi="fa-IR"/>
        </w:rPr>
        <w:t>B</w:t>
      </w:r>
      <w:r w:rsidRPr="00AF2E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. مطالعه مورد</w:t>
      </w:r>
      <w:r w:rsidRPr="00AF2E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F2E0E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2: </w:t>
      </w:r>
      <w:r w:rsidRPr="00AF2E0E">
        <w:rPr>
          <w:rFonts w:cs="B Nazanin"/>
          <w:b/>
          <w:bCs/>
          <w:color w:val="000000" w:themeColor="text1"/>
          <w:sz w:val="28"/>
          <w:szCs w:val="28"/>
          <w:lang w:bidi="fa-IR"/>
        </w:rPr>
        <w:t>IEEE 25-bus URDS</w:t>
      </w:r>
    </w:p>
    <w:p w14:paraId="1DA1DDD4" w14:textId="0D5E0F28" w:rsidR="00917DA2" w:rsidRPr="00AF2E0E" w:rsidRDefault="00917DA2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الگوریتم پیشنهادی همچنین بر روی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4.16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-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kv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25-bus URSD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تست‌شده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که در شکل 2 نشان داده شده است. داده بار و خط از [18] به دست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می‌آیند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بار سیستم در فاز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b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c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به ترتیب </w:t>
      </w:r>
      <w:r w:rsidRPr="00AF2E0E">
        <w:rPr>
          <w:rFonts w:cs="B Nazanin"/>
          <w:color w:val="000000" w:themeColor="text1"/>
          <w:sz w:val="28"/>
          <w:szCs w:val="28"/>
          <w:rtl/>
          <w:lang w:bidi="fa-IR"/>
        </w:rPr>
        <w:t>1073.3+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j*792 kVA, 1083.3+j*800 kVA, 1083.3+j*800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kVA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هستند. بالاترین تلفات از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bus 7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سایز </w:t>
      </w:r>
      <w:r w:rsidRPr="00AF2E0E">
        <w:rPr>
          <w:rFonts w:cs="B Nazanin"/>
          <w:color w:val="000000" w:themeColor="text1"/>
          <w:sz w:val="28"/>
          <w:szCs w:val="28"/>
          <w:rtl/>
          <w:lang w:bidi="fa-IR"/>
        </w:rPr>
        <w:t>484.773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kVAR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 کل توان فعال از </w:t>
      </w:r>
      <w:r w:rsidRPr="00AF2E0E">
        <w:rPr>
          <w:rFonts w:cs="B Nazanin"/>
          <w:color w:val="000000" w:themeColor="text1"/>
          <w:sz w:val="28"/>
          <w:szCs w:val="28"/>
          <w:rtl/>
          <w:lang w:bidi="fa-IR"/>
        </w:rPr>
        <w:t>150.11795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kW to</w:t>
      </w:r>
    </w:p>
    <w:p w14:paraId="65C7D99E" w14:textId="77777777" w:rsidR="00917DA2" w:rsidRPr="00AF2E0E" w:rsidRDefault="00917DA2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color w:val="000000" w:themeColor="text1"/>
          <w:sz w:val="28"/>
          <w:szCs w:val="28"/>
          <w:rtl/>
          <w:lang w:bidi="fa-IR"/>
        </w:rPr>
        <w:t>109.6207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kW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کاهش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می‌یابد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کل توان راکتیو از </w:t>
      </w:r>
      <w:r w:rsidRPr="00AF2E0E">
        <w:rPr>
          <w:rFonts w:cs="B Nazanin"/>
          <w:color w:val="000000" w:themeColor="text1"/>
          <w:sz w:val="28"/>
          <w:szCs w:val="28"/>
          <w:rtl/>
          <w:lang w:bidi="fa-IR"/>
        </w:rPr>
        <w:t>167.27536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kVAR to 121.4229kVAR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کاهش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می‌یابد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ولتاژ کمینه در فاز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 xml:space="preserve"> b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c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</w:t>
      </w:r>
      <w:r w:rsidRPr="00AF2E0E">
        <w:rPr>
          <w:rFonts w:cs="B Nazanin"/>
          <w:color w:val="000000" w:themeColor="text1"/>
          <w:sz w:val="28"/>
          <w:szCs w:val="28"/>
          <w:rtl/>
          <w:lang w:bidi="fa-IR"/>
        </w:rPr>
        <w:t>0.9284,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AF2E0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0.9283,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and 0.9365 p.u. to 0.9505, 0.9484, and 0.9573 p.u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بهبود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می‌یابد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. ولتاژ کل توان (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TPL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) و توان راکتیو (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TQL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)، برای </w:t>
      </w:r>
      <w:r w:rsidRPr="00AF2E0E">
        <w:rPr>
          <w:rFonts w:cs="B Nazanin"/>
          <w:color w:val="000000" w:themeColor="text1"/>
          <w:sz w:val="28"/>
          <w:szCs w:val="28"/>
          <w:lang w:bidi="fa-IR"/>
        </w:rPr>
        <w:t>25-bus URDS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قبل و بعد از جبران خسارت است.</w:t>
      </w:r>
    </w:p>
    <w:p w14:paraId="3EF466CE" w14:textId="77777777" w:rsidR="00917DA2" w:rsidRPr="00AF2E0E" w:rsidRDefault="00917DA2" w:rsidP="00AF2E0E">
      <w:pPr>
        <w:keepNext/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4A93ED5" wp14:editId="4BDC601F">
            <wp:extent cx="3136010" cy="2456953"/>
            <wp:effectExtent l="0" t="0" r="762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39636" cy="24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8AF99" w14:textId="2B4AB18B" w:rsidR="00917DA2" w:rsidRPr="00AF2E0E" w:rsidRDefault="00917DA2" w:rsidP="00AF2E0E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شکل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begin"/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instrText>SEQ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شکل \* 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instrText>ARABIC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separate"/>
      </w:r>
      <w:r w:rsidR="00045F4D">
        <w:rPr>
          <w:rFonts w:cs="B Nazanin"/>
          <w:i w:val="0"/>
          <w:iCs w:val="0"/>
          <w:noProof/>
          <w:color w:val="000000" w:themeColor="text1"/>
          <w:sz w:val="28"/>
          <w:szCs w:val="28"/>
          <w:rtl/>
        </w:rPr>
        <w:t>2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end"/>
      </w: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. نمودار دیاگرام خطی از 25 </w:t>
      </w:r>
      <w:r w:rsidR="001907A0"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 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lang w:bidi="fa-IR"/>
        </w:rPr>
        <w:t>RDS</w:t>
      </w: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 نامتعادل</w:t>
      </w:r>
    </w:p>
    <w:p w14:paraId="6B155459" w14:textId="13DB4F61" w:rsidR="00917DA2" w:rsidRPr="00AF2E0E" w:rsidRDefault="00917DA2" w:rsidP="00AF2E0E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</w:rPr>
      </w:pP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lastRenderedPageBreak/>
        <w:t>جدول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t xml:space="preserve"> 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fldChar w:fldCharType="begin"/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instrText xml:space="preserve"> SEQ 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>جدول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instrText xml:space="preserve"> \* ARABIC 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fldChar w:fldCharType="separate"/>
      </w:r>
      <w:r w:rsidR="00045F4D">
        <w:rPr>
          <w:rFonts w:cs="B Nazanin"/>
          <w:i w:val="0"/>
          <w:iCs w:val="0"/>
          <w:noProof/>
          <w:color w:val="000000" w:themeColor="text1"/>
          <w:sz w:val="28"/>
          <w:szCs w:val="28"/>
        </w:rPr>
        <w:t>1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fldChar w:fldCharType="end"/>
      </w: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. 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lang w:bidi="fa-IR"/>
        </w:rPr>
        <w:t>IEEE 19</w:t>
      </w: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1907A0"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>گذرگاه</w:t>
      </w: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 در سیستم شعاعی نامتعادل.</w:t>
      </w:r>
    </w:p>
    <w:p w14:paraId="2C51DD62" w14:textId="77777777" w:rsidR="00917DA2" w:rsidRPr="00AF2E0E" w:rsidRDefault="00917DA2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06070EF" wp14:editId="6ED95B56">
            <wp:extent cx="4579951" cy="2013515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86995" cy="201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C69A" w14:textId="77777777" w:rsidR="00917DA2" w:rsidRPr="00AF2E0E" w:rsidRDefault="00917DA2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391DC45" wp14:editId="2DBBF771">
            <wp:extent cx="4643562" cy="2567850"/>
            <wp:effectExtent l="0" t="0" r="508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7406" cy="25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DDF28" w14:textId="77777777" w:rsidR="004479C9" w:rsidRPr="00AF2E0E" w:rsidRDefault="004479C9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1D06D9E0" w14:textId="5B4505EF" w:rsidR="00917DA2" w:rsidRPr="00AF2E0E" w:rsidRDefault="00917DA2" w:rsidP="00AF2E0E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</w:rPr>
      </w:pP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lastRenderedPageBreak/>
        <w:t>جدول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t xml:space="preserve"> 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fldChar w:fldCharType="begin"/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instrText xml:space="preserve"> SEQ 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>جدول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instrText xml:space="preserve"> \* ARABIC </w:instrTex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fldChar w:fldCharType="separate"/>
      </w:r>
      <w:r w:rsidR="00045F4D">
        <w:rPr>
          <w:rFonts w:cs="B Nazanin"/>
          <w:i w:val="0"/>
          <w:iCs w:val="0"/>
          <w:noProof/>
          <w:color w:val="000000" w:themeColor="text1"/>
          <w:sz w:val="28"/>
          <w:szCs w:val="28"/>
        </w:rPr>
        <w:t>2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</w:rPr>
        <w:fldChar w:fldCharType="end"/>
      </w: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. نتایج </w:t>
      </w:r>
      <w:r w:rsidRPr="00AF2E0E">
        <w:rPr>
          <w:rFonts w:cs="B Nazanin"/>
          <w:i w:val="0"/>
          <w:iCs w:val="0"/>
          <w:color w:val="000000" w:themeColor="text1"/>
          <w:sz w:val="28"/>
          <w:szCs w:val="28"/>
          <w:lang w:bidi="fa-IR"/>
        </w:rPr>
        <w:t>IEEE 25 bus</w:t>
      </w:r>
      <w:r w:rsidRPr="00AF2E0E">
        <w:rPr>
          <w:rFonts w:cs="B Nazanin" w:hint="cs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 برای سیستم شعاعی نامتعادل.</w:t>
      </w:r>
    </w:p>
    <w:p w14:paraId="2AE11FC6" w14:textId="77777777" w:rsidR="00917DA2" w:rsidRPr="00AF2E0E" w:rsidRDefault="00917DA2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1F10829E" wp14:editId="576FB5B3">
            <wp:extent cx="4254524" cy="413467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0400" cy="41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CA7A7" w14:textId="58D46807" w:rsidR="00AA5A16" w:rsidRDefault="00917DA2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AF2E0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39A66BF" wp14:editId="05649B9C">
            <wp:extent cx="4166484" cy="611618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08165" cy="64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7A949" w14:textId="77777777" w:rsidR="00AF2E0E" w:rsidRPr="00AF2E0E" w:rsidRDefault="00AF2E0E" w:rsidP="00AF2E0E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44087866" w14:textId="2C145C8D" w:rsidR="00917DA2" w:rsidRPr="00AF2E0E" w:rsidRDefault="00AF2E0E" w:rsidP="00AF2E0E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4. </w:t>
      </w:r>
      <w:r w:rsidR="00C74326" w:rsidRPr="00AF2E0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نتیجه‌گیری</w:t>
      </w:r>
    </w:p>
    <w:p w14:paraId="13FFCCE1" w14:textId="6A852543" w:rsidR="00AA5A16" w:rsidRDefault="00D131A3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روشی ساده برای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بهینه‌سازی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مکان‌یابی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خازن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ارائه‌شده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که اگر چه تلفات را کاهش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ولتاژ را در سیستم توزیعی شعاعی نامتعادل بهبود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می‌بخشد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اولین روش توسط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ذخیره‌سازی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سایز در هر فاز در نود عملیاتش را انجام </w:t>
      </w:r>
      <w:r w:rsidR="00C74326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گره در هر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ذخیره‌سازی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907A0"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AF2E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 تلفات بیشتری را کنترل کند. </w:t>
      </w:r>
    </w:p>
    <w:p w14:paraId="10F37447" w14:textId="42FC46C1" w:rsidR="00AF2E0E" w:rsidRDefault="00AF2E0E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6333439C" w14:textId="77777777" w:rsidR="00AF2E0E" w:rsidRDefault="00AF2E0E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023D0C9F" w14:textId="7B19D9A5" w:rsidR="00AF2E0E" w:rsidRDefault="00AF2E0E" w:rsidP="00AF2E0E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9BF7D64" w14:textId="01A6A31A" w:rsidR="00AF2E0E" w:rsidRDefault="00AF2E0E" w:rsidP="00AF2E0E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AF2E0E">
        <w:rPr>
          <w:b/>
          <w:bCs/>
          <w:sz w:val="28"/>
          <w:szCs w:val="28"/>
        </w:rPr>
        <w:lastRenderedPageBreak/>
        <w:t>References</w:t>
      </w:r>
    </w:p>
    <w:p w14:paraId="5E132CF3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[I] Esmailnezhad B, Shayeghi H. Simultaneous distribution network reconfiguration and DG allocation for loss reduction by invasive weed optimization algorithm. In: Smart Grid Conference; 17- 18 Dec 2013; Tehran, Iran: IEEE. pp. 166-172. </w:t>
      </w:r>
    </w:p>
    <w:p w14:paraId="25A6C46A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[2] Ng HN, Salama MMA, Chikhani A Y. Capacitor allocation by approximate reasoning: fuzzy capacitor placement. IEEE Trans on Power Del 2000; 15( 1): 393-398. </w:t>
      </w:r>
    </w:p>
    <w:p w14:paraId="22755F40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>[3] Huang YC, Yang HT, Huang CL. Solving the capacitor placement problem in a radial distribution system using tabu search approach. IEEE Trans on Power Syst 1996; 1 1(4): 1868-1873.</w:t>
      </w:r>
    </w:p>
    <w:p w14:paraId="578DE9FB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 [4] Xu Y, Dong ZY, Wong KP, Liu E. Optimal capacitor placement to distribution transformers for power loss reduction in radial distribution systems. IEEE Trans on Power Syst 20 13; 28(4): 4072-4079. </w:t>
      </w:r>
    </w:p>
    <w:p w14:paraId="58F030A3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[5] Baran ME, Wu FF. Optimal capacitor placement on radial distribution systems. I EEE Trans on Power Del 1989; 4( I): 725-734. </w:t>
      </w:r>
    </w:p>
    <w:p w14:paraId="7AC447C0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>[6] Huang SJ. An immune-based optimization method to capacitor placement in a radial distribution system. IEEE Trans on Power Del 2000; 15(2): 744-749.</w:t>
      </w:r>
    </w:p>
    <w:p w14:paraId="72846DFD" w14:textId="77777777" w:rsidR="00AF2E0E" w:rsidRDefault="00AF2E0E" w:rsidP="00AF2E0E">
      <w:pPr>
        <w:spacing w:after="0" w:line="240" w:lineRule="auto"/>
        <w:jc w:val="both"/>
        <w:rPr>
          <w:rtl/>
        </w:rPr>
      </w:pPr>
      <w:r w:rsidRPr="00AF2E0E">
        <w:t xml:space="preserve"> </w:t>
      </w:r>
      <w:r>
        <w:t>[7] Haque MH. Capacitor placement III radial dlstnbutJon systems for loss reduction. lEE Proc- Gener Trans and Distrib 1999; 146(5): 50 1-505.</w:t>
      </w:r>
    </w:p>
    <w:p w14:paraId="09F8C127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 [8] EI-Fergany AA, Abdelaziz A Y. Capacitor allocations in radial distribution networks using cuckoo search algorithm. lET Gener Trans and Distrib 2014; 8(2): 223-232.</w:t>
      </w:r>
    </w:p>
    <w:p w14:paraId="2E501116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 [9] Crispino M, Di Vito V, Russo A, Varilone P. Decision theory criteria for capacitor placement in unbalanced distribution systems. 2005 I EEE/PES Transmission and Distribution Conference &amp; Exhibition; 2005; Dalian, China: IEEE. pp. 1-6.</w:t>
      </w:r>
    </w:p>
    <w:p w14:paraId="79F614F5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 [ 10] Carpinelli G, Noce C, Proto D, Russo A, Varilone P. Single-objective probabilistic optimal allocation of capacitors in unbalanced distribution systems. Elect Power Syst Res 2012; 87: 47-57.</w:t>
      </w:r>
    </w:p>
    <w:p w14:paraId="38FD09EE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 [II] Eajal AA, El-Hawary ME. Optimal capacitor placement and sizing in unbalanced distribution systems with harmonics consideration using particle swarm optimization. IEEE Trans on Power Del 2010; 25(3): 1734-1741. </w:t>
      </w:r>
    </w:p>
    <w:p w14:paraId="723FFC0F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>[ 12] Carpinelli G, Varilone P, Di Vito V, Abur A. Capacitor placement in three-phase distribution systems with nonlinear and unbalanced loads. lEE Proc- Gener Trans and Distrib 2005; 152( 1): 47-52.</w:t>
      </w:r>
    </w:p>
    <w:p w14:paraId="26F3E732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 [ 13] Subrahmanyam JBV, Radhakrishna C. A simple method for optimal capacitor placement in unbalanced radial distribution system. Elect Power Comp and Syst 20 10; 38( 1 1): 1269-1284. </w:t>
      </w:r>
    </w:p>
    <w:p w14:paraId="7261DF03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>[ 14] Mohkami H, Hooshmand R, Khodabakhshian A. Fuzzy optimal placement of capacitors in the presence of nonlinear loads in unbalanced distribution networks using BF -PSO algorithm. Applied Soft Computing 201 1; 1 1: 3634-3642.</w:t>
      </w:r>
    </w:p>
    <w:p w14:paraId="5EA1F756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 [ 15] Taher SA, Bagherpour R. A new approach for optimal capacitor placement and sizing in unbalanced distorted distribution systems using hybrid honey bee colony algorithm. Elect Power and Energy Syst 20 13; 49: 430-448. </w:t>
      </w:r>
    </w:p>
    <w:p w14:paraId="73617CBB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>[ 16] Murthy KVSR, Raju MR. Capacitive compensation on three phase unbalanced radial distribution system using index vector method. International Journal of Engineering and Technology 2012; 2(2): 284- 291.</w:t>
      </w:r>
    </w:p>
    <w:p w14:paraId="23DF7B4B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 [ 17] Teng JH. A direct approach for distribution system load flow solutions. IEEE Trans on Power Del 2003; 18(3): 882-887.</w:t>
      </w:r>
    </w:p>
    <w:p w14:paraId="72059CBB" w14:textId="77777777" w:rsidR="00AF2E0E" w:rsidRDefault="00AF2E0E" w:rsidP="00AF2E0E">
      <w:pPr>
        <w:spacing w:after="0" w:line="240" w:lineRule="auto"/>
        <w:jc w:val="both"/>
        <w:rPr>
          <w:rtl/>
        </w:rPr>
      </w:pPr>
      <w:r>
        <w:t xml:space="preserve"> [ 18] Ganesh V, Sivanagaraju S, Ramana T. Feeder reconfiguration for loss reduction in unbalanced distribution system using genetic algorithm. World Academy of Science, Engineering and Technology 2009; 3(4): 626-634. </w:t>
      </w:r>
    </w:p>
    <w:p w14:paraId="70CBC102" w14:textId="4F89BC32" w:rsidR="00AF2E0E" w:rsidRPr="00AF2E0E" w:rsidRDefault="00AF2E0E" w:rsidP="00AF2E0E">
      <w:pPr>
        <w:spacing w:after="0" w:line="240" w:lineRule="auto"/>
        <w:jc w:val="both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>
        <w:t>[ 19] McDermott TE, Drezga I, Broadwater RP. A heuristic nonlinear constructive method for distribution system reconfiguration. IEEE Trans on Power Syst 1999; 14(2): 478-483.</w:t>
      </w:r>
    </w:p>
    <w:sectPr w:rsidR="00AF2E0E" w:rsidRPr="00AF2E0E" w:rsidSect="00AF2E0E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d1888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EE5"/>
    <w:multiLevelType w:val="hybridMultilevel"/>
    <w:tmpl w:val="C1265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286A"/>
    <w:multiLevelType w:val="multilevel"/>
    <w:tmpl w:val="69FC5480"/>
    <w:lvl w:ilvl="0">
      <w:start w:val="1"/>
      <w:numFmt w:val="decimal"/>
      <w:pStyle w:val="Heading1"/>
      <w:lvlText w:val="فصل 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B8667E3"/>
    <w:multiLevelType w:val="hybridMultilevel"/>
    <w:tmpl w:val="84B0E56A"/>
    <w:lvl w:ilvl="0" w:tplc="E2FEB3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B3A95"/>
    <w:multiLevelType w:val="hybridMultilevel"/>
    <w:tmpl w:val="AFFE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BD"/>
    <w:rsid w:val="00045F4D"/>
    <w:rsid w:val="00084FD4"/>
    <w:rsid w:val="001005AE"/>
    <w:rsid w:val="00105B0C"/>
    <w:rsid w:val="00105CAE"/>
    <w:rsid w:val="00114541"/>
    <w:rsid w:val="00151AD4"/>
    <w:rsid w:val="00154285"/>
    <w:rsid w:val="001907A0"/>
    <w:rsid w:val="00272B6B"/>
    <w:rsid w:val="0029621E"/>
    <w:rsid w:val="002C330D"/>
    <w:rsid w:val="003131A5"/>
    <w:rsid w:val="00375B06"/>
    <w:rsid w:val="0038758D"/>
    <w:rsid w:val="00416997"/>
    <w:rsid w:val="00440A3D"/>
    <w:rsid w:val="004479C9"/>
    <w:rsid w:val="004C560E"/>
    <w:rsid w:val="005917BD"/>
    <w:rsid w:val="00595E7E"/>
    <w:rsid w:val="005E300B"/>
    <w:rsid w:val="006C22F2"/>
    <w:rsid w:val="006F0A8E"/>
    <w:rsid w:val="00741876"/>
    <w:rsid w:val="007831D9"/>
    <w:rsid w:val="007A7A40"/>
    <w:rsid w:val="00917DA2"/>
    <w:rsid w:val="009C1395"/>
    <w:rsid w:val="00AA5A16"/>
    <w:rsid w:val="00AA6D73"/>
    <w:rsid w:val="00AF2E0E"/>
    <w:rsid w:val="00BE3E57"/>
    <w:rsid w:val="00C26236"/>
    <w:rsid w:val="00C74326"/>
    <w:rsid w:val="00D131A3"/>
    <w:rsid w:val="00D368E2"/>
    <w:rsid w:val="00DB0762"/>
    <w:rsid w:val="00DB41A1"/>
    <w:rsid w:val="00E22311"/>
    <w:rsid w:val="00E46504"/>
    <w:rsid w:val="00E564B3"/>
    <w:rsid w:val="00E573B9"/>
    <w:rsid w:val="00E66E9D"/>
    <w:rsid w:val="00EA0ED8"/>
    <w:rsid w:val="00F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B1ED8A"/>
  <w15:chartTrackingRefBased/>
  <w15:docId w15:val="{CCEC8E06-AE7F-487A-A1C2-B2F91AFB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154285"/>
    <w:pPr>
      <w:keepNext/>
      <w:keepLines/>
      <w:numPr>
        <w:numId w:val="4"/>
      </w:numPr>
      <w:bidi/>
      <w:spacing w:before="1440" w:after="240" w:line="240" w:lineRule="auto"/>
      <w:outlineLvl w:val="0"/>
    </w:pPr>
    <w:rPr>
      <w:rFonts w:ascii="Cambria" w:eastAsia="Batang" w:hAnsi="Cambria" w:cs="B Zar"/>
      <w:b/>
      <w:bCs/>
      <w:sz w:val="52"/>
      <w:szCs w:val="52"/>
      <w:lang w:bidi="fa-IR"/>
    </w:rPr>
  </w:style>
  <w:style w:type="paragraph" w:styleId="Heading2">
    <w:name w:val="heading 2"/>
    <w:basedOn w:val="Normal"/>
    <w:next w:val="BodyText"/>
    <w:link w:val="Heading2Char"/>
    <w:unhideWhenUsed/>
    <w:qFormat/>
    <w:rsid w:val="00154285"/>
    <w:pPr>
      <w:keepNext/>
      <w:keepLines/>
      <w:numPr>
        <w:ilvl w:val="1"/>
        <w:numId w:val="4"/>
      </w:numPr>
      <w:bidi/>
      <w:spacing w:before="240" w:after="120" w:line="240" w:lineRule="auto"/>
      <w:jc w:val="lowKashida"/>
      <w:outlineLvl w:val="1"/>
    </w:pPr>
    <w:rPr>
      <w:rFonts w:asciiTheme="majorBidi" w:eastAsia="Batang" w:hAnsiTheme="majorBidi" w:cs="B Zar"/>
      <w:b/>
      <w:bCs/>
      <w:sz w:val="24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285"/>
    <w:rPr>
      <w:rFonts w:ascii="Cambria" w:eastAsia="Batang" w:hAnsi="Cambria" w:cs="B Zar"/>
      <w:b/>
      <w:bCs/>
      <w:sz w:val="52"/>
      <w:szCs w:val="52"/>
      <w:lang w:bidi="fa-IR"/>
    </w:rPr>
  </w:style>
  <w:style w:type="paragraph" w:styleId="BodyText">
    <w:name w:val="Body Text"/>
    <w:basedOn w:val="Normal"/>
    <w:link w:val="BodyTextChar"/>
    <w:uiPriority w:val="99"/>
    <w:semiHidden/>
    <w:unhideWhenUsed/>
    <w:rsid w:val="001542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285"/>
  </w:style>
  <w:style w:type="character" w:customStyle="1" w:styleId="Heading2Char">
    <w:name w:val="Heading 2 Char"/>
    <w:basedOn w:val="DefaultParagraphFont"/>
    <w:link w:val="Heading2"/>
    <w:rsid w:val="00154285"/>
    <w:rPr>
      <w:rFonts w:asciiTheme="majorBidi" w:eastAsia="Batang" w:hAnsiTheme="majorBidi" w:cs="B Zar"/>
      <w:b/>
      <w:bCs/>
      <w:sz w:val="24"/>
      <w:szCs w:val="26"/>
      <w:lang w:bidi="fa-IR"/>
    </w:rPr>
  </w:style>
  <w:style w:type="character" w:styleId="Hyperlink">
    <w:name w:val="Hyperlink"/>
    <w:basedOn w:val="DefaultParagraphFont"/>
    <w:uiPriority w:val="99"/>
    <w:unhideWhenUsed/>
    <w:rsid w:val="00BE3E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58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A6D7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8AD803C-135A-4B36-835B-CC14B002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Jahani</dc:creator>
  <cp:keywords/>
  <dc:description/>
  <cp:lastModifiedBy>Altin-SYSTEM</cp:lastModifiedBy>
  <cp:revision>33</cp:revision>
  <cp:lastPrinted>2022-10-18T11:48:00Z</cp:lastPrinted>
  <dcterms:created xsi:type="dcterms:W3CDTF">2016-12-04T16:10:00Z</dcterms:created>
  <dcterms:modified xsi:type="dcterms:W3CDTF">2022-11-13T05:41:00Z</dcterms:modified>
</cp:coreProperties>
</file>