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7749F" w14:textId="2E75528A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noProof/>
          <w:sz w:val="28"/>
          <w:szCs w:val="28"/>
          <w:rtl/>
        </w:rPr>
        <w:drawing>
          <wp:inline distT="0" distB="0" distL="0" distR="0" wp14:anchorId="4EBB1181" wp14:editId="7831ED9B">
            <wp:extent cx="1428750" cy="371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D28F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0284AD6A" w14:textId="63C1E59C" w:rsidR="00590F25" w:rsidRPr="00061FDA" w:rsidRDefault="00A365B9" w:rsidP="00061FDA">
      <w:pPr>
        <w:bidi/>
        <w:spacing w:line="360" w:lineRule="auto"/>
        <w:jc w:val="center"/>
        <w:rPr>
          <w:rFonts w:cs="B Nazanin"/>
          <w:b/>
          <w:bCs/>
          <w:sz w:val="36"/>
          <w:szCs w:val="36"/>
          <w:rtl/>
        </w:rPr>
      </w:pPr>
      <w:r w:rsidRPr="00061FDA">
        <w:rPr>
          <w:rFonts w:cs="B Nazanin" w:hint="cs"/>
          <w:b/>
          <w:bCs/>
          <w:sz w:val="36"/>
          <w:szCs w:val="36"/>
          <w:rtl/>
        </w:rPr>
        <w:t>ردیابی چندگانه</w:t>
      </w:r>
      <w:r w:rsidRPr="00061FDA">
        <w:rPr>
          <w:rFonts w:cs="B Nazanin"/>
          <w:b/>
          <w:bCs/>
          <w:sz w:val="36"/>
          <w:szCs w:val="36"/>
          <w:rtl/>
        </w:rPr>
        <w:t>‌</w:t>
      </w:r>
      <w:r w:rsidRPr="00061FDA">
        <w:rPr>
          <w:rFonts w:cs="B Nazanin" w:hint="cs"/>
          <w:b/>
          <w:bCs/>
          <w:sz w:val="36"/>
          <w:szCs w:val="36"/>
          <w:rtl/>
        </w:rPr>
        <w:t xml:space="preserve"> بهینه جهش </w:t>
      </w:r>
      <w:r w:rsidRPr="00061FDA">
        <w:rPr>
          <w:rFonts w:cs="B Nazanin"/>
          <w:b/>
          <w:bCs/>
          <w:sz w:val="36"/>
          <w:szCs w:val="36"/>
        </w:rPr>
        <w:t>7 KRAS</w:t>
      </w:r>
      <w:r w:rsidRPr="00061FDA">
        <w:rPr>
          <w:rFonts w:cs="B Nazanin" w:hint="cs"/>
          <w:b/>
          <w:bCs/>
          <w:sz w:val="36"/>
          <w:szCs w:val="36"/>
          <w:rtl/>
        </w:rPr>
        <w:t xml:space="preserve"> با روش </w:t>
      </w:r>
      <w:r w:rsidRPr="00061FDA">
        <w:rPr>
          <w:rFonts w:cs="B Nazanin"/>
          <w:b/>
          <w:bCs/>
          <w:sz w:val="36"/>
          <w:szCs w:val="36"/>
        </w:rPr>
        <w:t xml:space="preserve">PCR </w:t>
      </w:r>
      <w:r w:rsidR="001F3304">
        <w:rPr>
          <w:rFonts w:cs="B Nazanin" w:hint="cs"/>
          <w:b/>
          <w:bCs/>
          <w:sz w:val="36"/>
          <w:szCs w:val="36"/>
          <w:rtl/>
        </w:rPr>
        <w:t xml:space="preserve"> </w:t>
      </w:r>
      <w:r w:rsidR="00E57F25" w:rsidRPr="00061FDA">
        <w:rPr>
          <w:rFonts w:cs="B Nazanin" w:hint="cs"/>
          <w:b/>
          <w:bCs/>
          <w:sz w:val="36"/>
          <w:szCs w:val="36"/>
          <w:rtl/>
        </w:rPr>
        <w:t>کم</w:t>
      </w:r>
      <w:r w:rsidRPr="00061FDA">
        <w:rPr>
          <w:rFonts w:cs="B Nazanin" w:hint="cs"/>
          <w:b/>
          <w:bCs/>
          <w:sz w:val="36"/>
          <w:szCs w:val="36"/>
          <w:rtl/>
        </w:rPr>
        <w:t xml:space="preserve">ی مخصوص برای الل و </w:t>
      </w:r>
      <w:proofErr w:type="spellStart"/>
      <w:r w:rsidRPr="00061FDA">
        <w:rPr>
          <w:rFonts w:cs="B Nazanin"/>
          <w:b/>
          <w:bCs/>
          <w:sz w:val="36"/>
          <w:szCs w:val="36"/>
        </w:rPr>
        <w:t>Taqman</w:t>
      </w:r>
      <w:proofErr w:type="spellEnd"/>
    </w:p>
    <w:p w14:paraId="36FD66E4" w14:textId="77777777" w:rsidR="00590F25" w:rsidRPr="00F80FFE" w:rsidRDefault="00590F25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32611930" w14:textId="22813551" w:rsidR="00C07C0D" w:rsidRPr="00F80FFE" w:rsidRDefault="00A365B9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061FDA">
        <w:rPr>
          <w:rFonts w:cs="B Nazanin" w:hint="cs"/>
          <w:b/>
          <w:bCs/>
          <w:sz w:val="28"/>
          <w:szCs w:val="28"/>
          <w:rtl/>
        </w:rPr>
        <w:t>چکیده</w:t>
      </w:r>
      <w:r w:rsidRPr="00F80FFE">
        <w:rPr>
          <w:rFonts w:cs="B Nazanin"/>
          <w:sz w:val="28"/>
          <w:szCs w:val="28"/>
        </w:rPr>
        <w:br/>
      </w:r>
      <w:r w:rsidRPr="00F80FFE">
        <w:rPr>
          <w:rFonts w:cs="B Nazanin" w:hint="cs"/>
          <w:sz w:val="28"/>
          <w:szCs w:val="28"/>
          <w:rtl/>
        </w:rPr>
        <w:t>تعیین وضعیت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یافته بودن یا نبودن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توموری اهمیت بنیادینی در مدیریت بیماران مبتلا به سرطان ریه یا 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 دارد؛ چرا که این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مانع درمان با آنتی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بادی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مونوکلونال گیرنده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فاکتورهای رشد اپیدرمی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EGFR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در این پژوهش، روش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مخصوص برای الل چندگانه، سریع و ارزان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قیمتی را گزارش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دهیم که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تواند هفت جهش اصلی و مرتبط با مسائل بالینی در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را شناسایی و همزمان، ژن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 را در سلول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توموری و 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بیماران 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 تکثیر کند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مثبت در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چندگانه تحت تحلیل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مخصوص برای الل قرار گرفتند تا جهش هر کدام به طور خاص بررسی شود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مرجع سرطان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انسانی اعم از </w:t>
      </w:r>
      <w:r w:rsidRPr="00F80FFE">
        <w:rPr>
          <w:rFonts w:cs="B Nazanin"/>
          <w:sz w:val="28"/>
          <w:szCs w:val="28"/>
        </w:rPr>
        <w:t>G12A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G12C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G12D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G12R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G12S</w:t>
      </w:r>
      <w:r w:rsidRPr="00F80FFE">
        <w:rPr>
          <w:rFonts w:cs="B Nazanin" w:hint="cs"/>
          <w:sz w:val="28"/>
          <w:szCs w:val="28"/>
          <w:rtl/>
        </w:rPr>
        <w:t>،</w:t>
      </w:r>
      <w:r w:rsidRPr="00F80FFE">
        <w:rPr>
          <w:rFonts w:cs="B Nazanin"/>
          <w:sz w:val="28"/>
          <w:szCs w:val="28"/>
        </w:rPr>
        <w:t xml:space="preserve"> G12V</w:t>
      </w:r>
      <w:r w:rsidRPr="00F80FFE">
        <w:rPr>
          <w:rFonts w:cs="B Nazanin" w:hint="cs"/>
          <w:sz w:val="28"/>
          <w:szCs w:val="28"/>
          <w:rtl/>
        </w:rPr>
        <w:t xml:space="preserve"> و </w:t>
      </w:r>
      <w:r w:rsidRPr="00F80FFE">
        <w:rPr>
          <w:rFonts w:cs="B Nazanin"/>
          <w:sz w:val="28"/>
          <w:szCs w:val="28"/>
        </w:rPr>
        <w:t>G13D</w:t>
      </w:r>
      <w:r w:rsidRPr="00F80FFE">
        <w:rPr>
          <w:rFonts w:cs="B Nazanin" w:hint="cs"/>
          <w:sz w:val="28"/>
          <w:szCs w:val="28"/>
          <w:rtl/>
        </w:rPr>
        <w:t xml:space="preserve"> اختصاصی بودن تست را با </w:t>
      </w:r>
      <w:r w:rsidRPr="00F80FFE">
        <w:rPr>
          <w:rFonts w:cs="B Nazanin"/>
          <w:sz w:val="28"/>
          <w:szCs w:val="28"/>
        </w:rPr>
        <w:t>=&lt;</w:t>
      </w:r>
      <w:r w:rsidRPr="00F80FFE">
        <w:rPr>
          <w:rFonts w:cs="B Nazanin" w:hint="cs"/>
          <w:sz w:val="28"/>
          <w:szCs w:val="28"/>
          <w:rtl/>
        </w:rPr>
        <w:t>۱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حساسیت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تأیید کردند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همچنین، کاربردی بودن تحلیل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با انجام آزمایش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جاسازی پارافین فیکس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شده توسط فرمالین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بر روی بیوپسی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 نشان داده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در نتیجه، تکثیر همزمان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 منجر به حذف داده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منفی کاذب از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تخریب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همچنین، نتایج این روش مقرون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صرفه با نتایج حاصل از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یابی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در 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هم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خوانی دارد، اما در حالتی که غلظت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محدود هستند، حساسیت بالاتری دارد</w:t>
      </w:r>
      <w:r w:rsidRPr="00F80FFE">
        <w:rPr>
          <w:rFonts w:cs="B Nazanin"/>
          <w:sz w:val="28"/>
          <w:szCs w:val="28"/>
          <w:rtl/>
        </w:rPr>
        <w:t>.</w:t>
      </w:r>
    </w:p>
    <w:p w14:paraId="51E718F3" w14:textId="60A37277" w:rsidR="000D39CC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796B189E" w14:textId="77777777" w:rsidR="00061FDA" w:rsidRPr="00F80FFE" w:rsidRDefault="00061FDA" w:rsidP="00061FDA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5210278B" w14:textId="77777777" w:rsidR="00C07C0D" w:rsidRPr="00061FDA" w:rsidRDefault="00A365B9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lastRenderedPageBreak/>
        <w:t>مقدم</w:t>
      </w:r>
      <w:r w:rsidR="007D0FE1" w:rsidRPr="00061FDA">
        <w:rPr>
          <w:rFonts w:cs="B Nazanin" w:hint="cs"/>
          <w:b/>
          <w:bCs/>
          <w:sz w:val="28"/>
          <w:szCs w:val="28"/>
          <w:rtl/>
        </w:rPr>
        <w:t>ه</w:t>
      </w:r>
    </w:p>
    <w:p w14:paraId="50C9E8EB" w14:textId="77777777" w:rsidR="00590F25" w:rsidRPr="00F80FFE" w:rsidRDefault="00A365B9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بزرگ سومین سرطان شایع در مردان و دومین سرطان شایع در زنانِ سراسر جهان است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کتاکسیمب</w:t>
      </w:r>
      <w:r w:rsidRPr="00F80FFE">
        <w:rPr>
          <w:rFonts w:cs="B Nazanin"/>
          <w:sz w:val="28"/>
          <w:szCs w:val="28"/>
        </w:rPr>
        <w:footnoteReference w:id="2"/>
      </w:r>
      <w:r w:rsidRPr="00F80FFE">
        <w:rPr>
          <w:rFonts w:cs="B Nazanin" w:hint="cs"/>
          <w:sz w:val="28"/>
          <w:szCs w:val="28"/>
          <w:rtl/>
        </w:rPr>
        <w:t xml:space="preserve"> و پانیتومامب</w:t>
      </w:r>
      <w:r w:rsidRPr="00F80FFE">
        <w:rPr>
          <w:rFonts w:cs="B Nazanin"/>
          <w:sz w:val="28"/>
          <w:szCs w:val="28"/>
        </w:rPr>
        <w:footnoteReference w:id="3"/>
      </w:r>
      <w:r w:rsidRPr="00F80FFE">
        <w:rPr>
          <w:rFonts w:cs="B Nazanin" w:hint="cs"/>
          <w:sz w:val="28"/>
          <w:szCs w:val="28"/>
          <w:rtl/>
        </w:rPr>
        <w:t xml:space="preserve"> آنتی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بادی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مونوکلونالی هستند که در روش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بالینی برای درمان کارسینومای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بزرگ، علیه گیرنده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 xml:space="preserve">EGFR </w:t>
      </w:r>
      <w:r w:rsidRPr="00F80FFE">
        <w:rPr>
          <w:rFonts w:cs="B Nazanin" w:hint="cs"/>
          <w:sz w:val="28"/>
          <w:szCs w:val="28"/>
          <w:rtl/>
        </w:rPr>
        <w:t>به کار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روند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سرطان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زای </w:t>
      </w:r>
      <w:r w:rsidRPr="00F80FFE">
        <w:rPr>
          <w:rFonts w:cs="B Nazanin"/>
          <w:sz w:val="28"/>
          <w:szCs w:val="28"/>
        </w:rPr>
        <w:t xml:space="preserve">KRAS </w:t>
      </w:r>
      <w:r w:rsidRPr="00F80FFE">
        <w:rPr>
          <w:rFonts w:cs="B Nazanin" w:hint="cs"/>
          <w:sz w:val="28"/>
          <w:szCs w:val="28"/>
          <w:rtl/>
        </w:rPr>
        <w:t>مدت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هاست که به عنوان مانع روش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درمانی مذکور شناخته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اند، چرا که منجر به تولید پروتئینی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شوند که همواره فعال است و به شکل مستقل از محرک، عملگردهای پایین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دست </w:t>
      </w:r>
      <w:r w:rsidRPr="00F80FFE">
        <w:rPr>
          <w:rFonts w:cs="B Nazanin"/>
          <w:sz w:val="28"/>
          <w:szCs w:val="28"/>
        </w:rPr>
        <w:t>EGFR</w:t>
      </w:r>
      <w:r w:rsidRPr="00F80FFE">
        <w:rPr>
          <w:rFonts w:cs="B Nazanin" w:hint="cs"/>
          <w:sz w:val="28"/>
          <w:szCs w:val="28"/>
          <w:rtl/>
        </w:rPr>
        <w:t xml:space="preserve">، مانند آبشارهای </w:t>
      </w:r>
      <w:r w:rsidRPr="00F80FFE">
        <w:rPr>
          <w:rFonts w:cs="B Nazanin"/>
          <w:sz w:val="28"/>
          <w:szCs w:val="28"/>
        </w:rPr>
        <w:t>RAF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MEK</w:t>
      </w:r>
      <w:r w:rsidRPr="00F80FFE">
        <w:rPr>
          <w:rFonts w:cs="B Nazanin" w:hint="cs"/>
          <w:sz w:val="28"/>
          <w:szCs w:val="28"/>
          <w:rtl/>
        </w:rPr>
        <w:t xml:space="preserve"> و </w:t>
      </w:r>
      <w:r w:rsidRPr="00F80FFE">
        <w:rPr>
          <w:rFonts w:cs="B Nazanin"/>
          <w:sz w:val="28"/>
          <w:szCs w:val="28"/>
        </w:rPr>
        <w:t>ERK</w:t>
      </w:r>
      <w:r w:rsidRPr="00F80FFE">
        <w:rPr>
          <w:rFonts w:cs="B Nazanin" w:hint="cs"/>
          <w:sz w:val="28"/>
          <w:szCs w:val="28"/>
          <w:rtl/>
        </w:rPr>
        <w:t xml:space="preserve"> را فعال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کند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۳، ۴، ۵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فعال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سازی 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فسفریلاسیون پروتئینی در چند تشکیل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دهنده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مسیرهای</w:t>
      </w:r>
      <w:r w:rsidRPr="00F80FFE">
        <w:rPr>
          <w:rFonts w:cs="B Nazanin"/>
          <w:sz w:val="28"/>
          <w:szCs w:val="28"/>
        </w:rPr>
        <w:t xml:space="preserve"> MAPK</w:t>
      </w:r>
      <w:r w:rsidRPr="00F80FFE">
        <w:rPr>
          <w:rFonts w:cs="B Nazanin" w:hint="cs"/>
          <w:sz w:val="28"/>
          <w:szCs w:val="28"/>
          <w:rtl/>
        </w:rPr>
        <w:t xml:space="preserve"> در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یافته برای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>، ماندگارتر از دیگر گروه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توموری است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این فعال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سازی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سرطان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زا در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یافته برای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>، در ۳۵ تا ۴۰ درصد از کارسینوماهای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 دیده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شود و در بیشتر موارد، جهش در کدون ۱۲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۸۰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و ۱۳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۱۵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از اگزون ۲ رخ داده است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۶، ۷، ۸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جهش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در موقعیت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دیگر، برای مثال کدون ۶۱، ۱۱۷، ۱۴۶ و ۱۵۴ نیز دیده شده اما فراوانی بسیار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تری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تنها حدود ۱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به خود اختصاص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دهد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۹، ۴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آژانس پزشکی اروپا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EMA</w:t>
      </w:r>
      <w:r w:rsidRPr="00F80FFE">
        <w:rPr>
          <w:rFonts w:cs="B Nazanin"/>
          <w:sz w:val="28"/>
          <w:szCs w:val="28"/>
          <w:rtl/>
        </w:rPr>
        <w:t>)</w:t>
      </w:r>
      <w:r w:rsidRPr="00F80FFE">
        <w:rPr>
          <w:rFonts w:cs="B Nazanin" w:hint="cs"/>
          <w:sz w:val="28"/>
          <w:szCs w:val="28"/>
          <w:rtl/>
        </w:rPr>
        <w:t>، شبکه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جامع ملی سرطان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NCCN</w:t>
      </w:r>
      <w:r w:rsidRPr="00F80FFE">
        <w:rPr>
          <w:rFonts w:cs="B Nazanin"/>
          <w:sz w:val="28"/>
          <w:szCs w:val="28"/>
          <w:rtl/>
        </w:rPr>
        <w:t>)</w:t>
      </w:r>
      <w:r w:rsidRPr="00F80FFE">
        <w:rPr>
          <w:rFonts w:cs="B Nazanin" w:hint="cs"/>
          <w:sz w:val="28"/>
          <w:szCs w:val="28"/>
          <w:rtl/>
        </w:rPr>
        <w:t>، انجمن سرطان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شناسی بالینی آمریکا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ASCO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و اداره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مواد غذایی و دارویی ایالات متحده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آمریکا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FDA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توصیه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کنند که هدف قرار دادن </w:t>
      </w:r>
      <w:r w:rsidRPr="00F80FFE">
        <w:rPr>
          <w:rFonts w:cs="B Nazanin"/>
          <w:sz w:val="28"/>
          <w:szCs w:val="28"/>
        </w:rPr>
        <w:t>EGFR</w:t>
      </w:r>
      <w:r w:rsidRPr="00F80FFE">
        <w:rPr>
          <w:rFonts w:cs="B Nazanin" w:hint="cs"/>
          <w:sz w:val="28"/>
          <w:szCs w:val="28"/>
          <w:rtl/>
        </w:rPr>
        <w:t xml:space="preserve"> 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کتاکسیمب و پانیتومامب نیازمند این است که بیمار نسخه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سالم و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را دارا باشد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بنابراین، غربال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گری ساده و دقیق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پیش از تیمار کردن با آنتی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بادی علیه </w:t>
      </w:r>
      <w:r w:rsidRPr="00F80FFE">
        <w:rPr>
          <w:rFonts w:cs="B Nazanin"/>
          <w:sz w:val="28"/>
          <w:szCs w:val="28"/>
        </w:rPr>
        <w:t>EGFR</w:t>
      </w:r>
      <w:r w:rsidRPr="00F80FFE">
        <w:rPr>
          <w:rFonts w:cs="B Nazanin" w:hint="cs"/>
          <w:sz w:val="28"/>
          <w:szCs w:val="28"/>
          <w:rtl/>
        </w:rPr>
        <w:t xml:space="preserve"> ضروری است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۲، ۱۰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در موارد کمبود فراوانی 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در مقایسه با طبیعی، تشخیص زودهنگام در 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دردسترس و موجود در کلینیک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مشکل است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این امر نیاز به انجام تکنیک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مشکل، زمان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بر و گران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قیمتی برای ایزوله کردن سلول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توموری پیش از آنالیز مولکولی ایجاد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کند که برای آزمایش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پاتولوژیک رایج نامناسب است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۱۱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از این رو، تشخیص و شناسایی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در اقلیت چالشی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ست که به صحت و حساسیت تکنیک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مولکولی بستگی دارد و قادر است توانایی تشخیص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یاب را پایین بیاورد</w:t>
      </w:r>
      <w:r w:rsidRPr="00F80FFE">
        <w:rPr>
          <w:rFonts w:cs="B Nazanin"/>
          <w:sz w:val="28"/>
          <w:szCs w:val="28"/>
          <w:rtl/>
        </w:rPr>
        <w:t>.</w:t>
      </w:r>
    </w:p>
    <w:p w14:paraId="6CF96F03" w14:textId="29B508C8" w:rsidR="00590F25" w:rsidRPr="00F80FFE" w:rsidRDefault="00A365B9" w:rsidP="00F80FFE">
      <w:pPr>
        <w:bidi/>
        <w:spacing w:line="360" w:lineRule="auto"/>
        <w:ind w:left="-35" w:firstLine="142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sz w:val="28"/>
          <w:szCs w:val="28"/>
          <w:rtl/>
        </w:rPr>
        <w:lastRenderedPageBreak/>
        <w:t>تکنیک‌</w:t>
      </w:r>
      <w:r w:rsidRPr="00F80FFE">
        <w:rPr>
          <w:rFonts w:cs="B Nazanin" w:hint="cs"/>
          <w:sz w:val="28"/>
          <w:szCs w:val="28"/>
          <w:rtl/>
        </w:rPr>
        <w:t>های مولکولی زیادی برای تشخیص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ایجاد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اند که هر کدام مزایا و مضرات متفاوت، هزینه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گوناگون و تفاوت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قابل توجهی در زمینه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مدت آزمایش، اختصاصی بودن، حساسیت، توانایی تشخیص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جدید، توانایی کوانتیده کردن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یافته و تکرارپذیری نتایج دارند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۱۲، ۱۳، ۱۴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بین این روش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ها،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یابی به روش سنگر کماکان استاندارد طلایی به شمار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رود؛ با این حال این روش حساسیت پایینی دارد و نیازمند بین ۱۰ تا ۳۰ درصد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از بین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طبیعی است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۱۲، ۱۵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با توجه به این که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همه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را با بازده برابر نسبت به غلظت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اولیه تکثیر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کند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۱۶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 w:hint="cs"/>
          <w:sz w:val="28"/>
          <w:szCs w:val="28"/>
          <w:rtl/>
        </w:rPr>
        <w:t>، روشی مطلوب برای کاش تکثیر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طبیعی است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۲، ۱۷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اختصاصی برای الل، که به عنوان سیستم تکثیری مقاوم در برابر جهش</w:t>
      </w:r>
      <w:r w:rsidRPr="00F80FFE">
        <w:rPr>
          <w:rFonts w:cs="B Nazanin"/>
          <w:sz w:val="28"/>
          <w:szCs w:val="28"/>
        </w:rPr>
        <w:footnoteReference w:id="4"/>
      </w:r>
      <w:r w:rsidRPr="00F80FFE">
        <w:rPr>
          <w:rFonts w:cs="B Nazanin" w:hint="cs"/>
          <w:sz w:val="28"/>
          <w:szCs w:val="28"/>
          <w:rtl/>
        </w:rPr>
        <w:t xml:space="preserve">یا </w:t>
      </w:r>
      <w:r w:rsidRPr="00F80FFE">
        <w:rPr>
          <w:rFonts w:cs="B Nazanin"/>
          <w:sz w:val="28"/>
          <w:szCs w:val="28"/>
        </w:rPr>
        <w:t>ARMS</w:t>
      </w:r>
      <w:r w:rsidRPr="00F80FFE">
        <w:rPr>
          <w:rFonts w:cs="B Nazanin" w:hint="cs"/>
          <w:sz w:val="28"/>
          <w:szCs w:val="28"/>
          <w:rtl/>
        </w:rPr>
        <w:t xml:space="preserve"> نیز شناخته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شود، بر این اصل استوار است که تکثیر در حالتی که باز آلی انتهای ۳</w:t>
      </w:r>
      <w:r w:rsidRPr="00F80FFE">
        <w:rPr>
          <w:rFonts w:cs="B Nazanin"/>
          <w:sz w:val="28"/>
          <w:szCs w:val="28"/>
        </w:rPr>
        <w:t>’</w:t>
      </w:r>
      <w:r w:rsidRPr="00F80FFE">
        <w:rPr>
          <w:rFonts w:cs="B Nazanin" w:hint="cs"/>
          <w:sz w:val="28"/>
          <w:szCs w:val="28"/>
          <w:rtl/>
        </w:rPr>
        <w:t xml:space="preserve"> در پرایمر با توالی الگو اتصال برقرار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کند، بازده بالایی دارد؛ در حالی که چنانچه این اتصال برقرار نشود و یا اتصال اشتباه برقرار شود، بازده پایین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تر است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۱۸، ۱۹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اختلاط روش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اختصاصی برای الل و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زمان واقعی</w:t>
      </w:r>
      <w:r w:rsidRPr="00F80FFE">
        <w:rPr>
          <w:rFonts w:cs="B Nazanin"/>
          <w:sz w:val="28"/>
          <w:szCs w:val="28"/>
        </w:rPr>
        <w:footnoteReference w:id="5"/>
      </w:r>
      <w:r w:rsidRPr="00F80FFE">
        <w:rPr>
          <w:rFonts w:cs="B Nazanin" w:hint="cs"/>
          <w:sz w:val="28"/>
          <w:szCs w:val="28"/>
          <w:rtl/>
        </w:rPr>
        <w:t xml:space="preserve"> بر اساس کاوشگر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Taq-Man</w:t>
      </w:r>
      <w:r w:rsidRPr="00F80FFE">
        <w:rPr>
          <w:rFonts w:cs="B Nazanin" w:hint="cs"/>
          <w:sz w:val="28"/>
          <w:szCs w:val="28"/>
          <w:rtl/>
        </w:rPr>
        <w:t xml:space="preserve"> ابزار مناسبی برای ردیابی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با حساسیت و مقدار بالا به دست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هایی بر این اساس جهت استفاده در محیط بالینی ایجاد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اند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۲۰</w:t>
      </w:r>
      <w:r w:rsidRPr="00F80FFE">
        <w:rPr>
          <w:rFonts w:cs="B Nazanin"/>
          <w:sz w:val="28"/>
          <w:szCs w:val="28"/>
          <w:rtl/>
        </w:rPr>
        <w:t>-</w:t>
      </w:r>
      <w:r w:rsidRPr="00F80FFE">
        <w:rPr>
          <w:rFonts w:cs="B Nazanin" w:hint="cs"/>
          <w:sz w:val="28"/>
          <w:szCs w:val="28"/>
          <w:rtl/>
        </w:rPr>
        <w:t>۲۵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و چند کیت آزمایشگاهی برای کاربردهای بالینی در بازار موجود هستند؛ برای مثال، کیت </w:t>
      </w:r>
      <w:r w:rsidRPr="00F80FFE">
        <w:rPr>
          <w:rFonts w:cs="B Nazanin"/>
          <w:sz w:val="28"/>
          <w:szCs w:val="28"/>
        </w:rPr>
        <w:t>KRAS RGQ PCR</w:t>
      </w:r>
      <w:r w:rsidRPr="00F80FFE">
        <w:rPr>
          <w:rFonts w:cs="B Nazanin" w:hint="cs"/>
          <w:sz w:val="28"/>
          <w:szCs w:val="28"/>
          <w:rtl/>
        </w:rPr>
        <w:t xml:space="preserve"> ار تِراسکرین</w:t>
      </w:r>
      <w:r w:rsidRPr="00F80FFE">
        <w:rPr>
          <w:rFonts w:cs="B Nazanin"/>
          <w:sz w:val="28"/>
          <w:szCs w:val="28"/>
        </w:rPr>
        <w:footnoteReference w:id="6"/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 w:hint="cs"/>
          <w:sz w:val="28"/>
          <w:szCs w:val="28"/>
          <w:rtl/>
        </w:rPr>
        <w:t>کیاژن</w:t>
      </w:r>
      <w:r w:rsidRPr="00F80FFE">
        <w:rPr>
          <w:rFonts w:cs="B Nazanin"/>
          <w:sz w:val="28"/>
          <w:szCs w:val="28"/>
        </w:rPr>
        <w:footnoteReference w:id="7"/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و کیت </w:t>
      </w:r>
      <w:r w:rsidRPr="00F80FFE">
        <w:rPr>
          <w:rFonts w:cs="B Nazanin"/>
          <w:sz w:val="28"/>
          <w:szCs w:val="28"/>
        </w:rPr>
        <w:t>Cobas KRAS</w:t>
      </w:r>
      <w:r w:rsidRPr="00F80FFE">
        <w:rPr>
          <w:rFonts w:cs="B Nazanin"/>
          <w:sz w:val="28"/>
          <w:szCs w:val="28"/>
          <w:rtl/>
        </w:rPr>
        <w:t xml:space="preserve"> (</w:t>
      </w:r>
      <w:proofErr w:type="spellStart"/>
      <w:r w:rsidRPr="00F80FFE">
        <w:rPr>
          <w:rFonts w:cs="B Nazanin"/>
          <w:sz w:val="28"/>
          <w:szCs w:val="28"/>
        </w:rPr>
        <w:t>TaqMelt</w:t>
      </w:r>
      <w:proofErr w:type="spellEnd"/>
      <w:r w:rsidRPr="00F80FFE">
        <w:rPr>
          <w:rFonts w:cs="B Nazanin"/>
          <w:sz w:val="28"/>
          <w:szCs w:val="28"/>
        </w:rPr>
        <w:t xml:space="preserve"> PCR</w:t>
      </w:r>
      <w:r w:rsidRPr="00F80FFE">
        <w:rPr>
          <w:rFonts w:cs="B Nazanin"/>
          <w:sz w:val="28"/>
          <w:szCs w:val="28"/>
          <w:rtl/>
        </w:rPr>
        <w:t xml:space="preserve">).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۲۱، ۲۲، ۲۵، ۲۶، ۲۷، ۲۸، ۲۹، ۳۰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</w:rPr>
        <w:br/>
      </w:r>
      <w:r w:rsidRPr="00F80FFE">
        <w:rPr>
          <w:rFonts w:cs="B Nazanin"/>
          <w:sz w:val="28"/>
          <w:szCs w:val="28"/>
        </w:rPr>
        <w:tab/>
      </w:r>
      <w:r w:rsidRPr="00F80FFE">
        <w:rPr>
          <w:rFonts w:cs="B Nazanin" w:hint="cs"/>
          <w:sz w:val="28"/>
          <w:szCs w:val="28"/>
          <w:rtl/>
        </w:rPr>
        <w:t>در این مطالعه، ما روشی سریع، مقرون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صرفه و چندگانه جهت غربالگری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برای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رایج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کدون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۱۲ و ۱۳ موجود در بیوپسی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در بیماران با حساسیت بالا معرفی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کنیم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تست ما بر اساس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چندگانه در یک لوله، با استفاده از هفت پرایمر مخصوصی برای الل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باشد که تنها به یک الگوی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متصل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هایی که با نتیجه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مثبت از این ازمایش بیرون آمدند تحت آزمایش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بیشتری قرار گرفتند تا وجود جهش در الل خاص موردنظر در آن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تأیید شود</w:t>
      </w:r>
      <w:r w:rsidRPr="00F80FFE">
        <w:rPr>
          <w:rFonts w:cs="B Nazanin"/>
          <w:sz w:val="28"/>
          <w:szCs w:val="28"/>
          <w:rtl/>
        </w:rPr>
        <w:t>.</w:t>
      </w:r>
    </w:p>
    <w:p w14:paraId="3824B8A8" w14:textId="77777777" w:rsidR="00C07C0D" w:rsidRPr="00061FDA" w:rsidRDefault="00A365B9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lastRenderedPageBreak/>
        <w:t>مواد و روش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>ه</w:t>
      </w:r>
      <w:r w:rsidR="007D0FE1" w:rsidRPr="00061FDA">
        <w:rPr>
          <w:rFonts w:cs="B Nazanin" w:hint="cs"/>
          <w:b/>
          <w:bCs/>
          <w:sz w:val="28"/>
          <w:szCs w:val="28"/>
          <w:rtl/>
        </w:rPr>
        <w:t>ا</w:t>
      </w:r>
    </w:p>
    <w:p w14:paraId="73CCD487" w14:textId="77777777" w:rsidR="007D0FE1" w:rsidRPr="00061FDA" w:rsidRDefault="007D0FE1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061FDA">
        <w:rPr>
          <w:rFonts w:cs="B Nazanin"/>
          <w:b/>
          <w:bCs/>
          <w:sz w:val="28"/>
          <w:szCs w:val="28"/>
        </w:rPr>
        <w:t>DNA</w:t>
      </w:r>
      <w:r w:rsidR="00A365B9" w:rsidRPr="00061FDA">
        <w:rPr>
          <w:rFonts w:cs="B Nazanin" w:hint="cs"/>
          <w:b/>
          <w:bCs/>
          <w:sz w:val="28"/>
          <w:szCs w:val="28"/>
          <w:rtl/>
        </w:rPr>
        <w:t xml:space="preserve"> مرجع و نمونه</w:t>
      </w:r>
      <w:r w:rsidR="00A365B9" w:rsidRPr="00061FDA">
        <w:rPr>
          <w:rFonts w:cs="B Nazanin"/>
          <w:b/>
          <w:bCs/>
          <w:sz w:val="28"/>
          <w:szCs w:val="28"/>
          <w:rtl/>
        </w:rPr>
        <w:t>‌</w:t>
      </w:r>
      <w:r w:rsidR="00A365B9" w:rsidRPr="00061FDA">
        <w:rPr>
          <w:rFonts w:cs="B Nazanin" w:hint="cs"/>
          <w:b/>
          <w:bCs/>
          <w:sz w:val="28"/>
          <w:szCs w:val="28"/>
          <w:rtl/>
        </w:rPr>
        <w:t>های بالینی</w:t>
      </w:r>
    </w:p>
    <w:p w14:paraId="14023489" w14:textId="350D864E" w:rsidR="005017C6" w:rsidRPr="00F80FFE" w:rsidRDefault="00A365B9" w:rsidP="00061FDA">
      <w:pPr>
        <w:bidi/>
        <w:spacing w:line="360" w:lineRule="auto"/>
        <w:ind w:left="-35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 xml:space="preserve">ما از </w:t>
      </w:r>
      <w:r w:rsidR="005017C6" w:rsidRPr="00F80FFE">
        <w:rPr>
          <w:rFonts w:cs="B Nazanin"/>
          <w:sz w:val="28"/>
          <w:szCs w:val="28"/>
        </w:rPr>
        <w:t>DNA</w:t>
      </w:r>
      <w:r w:rsidR="005017C6" w:rsidRPr="00F80FFE">
        <w:rPr>
          <w:rFonts w:cs="B Nazanin" w:hint="cs"/>
          <w:sz w:val="28"/>
          <w:szCs w:val="28"/>
          <w:rtl/>
        </w:rPr>
        <w:t xml:space="preserve">ژنومی مرجع استاندارد و دارای ژن طبیعی </w:t>
      </w:r>
      <w:r w:rsidR="005017C6" w:rsidRPr="00F80FFE">
        <w:rPr>
          <w:rFonts w:cs="B Nazanin"/>
          <w:sz w:val="28"/>
          <w:szCs w:val="28"/>
        </w:rPr>
        <w:t>KRAS</w:t>
      </w:r>
      <w:r w:rsidR="005017C6" w:rsidRPr="00F80FFE">
        <w:rPr>
          <w:rFonts w:cs="B Nazanin" w:hint="cs"/>
          <w:sz w:val="28"/>
          <w:szCs w:val="28"/>
          <w:rtl/>
        </w:rPr>
        <w:t xml:space="preserve"> و همچنین </w:t>
      </w:r>
      <w:r w:rsidR="005017C6" w:rsidRPr="00F80FFE">
        <w:rPr>
          <w:rFonts w:cs="B Nazanin"/>
          <w:sz w:val="28"/>
          <w:szCs w:val="28"/>
        </w:rPr>
        <w:t>DNA</w:t>
      </w:r>
      <w:r w:rsidR="005017C6" w:rsidRPr="00F80FFE">
        <w:rPr>
          <w:rFonts w:cs="B Nazanin" w:hint="cs"/>
          <w:sz w:val="28"/>
          <w:szCs w:val="28"/>
          <w:rtl/>
        </w:rPr>
        <w:t xml:space="preserve"> دارای هفت جهش نقطه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 xml:space="preserve">ای در کدون ۱۲ و ۱۳ </w:t>
      </w:r>
      <w:r w:rsidR="005017C6" w:rsidRPr="00F80FFE">
        <w:rPr>
          <w:rFonts w:cs="B Nazanin"/>
          <w:sz w:val="28"/>
          <w:szCs w:val="28"/>
        </w:rPr>
        <w:t>KRAS</w:t>
      </w:r>
      <w:r w:rsidR="005017C6" w:rsidRPr="00F80FFE">
        <w:rPr>
          <w:rFonts w:cs="B Nazanin"/>
          <w:sz w:val="28"/>
          <w:szCs w:val="28"/>
          <w:rtl/>
        </w:rPr>
        <w:t xml:space="preserve"> (</w:t>
      </w:r>
      <w:r w:rsidR="005017C6" w:rsidRPr="00F80FFE">
        <w:rPr>
          <w:rFonts w:cs="B Nazanin"/>
          <w:sz w:val="28"/>
          <w:szCs w:val="28"/>
        </w:rPr>
        <w:t>G12D</w:t>
      </w:r>
      <w:r w:rsidR="005017C6" w:rsidRPr="00F80FFE">
        <w:rPr>
          <w:rFonts w:cs="B Nazanin" w:hint="cs"/>
          <w:sz w:val="28"/>
          <w:szCs w:val="28"/>
          <w:rtl/>
        </w:rPr>
        <w:t xml:space="preserve">، </w:t>
      </w:r>
      <w:r w:rsidR="005017C6" w:rsidRPr="00F80FFE">
        <w:rPr>
          <w:rFonts w:cs="B Nazanin"/>
          <w:sz w:val="28"/>
          <w:szCs w:val="28"/>
        </w:rPr>
        <w:t>G12A</w:t>
      </w:r>
      <w:r w:rsidR="005017C6" w:rsidRPr="00F80FFE">
        <w:rPr>
          <w:rFonts w:cs="B Nazanin" w:hint="cs"/>
          <w:sz w:val="28"/>
          <w:szCs w:val="28"/>
          <w:rtl/>
        </w:rPr>
        <w:t xml:space="preserve">، </w:t>
      </w:r>
      <w:r w:rsidR="005017C6" w:rsidRPr="00F80FFE">
        <w:rPr>
          <w:rFonts w:cs="B Nazanin"/>
          <w:sz w:val="28"/>
          <w:szCs w:val="28"/>
        </w:rPr>
        <w:t>G12R</w:t>
      </w:r>
      <w:r w:rsidR="005017C6" w:rsidRPr="00F80FFE">
        <w:rPr>
          <w:rFonts w:cs="B Nazanin" w:hint="cs"/>
          <w:sz w:val="28"/>
          <w:szCs w:val="28"/>
          <w:rtl/>
        </w:rPr>
        <w:t xml:space="preserve">، </w:t>
      </w:r>
      <w:r w:rsidR="005017C6" w:rsidRPr="00F80FFE">
        <w:rPr>
          <w:rFonts w:cs="B Nazanin"/>
          <w:sz w:val="28"/>
          <w:szCs w:val="28"/>
        </w:rPr>
        <w:t>G12C</w:t>
      </w:r>
      <w:r w:rsidR="005017C6" w:rsidRPr="00F80FFE">
        <w:rPr>
          <w:rFonts w:cs="B Nazanin" w:hint="cs"/>
          <w:sz w:val="28"/>
          <w:szCs w:val="28"/>
          <w:rtl/>
        </w:rPr>
        <w:t xml:space="preserve">، </w:t>
      </w:r>
      <w:r w:rsidR="005017C6" w:rsidRPr="00F80FFE">
        <w:rPr>
          <w:rFonts w:cs="B Nazanin"/>
          <w:sz w:val="28"/>
          <w:szCs w:val="28"/>
        </w:rPr>
        <w:t>G12S</w:t>
      </w:r>
      <w:r w:rsidR="005017C6" w:rsidRPr="00F80FFE">
        <w:rPr>
          <w:rFonts w:cs="B Nazanin" w:hint="cs"/>
          <w:sz w:val="28"/>
          <w:szCs w:val="28"/>
          <w:rtl/>
        </w:rPr>
        <w:t xml:space="preserve">، </w:t>
      </w:r>
      <w:r w:rsidR="005017C6" w:rsidRPr="00F80FFE">
        <w:rPr>
          <w:rFonts w:cs="B Nazanin"/>
          <w:sz w:val="28"/>
          <w:szCs w:val="28"/>
        </w:rPr>
        <w:t>G12V</w:t>
      </w:r>
      <w:r w:rsidR="005017C6" w:rsidRPr="00F80FFE">
        <w:rPr>
          <w:rFonts w:cs="B Nazanin" w:hint="cs"/>
          <w:sz w:val="28"/>
          <w:szCs w:val="28"/>
          <w:rtl/>
        </w:rPr>
        <w:t xml:space="preserve"> و </w:t>
      </w:r>
      <w:r w:rsidR="005017C6" w:rsidRPr="00F80FFE">
        <w:rPr>
          <w:rFonts w:cs="B Nazanin"/>
          <w:sz w:val="28"/>
          <w:szCs w:val="28"/>
        </w:rPr>
        <w:t>G13D</w:t>
      </w:r>
      <w:r w:rsidR="005017C6" w:rsidRPr="00F80FFE">
        <w:rPr>
          <w:rFonts w:cs="B Nazanin"/>
          <w:sz w:val="28"/>
          <w:szCs w:val="28"/>
          <w:rtl/>
        </w:rPr>
        <w:t xml:space="preserve">) </w:t>
      </w:r>
      <w:r w:rsidR="005017C6" w:rsidRPr="00F80FFE">
        <w:rPr>
          <w:rFonts w:cs="B Nazanin" w:hint="cs"/>
          <w:sz w:val="28"/>
          <w:szCs w:val="28"/>
          <w:rtl/>
        </w:rPr>
        <w:t>استفاده کردیم</w:t>
      </w:r>
      <w:r w:rsidR="005017C6" w:rsidRPr="00F80FFE">
        <w:rPr>
          <w:rFonts w:cs="B Nazanin"/>
          <w:sz w:val="28"/>
          <w:szCs w:val="28"/>
          <w:rtl/>
        </w:rPr>
        <w:t xml:space="preserve">. </w:t>
      </w:r>
      <w:r w:rsidR="005017C6" w:rsidRPr="00F80FFE">
        <w:rPr>
          <w:rFonts w:cs="B Nazanin" w:hint="cs"/>
          <w:sz w:val="28"/>
          <w:szCs w:val="28"/>
          <w:rtl/>
        </w:rPr>
        <w:t xml:space="preserve">مرجع استانداردهای </w:t>
      </w:r>
      <w:r w:rsidR="005017C6" w:rsidRPr="00F80FFE">
        <w:rPr>
          <w:rFonts w:cs="B Nazanin"/>
          <w:sz w:val="28"/>
          <w:szCs w:val="28"/>
        </w:rPr>
        <w:t>DNA</w:t>
      </w:r>
      <w:r w:rsidR="005017C6" w:rsidRPr="00F80FFE">
        <w:rPr>
          <w:rFonts w:cs="B Nazanin" w:hint="cs"/>
          <w:sz w:val="28"/>
          <w:szCs w:val="28"/>
          <w:rtl/>
        </w:rPr>
        <w:t xml:space="preserve"> ژن </w:t>
      </w:r>
      <w:r w:rsidR="005017C6" w:rsidRPr="00F80FFE">
        <w:rPr>
          <w:rFonts w:cs="B Nazanin"/>
          <w:sz w:val="28"/>
          <w:szCs w:val="28"/>
        </w:rPr>
        <w:t>KRAS</w:t>
      </w:r>
      <w:r w:rsidR="005017C6" w:rsidRPr="00F80FFE">
        <w:rPr>
          <w:rFonts w:cs="B Nazanin" w:hint="cs"/>
          <w:sz w:val="28"/>
          <w:szCs w:val="28"/>
          <w:rtl/>
        </w:rPr>
        <w:t>، هورایزن</w:t>
      </w:r>
      <w:r w:rsidR="005017C6" w:rsidRPr="00F80FFE">
        <w:rPr>
          <w:rFonts w:cs="B Nazanin"/>
          <w:sz w:val="28"/>
          <w:szCs w:val="28"/>
        </w:rPr>
        <w:footnoteReference w:id="8"/>
      </w:r>
      <w:r w:rsidR="005017C6" w:rsidRPr="00F80FFE">
        <w:rPr>
          <w:rFonts w:cs="B Nazanin" w:hint="cs"/>
          <w:sz w:val="28"/>
          <w:szCs w:val="28"/>
          <w:rtl/>
        </w:rPr>
        <w:t xml:space="preserve">، واقع در کمبریج، </w:t>
      </w:r>
      <w:r w:rsidR="005017C6" w:rsidRPr="00F80FFE">
        <w:rPr>
          <w:rFonts w:cs="B Nazanin"/>
          <w:sz w:val="28"/>
          <w:szCs w:val="28"/>
        </w:rPr>
        <w:t>CB26 9PL</w:t>
      </w:r>
      <w:r w:rsidR="005017C6" w:rsidRPr="00F80FFE">
        <w:rPr>
          <w:rFonts w:cs="B Nazanin" w:hint="cs"/>
          <w:sz w:val="28"/>
          <w:szCs w:val="28"/>
          <w:rtl/>
        </w:rPr>
        <w:t>، بریتانیا بود</w:t>
      </w:r>
      <w:r w:rsidR="005017C6" w:rsidRPr="00F80FFE">
        <w:rPr>
          <w:rFonts w:cs="B Nazanin"/>
          <w:sz w:val="28"/>
          <w:szCs w:val="28"/>
          <w:rtl/>
        </w:rPr>
        <w:t>.</w:t>
      </w:r>
      <w:r w:rsidR="005017C6" w:rsidRPr="00F80FFE">
        <w:rPr>
          <w:rFonts w:cs="B Nazanin"/>
          <w:sz w:val="28"/>
          <w:szCs w:val="28"/>
        </w:rPr>
        <w:br/>
      </w:r>
      <w:r w:rsidR="005017C6" w:rsidRPr="00F80FFE">
        <w:rPr>
          <w:rFonts w:cs="B Nazanin"/>
          <w:sz w:val="28"/>
          <w:szCs w:val="28"/>
        </w:rPr>
        <w:tab/>
        <w:t>FFPE</w:t>
      </w:r>
      <w:r w:rsidR="005017C6" w:rsidRPr="00F80FFE">
        <w:rPr>
          <w:rFonts w:cs="B Nazanin" w:hint="cs"/>
          <w:sz w:val="28"/>
          <w:szCs w:val="28"/>
          <w:rtl/>
        </w:rPr>
        <w:t>های مربوط به آدنوکارسینومای روده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ی بزرگ از ۳۲ بیمار مبتلا به سرطان روده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ی بزرگ گرفته و از طریق مرکز توالی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 xml:space="preserve">یابی و آنالیز سنگر </w:t>
      </w:r>
      <w:r w:rsidR="005017C6" w:rsidRPr="00F80FFE">
        <w:rPr>
          <w:rFonts w:cs="B Nazanin"/>
          <w:sz w:val="28"/>
          <w:szCs w:val="28"/>
          <w:rtl/>
        </w:rPr>
        <w:t>(</w:t>
      </w:r>
      <w:r w:rsidR="005017C6" w:rsidRPr="00F80FFE">
        <w:rPr>
          <w:rFonts w:cs="B Nazanin"/>
          <w:sz w:val="28"/>
          <w:szCs w:val="28"/>
        </w:rPr>
        <w:t>CESAN</w:t>
      </w:r>
      <w:r w:rsidR="005017C6" w:rsidRPr="00F80FFE">
        <w:rPr>
          <w:rFonts w:cs="B Nazanin"/>
          <w:sz w:val="28"/>
          <w:szCs w:val="28"/>
          <w:rtl/>
        </w:rPr>
        <w:t xml:space="preserve">) </w:t>
      </w:r>
      <w:r w:rsidR="005017C6" w:rsidRPr="00F80FFE">
        <w:rPr>
          <w:rFonts w:cs="B Nazanin" w:hint="cs"/>
          <w:sz w:val="28"/>
          <w:szCs w:val="28"/>
          <w:rtl/>
        </w:rPr>
        <w:t>در انستیتوی پژوهش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ها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ی علمی ونزوئلا</w:t>
      </w:r>
      <w:r w:rsidR="005017C6" w:rsidRPr="00F80FFE">
        <w:rPr>
          <w:rFonts w:cs="B Nazanin"/>
          <w:sz w:val="28"/>
          <w:szCs w:val="28"/>
        </w:rPr>
        <w:footnoteReference w:id="9"/>
      </w:r>
      <w:r w:rsidR="005017C6" w:rsidRPr="00F80FFE">
        <w:rPr>
          <w:rFonts w:cs="B Nazanin"/>
          <w:sz w:val="28"/>
          <w:szCs w:val="28"/>
          <w:rtl/>
        </w:rPr>
        <w:t>(</w:t>
      </w:r>
      <w:r w:rsidR="005017C6" w:rsidRPr="00F80FFE">
        <w:rPr>
          <w:rFonts w:cs="B Nazanin"/>
          <w:sz w:val="28"/>
          <w:szCs w:val="28"/>
        </w:rPr>
        <w:t>IVIC</w:t>
      </w:r>
      <w:r w:rsidR="005017C6" w:rsidRPr="00F80FFE">
        <w:rPr>
          <w:rFonts w:cs="B Nazanin"/>
          <w:sz w:val="28"/>
          <w:szCs w:val="28"/>
          <w:rtl/>
        </w:rPr>
        <w:t xml:space="preserve">) </w:t>
      </w:r>
      <w:r w:rsidR="005017C6" w:rsidRPr="00F80FFE">
        <w:rPr>
          <w:rFonts w:cs="B Nazanin" w:hint="cs"/>
          <w:sz w:val="28"/>
          <w:szCs w:val="28"/>
          <w:rtl/>
        </w:rPr>
        <w:t>جمع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آوری شد</w:t>
      </w:r>
      <w:r w:rsidR="005017C6" w:rsidRPr="00F80FFE">
        <w:rPr>
          <w:rFonts w:cs="B Nazanin"/>
          <w:sz w:val="28"/>
          <w:szCs w:val="28"/>
          <w:rtl/>
        </w:rPr>
        <w:t xml:space="preserve">. </w:t>
      </w:r>
      <w:r w:rsidR="005017C6" w:rsidRPr="00F80FFE">
        <w:rPr>
          <w:rFonts w:cs="B Nazanin" w:hint="cs"/>
          <w:sz w:val="28"/>
          <w:szCs w:val="28"/>
          <w:rtl/>
        </w:rPr>
        <w:t>این پژوهش توسط کمیته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ی اخلاقی انستیتو تأیید شد و داده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های مربوط به بافت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های جمع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آوری</w:t>
      </w:r>
      <w:r w:rsidR="005017C6" w:rsidRPr="00F80FFE">
        <w:rPr>
          <w:rFonts w:cs="B Nazanin"/>
          <w:sz w:val="28"/>
          <w:szCs w:val="28"/>
          <w:rtl/>
        </w:rPr>
        <w:t>‌</w:t>
      </w:r>
      <w:r w:rsidR="005017C6" w:rsidRPr="00F80FFE">
        <w:rPr>
          <w:rFonts w:cs="B Nazanin" w:hint="cs"/>
          <w:sz w:val="28"/>
          <w:szCs w:val="28"/>
          <w:rtl/>
        </w:rPr>
        <w:t>شده به شکل ناشناس تحلیل شدند</w:t>
      </w:r>
      <w:r w:rsidR="005017C6" w:rsidRPr="00F80FFE">
        <w:rPr>
          <w:rFonts w:cs="B Nazanin"/>
          <w:sz w:val="28"/>
          <w:szCs w:val="28"/>
          <w:rtl/>
        </w:rPr>
        <w:t>.</w:t>
      </w:r>
    </w:p>
    <w:p w14:paraId="62E62CC9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33A6180E" w14:textId="77777777" w:rsidR="00C07C0D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t xml:space="preserve">استخراج </w:t>
      </w:r>
      <w:r w:rsidRPr="00061FDA">
        <w:rPr>
          <w:rFonts w:cs="B Nazanin"/>
          <w:b/>
          <w:bCs/>
          <w:sz w:val="28"/>
          <w:szCs w:val="28"/>
        </w:rPr>
        <w:t>DNA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 ژنومی از نمونه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های </w:t>
      </w:r>
      <w:r w:rsidRPr="00061FDA">
        <w:rPr>
          <w:rFonts w:cs="B Nazanin"/>
          <w:b/>
          <w:bCs/>
          <w:sz w:val="28"/>
          <w:szCs w:val="28"/>
        </w:rPr>
        <w:t>FFPE</w:t>
      </w:r>
    </w:p>
    <w:p w14:paraId="05F591FA" w14:textId="3350FBAE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sz w:val="28"/>
          <w:szCs w:val="28"/>
        </w:rPr>
        <w:t xml:space="preserve">DNA </w:t>
      </w:r>
      <w:r w:rsidRPr="00F80FFE">
        <w:rPr>
          <w:rFonts w:cs="B Nazanin" w:hint="cs"/>
          <w:sz w:val="28"/>
          <w:szCs w:val="28"/>
          <w:rtl/>
        </w:rPr>
        <w:t>از سلول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کشت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داده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شده 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کیت کلروفرم</w:t>
      </w:r>
      <w:r w:rsidRPr="00F80FFE">
        <w:rPr>
          <w:rFonts w:cs="B Nazanin"/>
          <w:sz w:val="28"/>
          <w:szCs w:val="28"/>
          <w:rtl/>
        </w:rPr>
        <w:t>-</w:t>
      </w:r>
      <w:proofErr w:type="spellStart"/>
      <w:r w:rsidRPr="00F80FFE">
        <w:rPr>
          <w:rFonts w:cs="B Nazanin"/>
          <w:sz w:val="28"/>
          <w:szCs w:val="28"/>
        </w:rPr>
        <w:t>DNAzol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و طبق توصیه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شرکت تولیدکننده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اینویتروژن</w:t>
      </w:r>
      <w:r w:rsidRPr="00F80FFE">
        <w:rPr>
          <w:rFonts w:cs="B Nazanin"/>
          <w:sz w:val="28"/>
          <w:szCs w:val="28"/>
        </w:rPr>
        <w:footnoteReference w:id="10"/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استخراج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ژنومی از 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با استفاده از کیت </w:t>
      </w:r>
      <w:proofErr w:type="spellStart"/>
      <w:r w:rsidRPr="00F80FFE">
        <w:rPr>
          <w:rFonts w:cs="B Nazanin"/>
          <w:sz w:val="28"/>
          <w:szCs w:val="28"/>
        </w:rPr>
        <w:t>QIAamp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مخصوصی </w:t>
      </w:r>
      <w:r w:rsidRPr="00F80FFE">
        <w:rPr>
          <w:rFonts w:cs="B Nazanin"/>
          <w:sz w:val="28"/>
          <w:szCs w:val="28"/>
        </w:rPr>
        <w:t>FFPE DNA</w:t>
      </w:r>
      <w:r w:rsidRPr="00F80FFE">
        <w:rPr>
          <w:rFonts w:cs="B Nazanin" w:hint="cs"/>
          <w:sz w:val="28"/>
          <w:szCs w:val="28"/>
          <w:rtl/>
        </w:rPr>
        <w:t xml:space="preserve"> تولید شرکت کیاژن طبق توصیه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شرکت تولید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کننده استخراج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به طور خلاصه، تومورها از بلوک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پارافینی جدا، به قطعات ۱۰ میکرومتری تقسیم و در لوله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۱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۵ میلی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لیتری ذخیره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پارافین 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زایلن ز بلوک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جدا شد و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دمای محیطی خشک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مقادیر دقیق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به روش مقدارسنجی فلوئورومتریک توسط دستگاه فلوئوریمتری کوبیت</w:t>
      </w:r>
      <w:r w:rsidRPr="00F80FFE">
        <w:rPr>
          <w:rFonts w:cs="B Nazanin"/>
          <w:sz w:val="28"/>
          <w:szCs w:val="28"/>
        </w:rPr>
        <w:footnoteReference w:id="11"/>
      </w:r>
      <w:r w:rsidRPr="00F80FFE">
        <w:rPr>
          <w:rFonts w:cs="B Nazanin" w:hint="cs"/>
          <w:sz w:val="28"/>
          <w:szCs w:val="28"/>
          <w:rtl/>
        </w:rPr>
        <w:t xml:space="preserve"> ورژن ۲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 xml:space="preserve">۰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Q32866</w:t>
      </w:r>
      <w:r w:rsidRPr="00F80FFE">
        <w:rPr>
          <w:rFonts w:cs="B Nazanin" w:hint="cs"/>
          <w:sz w:val="28"/>
          <w:szCs w:val="28"/>
          <w:rtl/>
        </w:rPr>
        <w:t>، اینویتروژن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سنجیده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در ۲۰</w:t>
      </w:r>
      <w:r w:rsidRPr="00F80FFE">
        <w:rPr>
          <w:rFonts w:cs="B Nazanin"/>
          <w:sz w:val="28"/>
          <w:szCs w:val="28"/>
          <w:rtl/>
        </w:rPr>
        <w:t xml:space="preserve">- </w:t>
      </w:r>
      <w:r w:rsidRPr="00F80FFE">
        <w:rPr>
          <w:rFonts w:cs="B Nazanin" w:hint="cs"/>
          <w:sz w:val="28"/>
          <w:szCs w:val="28"/>
          <w:rtl/>
        </w:rPr>
        <w:t>درجه ذخیره شدند</w:t>
      </w:r>
      <w:r w:rsidRPr="00F80FFE">
        <w:rPr>
          <w:rFonts w:cs="B Nazanin"/>
          <w:sz w:val="28"/>
          <w:szCs w:val="28"/>
          <w:rtl/>
        </w:rPr>
        <w:t>.</w:t>
      </w:r>
    </w:p>
    <w:p w14:paraId="44D401D3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38EDE2D6" w14:textId="77777777" w:rsidR="005017C6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061FDA">
        <w:rPr>
          <w:rFonts w:cs="B Nazanin" w:hint="cs"/>
          <w:b/>
          <w:bCs/>
          <w:sz w:val="28"/>
          <w:szCs w:val="28"/>
          <w:rtl/>
        </w:rPr>
        <w:lastRenderedPageBreak/>
        <w:t>ردیابی جهش به وسیله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ی تست </w:t>
      </w:r>
      <w:r w:rsidRPr="00061FDA">
        <w:rPr>
          <w:rFonts w:cs="B Nazanin"/>
          <w:b/>
          <w:bCs/>
          <w:sz w:val="28"/>
          <w:szCs w:val="28"/>
        </w:rPr>
        <w:t>PCR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 کمّی</w:t>
      </w:r>
    </w:p>
    <w:p w14:paraId="1923FC5E" w14:textId="1456DDA9" w:rsidR="00C07C0D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موجود در کدون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۱۲ و ۱۳ ژن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 w:hint="cs"/>
          <w:sz w:val="28"/>
          <w:szCs w:val="28"/>
          <w:rtl/>
        </w:rPr>
        <w:t>به شماره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NG_007524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با استفاده از پرایمرهای مخصوص برای الل </w:t>
      </w:r>
      <w:r w:rsidRPr="00F80FFE">
        <w:rPr>
          <w:rFonts w:cs="B Nazanin"/>
          <w:sz w:val="28"/>
          <w:szCs w:val="28"/>
          <w:rtl/>
        </w:rPr>
        <w:t>(</w:t>
      </w:r>
      <w:proofErr w:type="spellStart"/>
      <w:r w:rsidRPr="00F80FFE">
        <w:rPr>
          <w:rFonts w:cs="B Nazanin"/>
          <w:sz w:val="28"/>
          <w:szCs w:val="28"/>
        </w:rPr>
        <w:t>AsP</w:t>
      </w:r>
      <w:proofErr w:type="spellEnd"/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که برای هر یک از هفت جهش و همچنین ناحیه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نیافته طراحی شده بودند، مشخص شدند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۲۲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 w:hint="cs"/>
          <w:sz w:val="28"/>
          <w:szCs w:val="28"/>
          <w:rtl/>
        </w:rPr>
        <w:t>به جدول ۱ موجود در بخش تکمیلی مقاله مراجعه شود</w:t>
      </w:r>
      <w:r w:rsidRPr="00F80FFE">
        <w:rPr>
          <w:rFonts w:cs="B Nazanin"/>
          <w:sz w:val="28"/>
          <w:szCs w:val="28"/>
          <w:rtl/>
        </w:rPr>
        <w:t xml:space="preserve">). </w:t>
      </w:r>
      <w:r w:rsidRPr="00F80FFE">
        <w:rPr>
          <w:rFonts w:cs="B Nazanin" w:hint="cs"/>
          <w:sz w:val="28"/>
          <w:szCs w:val="28"/>
          <w:rtl/>
        </w:rPr>
        <w:t>باز آلی انتهای ۳</w:t>
      </w:r>
      <w:r w:rsidRPr="00F80FFE">
        <w:rPr>
          <w:rFonts w:cs="B Nazanin"/>
          <w:sz w:val="28"/>
          <w:szCs w:val="28"/>
        </w:rPr>
        <w:t>’</w:t>
      </w:r>
      <w:r w:rsidRPr="00F80FFE">
        <w:rPr>
          <w:rFonts w:cs="B Nazanin" w:hint="cs"/>
          <w:sz w:val="28"/>
          <w:szCs w:val="28"/>
          <w:rtl/>
        </w:rPr>
        <w:t xml:space="preserve"> برای هر پرایمر با توجه به جهشی که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بایست شناسایی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کرد طراحی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همچنین، یک ناجوری</w:t>
      </w:r>
      <w:r w:rsidRPr="00F80FFE">
        <w:rPr>
          <w:rFonts w:cs="B Nazanin"/>
          <w:sz w:val="28"/>
          <w:szCs w:val="28"/>
        </w:rPr>
        <w:footnoteReference w:id="12"/>
      </w:r>
      <w:r w:rsidRPr="00F80FFE">
        <w:rPr>
          <w:rFonts w:cs="B Nazanin" w:hint="cs"/>
          <w:sz w:val="28"/>
          <w:szCs w:val="28"/>
          <w:rtl/>
        </w:rPr>
        <w:t xml:space="preserve"> مصنوعی در باز یکی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مانده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آخر و یا باز پیش از آن القا شد تا اختصاصی بودن اتصال را افزایش دهد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۲۲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واکنش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در پلیت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۴۸</w:t>
      </w:r>
      <w:r w:rsidRPr="00F80FFE">
        <w:rPr>
          <w:rFonts w:cs="B Nazanin"/>
          <w:sz w:val="28"/>
          <w:szCs w:val="28"/>
          <w:rtl/>
        </w:rPr>
        <w:t>-</w:t>
      </w:r>
      <w:r w:rsidRPr="00F80FFE">
        <w:rPr>
          <w:rFonts w:cs="B Nazanin" w:hint="cs"/>
          <w:sz w:val="28"/>
          <w:szCs w:val="28"/>
          <w:rtl/>
        </w:rPr>
        <w:t xml:space="preserve">چاهکی در سیستم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زمان واقعیِ اکو</w:t>
      </w:r>
      <w:r w:rsidRPr="00F80FFE">
        <w:rPr>
          <w:rFonts w:cs="B Nazanin"/>
          <w:sz w:val="28"/>
          <w:szCs w:val="28"/>
        </w:rPr>
        <w:footnoteReference w:id="13"/>
      </w:r>
      <w:r w:rsidRPr="00F80FFE">
        <w:rPr>
          <w:rFonts w:cs="B Nazanin" w:hint="cs"/>
          <w:sz w:val="28"/>
          <w:szCs w:val="28"/>
          <w:rtl/>
        </w:rPr>
        <w:t xml:space="preserve"> متعلق به شرکت ایلومینا</w:t>
      </w:r>
      <w:r w:rsidRPr="00F80FFE">
        <w:rPr>
          <w:rFonts w:cs="B Nazanin"/>
          <w:sz w:val="28"/>
          <w:szCs w:val="28"/>
        </w:rPr>
        <w:footnoteReference w:id="14"/>
      </w:r>
      <w:r w:rsidRPr="00F80FFE">
        <w:rPr>
          <w:rFonts w:cs="B Nazanin" w:hint="cs"/>
          <w:sz w:val="28"/>
          <w:szCs w:val="28"/>
          <w:rtl/>
        </w:rPr>
        <w:t xml:space="preserve"> انجام شدند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شرایط واکنش برای هر چاهک برابر بود با</w:t>
      </w:r>
      <w:r w:rsidRPr="00F80FFE">
        <w:rPr>
          <w:rFonts w:cs="B Nazanin"/>
          <w:sz w:val="28"/>
          <w:szCs w:val="28"/>
          <w:rtl/>
        </w:rPr>
        <w:t xml:space="preserve">: </w:t>
      </w:r>
      <w:r w:rsidRPr="00F80FFE">
        <w:rPr>
          <w:rFonts w:cs="B Nazanin" w:hint="cs"/>
          <w:sz w:val="28"/>
          <w:szCs w:val="28"/>
          <w:rtl/>
        </w:rPr>
        <w:t>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 xml:space="preserve">۳۵ میکرومولاز پرایمر </w:t>
      </w:r>
      <w:r w:rsidRPr="00F80FFE">
        <w:rPr>
          <w:rFonts w:cs="B Nazanin"/>
          <w:sz w:val="28"/>
          <w:szCs w:val="28"/>
        </w:rPr>
        <w:t>Forward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 xml:space="preserve">۳۵ میکرومولار پرایمر </w:t>
      </w:r>
      <w:r w:rsidRPr="00F80FFE">
        <w:rPr>
          <w:rFonts w:cs="B Nazanin"/>
          <w:sz w:val="28"/>
          <w:szCs w:val="28"/>
        </w:rPr>
        <w:t>Reverse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 xml:space="preserve">۵ میکرومولار کاوشگر و ۳ میکرومولار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الگو با غلظت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مختلف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واکنش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با استفاده از مخلوط آماده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ژنوتایپینگ </w:t>
      </w:r>
      <w:r w:rsidRPr="00F80FFE">
        <w:rPr>
          <w:rFonts w:cs="B Nazanin"/>
          <w:sz w:val="28"/>
          <w:szCs w:val="28"/>
        </w:rPr>
        <w:t>1XTaqMan</w:t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 w:hint="cs"/>
          <w:sz w:val="28"/>
          <w:szCs w:val="28"/>
          <w:rtl/>
        </w:rPr>
        <w:t>به شماره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کاتالوگ ۴۳۷۱۳۵۵، شرکت اپلاید بیوسیستمز</w:t>
      </w:r>
      <w:r w:rsidRPr="00F80FFE">
        <w:rPr>
          <w:rFonts w:cs="B Nazanin"/>
          <w:sz w:val="28"/>
          <w:szCs w:val="28"/>
        </w:rPr>
        <w:footnoteReference w:id="15"/>
      </w:r>
      <w:r w:rsidRPr="00F80FFE">
        <w:rPr>
          <w:rFonts w:cs="B Nazanin" w:hint="cs"/>
          <w:sz w:val="28"/>
          <w:szCs w:val="28"/>
          <w:rtl/>
        </w:rPr>
        <w:t>، فاستر سیتی</w:t>
      </w:r>
      <w:r w:rsidRPr="00F80FFE">
        <w:rPr>
          <w:rFonts w:cs="B Nazanin"/>
          <w:sz w:val="28"/>
          <w:szCs w:val="28"/>
        </w:rPr>
        <w:footnoteReference w:id="16"/>
      </w:r>
      <w:r w:rsidRPr="00F80FFE">
        <w:rPr>
          <w:rFonts w:cs="B Nazanin" w:hint="cs"/>
          <w:sz w:val="28"/>
          <w:szCs w:val="28"/>
          <w:rtl/>
        </w:rPr>
        <w:t>، کالیفرنیا، ایالات متحده آمریکا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در حجم نهایی برابر با ۱۰ میکرولیتر انجام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بر خلاف یک پروتکل قدیمی </w:t>
      </w:r>
      <w:proofErr w:type="spellStart"/>
      <w:r w:rsidRPr="00F80FFE">
        <w:rPr>
          <w:rFonts w:cs="B Nazanin"/>
          <w:sz w:val="28"/>
          <w:szCs w:val="28"/>
        </w:rPr>
        <w:t>Taqman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که از دمای اولیه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۹۵ درجه برای واسرشتی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به مدت ۱۰ دقیقه، ۵۰ چرخه در ۹۰ درجه سانتیگراد به مدت ۱۵ ثانیه و ۶۰ درجه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سانتیگراد برای ۶۰ ثانیه استفاده کرده بود، واکنش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ما از یک مرحله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دقیقه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ای در ۹۰ درجه</w:t>
      </w:r>
      <w:r w:rsidRPr="00F80FFE">
        <w:rPr>
          <w:rFonts w:cs="B Nazanin"/>
          <w:sz w:val="28"/>
          <w:szCs w:val="28"/>
          <w:rtl/>
        </w:rPr>
        <w:t>‌‌</w:t>
      </w:r>
      <w:r w:rsidRPr="00F80FFE">
        <w:rPr>
          <w:rFonts w:cs="B Nazanin" w:hint="cs"/>
          <w:sz w:val="28"/>
          <w:szCs w:val="28"/>
          <w:rtl/>
        </w:rPr>
        <w:t>ی سانتیگراد پیش از شروع واکنش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اصلی استفاده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کرد، ۵۰ چرخه در ۹۵ درجه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سانتیگراد به مدت ۳۰ ثانیه و ۶۰ درجه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سانتیگراد برای ۳۰ ثانیه داشت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همه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قالب سه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تایی تکرار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در هر چرخه، حداقل یک کنترل منفی </w:t>
      </w:r>
      <w:r w:rsidRPr="00F80FFE">
        <w:rPr>
          <w:rFonts w:cs="B Nazanin"/>
          <w:sz w:val="28"/>
          <w:szCs w:val="28"/>
          <w:rtl/>
        </w:rPr>
        <w:t xml:space="preserve">( </w:t>
      </w:r>
      <w:r w:rsidRPr="00F80FFE">
        <w:rPr>
          <w:rFonts w:cs="B Nazanin" w:hint="cs"/>
          <w:sz w:val="28"/>
          <w:szCs w:val="28"/>
          <w:rtl/>
        </w:rPr>
        <w:t xml:space="preserve">بدون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مورد استفاده قرار گرفت</w:t>
      </w:r>
    </w:p>
    <w:p w14:paraId="63826659" w14:textId="3E33546F" w:rsidR="000D39CC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5746723B" w14:textId="77777777" w:rsidR="00061FDA" w:rsidRPr="00F80FFE" w:rsidRDefault="00061FDA" w:rsidP="00061FDA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43B4BBB3" w14:textId="77777777" w:rsidR="00061FDA" w:rsidRDefault="00061FDA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149566B6" w14:textId="44992F34" w:rsidR="00C07C0D" w:rsidRPr="00061FDA" w:rsidRDefault="005017C6" w:rsidP="00061FDA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lastRenderedPageBreak/>
        <w:t>تست چندگانه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ی مخصوص برای الل </w:t>
      </w:r>
      <w:r w:rsidRPr="00061FDA">
        <w:rPr>
          <w:rFonts w:cs="B Nazanin"/>
          <w:b/>
          <w:bCs/>
          <w:sz w:val="28"/>
          <w:szCs w:val="28"/>
          <w:rtl/>
        </w:rPr>
        <w:t>(</w:t>
      </w:r>
      <w:proofErr w:type="spellStart"/>
      <w:r w:rsidRPr="00061FDA">
        <w:rPr>
          <w:rFonts w:cs="B Nazanin"/>
          <w:b/>
          <w:bCs/>
          <w:sz w:val="28"/>
          <w:szCs w:val="28"/>
        </w:rPr>
        <w:t>Mult-AsP</w:t>
      </w:r>
      <w:proofErr w:type="spellEnd"/>
      <w:r w:rsidRPr="00061FDA">
        <w:rPr>
          <w:rFonts w:cs="B Nazanin"/>
          <w:b/>
          <w:bCs/>
          <w:sz w:val="28"/>
          <w:szCs w:val="28"/>
          <w:rtl/>
        </w:rPr>
        <w:t>)</w:t>
      </w:r>
    </w:p>
    <w:p w14:paraId="42920F50" w14:textId="1C9D48E3" w:rsidR="00C07C0D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چندگانه</w:t>
      </w:r>
      <w:r w:rsidRPr="00F80FFE">
        <w:rPr>
          <w:rFonts w:cs="B Nazanin"/>
          <w:sz w:val="28"/>
          <w:szCs w:val="28"/>
          <w:rtl/>
        </w:rPr>
        <w:t>‌‌</w:t>
      </w:r>
      <w:r w:rsidRPr="00F80FFE">
        <w:rPr>
          <w:rFonts w:cs="B Nazanin" w:hint="cs"/>
          <w:sz w:val="28"/>
          <w:szCs w:val="28"/>
          <w:rtl/>
        </w:rPr>
        <w:t>ی مخصوص برای الل بر اساس همین پروتکل اما با استفاده از همه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هفت پرایمر مخصوص برای الل جهت شناسایی جهش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، همان پرایمر </w:t>
      </w:r>
      <w:r w:rsidRPr="00F80FFE">
        <w:rPr>
          <w:rFonts w:cs="B Nazanin"/>
          <w:sz w:val="28"/>
          <w:szCs w:val="28"/>
        </w:rPr>
        <w:t>Reverse</w:t>
      </w:r>
      <w:r w:rsidRPr="00F80FFE">
        <w:rPr>
          <w:rFonts w:cs="B Nazanin" w:hint="cs"/>
          <w:sz w:val="28"/>
          <w:szCs w:val="28"/>
          <w:rtl/>
        </w:rPr>
        <w:t xml:space="preserve"> و کاوشگر </w:t>
      </w:r>
      <w:proofErr w:type="spellStart"/>
      <w:r w:rsidRPr="00F80FFE">
        <w:rPr>
          <w:rFonts w:cs="B Nazanin"/>
          <w:sz w:val="28"/>
          <w:szCs w:val="28"/>
        </w:rPr>
        <w:t>Taqman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در یک لوله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آزمایش انجام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این واکنش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چندگانه حاوی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 xml:space="preserve">۴ میکرومولار از هر پرایمر </w:t>
      </w:r>
      <w:r w:rsidRPr="00F80FFE">
        <w:rPr>
          <w:rFonts w:cs="B Nazanin"/>
          <w:sz w:val="28"/>
          <w:szCs w:val="28"/>
        </w:rPr>
        <w:t>Forward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 xml:space="preserve">۵۵ میکرومولار از هر پرایمر </w:t>
      </w:r>
      <w:r w:rsidRPr="00F80FFE">
        <w:rPr>
          <w:rFonts w:cs="B Nazanin"/>
          <w:sz w:val="28"/>
          <w:szCs w:val="28"/>
        </w:rPr>
        <w:t>Reverse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 xml:space="preserve">۵ میکرومولار کاوشگر و ۳۵ نانوگرم بر میکرولیتر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الگو با شرایط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که در بالا ذکر شد بودند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برای هر الگو، مقدار </w:t>
      </w:r>
      <w:proofErr w:type="spellStart"/>
      <w:r w:rsidRPr="00F80FFE">
        <w:rPr>
          <w:rFonts w:cs="B Nazanin"/>
          <w:sz w:val="28"/>
          <w:szCs w:val="28"/>
        </w:rPr>
        <w:t>Cq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در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مرجع ثبت و برای هر واکنش چندگانه، </w:t>
      </w:r>
      <w:proofErr w:type="spellStart"/>
      <w:r w:rsidRPr="00F80FFE">
        <w:rPr>
          <w:rFonts w:cs="B Nazanin"/>
          <w:sz w:val="28"/>
          <w:szCs w:val="28"/>
        </w:rPr>
        <w:t>ΔCq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محاسبه شد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تفاوت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چرخه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 بین دو روش تست مخصوص برای الل و تست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مرجع، و همچنین تفاوت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چرخه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بین دو روش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و تست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مرجع</w:t>
      </w:r>
      <w:r w:rsidRPr="00F80FFE">
        <w:rPr>
          <w:rFonts w:cs="B Nazanin"/>
          <w:sz w:val="28"/>
          <w:szCs w:val="28"/>
          <w:rtl/>
        </w:rPr>
        <w:t>).</w:t>
      </w:r>
    </w:p>
    <w:p w14:paraId="5901FD29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78623691" w14:textId="77777777" w:rsidR="00C07C0D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t xml:space="preserve">ژنوتایپینگ </w:t>
      </w:r>
      <w:r w:rsidRPr="00061FDA">
        <w:rPr>
          <w:rFonts w:cs="B Nazanin"/>
          <w:b/>
          <w:bCs/>
          <w:sz w:val="28"/>
          <w:szCs w:val="28"/>
        </w:rPr>
        <w:t>KRAS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 در نمونه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>های بالینی</w:t>
      </w:r>
    </w:p>
    <w:p w14:paraId="6AD455F4" w14:textId="3C59FFC9" w:rsidR="00C07C0D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 xml:space="preserve">ژنوتایپینگ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شامل امپلیکون</w:t>
      </w:r>
      <w:r w:rsidRPr="00F80FFE">
        <w:rPr>
          <w:rFonts w:cs="B Nazanin"/>
          <w:sz w:val="28"/>
          <w:szCs w:val="28"/>
        </w:rPr>
        <w:footnoteReference w:id="17"/>
      </w:r>
      <w:r w:rsidRPr="00F80FFE">
        <w:rPr>
          <w:rFonts w:cs="B Nazanin" w:hint="cs"/>
          <w:sz w:val="28"/>
          <w:szCs w:val="28"/>
          <w:rtl/>
        </w:rPr>
        <w:t>های غیرجهش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مرجع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NM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و پرایمرهای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در تست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پروتکل سنجش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بالینی شامل یک تکثیر در مرحله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اول برای امپلیکون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مرجع و تست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هنگامی که نتیجه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برای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مرجع منفی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شد، نمونه دیگر مورد آنالیزهای بعدی قرار نمی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گرفت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با این حال، اگر تکثیر چندگانه منفی و امپلیکون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 مثبت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شد، نمونه منفی در نظر گرفته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مواردی که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بالینی برای تست چندگانه نتیجه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مثبت به دست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دادند، بر روی آن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 هفت واکنش جداگانه </w:t>
      </w:r>
      <w:r w:rsidRPr="00F80FFE">
        <w:rPr>
          <w:rFonts w:cs="B Nazanin"/>
          <w:sz w:val="28"/>
          <w:szCs w:val="28"/>
        </w:rPr>
        <w:t xml:space="preserve">PCR </w:t>
      </w:r>
      <w:r w:rsidRPr="00F80FFE">
        <w:rPr>
          <w:rFonts w:cs="B Nazanin" w:hint="cs"/>
          <w:sz w:val="28"/>
          <w:szCs w:val="28"/>
          <w:rtl/>
        </w:rPr>
        <w:t xml:space="preserve">با پرایمرهای مربوط به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انجام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 تا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شناسایی شوند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همه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قالب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سه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تایی آزمایش شدند</w:t>
      </w:r>
    </w:p>
    <w:p w14:paraId="63B69F74" w14:textId="0791ABC1" w:rsidR="000D39CC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7A76C9E6" w14:textId="77777777" w:rsidR="00061FDA" w:rsidRPr="00F80FFE" w:rsidRDefault="00061FDA" w:rsidP="00061FDA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6EF26674" w14:textId="77777777" w:rsidR="00C07C0D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lastRenderedPageBreak/>
        <w:t>حساسیت تست</w:t>
      </w:r>
      <w:r w:rsidRPr="00061FDA">
        <w:rPr>
          <w:rFonts w:cs="B Nazanin"/>
          <w:b/>
          <w:bCs/>
          <w:sz w:val="28"/>
          <w:szCs w:val="28"/>
          <w:rtl/>
        </w:rPr>
        <w:t xml:space="preserve">‌ </w:t>
      </w:r>
      <w:r w:rsidRPr="00061FDA">
        <w:rPr>
          <w:rFonts w:cs="B Nazanin" w:hint="cs"/>
          <w:b/>
          <w:bCs/>
          <w:sz w:val="28"/>
          <w:szCs w:val="28"/>
          <w:rtl/>
        </w:rPr>
        <w:t>چندگانه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>ی مخصوص برای الل</w:t>
      </w:r>
    </w:p>
    <w:p w14:paraId="339E335C" w14:textId="77777777" w:rsidR="000D39CC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برای تعیین پایین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ترین دقت محدوده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تشخیص در تست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با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طبیعی مخلوط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میزان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به مرور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 و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 شد تا به کسرهای 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۲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۱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۲۵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۶۲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۳۲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و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۱۵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برسد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واکنش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قالب سه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تایی و به همراه یک کنترل منفی انجام شدند</w:t>
      </w:r>
      <w:r w:rsidRPr="00F80FFE">
        <w:rPr>
          <w:rFonts w:cs="B Nazanin"/>
          <w:sz w:val="28"/>
          <w:szCs w:val="28"/>
          <w:rtl/>
        </w:rPr>
        <w:t>.</w:t>
      </w:r>
    </w:p>
    <w:p w14:paraId="645150DF" w14:textId="70101262" w:rsidR="005017C6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80FFE">
        <w:rPr>
          <w:rFonts w:cs="B Nazanin"/>
          <w:sz w:val="28"/>
          <w:szCs w:val="28"/>
        </w:rPr>
        <w:br/>
      </w:r>
      <w:r w:rsidRPr="00061FDA">
        <w:rPr>
          <w:rFonts w:cs="B Nazanin" w:hint="cs"/>
          <w:b/>
          <w:bCs/>
          <w:sz w:val="28"/>
          <w:szCs w:val="28"/>
          <w:rtl/>
        </w:rPr>
        <w:t>نتایج</w:t>
      </w:r>
    </w:p>
    <w:p w14:paraId="1E986809" w14:textId="77777777" w:rsidR="005017C6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061FDA">
        <w:rPr>
          <w:rFonts w:cs="B Nazanin" w:hint="cs"/>
          <w:b/>
          <w:bCs/>
          <w:sz w:val="28"/>
          <w:szCs w:val="28"/>
          <w:rtl/>
        </w:rPr>
        <w:t>ژنوتایپینگ چندگانه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ی مخصوص برای الل برای ژن </w:t>
      </w:r>
      <w:r w:rsidRPr="00061FDA">
        <w:rPr>
          <w:rFonts w:cs="B Nazanin"/>
          <w:b/>
          <w:bCs/>
          <w:sz w:val="28"/>
          <w:szCs w:val="28"/>
        </w:rPr>
        <w:t>KRAS</w:t>
      </w:r>
    </w:p>
    <w:p w14:paraId="57DBDFC2" w14:textId="572530B4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ما یک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طراحی کردیم که هدف آن غربالگری هفت جهش شایع برای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کدون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۱۲ و ۱۳ در سرطان کارسینومای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بزرگ است و در این راستا از تست </w:t>
      </w:r>
      <w:r w:rsidRPr="00F80FFE">
        <w:rPr>
          <w:rFonts w:cs="B Nazanin"/>
          <w:sz w:val="28"/>
          <w:szCs w:val="28"/>
        </w:rPr>
        <w:t xml:space="preserve">PCR </w:t>
      </w:r>
      <w:r w:rsidRPr="00F80FFE">
        <w:rPr>
          <w:rFonts w:cs="B Nazanin" w:hint="cs"/>
          <w:sz w:val="28"/>
          <w:szCs w:val="28"/>
          <w:rtl/>
        </w:rPr>
        <w:t xml:space="preserve">کمّی مخصوص برای الل استفاده کردیم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شکل ۱</w:t>
      </w:r>
      <w:r w:rsidRPr="00F80FFE">
        <w:rPr>
          <w:rFonts w:cs="B Nazanin"/>
          <w:sz w:val="28"/>
          <w:szCs w:val="28"/>
          <w:rtl/>
        </w:rPr>
        <w:t xml:space="preserve">). </w:t>
      </w:r>
      <w:r w:rsidRPr="00F80FFE">
        <w:rPr>
          <w:rFonts w:cs="B Nazanin" w:hint="cs"/>
          <w:sz w:val="28"/>
          <w:szCs w:val="28"/>
          <w:rtl/>
        </w:rPr>
        <w:t>مرحله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اول شامل یک امپلیکون مرجع بدون جهش بود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واکنش کنترل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که همزمان با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انجام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پس از آن، یک تست تأییدی انجام دادیم که نتایجی تکرارپذیر و بدون اختلاط پرایمرهای مخصوص برای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به دست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داد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شکل ۲ واکنش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تکثیری برای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و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هر یک از هفت جهش شایع در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را نشان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مقادیر </w:t>
      </w:r>
      <w:proofErr w:type="spellStart"/>
      <w:r w:rsidRPr="00F80FFE">
        <w:rPr>
          <w:rFonts w:cs="B Nazanin"/>
          <w:sz w:val="28"/>
          <w:szCs w:val="28"/>
        </w:rPr>
        <w:t>ΔCq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در جدول ۱ نشان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داده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همچنین، پرایمرهای مخصوص برای الل تنها الگوهای دارای توالی خاص را تکثیر کردند، چرا که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با استفاده از پرایمر مخصوص برای </w:t>
      </w:r>
      <w:r w:rsidRPr="00F80FFE">
        <w:rPr>
          <w:rFonts w:cs="B Nazanin"/>
          <w:sz w:val="28"/>
          <w:szCs w:val="28"/>
        </w:rPr>
        <w:t>G12S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مربوط به </w:t>
      </w:r>
      <w:r w:rsidRPr="00F80FFE">
        <w:rPr>
          <w:rFonts w:cs="B Nazanin"/>
          <w:sz w:val="28"/>
          <w:szCs w:val="28"/>
        </w:rPr>
        <w:t>G12V</w:t>
      </w:r>
      <w:r w:rsidRPr="00F80FFE">
        <w:rPr>
          <w:rFonts w:cs="B Nazanin" w:hint="cs"/>
          <w:sz w:val="28"/>
          <w:szCs w:val="28"/>
          <w:rtl/>
        </w:rPr>
        <w:t xml:space="preserve"> را تکثیر نکرد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شکل ۳</w:t>
      </w:r>
      <w:r w:rsidRPr="00F80FFE">
        <w:rPr>
          <w:rFonts w:cs="B Nazanin"/>
          <w:sz w:val="28"/>
          <w:szCs w:val="28"/>
          <w:rtl/>
        </w:rPr>
        <w:t>).</w:t>
      </w:r>
    </w:p>
    <w:p w14:paraId="64B1C2FC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2924020D" w14:textId="77777777" w:rsidR="00C07C0D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t xml:space="preserve">بررسی جهش ژنتیکی در </w:t>
      </w:r>
      <w:r w:rsidRPr="00061FDA">
        <w:rPr>
          <w:rFonts w:cs="B Nazanin"/>
          <w:b/>
          <w:bCs/>
          <w:sz w:val="28"/>
          <w:szCs w:val="28"/>
        </w:rPr>
        <w:t>KRAS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 با استفاده از نمونه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>های کارسینومای روده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>ی بزرگ</w:t>
      </w:r>
    </w:p>
    <w:p w14:paraId="656F67C4" w14:textId="12922613" w:rsidR="00C07C0D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که بر روی ۳۲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 انجام شد، در ۲۱ نمونه جهش شناسایی کرد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نمودارهای تکثیر در شکل ۴ نشان داده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واکنش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قالب سه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گانه انجام شدند و انحراف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معیار منفی و مثبت برای مقادیر </w:t>
      </w:r>
      <w:r w:rsidRPr="00F80FFE">
        <w:rPr>
          <w:rFonts w:cs="B Nazanin"/>
          <w:sz w:val="28"/>
          <w:szCs w:val="28"/>
        </w:rPr>
        <w:t>Δ</w:t>
      </w:r>
      <w:r w:rsidRPr="00F80FFE">
        <w:rPr>
          <w:rFonts w:cs="B Nazanin"/>
          <w:sz w:val="28"/>
          <w:szCs w:val="28"/>
          <w:rtl/>
        </w:rPr>
        <w:t>C</w:t>
      </w:r>
      <w:r w:rsidRPr="00F80FFE">
        <w:rPr>
          <w:rFonts w:cs="B Nazanin"/>
          <w:sz w:val="28"/>
          <w:szCs w:val="28"/>
        </w:rPr>
        <w:t>t</w:t>
      </w:r>
      <w:r w:rsidRPr="00F80FFE">
        <w:rPr>
          <w:rFonts w:cs="B Nazanin" w:hint="cs"/>
          <w:sz w:val="28"/>
          <w:szCs w:val="28"/>
          <w:rtl/>
        </w:rPr>
        <w:t xml:space="preserve"> در جدول ۲ نشان داده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مقایسه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و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یابی سنگر در جدول ۲ ارائه شده است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این مطالعه 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کمّی، ما به این </w:t>
      </w:r>
      <w:r w:rsidRPr="00F80FFE">
        <w:rPr>
          <w:rFonts w:cs="B Nazanin" w:hint="cs"/>
          <w:sz w:val="28"/>
          <w:szCs w:val="28"/>
          <w:rtl/>
        </w:rPr>
        <w:lastRenderedPageBreak/>
        <w:t xml:space="preserve">نتیجه رسیدیم که ۲۲ از ۳۰ مورد که برای ژن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بررسی شدند، محصولات قابل تکثیر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به دست دادند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۶ مورد با استفاده از روش سنگر هیچ محصول قابل تکثیری به دست نداد، اما با استفاده از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الل،در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جهش نشان داد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این ناهماهنگی بین تست چندگانه و روش سنگر، احتمالاً به دلیل بالا بودن کسر سلول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غیرتوموری و حساسیت بالاتر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است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۸ نمونه، هیچ محصول قابل تکثیری در پی روش سنگر و یا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به دست نیامد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۷ نمونه از این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ها، از درمان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گاه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عمومی محلی گرفته شده و احتمالاً به دلیل پردازش نامناسب، متحمل تخریب و واسرشتی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شده بودند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۱۷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این باور به این دلیل است که هیچ تکثیری در مورد این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دیده نشد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هر ۸ نمونه،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منفی سه بار با هر دو روش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یابی سنگر و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آزمایش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دیگر به دلیل عدم توانایی تکثیر امپلیکون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نیافته، تخریب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شده انگاشته شدند</w:t>
      </w:r>
      <w:r w:rsidRPr="00F80FFE">
        <w:rPr>
          <w:rFonts w:cs="B Nazanin"/>
          <w:sz w:val="28"/>
          <w:szCs w:val="28"/>
          <w:rtl/>
        </w:rPr>
        <w:t>.</w:t>
      </w:r>
    </w:p>
    <w:p w14:paraId="0BCB694B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7DECA922" w14:textId="77777777" w:rsidR="00C07C0D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t>حساسیت تست چندگانه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ی </w:t>
      </w:r>
      <w:r w:rsidRPr="00061FDA">
        <w:rPr>
          <w:rFonts w:cs="B Nazanin"/>
          <w:b/>
          <w:bCs/>
          <w:sz w:val="28"/>
          <w:szCs w:val="28"/>
        </w:rPr>
        <w:t>PCR</w:t>
      </w:r>
      <w:r w:rsidRPr="00061FDA">
        <w:rPr>
          <w:rFonts w:cs="B Nazanin" w:hint="cs"/>
          <w:b/>
          <w:bCs/>
          <w:sz w:val="28"/>
          <w:szCs w:val="28"/>
          <w:rtl/>
        </w:rPr>
        <w:t xml:space="preserve"> کمّی برای </w:t>
      </w:r>
      <w:r w:rsidRPr="00061FDA">
        <w:rPr>
          <w:rFonts w:cs="B Nazanin"/>
          <w:b/>
          <w:bCs/>
          <w:sz w:val="28"/>
          <w:szCs w:val="28"/>
        </w:rPr>
        <w:t>KRAS</w:t>
      </w:r>
    </w:p>
    <w:p w14:paraId="7B2182DF" w14:textId="1593132D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برای اندازه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گیری حساسیت و اختصاصی بودن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های استاندارد مرجع که دارای 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یافته بودند رقیق شدند و با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مرجع مخلوط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غلظت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به مرور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 و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تر شد تا نسبت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 یافته به </w:t>
      </w:r>
      <w:r w:rsidRPr="00F80FFE">
        <w:rPr>
          <w:rFonts w:cs="B Nazanin"/>
          <w:sz w:val="28"/>
          <w:szCs w:val="28"/>
        </w:rPr>
        <w:t xml:space="preserve">DNA </w:t>
      </w:r>
      <w:r w:rsidRPr="00F80FFE">
        <w:rPr>
          <w:rFonts w:cs="B Nazanin" w:hint="cs"/>
          <w:sz w:val="28"/>
          <w:szCs w:val="28"/>
          <w:rtl/>
        </w:rPr>
        <w:t>سالم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 شود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ما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توانیم در تست چندگانه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تا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۱۵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برابر با ۳۵ پیکوگرم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از 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را تشخیص دهیم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مثال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نماینده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با استفاده از جهش </w:t>
      </w:r>
      <w:r w:rsidRPr="00F80FFE">
        <w:rPr>
          <w:rFonts w:cs="B Nazanin"/>
          <w:sz w:val="28"/>
          <w:szCs w:val="28"/>
        </w:rPr>
        <w:t xml:space="preserve">G12S </w:t>
      </w:r>
      <w:r w:rsidRPr="00F80FFE">
        <w:rPr>
          <w:rFonts w:cs="B Nazanin" w:hint="cs"/>
          <w:sz w:val="28"/>
          <w:szCs w:val="28"/>
          <w:rtl/>
        </w:rPr>
        <w:t xml:space="preserve">در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ژن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شکل ۱ بخش تکمیلی مقاله نشان داده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برای سنجش حساسیت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مخلوط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شامل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یافته و طبیعی با کسرهای گوناگون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۲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۱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۲۵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۶۲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۳۲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و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۱۵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مقدارسنجی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نتایج به گونه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ای تکرارپذیر، خبر از وجود مقادیر مقایسه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پذیر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همه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دفعات آزمایش دادند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میانگین انحراف معیار مثبت و منفی برای </w:t>
      </w:r>
      <w:proofErr w:type="spellStart"/>
      <w:r w:rsidRPr="00F80FFE">
        <w:rPr>
          <w:rFonts w:cs="B Nazanin"/>
          <w:sz w:val="28"/>
          <w:szCs w:val="28"/>
        </w:rPr>
        <w:t>ΔCq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که در جدول ۳ نشان داده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اند به وضوح ردیابی </w:t>
      </w:r>
      <w:r w:rsidRPr="00F80FFE">
        <w:rPr>
          <w:rFonts w:cs="B Nazanin" w:hint="cs"/>
          <w:sz w:val="28"/>
          <w:szCs w:val="28"/>
          <w:rtl/>
        </w:rPr>
        <w:lastRenderedPageBreak/>
        <w:t>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شایع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را ممکن ساختند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با این حال، در غلظت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پایین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تری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یافته،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ما بیشتر </w:t>
      </w:r>
      <w:r w:rsidRPr="00F80FFE">
        <w:rPr>
          <w:rFonts w:cs="B Nazanin"/>
          <w:sz w:val="28"/>
          <w:szCs w:val="28"/>
        </w:rPr>
        <w:t>G12S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G13D</w:t>
      </w:r>
      <w:r w:rsidRPr="00F80FFE">
        <w:rPr>
          <w:rFonts w:cs="B Nazanin" w:hint="cs"/>
          <w:sz w:val="28"/>
          <w:szCs w:val="28"/>
          <w:rtl/>
        </w:rPr>
        <w:t xml:space="preserve"> و </w:t>
      </w:r>
      <w:r w:rsidRPr="00F80FFE">
        <w:rPr>
          <w:rFonts w:cs="B Nazanin"/>
          <w:sz w:val="28"/>
          <w:szCs w:val="28"/>
        </w:rPr>
        <w:t>G12C</w:t>
      </w:r>
      <w:r w:rsidRPr="00F80FFE">
        <w:rPr>
          <w:rFonts w:cs="B Nazanin" w:hint="cs"/>
          <w:sz w:val="28"/>
          <w:szCs w:val="28"/>
          <w:rtl/>
        </w:rPr>
        <w:t xml:space="preserve"> را ردیابی کرد</w:t>
      </w:r>
      <w:r w:rsidRPr="00F80FFE">
        <w:rPr>
          <w:rFonts w:cs="B Nazanin"/>
          <w:sz w:val="28"/>
          <w:szCs w:val="28"/>
          <w:rtl/>
        </w:rPr>
        <w:t>.</w:t>
      </w:r>
    </w:p>
    <w:p w14:paraId="46537047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4FA6993A" w14:textId="77777777" w:rsidR="005017C6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061FDA">
        <w:rPr>
          <w:rFonts w:cs="B Nazanin" w:hint="cs"/>
          <w:b/>
          <w:bCs/>
          <w:sz w:val="28"/>
          <w:szCs w:val="28"/>
          <w:rtl/>
        </w:rPr>
        <w:t>بحث</w:t>
      </w:r>
    </w:p>
    <w:p w14:paraId="4551156B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با توجه به این که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 xml:space="preserve">KRAS </w:t>
      </w:r>
      <w:r w:rsidRPr="00F80FFE">
        <w:rPr>
          <w:rFonts w:cs="B Nazanin" w:hint="cs"/>
          <w:sz w:val="28"/>
          <w:szCs w:val="28"/>
          <w:rtl/>
        </w:rPr>
        <w:t>با مقاومت به روش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علیه </w:t>
      </w:r>
      <w:r w:rsidRPr="00F80FFE">
        <w:rPr>
          <w:rFonts w:cs="B Nazanin"/>
          <w:sz w:val="28"/>
          <w:szCs w:val="28"/>
        </w:rPr>
        <w:t>EGFR</w:t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 w:hint="cs"/>
          <w:sz w:val="28"/>
          <w:szCs w:val="28"/>
          <w:rtl/>
        </w:rPr>
        <w:t>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کتاکسیمب و پانیتومامب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هم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راستایی نشان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دهد، نیاز به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سریع، ارزان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قیمت و پُرداده</w:t>
      </w:r>
      <w:r w:rsidRPr="00F80FFE">
        <w:rPr>
          <w:rFonts w:cs="B Nazanin"/>
          <w:sz w:val="28"/>
          <w:szCs w:val="28"/>
        </w:rPr>
        <w:footnoteReference w:id="18"/>
      </w:r>
      <w:r w:rsidRPr="00F80FFE">
        <w:rPr>
          <w:rFonts w:cs="B Nazanin" w:hint="cs"/>
          <w:sz w:val="28"/>
          <w:szCs w:val="28"/>
          <w:rtl/>
        </w:rPr>
        <w:t xml:space="preserve"> حس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شود که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را در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بالینی تشخیص دهند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روش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یابی نسل بعد</w:t>
      </w:r>
      <w:r w:rsidRPr="00F80FFE">
        <w:rPr>
          <w:rFonts w:cs="B Nazanin"/>
          <w:sz w:val="28"/>
          <w:szCs w:val="28"/>
        </w:rPr>
        <w:footnoteReference w:id="19"/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NGS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به شدت توصیه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شوند، اما استفاده از آن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فراتر از توانایی مالی و تخصصی آزمایشگاه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بالینی معمولی است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با این که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یابی به روش سنگر استاندارد طلایی برای شناسایی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محسوب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شود، حساسیت پایین آن نیاز به درصدهای بالاتری از سلول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توموری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برای مثال، ۱۰ تا ۳۰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به دلیل اتصالات ضربدری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و یا تخریب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فرمالین و یا میزان کم توالی هدف، ایجاد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کند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۲۷، ۲۸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>.</w:t>
      </w:r>
    </w:p>
    <w:p w14:paraId="52AF916C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sz w:val="28"/>
          <w:szCs w:val="28"/>
          <w:rtl/>
        </w:rPr>
        <w:t>در جدول ۲، برخی نمونه‌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هم در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ما و هم در روش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یابی سنگر نتیجه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ای به دست ندادند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هایی که قادر به تکثیر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کنترل نبودند، از درمان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گاه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محلی گرفته شدند که امکانات و تخصصی محدود در زمینه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پاتولوژی دارند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دیگران نشان داده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اند که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استخراج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شده از باقت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احتمالاً کیفیت پایینی دارد که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تواند منجر به اینجاد نتایج مثبت و منفی کاذب به دلیل عدم تثبیت و یا تثبیت بیش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از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حد بافت شود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۲۹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این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تواند منجر به ایجاد نتایج منفی کاذب شود که پیامدهای ناخواسته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ای برای درمان بیمار با استفاده از مهارکننده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گیرنده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تایروزین کینازی</w:t>
      </w:r>
      <w:r w:rsidRPr="00F80FFE">
        <w:rPr>
          <w:rFonts w:cs="B Nazanin"/>
          <w:sz w:val="28"/>
          <w:szCs w:val="28"/>
        </w:rPr>
        <w:footnoteReference w:id="20"/>
      </w:r>
      <w:r w:rsidRPr="00F80FFE">
        <w:rPr>
          <w:rFonts w:cs="B Nazanin" w:hint="cs"/>
          <w:sz w:val="28"/>
          <w:szCs w:val="28"/>
          <w:rtl/>
        </w:rPr>
        <w:t xml:space="preserve"> دارد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۱۷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برای حذف نتایج منفی کاذب، این گزارش از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حساس چندگانه و مخصوص برای الل جهت تشخیص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کدون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۱۲ و ۱۳ ژن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همزمان با تشخیص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>های مرجع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 در امپلکون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کنترل استفاده کرد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۲۲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>.</w:t>
      </w:r>
    </w:p>
    <w:p w14:paraId="346AB720" w14:textId="77777777" w:rsidR="005017C6" w:rsidRPr="00F80FFE" w:rsidRDefault="005017C6" w:rsidP="00061FDA">
      <w:pPr>
        <w:bidi/>
        <w:spacing w:line="360" w:lineRule="auto"/>
        <w:ind w:hanging="319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sz w:val="28"/>
          <w:szCs w:val="28"/>
          <w:rtl/>
        </w:rPr>
        <w:lastRenderedPageBreak/>
        <w:tab/>
        <w:t>معمولاً، نتایج مثبت کاذب به واکنش‌</w:t>
      </w:r>
      <w:r w:rsidRPr="00F80FFE">
        <w:rPr>
          <w:rFonts w:cs="B Nazanin" w:hint="cs"/>
          <w:sz w:val="28"/>
          <w:szCs w:val="28"/>
          <w:rtl/>
        </w:rPr>
        <w:t xml:space="preserve">های ضربدری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برای مثال، آلوده شدن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در مراحل تخلیص و یا پردازش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مربوط هستند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با این حال، این مشکل در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مخصوص برای الل که بر اساس عملکرد ضعیف </w:t>
      </w:r>
      <w:r w:rsidRPr="00F80FFE">
        <w:rPr>
          <w:rFonts w:cs="B Nazanin"/>
          <w:sz w:val="28"/>
          <w:szCs w:val="28"/>
        </w:rPr>
        <w:t>Taq</w:t>
      </w:r>
      <w:r w:rsidRPr="00F80FFE">
        <w:rPr>
          <w:rFonts w:cs="B Nazanin" w:hint="cs"/>
          <w:sz w:val="28"/>
          <w:szCs w:val="28"/>
          <w:rtl/>
        </w:rPr>
        <w:t xml:space="preserve"> در شرایطی که پرایمرها اتصال مناسبی ندارد تبیین شد، حذف می</w:t>
      </w:r>
      <w:r w:rsidRPr="00F80FFE">
        <w:rPr>
          <w:rFonts w:cs="B Nazanin"/>
          <w:sz w:val="28"/>
          <w:szCs w:val="28"/>
          <w:rtl/>
        </w:rPr>
        <w:t>‌‌</w:t>
      </w:r>
      <w:r w:rsidRPr="00F80FFE">
        <w:rPr>
          <w:rFonts w:cs="B Nazanin" w:hint="cs"/>
          <w:sz w:val="28"/>
          <w:szCs w:val="28"/>
          <w:rtl/>
        </w:rPr>
        <w:t>شود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با توجه به این که پلیمراز </w:t>
      </w:r>
      <w:r w:rsidRPr="00F80FFE">
        <w:rPr>
          <w:rFonts w:cs="B Nazanin"/>
          <w:sz w:val="28"/>
          <w:szCs w:val="28"/>
        </w:rPr>
        <w:t>Taq</w:t>
      </w:r>
      <w:r w:rsidRPr="00F80FFE">
        <w:rPr>
          <w:rFonts w:cs="B Nazanin" w:hint="cs"/>
          <w:sz w:val="28"/>
          <w:szCs w:val="28"/>
          <w:rtl/>
        </w:rPr>
        <w:t xml:space="preserve"> در مراحل پایین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تری در موارد اتصال ناجور با پرایمر آغاز به فعالیت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کند، پرایمرهای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برای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یافته، گاهی به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 متصل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شوند که این امر نتایج مثبت کاذیت با مقادیر بالای </w:t>
      </w:r>
      <w:proofErr w:type="spellStart"/>
      <w:r w:rsidRPr="00F80FFE">
        <w:rPr>
          <w:rFonts w:cs="B Nazanin"/>
          <w:sz w:val="28"/>
          <w:szCs w:val="28"/>
        </w:rPr>
        <w:t>Cq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ایجاد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کند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۳۰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بنابراین، در این مطالعات، نتایج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مخصوص برای الل، در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تأیییدی ما، برای مقادیر </w:t>
      </w:r>
      <w:proofErr w:type="spellStart"/>
      <w:r w:rsidRPr="00F80FFE">
        <w:rPr>
          <w:rFonts w:cs="B Nazanin"/>
          <w:sz w:val="28"/>
          <w:szCs w:val="28"/>
        </w:rPr>
        <w:t>Cq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زیر ۴۴ مثبت در نظر گرفته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اگرچه یک تست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 xml:space="preserve">مشابه یگانه گرازش شد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۲۲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 w:hint="cs"/>
          <w:sz w:val="28"/>
          <w:szCs w:val="28"/>
          <w:rtl/>
        </w:rPr>
        <w:t>، این رویکرد نیاز به هفت تست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مخصوص برای الل متفاوت داشت و منجر به مصرف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الگو و واکنشگرهای </w:t>
      </w:r>
      <w:proofErr w:type="spellStart"/>
      <w:r w:rsidRPr="00F80FFE">
        <w:rPr>
          <w:rFonts w:cs="B Nazanin"/>
          <w:sz w:val="28"/>
          <w:szCs w:val="28"/>
        </w:rPr>
        <w:t>Taqman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بیشتر پیش از ردیابی جهش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بر خلاف این،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ما به شکل همزمان ه پرایمر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و کاوشگر را در یک لوله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آزمایش آنالیز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کند و مواد مورد نیاز جهت آزمایش را کاش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دهد که این امر در موارد استفاده از 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که در آن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 میزان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یافته در مقایسه با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سالم کم است، اهمیت دارد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۲۲، ۳۱، ۳۲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با این که اخیراً یک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با استفاده از روش استاندارد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نقطه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پایانی و لکه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گذاری ژل اسید نوکلئیک 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رنگ سایبر سبز یک</w:t>
      </w:r>
      <w:r w:rsidRPr="00F80FFE">
        <w:rPr>
          <w:rFonts w:cs="B Nazanin"/>
          <w:sz w:val="28"/>
          <w:szCs w:val="28"/>
        </w:rPr>
        <w:footnoteReference w:id="21"/>
      </w:r>
      <w:r w:rsidRPr="00F80FFE">
        <w:rPr>
          <w:rFonts w:cs="B Nazanin" w:hint="cs"/>
          <w:sz w:val="28"/>
          <w:szCs w:val="28"/>
          <w:rtl/>
        </w:rPr>
        <w:t>برای شناسایی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بالینی به کار گرفته شد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۱۰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 w:hint="cs"/>
          <w:sz w:val="28"/>
          <w:szCs w:val="28"/>
          <w:rtl/>
        </w:rPr>
        <w:t>، این روش نیازمند دستکاری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پس از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است که همواره خطر آلوده شدن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آزمایشگاهی را بالا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برد، چرا که شامل یک روش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نقطه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پایانی و پس از آن، جداسازی به وسیله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الکتروفورز برای شناخت محصولات ۶۴ یا ۶۸ جفت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بازی است که با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G12S</w:t>
      </w:r>
      <w:r w:rsidRPr="00F80FFE">
        <w:rPr>
          <w:rFonts w:cs="B Nazanin" w:hint="cs"/>
          <w:sz w:val="28"/>
          <w:szCs w:val="28"/>
          <w:rtl/>
        </w:rPr>
        <w:t xml:space="preserve"> و </w:t>
      </w:r>
      <w:r w:rsidRPr="00F80FFE">
        <w:rPr>
          <w:rFonts w:cs="B Nazanin"/>
          <w:sz w:val="28"/>
          <w:szCs w:val="28"/>
        </w:rPr>
        <w:t>G12V</w:t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 w:hint="cs"/>
          <w:sz w:val="28"/>
          <w:szCs w:val="28"/>
          <w:rtl/>
        </w:rPr>
        <w:t>به ترتیب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در ژن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هم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خوانی دارند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اگر چه این محصولات کوتاه ممکن است حقیقی باشند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۱۰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 w:hint="cs"/>
          <w:sz w:val="28"/>
          <w:szCs w:val="28"/>
          <w:rtl/>
        </w:rPr>
        <w:t>، در برخی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 ممکن است حاصل تکثیر محصولات جانبی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نقطه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پایانی با وزن کم باشند، به ویژه که به وجود هیچ کاوشگر اختصاصی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اشاره نشده است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۱۰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همچنین، آنالیز الکتروفورزی رنگ سایبر سبز یک که استفاده شده است، منجر به محدودیت این روش در مطالعات پُرداده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بر خلاف این، روش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ما </w:t>
      </w:r>
      <w:r w:rsidRPr="00F80FFE">
        <w:rPr>
          <w:rFonts w:cs="B Nazanin" w:hint="cs"/>
          <w:sz w:val="28"/>
          <w:szCs w:val="28"/>
          <w:rtl/>
        </w:rPr>
        <w:lastRenderedPageBreak/>
        <w:t>نه تنها بالقوه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تواند نسخه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کمیاب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 را ردیابی کند، بلکه استفاده از کاوشگرهای فلورسنت منجر به افزایش حساسیت، اختصاصی بودن و تکرارپذیری آزمایش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شود</w:t>
      </w:r>
      <w:r w:rsidRPr="00F80FFE">
        <w:rPr>
          <w:rFonts w:cs="B Nazanin"/>
          <w:sz w:val="28"/>
          <w:szCs w:val="28"/>
          <w:rtl/>
        </w:rPr>
        <w:t>.</w:t>
      </w:r>
    </w:p>
    <w:p w14:paraId="7D0006C3" w14:textId="2F84A031" w:rsidR="00C07C0D" w:rsidRPr="00F80FFE" w:rsidRDefault="005017C6" w:rsidP="00061FDA">
      <w:pPr>
        <w:bidi/>
        <w:spacing w:line="360" w:lineRule="auto"/>
        <w:ind w:hanging="177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sz w:val="28"/>
          <w:szCs w:val="28"/>
          <w:rtl/>
        </w:rPr>
        <w:tab/>
        <w:t>این تست چندگانه‌</w:t>
      </w:r>
      <w:r w:rsidRPr="00F80FFE">
        <w:rPr>
          <w:rFonts w:cs="B Nazanin" w:hint="cs"/>
          <w:sz w:val="28"/>
          <w:szCs w:val="28"/>
          <w:rtl/>
        </w:rPr>
        <w:t>ی مخصوص برای الل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تواند اجازه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غربالگری سریع، ارزان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قیمت و پُرداده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شایع ژن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را در یک مرحله، با استفاده از هفت پرایمر اختصاصی برای الل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/>
          <w:sz w:val="28"/>
          <w:szCs w:val="28"/>
        </w:rPr>
        <w:t>G12D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G12A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G12R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G12C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G12S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G12V</w:t>
      </w:r>
      <w:r w:rsidRPr="00F80FFE">
        <w:rPr>
          <w:rFonts w:cs="B Nazanin" w:hint="cs"/>
          <w:sz w:val="28"/>
          <w:szCs w:val="28"/>
          <w:rtl/>
        </w:rPr>
        <w:t xml:space="preserve"> و </w:t>
      </w:r>
      <w:r w:rsidRPr="00F80FFE">
        <w:rPr>
          <w:rFonts w:cs="B Nazanin"/>
          <w:sz w:val="28"/>
          <w:szCs w:val="28"/>
        </w:rPr>
        <w:t>G13D</w:t>
      </w:r>
      <w:r w:rsidRPr="00F80FFE">
        <w:rPr>
          <w:rFonts w:cs="B Nazanin"/>
          <w:sz w:val="28"/>
          <w:szCs w:val="28"/>
          <w:rtl/>
        </w:rPr>
        <w:t>)</w:t>
      </w:r>
      <w:r w:rsidRPr="00F80FFE">
        <w:rPr>
          <w:rFonts w:cs="B Nazanin" w:hint="cs"/>
          <w:sz w:val="28"/>
          <w:szCs w:val="28"/>
          <w:rtl/>
        </w:rPr>
        <w:t>، پرایمر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شایع </w:t>
      </w:r>
      <w:r w:rsidRPr="00F80FFE">
        <w:rPr>
          <w:rFonts w:cs="B Nazanin"/>
          <w:sz w:val="28"/>
          <w:szCs w:val="28"/>
        </w:rPr>
        <w:t>Reverse</w:t>
      </w:r>
      <w:r w:rsidRPr="00F80FFE">
        <w:rPr>
          <w:rFonts w:cs="B Nazanin" w:hint="cs"/>
          <w:sz w:val="28"/>
          <w:szCs w:val="28"/>
          <w:rtl/>
        </w:rPr>
        <w:t xml:space="preserve"> و کاوشگر </w:t>
      </w:r>
      <w:r w:rsidRPr="00F80FFE">
        <w:rPr>
          <w:rFonts w:cs="B Nazanin"/>
          <w:sz w:val="28"/>
          <w:szCs w:val="28"/>
        </w:rPr>
        <w:t>TaqMan</w:t>
      </w:r>
      <w:r w:rsidRPr="00F80FFE">
        <w:rPr>
          <w:rFonts w:cs="B Nazanin" w:hint="cs"/>
          <w:sz w:val="28"/>
          <w:szCs w:val="28"/>
          <w:rtl/>
        </w:rPr>
        <w:t xml:space="preserve"> بدهد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بر خلاف گزارش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هایی که از پلازمید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ژن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استفاده کرده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اند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۱۰، ۲۱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 w:hint="cs"/>
          <w:sz w:val="28"/>
          <w:szCs w:val="28"/>
          <w:rtl/>
        </w:rPr>
        <w:t xml:space="preserve"> تا حساسیت تست را بسنجند، این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با استفاده از </w:t>
      </w:r>
      <w:r w:rsidRPr="00F80FFE">
        <w:rPr>
          <w:rFonts w:cs="B Nazanin"/>
          <w:sz w:val="28"/>
          <w:szCs w:val="28"/>
        </w:rPr>
        <w:t xml:space="preserve">DNA </w:t>
      </w:r>
      <w:r w:rsidRPr="00F80FFE">
        <w:rPr>
          <w:rFonts w:cs="B Nazanin" w:hint="cs"/>
          <w:sz w:val="28"/>
          <w:szCs w:val="28"/>
          <w:rtl/>
        </w:rPr>
        <w:t>انسانی مرجع که از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بالینی و یا سل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لاین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سرطانی گرفته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اند استاندارد شد و توانایی تشخیص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حداقل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۱۵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یافته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 xml:space="preserve">تقریباً ۲۵ پیکوگرم، معادل ۵ کپی از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را نشان داد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ردیابی اولیه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این روش چندگانه، شناسایی اختصاصی هر جهش را با استفاده از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جداگانه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هر الل به دنبال دارد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کیت </w:t>
      </w:r>
      <w:r w:rsidRPr="00F80FFE">
        <w:rPr>
          <w:rFonts w:cs="B Nazanin"/>
          <w:sz w:val="28"/>
          <w:szCs w:val="28"/>
        </w:rPr>
        <w:t>Cobas KRAS</w:t>
      </w:r>
      <w:r w:rsidRPr="00F80FFE">
        <w:rPr>
          <w:rFonts w:cs="B Nazanin" w:hint="cs"/>
          <w:sz w:val="28"/>
          <w:szCs w:val="28"/>
          <w:rtl/>
        </w:rPr>
        <w:t xml:space="preserve"> که به لحاظ تجاری قابل تهیه است حساسیتی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 از 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برای تشخیص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کدون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۱۲</w:t>
      </w:r>
      <w:r w:rsidRPr="00F80FFE">
        <w:rPr>
          <w:rFonts w:cs="B Nazanin"/>
          <w:sz w:val="28"/>
          <w:szCs w:val="28"/>
          <w:rtl/>
        </w:rPr>
        <w:t>/</w:t>
      </w:r>
      <w:r w:rsidRPr="00F80FFE">
        <w:rPr>
          <w:rFonts w:cs="B Nazanin" w:hint="cs"/>
          <w:sz w:val="28"/>
          <w:szCs w:val="28"/>
          <w:rtl/>
        </w:rPr>
        <w:t>۱۳ و کدون ۶۱ دارد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از طرف دیگر، تست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تراسکرین </w:t>
      </w:r>
      <w:r w:rsidRPr="00F80FFE">
        <w:rPr>
          <w:rFonts w:cs="B Nazanin"/>
          <w:sz w:val="28"/>
          <w:szCs w:val="28"/>
        </w:rPr>
        <w:t>RGQ</w:t>
      </w:r>
      <w:r w:rsidRPr="00F80FFE">
        <w:rPr>
          <w:rFonts w:cs="B Nazanin" w:hint="cs"/>
          <w:sz w:val="28"/>
          <w:szCs w:val="28"/>
          <w:rtl/>
        </w:rPr>
        <w:t xml:space="preserve"> برای ژن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بر اساس گزارش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حساسیت ۱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برای تشخیص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در پلازمیدها و سل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لاین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از خود نشان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دهد و هفت جهش در کدون ۱۲</w:t>
      </w:r>
      <w:r w:rsidRPr="00F80FFE">
        <w:rPr>
          <w:rFonts w:cs="B Nazanin"/>
          <w:sz w:val="28"/>
          <w:szCs w:val="28"/>
          <w:rtl/>
        </w:rPr>
        <w:t>/</w:t>
      </w:r>
      <w:r w:rsidRPr="00F80FFE">
        <w:rPr>
          <w:rFonts w:cs="B Nazanin" w:hint="cs"/>
          <w:sz w:val="28"/>
          <w:szCs w:val="28"/>
          <w:rtl/>
        </w:rPr>
        <w:t>۱۳ شناسایی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کند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۳۳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دیگران اشاره کرده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اند که کیت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تراسکرین </w:t>
      </w:r>
      <w:r w:rsidRPr="00F80FFE">
        <w:rPr>
          <w:rFonts w:cs="B Nazanin"/>
          <w:sz w:val="28"/>
          <w:szCs w:val="28"/>
        </w:rPr>
        <w:t>RGQ</w:t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 w:hint="cs"/>
          <w:sz w:val="28"/>
          <w:szCs w:val="28"/>
          <w:rtl/>
        </w:rPr>
        <w:t>کیاژن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 xml:space="preserve">یا </w:t>
      </w:r>
      <w:r w:rsidRPr="00F80FFE">
        <w:rPr>
          <w:rFonts w:cs="B Nazanin"/>
          <w:sz w:val="28"/>
          <w:szCs w:val="28"/>
        </w:rPr>
        <w:t xml:space="preserve">Cobas KRAS </w:t>
      </w:r>
      <w:r w:rsidRPr="00F80FFE">
        <w:rPr>
          <w:rFonts w:cs="B Nazanin"/>
          <w:sz w:val="28"/>
          <w:szCs w:val="28"/>
          <w:rtl/>
        </w:rPr>
        <w:t>(</w:t>
      </w:r>
      <w:proofErr w:type="spellStart"/>
      <w:r w:rsidRPr="00F80FFE">
        <w:rPr>
          <w:rFonts w:cs="B Nazanin"/>
          <w:sz w:val="28"/>
          <w:szCs w:val="28"/>
        </w:rPr>
        <w:t>TaqMelt</w:t>
      </w:r>
      <w:proofErr w:type="spellEnd"/>
      <w:r w:rsidRPr="00F80FFE">
        <w:rPr>
          <w:rFonts w:cs="B Nazanin"/>
          <w:sz w:val="28"/>
          <w:szCs w:val="28"/>
        </w:rPr>
        <w:t xml:space="preserve"> PCR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گران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قیمت هستند و هزینه به ازای هر نمونه هم به نوع کیت مورد استفاده و هم به کشوری که کیت در آن فروخته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شود بستگی دارد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هزینه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به ازای هر نمونه برای تست تراسکرین تا سال ۲۰۱۲ برابر بود با ۱۴۳ دلار آمریکا در ایالات متحده آمریکا و این هزینه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 نشده است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در استفاده از تست </w:t>
      </w:r>
      <w:r w:rsidRPr="00F80FFE">
        <w:rPr>
          <w:rFonts w:cs="B Nazanin"/>
          <w:sz w:val="28"/>
          <w:szCs w:val="28"/>
        </w:rPr>
        <w:t>Cobas KRAS</w:t>
      </w:r>
      <w:r w:rsidRPr="00F80FFE">
        <w:rPr>
          <w:rFonts w:cs="B Nazanin" w:hint="cs"/>
          <w:sz w:val="28"/>
          <w:szCs w:val="28"/>
          <w:rtl/>
        </w:rPr>
        <w:t>، هزینه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 xml:space="preserve">به ازای هر نمونه برابر است با ۹۵ دلار آمریکا و علاوه بر این، تجهیزاتی به جز آن چه برای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زمان واقعی نیاز است نیز باید تهیه شود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هزینه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بالا منجر به سختی استفاده از این کیت در فرایندهای بالینی معمولی با تعداد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زیاد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شود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۳۴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دیگر محدودیت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مهم برای استفاده از این کیت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ها، نیازمندی آن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به غلظت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بالای ابتدایی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است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کیت </w:t>
      </w:r>
      <w:r w:rsidRPr="00F80FFE">
        <w:rPr>
          <w:rFonts w:cs="B Nazanin"/>
          <w:sz w:val="28"/>
          <w:szCs w:val="28"/>
        </w:rPr>
        <w:t>Cobas KRAS</w:t>
      </w:r>
      <w:r w:rsidRPr="00F80FFE">
        <w:rPr>
          <w:rFonts w:cs="B Nazanin" w:hint="cs"/>
          <w:sz w:val="28"/>
          <w:szCs w:val="28"/>
          <w:rtl/>
        </w:rPr>
        <w:t xml:space="preserve"> نیازمند ۱۰۰ نانوگرم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و کیت تراسکرین </w:t>
      </w:r>
      <w:r w:rsidRPr="00F80FFE">
        <w:rPr>
          <w:rFonts w:cs="B Nazanin" w:hint="cs"/>
          <w:sz w:val="28"/>
          <w:szCs w:val="28"/>
          <w:rtl/>
        </w:rPr>
        <w:lastRenderedPageBreak/>
        <w:t xml:space="preserve">نیازمند بین ۱۰۰ تا ۲۰۰ نانوگرم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ورودی است، در حالی که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ما نیازمند ۲۵ نانوگرم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در مجموع بود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۳۴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همچنین، در کشورهای در حال توسعه، هزینه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واردات این کیت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آزمایشی، تهیه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و استفاده از آن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را مشکل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کند</w:t>
      </w:r>
      <w:r w:rsidRPr="00F80FFE">
        <w:rPr>
          <w:rFonts w:cs="B Nazanin"/>
          <w:sz w:val="28"/>
          <w:szCs w:val="28"/>
          <w:rtl/>
        </w:rPr>
        <w:t>.</w:t>
      </w:r>
    </w:p>
    <w:p w14:paraId="0E024308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05105344" w14:textId="07D24B79" w:rsidR="00C07C0D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061FDA">
        <w:rPr>
          <w:rFonts w:cs="B Nazanin" w:hint="cs"/>
          <w:b/>
          <w:bCs/>
          <w:sz w:val="28"/>
          <w:szCs w:val="28"/>
          <w:rtl/>
        </w:rPr>
        <w:t>معنا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>داری</w:t>
      </w:r>
      <w:r w:rsidRPr="00F80FFE">
        <w:rPr>
          <w:rFonts w:cs="B Nazanin"/>
          <w:sz w:val="28"/>
          <w:szCs w:val="28"/>
        </w:rPr>
        <w:br/>
      </w:r>
      <w:r w:rsidRPr="00F80FFE">
        <w:rPr>
          <w:rFonts w:cs="B Nazanin" w:hint="cs"/>
          <w:sz w:val="28"/>
          <w:szCs w:val="28"/>
          <w:rtl/>
        </w:rPr>
        <w:t>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نابرابر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ممکن است ارزش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پیش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بینی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کننده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متفاوتی داشته باشند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۲۸، ۳۰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با این که تست ما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هایی در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موجود در اگزون ۲، کدون ۱۲ و ۱۳ با حساسیت کمتر یا برابر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۱۵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شناسایی کرد، این تست چندگانه نسبت به شناسایی </w:t>
      </w:r>
      <w:r w:rsidRPr="00F80FFE">
        <w:rPr>
          <w:rFonts w:cs="B Nazanin"/>
          <w:sz w:val="28"/>
          <w:szCs w:val="28"/>
        </w:rPr>
        <w:t>G12S</w:t>
      </w:r>
      <w:r w:rsidRPr="00F80FFE">
        <w:rPr>
          <w:rFonts w:cs="B Nazanin" w:hint="cs"/>
          <w:sz w:val="28"/>
          <w:szCs w:val="28"/>
          <w:rtl/>
        </w:rPr>
        <w:t xml:space="preserve">، </w:t>
      </w:r>
      <w:r w:rsidRPr="00F80FFE">
        <w:rPr>
          <w:rFonts w:cs="B Nazanin"/>
          <w:sz w:val="28"/>
          <w:szCs w:val="28"/>
        </w:rPr>
        <w:t>G13D</w:t>
      </w:r>
      <w:r w:rsidRPr="00F80FFE">
        <w:rPr>
          <w:rFonts w:cs="B Nazanin" w:hint="cs"/>
          <w:sz w:val="28"/>
          <w:szCs w:val="28"/>
          <w:rtl/>
        </w:rPr>
        <w:t xml:space="preserve"> و </w:t>
      </w:r>
      <w:r w:rsidRPr="00F80FFE">
        <w:rPr>
          <w:rFonts w:cs="B Nazanin"/>
          <w:sz w:val="28"/>
          <w:szCs w:val="28"/>
        </w:rPr>
        <w:t>G12C</w:t>
      </w:r>
      <w:r w:rsidRPr="00F80FFE">
        <w:rPr>
          <w:rFonts w:cs="B Nazanin" w:hint="cs"/>
          <w:sz w:val="28"/>
          <w:szCs w:val="28"/>
          <w:rtl/>
        </w:rPr>
        <w:t xml:space="preserve"> در غلظت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پایین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یافته، تورش داشت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شناسایی جهش </w:t>
      </w:r>
      <w:r w:rsidRPr="00F80FFE">
        <w:rPr>
          <w:rFonts w:cs="B Nazanin"/>
          <w:sz w:val="28"/>
          <w:szCs w:val="28"/>
        </w:rPr>
        <w:t>G12C</w:t>
      </w:r>
      <w:r w:rsidRPr="00F80FFE">
        <w:rPr>
          <w:rFonts w:cs="B Nazanin" w:hint="cs"/>
          <w:sz w:val="28"/>
          <w:szCs w:val="28"/>
          <w:rtl/>
        </w:rPr>
        <w:t xml:space="preserve"> در کارسینومای ریه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non-small</w:t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/>
          <w:sz w:val="28"/>
          <w:szCs w:val="28"/>
        </w:rPr>
        <w:t>NSCL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اهمیت بسیار زیادی دارد، چرا که این جهش در سرطان مذکور بسیار شایع است و هم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راستایی قابل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توجهی با پیش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بینی بیماری و مقاومت به روش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درمانی مهار تایروزین کینازی دارد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۳۵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از طرف دیگر، جهش </w:t>
      </w:r>
      <w:r w:rsidRPr="00F80FFE">
        <w:rPr>
          <w:rFonts w:cs="B Nazanin"/>
          <w:sz w:val="28"/>
          <w:szCs w:val="28"/>
        </w:rPr>
        <w:t>G13D</w:t>
      </w:r>
      <w:r w:rsidRPr="00F80FFE">
        <w:rPr>
          <w:rFonts w:cs="B Nazanin" w:hint="cs"/>
          <w:sz w:val="28"/>
          <w:szCs w:val="28"/>
          <w:rtl/>
        </w:rPr>
        <w:t xml:space="preserve"> ممکن است تأثیرات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تر وخیمی پس از درمان با کتاکسیمب در 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بزرگ داشته باشد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۳۶، ۳۷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بر خلاف این، بیمارانی که تومورهای 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 دارای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موقعیت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G12V</w:t>
      </w:r>
      <w:r w:rsidRPr="00F80FFE">
        <w:rPr>
          <w:rFonts w:cs="B Nazanin" w:hint="cs"/>
          <w:sz w:val="28"/>
          <w:szCs w:val="28"/>
          <w:rtl/>
        </w:rPr>
        <w:t xml:space="preserve"> یا </w:t>
      </w:r>
      <w:r w:rsidRPr="00F80FFE">
        <w:rPr>
          <w:rFonts w:cs="B Nazanin"/>
          <w:sz w:val="28"/>
          <w:szCs w:val="28"/>
        </w:rPr>
        <w:t>G12A</w:t>
      </w:r>
      <w:r w:rsidRPr="00F80FFE">
        <w:rPr>
          <w:rFonts w:cs="B Nazanin" w:hint="cs"/>
          <w:sz w:val="28"/>
          <w:szCs w:val="28"/>
          <w:rtl/>
        </w:rPr>
        <w:t xml:space="preserve"> دارند، دارای کم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ترین بقا بودند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۳۱، ۳۲، ۳۵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مجموع، تست ما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تواند برای شناسایی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 یا کارسینومای ریه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non-small</w:t>
      </w:r>
      <w:r w:rsidRPr="00F80FFE">
        <w:rPr>
          <w:rFonts w:cs="B Nazanin" w:hint="cs"/>
          <w:sz w:val="28"/>
          <w:szCs w:val="28"/>
          <w:rtl/>
        </w:rPr>
        <w:t xml:space="preserve"> استفاده شود</w:t>
      </w:r>
      <w:r w:rsidRPr="00F80FFE">
        <w:rPr>
          <w:rFonts w:cs="B Nazanin"/>
          <w:sz w:val="28"/>
          <w:szCs w:val="28"/>
        </w:rPr>
        <w:t xml:space="preserve"> [</w:t>
      </w:r>
      <w:r w:rsidRPr="00F80FFE">
        <w:rPr>
          <w:rFonts w:cs="B Nazanin" w:hint="cs"/>
          <w:sz w:val="28"/>
          <w:szCs w:val="28"/>
          <w:rtl/>
        </w:rPr>
        <w:t>۳۷، ۳۸، ۳۹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>.</w:t>
      </w:r>
    </w:p>
    <w:p w14:paraId="590DE4A2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5E5704E2" w14:textId="77777777" w:rsidR="005017C6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061FDA">
        <w:rPr>
          <w:rFonts w:cs="B Nazanin" w:hint="cs"/>
          <w:b/>
          <w:bCs/>
          <w:sz w:val="28"/>
          <w:szCs w:val="28"/>
          <w:rtl/>
        </w:rPr>
        <w:t>اطلاعات تکمیلی</w:t>
      </w:r>
    </w:p>
    <w:p w14:paraId="45C7E324" w14:textId="77777777" w:rsidR="000D39CC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شکل یک در مطالب تکمیلی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حساسیت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پنل </w:t>
      </w:r>
      <w:r w:rsidRPr="00F80FFE">
        <w:rPr>
          <w:rFonts w:cs="B Nazanin"/>
          <w:sz w:val="28"/>
          <w:szCs w:val="28"/>
        </w:rPr>
        <w:t>A</w:t>
      </w:r>
      <w:r w:rsidRPr="00F80FFE">
        <w:rPr>
          <w:rFonts w:cs="B Nazanin" w:hint="cs"/>
          <w:sz w:val="28"/>
          <w:szCs w:val="28"/>
          <w:rtl/>
        </w:rPr>
        <w:t xml:space="preserve"> نمودارهای تکثیر تست چندگانه</w:t>
      </w:r>
      <w:r w:rsidRPr="00F80FFE">
        <w:rPr>
          <w:rFonts w:cs="B Nazanin"/>
          <w:sz w:val="28"/>
          <w:szCs w:val="28"/>
          <w:rtl/>
        </w:rPr>
        <w:t xml:space="preserve">‌ </w:t>
      </w:r>
      <w:r w:rsidRPr="00F80FFE">
        <w:rPr>
          <w:rFonts w:cs="B Nazanin" w:hint="cs"/>
          <w:sz w:val="28"/>
          <w:szCs w:val="28"/>
          <w:rtl/>
        </w:rPr>
        <w:t>را نشان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درصد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G12S</w:t>
      </w:r>
      <w:r w:rsidRPr="00F80FFE">
        <w:rPr>
          <w:rFonts w:cs="B Nazanin" w:hint="cs"/>
          <w:sz w:val="28"/>
          <w:szCs w:val="28"/>
          <w:rtl/>
        </w:rPr>
        <w:t xml:space="preserve"> به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طبیعی در 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۲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۱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۲۵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۶۲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>،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۳۲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و ۰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 w:hint="cs"/>
          <w:sz w:val="28"/>
          <w:szCs w:val="28"/>
          <w:rtl/>
        </w:rPr>
        <w:t>۱۵</w:t>
      </w:r>
      <w:r w:rsidRPr="00F80FFE">
        <w:rPr>
          <w:rFonts w:ascii="Arial" w:hAnsi="Arial" w:cs="Arial" w:hint="cs"/>
          <w:sz w:val="28"/>
          <w:szCs w:val="28"/>
          <w:rtl/>
        </w:rPr>
        <w:t>٪</w:t>
      </w:r>
      <w:r w:rsidRPr="00F80FFE">
        <w:rPr>
          <w:rFonts w:cs="B Nazanin" w:hint="cs"/>
          <w:sz w:val="28"/>
          <w:szCs w:val="28"/>
          <w:rtl/>
        </w:rPr>
        <w:t xml:space="preserve"> نیز نشان داده شده است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طبیعی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/>
          <w:sz w:val="28"/>
          <w:szCs w:val="28"/>
          <w:rtl/>
        </w:rPr>
        <w:t xml:space="preserve"> (</w:t>
      </w:r>
      <w:r w:rsidRPr="00F80FFE">
        <w:rPr>
          <w:rFonts w:cs="B Nazanin" w:hint="cs"/>
          <w:sz w:val="28"/>
          <w:szCs w:val="28"/>
          <w:rtl/>
        </w:rPr>
        <w:t xml:space="preserve">هورایزن، </w:t>
      </w:r>
      <w:r w:rsidRPr="00F80FFE">
        <w:rPr>
          <w:rFonts w:cs="B Nazanin"/>
          <w:sz w:val="28"/>
          <w:szCs w:val="28"/>
        </w:rPr>
        <w:t>HD135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به عنوان کنترل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 انتخاب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پنل </w:t>
      </w:r>
      <w:r w:rsidRPr="00F80FFE">
        <w:rPr>
          <w:rFonts w:cs="B Nazanin"/>
          <w:sz w:val="28"/>
          <w:szCs w:val="28"/>
        </w:rPr>
        <w:t>B</w:t>
      </w:r>
      <w:r w:rsidRPr="00F80FFE">
        <w:rPr>
          <w:rFonts w:cs="B Nazanin" w:hint="cs"/>
          <w:sz w:val="28"/>
          <w:szCs w:val="28"/>
          <w:rtl/>
        </w:rPr>
        <w:t xml:space="preserve"> مقادیر </w:t>
      </w:r>
      <w:proofErr w:type="spellStart"/>
      <w:r w:rsidRPr="00F80FFE">
        <w:rPr>
          <w:rFonts w:cs="B Nazanin"/>
          <w:sz w:val="28"/>
          <w:szCs w:val="28"/>
        </w:rPr>
        <w:t>Cq</w:t>
      </w:r>
      <w:proofErr w:type="spellEnd"/>
      <w:r w:rsidRPr="00F80FFE">
        <w:rPr>
          <w:rFonts w:cs="B Nazanin" w:hint="cs"/>
          <w:sz w:val="28"/>
          <w:szCs w:val="28"/>
          <w:rtl/>
        </w:rPr>
        <w:t xml:space="preserve"> هر واکنش را نشا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این امر پیشنهاد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کند که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ما حساسیت تشخیص ۳۵ پیکوگرم را در مقایسه با نمودارهای خاکستری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رنگِ کنترل دارد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/>
          <w:sz w:val="28"/>
          <w:szCs w:val="28"/>
        </w:rPr>
        <w:br/>
      </w:r>
      <w:r w:rsidRPr="00F80FFE">
        <w:rPr>
          <w:rFonts w:cs="B Nazanin" w:hint="cs"/>
          <w:sz w:val="28"/>
          <w:szCs w:val="28"/>
          <w:rtl/>
        </w:rPr>
        <w:lastRenderedPageBreak/>
        <w:t>جدول یک در مطالب تکمیلی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پرایمرها و کاوشگرها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کاوشگربرای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با </w:t>
      </w:r>
      <w:r w:rsidRPr="00F80FFE">
        <w:rPr>
          <w:rFonts w:cs="B Nazanin"/>
          <w:sz w:val="28"/>
          <w:szCs w:val="28"/>
        </w:rPr>
        <w:t>FAM</w:t>
      </w:r>
      <w:r w:rsidRPr="00F80FFE">
        <w:rPr>
          <w:rFonts w:cs="B Nazanin" w:hint="cs"/>
          <w:sz w:val="28"/>
          <w:szCs w:val="28"/>
          <w:rtl/>
        </w:rPr>
        <w:t xml:space="preserve"> در انتهای ۵</w:t>
      </w:r>
      <w:r w:rsidRPr="00F80FFE">
        <w:rPr>
          <w:rFonts w:cs="B Nazanin"/>
          <w:sz w:val="28"/>
          <w:szCs w:val="28"/>
        </w:rPr>
        <w:t>’</w:t>
      </w:r>
      <w:r w:rsidRPr="00F80FFE">
        <w:rPr>
          <w:rFonts w:cs="B Nazanin" w:hint="cs"/>
          <w:sz w:val="28"/>
          <w:szCs w:val="28"/>
          <w:rtl/>
        </w:rPr>
        <w:t xml:space="preserve"> و </w:t>
      </w:r>
      <w:r w:rsidRPr="00F80FFE">
        <w:rPr>
          <w:rFonts w:cs="B Nazanin"/>
          <w:sz w:val="28"/>
          <w:szCs w:val="28"/>
        </w:rPr>
        <w:t>MGB</w:t>
      </w:r>
      <w:r w:rsidRPr="00F80FFE">
        <w:rPr>
          <w:rFonts w:cs="B Nazanin" w:hint="cs"/>
          <w:sz w:val="28"/>
          <w:szCs w:val="28"/>
          <w:rtl/>
        </w:rPr>
        <w:t xml:space="preserve"> در انتهای ۳</w:t>
      </w:r>
      <w:r w:rsidRPr="00F80FFE">
        <w:rPr>
          <w:rFonts w:cs="B Nazanin"/>
          <w:sz w:val="28"/>
          <w:szCs w:val="28"/>
        </w:rPr>
        <w:t>’</w:t>
      </w:r>
      <w:r w:rsidRPr="00F80FFE">
        <w:rPr>
          <w:rFonts w:cs="B Nazanin" w:hint="cs"/>
          <w:sz w:val="28"/>
          <w:szCs w:val="28"/>
          <w:rtl/>
        </w:rPr>
        <w:t xml:space="preserve"> نشان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دار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اتصالات ناجور مصنوعی با حروف کوچک نشان داده شده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اند </w:t>
      </w:r>
      <w:r w:rsidRPr="00F80FFE">
        <w:rPr>
          <w:rFonts w:cs="B Nazanin"/>
          <w:sz w:val="28"/>
          <w:szCs w:val="28"/>
        </w:rPr>
        <w:t>[</w:t>
      </w:r>
      <w:r w:rsidRPr="00F80FFE">
        <w:rPr>
          <w:rFonts w:cs="B Nazanin" w:hint="cs"/>
          <w:sz w:val="28"/>
          <w:szCs w:val="28"/>
          <w:rtl/>
        </w:rPr>
        <w:t>۲۲</w:t>
      </w:r>
      <w:r w:rsidRPr="00F80FFE">
        <w:rPr>
          <w:rFonts w:cs="B Nazanin"/>
          <w:sz w:val="28"/>
          <w:szCs w:val="28"/>
        </w:rPr>
        <w:t>]</w:t>
      </w:r>
      <w:r w:rsidRPr="00F80FFE">
        <w:rPr>
          <w:rFonts w:cs="B Nazanin"/>
          <w:sz w:val="28"/>
          <w:szCs w:val="28"/>
          <w:rtl/>
        </w:rPr>
        <w:t>.</w:t>
      </w:r>
    </w:p>
    <w:p w14:paraId="4B63403F" w14:textId="2061C3DB" w:rsidR="00C07C0D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sz w:val="28"/>
          <w:szCs w:val="28"/>
        </w:rPr>
        <w:br/>
      </w:r>
      <w:r w:rsidRPr="00061FDA">
        <w:rPr>
          <w:rFonts w:cs="B Nazanin" w:hint="cs"/>
          <w:b/>
          <w:bCs/>
          <w:sz w:val="28"/>
          <w:szCs w:val="28"/>
          <w:rtl/>
        </w:rPr>
        <w:t>قدردانی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>ها</w:t>
      </w:r>
      <w:r w:rsidRPr="00F80FFE">
        <w:rPr>
          <w:rFonts w:cs="B Nazanin"/>
          <w:sz w:val="28"/>
          <w:szCs w:val="28"/>
        </w:rPr>
        <w:br/>
      </w:r>
      <w:r w:rsidRPr="00F80FFE">
        <w:rPr>
          <w:rFonts w:cs="B Nazanin" w:hint="cs"/>
          <w:sz w:val="28"/>
          <w:szCs w:val="28"/>
          <w:rtl/>
        </w:rPr>
        <w:t>از مراکزی که 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 xml:space="preserve">FFPE </w:t>
      </w:r>
      <w:r w:rsidRPr="00F80FFE">
        <w:rPr>
          <w:rFonts w:cs="B Nazanin" w:hint="cs"/>
          <w:sz w:val="28"/>
          <w:szCs w:val="28"/>
          <w:rtl/>
        </w:rPr>
        <w:t>را بر اساس قوانین بیانیه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هلسینکی و با اجازه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کمیته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اخلاق </w:t>
      </w:r>
      <w:r w:rsidRPr="00F80FFE">
        <w:rPr>
          <w:rFonts w:cs="B Nazanin"/>
          <w:sz w:val="28"/>
          <w:szCs w:val="28"/>
        </w:rPr>
        <w:t>IVIC</w:t>
      </w:r>
      <w:r w:rsidRPr="00F80FFE">
        <w:rPr>
          <w:rFonts w:cs="B Nazanin" w:hint="cs"/>
          <w:sz w:val="28"/>
          <w:szCs w:val="28"/>
          <w:rtl/>
        </w:rPr>
        <w:t>، توسط الیزابت مندونکا</w:t>
      </w:r>
      <w:r w:rsidRPr="00F80FFE">
        <w:rPr>
          <w:rFonts w:cs="B Nazanin"/>
          <w:sz w:val="28"/>
          <w:szCs w:val="28"/>
        </w:rPr>
        <w:footnoteReference w:id="22"/>
      </w:r>
      <w:r w:rsidRPr="00F80FFE">
        <w:rPr>
          <w:rFonts w:cs="B Nazanin" w:hint="cs"/>
          <w:sz w:val="28"/>
          <w:szCs w:val="28"/>
          <w:rtl/>
        </w:rPr>
        <w:t xml:space="preserve"> در مرکز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یابی </w:t>
      </w:r>
      <w:r w:rsidRPr="00F80FFE">
        <w:rPr>
          <w:rFonts w:cs="B Nazanin"/>
          <w:sz w:val="28"/>
          <w:szCs w:val="28"/>
        </w:rPr>
        <w:t>UEGF</w:t>
      </w:r>
      <w:r w:rsidRPr="00F80FFE">
        <w:rPr>
          <w:rFonts w:cs="B Nazanin" w:hint="cs"/>
          <w:sz w:val="28"/>
          <w:szCs w:val="28"/>
          <w:rtl/>
        </w:rPr>
        <w:t xml:space="preserve"> در اختیار ما قرار دادند متشکریم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همچنین از کمک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الخاندرو کورنخو </w:t>
      </w:r>
      <w:r w:rsidRPr="00F80FFE">
        <w:rPr>
          <w:rFonts w:cs="B Nazanin"/>
          <w:sz w:val="28"/>
          <w:szCs w:val="28"/>
        </w:rPr>
        <w:footnoteReference w:id="23"/>
      </w:r>
      <w:r w:rsidRPr="00F80FFE">
        <w:rPr>
          <w:rFonts w:cs="B Nazanin" w:hint="cs"/>
          <w:sz w:val="28"/>
          <w:szCs w:val="28"/>
          <w:rtl/>
        </w:rPr>
        <w:t>در طراحی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گرافیکی متشکریم</w:t>
      </w:r>
      <w:r w:rsidRPr="00F80FFE">
        <w:rPr>
          <w:rFonts w:cs="B Nazanin"/>
          <w:sz w:val="28"/>
          <w:szCs w:val="28"/>
          <w:rtl/>
        </w:rPr>
        <w:t>.</w:t>
      </w:r>
    </w:p>
    <w:p w14:paraId="61A371FD" w14:textId="77777777" w:rsidR="000D39CC" w:rsidRPr="00F80FFE" w:rsidRDefault="000D39CC" w:rsidP="00F80FFE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39A48B2D" w14:textId="77777777" w:rsidR="005017C6" w:rsidRPr="00061FDA" w:rsidRDefault="005017C6" w:rsidP="00F80FFE">
      <w:pPr>
        <w:bidi/>
        <w:spacing w:line="360" w:lineRule="auto"/>
        <w:jc w:val="both"/>
        <w:rPr>
          <w:rFonts w:cs="B Nazanin"/>
          <w:b/>
          <w:bCs/>
          <w:sz w:val="28"/>
          <w:szCs w:val="28"/>
        </w:rPr>
      </w:pPr>
      <w:r w:rsidRPr="00061FDA">
        <w:rPr>
          <w:rFonts w:cs="B Nazanin" w:hint="cs"/>
          <w:b/>
          <w:bCs/>
          <w:sz w:val="28"/>
          <w:szCs w:val="28"/>
          <w:rtl/>
        </w:rPr>
        <w:t>همکاری نویسنده</w:t>
      </w:r>
      <w:r w:rsidRPr="00061FDA">
        <w:rPr>
          <w:rFonts w:cs="B Nazanin"/>
          <w:b/>
          <w:bCs/>
          <w:sz w:val="28"/>
          <w:szCs w:val="28"/>
          <w:rtl/>
        </w:rPr>
        <w:t>‌</w:t>
      </w:r>
      <w:r w:rsidRPr="00061FDA">
        <w:rPr>
          <w:rFonts w:cs="B Nazanin" w:hint="cs"/>
          <w:b/>
          <w:bCs/>
          <w:sz w:val="28"/>
          <w:szCs w:val="28"/>
          <w:rtl/>
        </w:rPr>
        <w:t>ها</w:t>
      </w:r>
    </w:p>
    <w:p w14:paraId="787C1277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ایده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پردازی</w:t>
      </w:r>
      <w:r w:rsidRPr="00F80FFE">
        <w:rPr>
          <w:rFonts w:cs="B Nazanin"/>
          <w:sz w:val="28"/>
          <w:szCs w:val="28"/>
          <w:rtl/>
        </w:rPr>
        <w:t xml:space="preserve">: </w:t>
      </w:r>
      <w:r w:rsidRPr="00F80FFE">
        <w:rPr>
          <w:rFonts w:cs="B Nazanin"/>
          <w:sz w:val="28"/>
          <w:szCs w:val="28"/>
        </w:rPr>
        <w:t>MR</w:t>
      </w:r>
    </w:p>
    <w:p w14:paraId="4ADD4642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نشان دادن داده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</w:t>
      </w:r>
      <w:r w:rsidRPr="00F80FFE">
        <w:rPr>
          <w:rFonts w:cs="B Nazanin"/>
          <w:sz w:val="28"/>
          <w:szCs w:val="28"/>
          <w:rtl/>
        </w:rPr>
        <w:t xml:space="preserve">: </w:t>
      </w:r>
      <w:r w:rsidRPr="00F80FFE">
        <w:rPr>
          <w:rFonts w:cs="B Nazanin"/>
          <w:sz w:val="28"/>
          <w:szCs w:val="28"/>
        </w:rPr>
        <w:t>AO MR</w:t>
      </w:r>
    </w:p>
    <w:p w14:paraId="25DD2287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تحلیل صوری</w:t>
      </w:r>
      <w:r w:rsidRPr="00F80FFE">
        <w:rPr>
          <w:rFonts w:cs="B Nazanin"/>
          <w:sz w:val="28"/>
          <w:szCs w:val="28"/>
          <w:rtl/>
        </w:rPr>
        <w:t xml:space="preserve">: </w:t>
      </w:r>
      <w:r w:rsidRPr="00F80FFE">
        <w:rPr>
          <w:rFonts w:cs="B Nazanin"/>
          <w:sz w:val="28"/>
          <w:szCs w:val="28"/>
        </w:rPr>
        <w:t>AO MR</w:t>
      </w:r>
    </w:p>
    <w:p w14:paraId="2F8252A3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فراهم کردن هزینه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</w:t>
      </w:r>
      <w:r w:rsidRPr="00F80FFE">
        <w:rPr>
          <w:rFonts w:cs="B Nazanin"/>
          <w:sz w:val="28"/>
          <w:szCs w:val="28"/>
          <w:rtl/>
        </w:rPr>
        <w:t xml:space="preserve">: </w:t>
      </w:r>
      <w:r w:rsidRPr="00F80FFE">
        <w:rPr>
          <w:rFonts w:cs="B Nazanin"/>
          <w:sz w:val="28"/>
          <w:szCs w:val="28"/>
        </w:rPr>
        <w:t>MR</w:t>
      </w:r>
    </w:p>
    <w:p w14:paraId="35A8F688" w14:textId="77777777" w:rsidR="005017C6" w:rsidRPr="00F80FFE" w:rsidRDefault="005017C6" w:rsidP="00061FDA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  <w:r w:rsidRPr="00F80FFE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A9D6E36" wp14:editId="049A0DC0">
            <wp:extent cx="5977712" cy="3569227"/>
            <wp:effectExtent l="19050" t="0" r="3988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7-12-18 at 5.05.53 PM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903" cy="3568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06858A" w14:textId="77777777" w:rsidR="00C07C0D" w:rsidRPr="00F80FFE" w:rsidRDefault="005017C6" w:rsidP="00061FDA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cs"/>
          <w:sz w:val="28"/>
          <w:szCs w:val="28"/>
          <w:rtl/>
        </w:rPr>
        <w:t>شکل ۱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طراحی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چندگانه برای ژنوتایپینگ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مرحله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نخست،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انجام شد تا امپلیکون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مرجع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که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 بودند تکثیر شوند و همزمان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انجام شد که در آن هر دو امپلیکون تکثیر شده بودند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 به عنوان مثبت تفسیر شدند و هفت پرایمر مخصوص برای الل برای شناسایی هر جهش طراحی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اگر هیچ امپلیکونی در تست چندگانه تکثیر نشوند اما در واکنش مرجع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 تکثیر شود، نمونه به عنوان منفی یا طبیعی تفسیر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شود</w:t>
      </w:r>
      <w:r w:rsidRPr="00F80FFE">
        <w:rPr>
          <w:rFonts w:cs="B Nazanin"/>
          <w:sz w:val="28"/>
          <w:szCs w:val="28"/>
          <w:rtl/>
        </w:rPr>
        <w:t>.</w:t>
      </w:r>
    </w:p>
    <w:p w14:paraId="4B3DD992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sz w:val="28"/>
          <w:szCs w:val="28"/>
        </w:rPr>
        <w:br/>
      </w:r>
    </w:p>
    <w:p w14:paraId="1ED09919" w14:textId="5658D10C" w:rsidR="00C07C0D" w:rsidRPr="00F80FFE" w:rsidRDefault="005017C6" w:rsidP="00061FDA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250E233E" wp14:editId="2A6AC69C">
            <wp:extent cx="5020783" cy="4859079"/>
            <wp:effectExtent l="19050" t="0" r="8417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7-12-18 at 6.19.44 PM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812" cy="4861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38E0C81" w14:textId="77777777" w:rsidR="005017C6" w:rsidRPr="00F80FFE" w:rsidRDefault="005017C6" w:rsidP="00061FDA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شکل ۲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مخصوص برای الل و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برای شناسایی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کدون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۱۲ و ۱۳ در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مرجع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ژنومی هفت نمونه</w:t>
      </w:r>
      <w:r w:rsidRPr="00F80FFE">
        <w:rPr>
          <w:rFonts w:cs="B Nazanin"/>
          <w:sz w:val="28"/>
          <w:szCs w:val="28"/>
          <w:rtl/>
        </w:rPr>
        <w:t>‌‌</w:t>
      </w:r>
      <w:r w:rsidRPr="00F80FFE">
        <w:rPr>
          <w:rFonts w:cs="B Nazanin" w:hint="cs"/>
          <w:sz w:val="28"/>
          <w:szCs w:val="28"/>
          <w:rtl/>
        </w:rPr>
        <w:t>ی استاندارد حاوی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کدون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۱۲ و ۱۳ برای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مخصوص برای الل و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استفاده شدند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همه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موارد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شامل واکنش کنترل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قرمزرنگ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 xml:space="preserve">هر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مرجع در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مخصوص برای الل و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مخصوص برای الل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خصوص سبز و آبی، به ترتیب</w:t>
      </w:r>
      <w:r w:rsidRPr="00F80FFE">
        <w:rPr>
          <w:rFonts w:cs="B Nazanin"/>
          <w:sz w:val="28"/>
          <w:szCs w:val="28"/>
          <w:rtl/>
        </w:rPr>
        <w:t xml:space="preserve">) </w:t>
      </w:r>
      <w:r w:rsidRPr="00F80FFE">
        <w:rPr>
          <w:rFonts w:cs="B Nazanin" w:hint="cs"/>
          <w:sz w:val="28"/>
          <w:szCs w:val="28"/>
          <w:rtl/>
        </w:rPr>
        <w:t>تکثیر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نمودارهای خاکستری نشان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گر واکنش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کنترل هستند</w:t>
      </w:r>
      <w:r w:rsidRPr="00F80FFE">
        <w:rPr>
          <w:rFonts w:cs="B Nazanin"/>
          <w:sz w:val="28"/>
          <w:szCs w:val="28"/>
          <w:rtl/>
        </w:rPr>
        <w:t>.</w:t>
      </w:r>
    </w:p>
    <w:p w14:paraId="3B828216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18C55BF0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  <w:rtl/>
        </w:rPr>
      </w:pPr>
      <w:r w:rsidRPr="00F80FFE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5D521447" wp14:editId="6BA7EB02">
            <wp:extent cx="5904131" cy="12954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7-12-18 at 6.19.58 PM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266" cy="12985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64C6C6" w14:textId="77777777" w:rsidR="005017C6" w:rsidRPr="00F80FFE" w:rsidRDefault="005017C6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cs"/>
          <w:sz w:val="28"/>
          <w:szCs w:val="28"/>
          <w:rtl/>
        </w:rPr>
        <w:t>جدول ۱</w:t>
      </w:r>
      <w:r w:rsidRPr="00F80FFE">
        <w:rPr>
          <w:rFonts w:cs="B Nazanin"/>
          <w:sz w:val="28"/>
          <w:szCs w:val="28"/>
        </w:rPr>
        <w:br/>
      </w:r>
      <w:r w:rsidRPr="00F80FFE">
        <w:rPr>
          <w:rFonts w:cs="B Nazanin"/>
          <w:noProof/>
          <w:sz w:val="28"/>
          <w:szCs w:val="28"/>
        </w:rPr>
        <w:drawing>
          <wp:inline distT="0" distB="0" distL="0" distR="0" wp14:anchorId="3DB86440" wp14:editId="65EAC769">
            <wp:extent cx="6009611" cy="3104546"/>
            <wp:effectExtent l="1905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7-12-18 at 6.20.11 PM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b="8189"/>
                    <a:stretch>
                      <a:fillRect/>
                    </a:stretch>
                  </pic:blipFill>
                  <pic:spPr>
                    <a:xfrm>
                      <a:off x="0" y="0"/>
                      <a:ext cx="6009900" cy="3104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F80FFE">
        <w:rPr>
          <w:rFonts w:cs="B Nazanin"/>
          <w:sz w:val="28"/>
          <w:szCs w:val="28"/>
        </w:rPr>
        <w:br/>
      </w:r>
      <w:r w:rsidRPr="00F80FFE">
        <w:rPr>
          <w:rFonts w:cs="B Nazanin" w:hint="cs"/>
          <w:sz w:val="28"/>
          <w:szCs w:val="28"/>
          <w:rtl/>
        </w:rPr>
        <w:t>شکل ۳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پرایمرهای مخصوص برای الل تنها توالی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مخصوص را شناسایی و تکثیر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کنند</w:t>
      </w:r>
      <w:r w:rsidRPr="00F80FFE">
        <w:rPr>
          <w:rFonts w:cs="B Nazanin"/>
          <w:sz w:val="28"/>
          <w:szCs w:val="28"/>
          <w:rtl/>
        </w:rPr>
        <w:t>.</w:t>
      </w:r>
      <w:r w:rsidRPr="00F80FFE">
        <w:rPr>
          <w:rFonts w:cs="B Nazanin"/>
          <w:sz w:val="28"/>
          <w:szCs w:val="28"/>
        </w:rPr>
        <w:br/>
      </w:r>
      <w:r w:rsidRPr="00F80FFE">
        <w:rPr>
          <w:rFonts w:cs="B Nazanin"/>
          <w:sz w:val="28"/>
          <w:szCs w:val="28"/>
        </w:rPr>
        <w:br/>
      </w:r>
    </w:p>
    <w:p w14:paraId="432A89CC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51F53837" w14:textId="77777777" w:rsidR="005017C6" w:rsidRPr="00F80FFE" w:rsidRDefault="005017C6" w:rsidP="00F80FFE">
      <w:pPr>
        <w:bidi/>
        <w:spacing w:line="360" w:lineRule="auto"/>
        <w:jc w:val="both"/>
        <w:rPr>
          <w:rFonts w:cs="B Nazanin"/>
          <w:sz w:val="28"/>
          <w:szCs w:val="28"/>
        </w:rPr>
      </w:pPr>
    </w:p>
    <w:p w14:paraId="477A7F68" w14:textId="77777777" w:rsidR="00C07C0D" w:rsidRPr="00F80FFE" w:rsidRDefault="005017C6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AF0F104" wp14:editId="085B198C">
            <wp:extent cx="6009611" cy="3870251"/>
            <wp:effectExtent l="1905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7-12-18 at 6.20.26 PM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375" cy="3874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BA6A697" w14:textId="1D9A11FD" w:rsidR="000D39CC" w:rsidRDefault="005017C6" w:rsidP="00F02865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  <w:r w:rsidRPr="00F80FFE">
        <w:rPr>
          <w:rFonts w:cs="B Nazanin" w:hint="cs"/>
          <w:sz w:val="28"/>
          <w:szCs w:val="28"/>
          <w:rtl/>
        </w:rPr>
        <w:t>شکل ۴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آنالیز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</w:t>
      </w:r>
      <w:r w:rsidRPr="00F80FFE">
        <w:rPr>
          <w:rFonts w:cs="B Nazanin"/>
          <w:sz w:val="28"/>
          <w:szCs w:val="28"/>
        </w:rPr>
        <w:t>KRAS</w:t>
      </w:r>
      <w:r w:rsidRPr="00F80FFE">
        <w:rPr>
          <w:rFonts w:cs="B Nazanin" w:hint="cs"/>
          <w:sz w:val="28"/>
          <w:szCs w:val="28"/>
          <w:rtl/>
        </w:rPr>
        <w:t xml:space="preserve"> در نمونه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سرطان روده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بزرگ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ژنومی از بافت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FFPE</w:t>
      </w:r>
      <w:r w:rsidRPr="00F80FFE">
        <w:rPr>
          <w:rFonts w:cs="B Nazanin" w:hint="cs"/>
          <w:sz w:val="28"/>
          <w:szCs w:val="28"/>
          <w:rtl/>
        </w:rPr>
        <w:t xml:space="preserve"> استخراج و برای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های مخصوص برای الل و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 استفاده شد</w:t>
      </w:r>
      <w:r w:rsidRPr="00F80FFE">
        <w:rPr>
          <w:rFonts w:cs="B Nazanin"/>
          <w:sz w:val="28"/>
          <w:szCs w:val="28"/>
          <w:rtl/>
        </w:rPr>
        <w:t xml:space="preserve">. </w:t>
      </w:r>
      <w:r w:rsidRPr="00F80FFE">
        <w:rPr>
          <w:rFonts w:cs="B Nazanin" w:hint="cs"/>
          <w:sz w:val="28"/>
          <w:szCs w:val="28"/>
          <w:rtl/>
        </w:rPr>
        <w:t>در همه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موارد،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</w:t>
      </w:r>
      <w:r w:rsidRPr="00F80FFE">
        <w:rPr>
          <w:rFonts w:cs="B Nazanin"/>
          <w:sz w:val="28"/>
          <w:szCs w:val="28"/>
        </w:rPr>
        <w:t>PCR</w:t>
      </w:r>
      <w:r w:rsidRPr="00F80FFE">
        <w:rPr>
          <w:rFonts w:cs="B Nazanin" w:hint="cs"/>
          <w:sz w:val="28"/>
          <w:szCs w:val="28"/>
          <w:rtl/>
        </w:rPr>
        <w:t xml:space="preserve"> کمّی شامل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جهش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نیافته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ی مرجع کنترل بود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خط قرمز</w:t>
      </w:r>
      <w:r w:rsidRPr="00F80FFE">
        <w:rPr>
          <w:rFonts w:cs="B Nazanin"/>
          <w:sz w:val="28"/>
          <w:szCs w:val="28"/>
          <w:rtl/>
        </w:rPr>
        <w:t xml:space="preserve">). </w:t>
      </w:r>
      <w:r w:rsidRPr="00F80FFE">
        <w:rPr>
          <w:rFonts w:cs="B Nazanin" w:hint="cs"/>
          <w:sz w:val="28"/>
          <w:szCs w:val="28"/>
          <w:rtl/>
        </w:rPr>
        <w:t xml:space="preserve">هر </w:t>
      </w:r>
      <w:r w:rsidRPr="00F80FFE">
        <w:rPr>
          <w:rFonts w:cs="B Nazanin"/>
          <w:sz w:val="28"/>
          <w:szCs w:val="28"/>
        </w:rPr>
        <w:t>DNA</w:t>
      </w:r>
      <w:r w:rsidRPr="00F80FFE">
        <w:rPr>
          <w:rFonts w:cs="B Nazanin" w:hint="cs"/>
          <w:sz w:val="28"/>
          <w:szCs w:val="28"/>
          <w:rtl/>
        </w:rPr>
        <w:t xml:space="preserve"> تکثیریافته در تست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 xml:space="preserve">های چندگانه تکثیر شد </w:t>
      </w:r>
      <w:r w:rsidRPr="00F80FFE">
        <w:rPr>
          <w:rFonts w:cs="B Nazanin"/>
          <w:sz w:val="28"/>
          <w:szCs w:val="28"/>
          <w:rtl/>
        </w:rPr>
        <w:t>(</w:t>
      </w:r>
      <w:r w:rsidRPr="00F80FFE">
        <w:rPr>
          <w:rFonts w:cs="B Nazanin" w:hint="cs"/>
          <w:sz w:val="28"/>
          <w:szCs w:val="28"/>
          <w:rtl/>
        </w:rPr>
        <w:t>خط سبز برای تست مخصوص برای الل و خط آبی برای تست چندگانه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ی مخصوص برای الل</w:t>
      </w:r>
      <w:r w:rsidRPr="00F80FFE">
        <w:rPr>
          <w:rFonts w:cs="B Nazanin"/>
          <w:sz w:val="28"/>
          <w:szCs w:val="28"/>
          <w:rtl/>
        </w:rPr>
        <w:t xml:space="preserve">). </w:t>
      </w:r>
      <w:r w:rsidRPr="00F80FFE">
        <w:rPr>
          <w:rFonts w:cs="B Nazanin" w:hint="cs"/>
          <w:sz w:val="28"/>
          <w:szCs w:val="28"/>
          <w:rtl/>
        </w:rPr>
        <w:t>نمودارهای خاکستری واکنش کنترل را نشان می</w:t>
      </w:r>
      <w:r w:rsidRPr="00F80FFE">
        <w:rPr>
          <w:rFonts w:cs="B Nazanin"/>
          <w:sz w:val="28"/>
          <w:szCs w:val="28"/>
          <w:rtl/>
        </w:rPr>
        <w:t>‌</w:t>
      </w:r>
      <w:r w:rsidRPr="00F80FFE">
        <w:rPr>
          <w:rFonts w:cs="B Nazanin" w:hint="cs"/>
          <w:sz w:val="28"/>
          <w:szCs w:val="28"/>
          <w:rtl/>
        </w:rPr>
        <w:t>دهند</w:t>
      </w:r>
      <w:r w:rsidRPr="00F80FFE">
        <w:rPr>
          <w:rFonts w:cs="B Nazanin"/>
          <w:sz w:val="28"/>
          <w:szCs w:val="28"/>
          <w:rtl/>
        </w:rPr>
        <w:t>.</w:t>
      </w:r>
    </w:p>
    <w:p w14:paraId="3AB0E7AF" w14:textId="2FB4F712" w:rsidR="00F02865" w:rsidRDefault="00F02865" w:rsidP="00F02865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</w:p>
    <w:p w14:paraId="4C7746DA" w14:textId="16E606D1" w:rsidR="00F02865" w:rsidRDefault="00F02865" w:rsidP="00F02865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</w:p>
    <w:p w14:paraId="11A04FCD" w14:textId="4E223713" w:rsidR="00F02865" w:rsidRDefault="00F02865" w:rsidP="00F02865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</w:p>
    <w:p w14:paraId="11A7B84F" w14:textId="6A567175" w:rsidR="00F02865" w:rsidRDefault="00F02865" w:rsidP="00F02865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</w:p>
    <w:p w14:paraId="2FE0997C" w14:textId="12F75795" w:rsidR="00F02865" w:rsidRDefault="00F02865" w:rsidP="00F02865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</w:p>
    <w:p w14:paraId="35E79AD0" w14:textId="77777777" w:rsidR="00F02865" w:rsidRPr="00F80FFE" w:rsidRDefault="00F02865" w:rsidP="00F02865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</w:p>
    <w:p w14:paraId="7A686C03" w14:textId="77777777" w:rsidR="005017C6" w:rsidRPr="00F80FFE" w:rsidRDefault="005017C6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cs"/>
          <w:sz w:val="28"/>
          <w:szCs w:val="28"/>
          <w:rtl/>
        </w:rPr>
        <w:lastRenderedPageBreak/>
        <w:t>جدول۲</w:t>
      </w:r>
      <w:r w:rsidRPr="00F80FFE">
        <w:rPr>
          <w:rFonts w:cs="B Nazanin"/>
          <w:sz w:val="28"/>
          <w:szCs w:val="28"/>
          <w:rtl/>
        </w:rPr>
        <w:t>.</w:t>
      </w:r>
    </w:p>
    <w:p w14:paraId="1304A4E1" w14:textId="77777777" w:rsidR="005017C6" w:rsidRPr="00F80FFE" w:rsidRDefault="00C07C0D" w:rsidP="00F02865">
      <w:pPr>
        <w:bidi/>
        <w:spacing w:line="360" w:lineRule="auto"/>
        <w:jc w:val="center"/>
        <w:rPr>
          <w:rFonts w:cs="B Nazanin"/>
          <w:sz w:val="28"/>
          <w:szCs w:val="28"/>
          <w:rtl/>
        </w:rPr>
      </w:pPr>
      <w:r w:rsidRPr="00F80FFE">
        <w:rPr>
          <w:rFonts w:cs="B Nazanin"/>
          <w:noProof/>
          <w:sz w:val="28"/>
          <w:szCs w:val="28"/>
        </w:rPr>
        <w:drawing>
          <wp:inline distT="0" distB="0" distL="0" distR="0" wp14:anchorId="29EFC356" wp14:editId="6E258BE9">
            <wp:extent cx="4329666" cy="5135526"/>
            <wp:effectExtent l="19050" t="0" r="0" b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7-12-18 at 6.20.42 PM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752" cy="5142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43613E5" w14:textId="77777777" w:rsidR="00C07C0D" w:rsidRPr="00F80FFE" w:rsidRDefault="005017C6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cs"/>
          <w:sz w:val="28"/>
          <w:szCs w:val="28"/>
          <w:rtl/>
        </w:rPr>
        <w:t>جدول ۳</w:t>
      </w:r>
      <w:r w:rsidRPr="00F80FFE">
        <w:rPr>
          <w:rFonts w:cs="B Nazanin"/>
          <w:sz w:val="28"/>
          <w:szCs w:val="28"/>
          <w:rtl/>
        </w:rPr>
        <w:t>.</w:t>
      </w:r>
    </w:p>
    <w:p w14:paraId="19A60EF6" w14:textId="77777777" w:rsidR="00590F25" w:rsidRPr="00F80FFE" w:rsidRDefault="00C07C0D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/>
          <w:noProof/>
          <w:sz w:val="28"/>
          <w:szCs w:val="28"/>
        </w:rPr>
        <w:drawing>
          <wp:inline distT="0" distB="0" distL="0" distR="0" wp14:anchorId="31756966" wp14:editId="00593C5C">
            <wp:extent cx="6092190" cy="1722120"/>
            <wp:effectExtent l="19050" t="0" r="381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7-12-18 at 6.21.02 PM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1722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5017C6" w:rsidRPr="00F80FFE">
        <w:rPr>
          <w:rFonts w:cs="B Nazanin"/>
          <w:sz w:val="28"/>
          <w:szCs w:val="28"/>
        </w:rPr>
        <w:br/>
      </w:r>
      <w:r w:rsidR="005017C6" w:rsidRPr="00F80FFE">
        <w:rPr>
          <w:rFonts w:cs="B Nazanin"/>
          <w:sz w:val="28"/>
          <w:szCs w:val="28"/>
        </w:rPr>
        <w:br/>
      </w:r>
    </w:p>
    <w:p w14:paraId="1298B3E2" w14:textId="77777777" w:rsidR="00C07C0D" w:rsidRPr="00F80FFE" w:rsidRDefault="00C07C0D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eastAsia"/>
          <w:noProof/>
          <w:sz w:val="28"/>
          <w:szCs w:val="28"/>
        </w:rPr>
        <w:lastRenderedPageBreak/>
        <w:drawing>
          <wp:inline distT="0" distB="0" distL="0" distR="0" wp14:anchorId="7A6D41C7" wp14:editId="4C815D83">
            <wp:extent cx="4944110" cy="5284470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52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39A7A4" w14:textId="77777777" w:rsidR="00C07C0D" w:rsidRPr="00F80FFE" w:rsidRDefault="00C07C0D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eastAsia"/>
          <w:noProof/>
          <w:sz w:val="28"/>
          <w:szCs w:val="28"/>
        </w:rPr>
        <w:drawing>
          <wp:inline distT="0" distB="0" distL="0" distR="0" wp14:anchorId="19ED5A50" wp14:editId="41AE5BDF">
            <wp:extent cx="4944110" cy="808355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0FD71" w14:textId="77777777" w:rsidR="00C07C0D" w:rsidRPr="00F80FFE" w:rsidRDefault="00C07C0D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eastAsia"/>
          <w:noProof/>
          <w:sz w:val="28"/>
          <w:szCs w:val="28"/>
        </w:rPr>
        <w:drawing>
          <wp:inline distT="0" distB="0" distL="0" distR="0" wp14:anchorId="59074550" wp14:editId="06FAFCF6">
            <wp:extent cx="4912360" cy="1520190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67C119" w14:textId="77777777" w:rsidR="00C07C0D" w:rsidRPr="00F80FFE" w:rsidRDefault="00C07C0D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eastAsia"/>
          <w:noProof/>
          <w:sz w:val="28"/>
          <w:szCs w:val="28"/>
        </w:rPr>
        <w:lastRenderedPageBreak/>
        <w:drawing>
          <wp:inline distT="0" distB="0" distL="0" distR="0" wp14:anchorId="65C7163F" wp14:editId="21AD6786">
            <wp:extent cx="4537941" cy="484844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76" cy="48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7CF3F" w14:textId="77777777" w:rsidR="00C07C0D" w:rsidRPr="00F80FFE" w:rsidRDefault="00C07C0D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eastAsia"/>
          <w:noProof/>
          <w:sz w:val="28"/>
          <w:szCs w:val="28"/>
        </w:rPr>
        <w:drawing>
          <wp:inline distT="0" distB="0" distL="0" distR="0" wp14:anchorId="14694418" wp14:editId="2565F9FA">
            <wp:extent cx="4638011" cy="117901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13" cy="117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684B2" w14:textId="77777777" w:rsidR="00C07C0D" w:rsidRPr="00F80FFE" w:rsidRDefault="00C07C0D" w:rsidP="00F02865">
      <w:pPr>
        <w:bidi/>
        <w:spacing w:line="360" w:lineRule="auto"/>
        <w:jc w:val="center"/>
        <w:rPr>
          <w:rFonts w:cs="B Nazanin"/>
          <w:sz w:val="28"/>
          <w:szCs w:val="28"/>
        </w:rPr>
      </w:pPr>
      <w:r w:rsidRPr="00F80FFE">
        <w:rPr>
          <w:rFonts w:cs="B Nazanin" w:hint="eastAsia"/>
          <w:noProof/>
          <w:sz w:val="28"/>
          <w:szCs w:val="28"/>
        </w:rPr>
        <w:drawing>
          <wp:inline distT="0" distB="0" distL="0" distR="0" wp14:anchorId="5433BA92" wp14:editId="5389DCFE">
            <wp:extent cx="4191000" cy="22163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13" cy="22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C0D" w:rsidRPr="00F80FFE" w:rsidSect="000D39CC">
      <w:headerReference w:type="default" r:id="rId20"/>
      <w:footerReference w:type="default" r:id="rId21"/>
      <w:pgSz w:w="12240" w:h="15840"/>
      <w:pgMar w:top="1247" w:right="1247" w:bottom="1247" w:left="1247" w:header="720" w:footer="86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E7AA7" w14:textId="77777777" w:rsidR="00C52375" w:rsidRDefault="00C52375" w:rsidP="00590F25">
      <w:r>
        <w:separator/>
      </w:r>
    </w:p>
  </w:endnote>
  <w:endnote w:type="continuationSeparator" w:id="0">
    <w:p w14:paraId="55F520DB" w14:textId="77777777" w:rsidR="00C52375" w:rsidRDefault="00C52375" w:rsidP="00590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05BAA" w14:textId="77777777" w:rsidR="00590F25" w:rsidRDefault="00590F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80503" w14:textId="77777777" w:rsidR="00C52375" w:rsidRDefault="00C52375">
      <w:r>
        <w:separator/>
      </w:r>
    </w:p>
  </w:footnote>
  <w:footnote w:type="continuationSeparator" w:id="0">
    <w:p w14:paraId="30DD50D4" w14:textId="77777777" w:rsidR="00C52375" w:rsidRDefault="00C52375">
      <w:r>
        <w:continuationSeparator/>
      </w:r>
    </w:p>
  </w:footnote>
  <w:footnote w:type="continuationNotice" w:id="1">
    <w:p w14:paraId="0C5FF116" w14:textId="77777777" w:rsidR="00C52375" w:rsidRDefault="00C52375"/>
  </w:footnote>
  <w:footnote w:id="2">
    <w:p w14:paraId="7692D850" w14:textId="77777777" w:rsidR="00590F25" w:rsidRPr="007D0FE1" w:rsidRDefault="00A365B9">
      <w:pPr>
        <w:pStyle w:val="Footnote"/>
        <w:bidi/>
        <w:rPr>
          <w:sz w:val="20"/>
          <w:szCs w:val="20"/>
        </w:rPr>
      </w:pPr>
      <w:r w:rsidRPr="007D0FE1">
        <w:rPr>
          <w:sz w:val="20"/>
          <w:szCs w:val="20"/>
          <w:vertAlign w:val="superscript"/>
        </w:rPr>
        <w:footnoteRef/>
      </w:r>
      <w:r w:rsidRPr="007D0FE1">
        <w:rPr>
          <w:rFonts w:eastAsia="Arial Unicode MS" w:cs="Arial Unicode MS"/>
          <w:sz w:val="20"/>
          <w:szCs w:val="20"/>
          <w:lang w:val="fr-FR"/>
        </w:rPr>
        <w:t xml:space="preserve"> Cetuximab </w:t>
      </w:r>
    </w:p>
  </w:footnote>
  <w:footnote w:id="3">
    <w:p w14:paraId="7A81721D" w14:textId="77777777" w:rsidR="00590F25" w:rsidRDefault="00A365B9">
      <w:pPr>
        <w:pStyle w:val="Footnote"/>
        <w:bidi/>
      </w:pPr>
      <w:r w:rsidRPr="007D0FE1">
        <w:rPr>
          <w:sz w:val="20"/>
          <w:szCs w:val="20"/>
          <w:vertAlign w:val="superscript"/>
        </w:rPr>
        <w:footnoteRef/>
      </w:r>
      <w:r w:rsidRPr="007D0FE1">
        <w:rPr>
          <w:rFonts w:eastAsia="Arial Unicode MS" w:cs="Arial Unicode MS"/>
          <w:sz w:val="20"/>
          <w:szCs w:val="20"/>
        </w:rPr>
        <w:t xml:space="preserve"> Panitumumab </w:t>
      </w:r>
    </w:p>
  </w:footnote>
  <w:footnote w:id="4">
    <w:p w14:paraId="5303C8E1" w14:textId="77777777" w:rsidR="00590F25" w:rsidRPr="007D0FE1" w:rsidRDefault="00A365B9">
      <w:pPr>
        <w:pStyle w:val="Footnote"/>
        <w:bidi/>
        <w:rPr>
          <w:sz w:val="20"/>
          <w:szCs w:val="20"/>
        </w:rPr>
      </w:pPr>
      <w:r w:rsidRPr="007D0FE1">
        <w:rPr>
          <w:sz w:val="20"/>
          <w:szCs w:val="20"/>
          <w:vertAlign w:val="superscript"/>
        </w:rPr>
        <w:footnoteRef/>
      </w:r>
      <w:r w:rsidRPr="007D0FE1">
        <w:rPr>
          <w:rFonts w:eastAsia="Arial Unicode MS" w:cs="Arial Unicode MS"/>
          <w:sz w:val="20"/>
          <w:szCs w:val="20"/>
        </w:rPr>
        <w:t xml:space="preserve"> amplification refractory mutation system </w:t>
      </w:r>
    </w:p>
  </w:footnote>
  <w:footnote w:id="5">
    <w:p w14:paraId="533E53CD" w14:textId="77777777" w:rsidR="00590F25" w:rsidRPr="007D0FE1" w:rsidRDefault="00A365B9">
      <w:pPr>
        <w:pStyle w:val="Footnote"/>
        <w:bidi/>
        <w:rPr>
          <w:sz w:val="20"/>
          <w:szCs w:val="20"/>
        </w:rPr>
      </w:pPr>
      <w:r w:rsidRPr="007D0FE1">
        <w:rPr>
          <w:sz w:val="20"/>
          <w:szCs w:val="20"/>
          <w:vertAlign w:val="superscript"/>
        </w:rPr>
        <w:footnoteRef/>
      </w:r>
      <w:r w:rsidRPr="007D0FE1">
        <w:rPr>
          <w:rFonts w:eastAsia="Arial Unicode MS" w:cs="Arial Unicode MS"/>
          <w:sz w:val="20"/>
          <w:szCs w:val="20"/>
        </w:rPr>
        <w:t>Real-Time PCR</w:t>
      </w:r>
    </w:p>
  </w:footnote>
  <w:footnote w:id="6">
    <w:p w14:paraId="1921C72D" w14:textId="77777777" w:rsidR="00590F25" w:rsidRPr="007D0FE1" w:rsidRDefault="00A365B9">
      <w:pPr>
        <w:pStyle w:val="Footnote"/>
        <w:bidi/>
        <w:rPr>
          <w:sz w:val="20"/>
          <w:szCs w:val="20"/>
        </w:rPr>
      </w:pPr>
      <w:r w:rsidRPr="007D0FE1">
        <w:rPr>
          <w:sz w:val="20"/>
          <w:szCs w:val="20"/>
          <w:vertAlign w:val="superscript"/>
        </w:rPr>
        <w:footnoteRef/>
      </w:r>
      <w:r w:rsidRPr="007D0FE1">
        <w:rPr>
          <w:rFonts w:eastAsia="Arial Unicode MS" w:cs="Arial Unicode MS"/>
          <w:sz w:val="20"/>
          <w:szCs w:val="20"/>
        </w:rPr>
        <w:t>Therascreen</w:t>
      </w:r>
    </w:p>
  </w:footnote>
  <w:footnote w:id="7">
    <w:p w14:paraId="3FE2CBCF" w14:textId="77777777" w:rsidR="00590F25" w:rsidRDefault="00A365B9">
      <w:pPr>
        <w:pStyle w:val="Footnote"/>
        <w:bidi/>
      </w:pPr>
      <w:r w:rsidRPr="007D0FE1">
        <w:rPr>
          <w:sz w:val="20"/>
          <w:szCs w:val="20"/>
          <w:vertAlign w:val="superscript"/>
        </w:rPr>
        <w:footnoteRef/>
      </w:r>
      <w:r w:rsidRPr="007D0FE1">
        <w:rPr>
          <w:rFonts w:eastAsia="Arial Unicode MS" w:cs="Arial Unicode MS"/>
          <w:sz w:val="20"/>
          <w:szCs w:val="20"/>
        </w:rPr>
        <w:t>Qiagen</w:t>
      </w:r>
    </w:p>
  </w:footnote>
  <w:footnote w:id="8">
    <w:p w14:paraId="7AB1A275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Horizon</w:t>
      </w:r>
    </w:p>
  </w:footnote>
  <w:footnote w:id="9">
    <w:p w14:paraId="0BB24FAE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Venezuelan Institute for Scientific Research </w:t>
      </w:r>
    </w:p>
  </w:footnote>
  <w:footnote w:id="10">
    <w:p w14:paraId="52A76C59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Invitrogen</w:t>
      </w:r>
    </w:p>
  </w:footnote>
  <w:footnote w:id="11">
    <w:p w14:paraId="7BF47DA0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Qubit</w:t>
      </w:r>
    </w:p>
  </w:footnote>
  <w:footnote w:id="12">
    <w:p w14:paraId="6D846785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Mis-match</w:t>
      </w:r>
    </w:p>
  </w:footnote>
  <w:footnote w:id="13">
    <w:p w14:paraId="0B845806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Eco</w:t>
      </w:r>
    </w:p>
  </w:footnote>
  <w:footnote w:id="14">
    <w:p w14:paraId="6F3197A6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Ilumina</w:t>
      </w:r>
    </w:p>
  </w:footnote>
  <w:footnote w:id="15">
    <w:p w14:paraId="5C93A15B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Applied Biosystems</w:t>
      </w:r>
    </w:p>
  </w:footnote>
  <w:footnote w:id="16">
    <w:p w14:paraId="26A2092F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Foster City</w:t>
      </w:r>
    </w:p>
  </w:footnote>
  <w:footnote w:id="17">
    <w:p w14:paraId="314723D8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amplicon</w:t>
      </w:r>
    </w:p>
  </w:footnote>
  <w:footnote w:id="18">
    <w:p w14:paraId="1136F229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High-throughput</w:t>
      </w:r>
    </w:p>
  </w:footnote>
  <w:footnote w:id="19">
    <w:p w14:paraId="03F4B676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Next generation DNA sequencing </w:t>
      </w:r>
    </w:p>
  </w:footnote>
  <w:footnote w:id="20">
    <w:p w14:paraId="5E087CBF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Tyrosine kinase</w:t>
      </w:r>
    </w:p>
  </w:footnote>
  <w:footnote w:id="21">
    <w:p w14:paraId="06A687DA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SYBR green I </w:t>
      </w:r>
    </w:p>
  </w:footnote>
  <w:footnote w:id="22">
    <w:p w14:paraId="3DB66F37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>Elizabeth Mendonca</w:t>
      </w:r>
    </w:p>
  </w:footnote>
  <w:footnote w:id="23">
    <w:p w14:paraId="1AD57397" w14:textId="77777777" w:rsidR="005017C6" w:rsidRDefault="005017C6" w:rsidP="005017C6">
      <w:pPr>
        <w:pStyle w:val="Footnote"/>
        <w:bidi/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Alejandro </w:t>
      </w:r>
      <w:r>
        <w:rPr>
          <w:rFonts w:eastAsia="Arial Unicode MS" w:cs="Arial Unicode MS"/>
        </w:rPr>
        <w:t>Corenjo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2C253" w14:textId="77777777" w:rsidR="00590F25" w:rsidRDefault="00590F2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F25"/>
    <w:rsid w:val="000521A8"/>
    <w:rsid w:val="00061FDA"/>
    <w:rsid w:val="000D39CC"/>
    <w:rsid w:val="001F3304"/>
    <w:rsid w:val="00255A14"/>
    <w:rsid w:val="005017C6"/>
    <w:rsid w:val="00590F25"/>
    <w:rsid w:val="007D0FE1"/>
    <w:rsid w:val="00857C02"/>
    <w:rsid w:val="0086292F"/>
    <w:rsid w:val="00A365B9"/>
    <w:rsid w:val="00C07C0D"/>
    <w:rsid w:val="00C52375"/>
    <w:rsid w:val="00E57F25"/>
    <w:rsid w:val="00F02865"/>
    <w:rsid w:val="00F74B8A"/>
    <w:rsid w:val="00F80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CC3096C"/>
  <w15:docId w15:val="{C162472F-85D1-47EE-A282-A07BE9F5C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fa-IR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90F25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90F25"/>
    <w:rPr>
      <w:u w:val="single"/>
    </w:rPr>
  </w:style>
  <w:style w:type="paragraph" w:customStyle="1" w:styleId="Body">
    <w:name w:val="Body"/>
    <w:rsid w:val="00590F25"/>
    <w:rPr>
      <w:rFonts w:ascii="Helvetica Neue" w:hAnsi="Helvetica Neue" w:cs="Arial Unicode MS"/>
      <w:color w:val="000000"/>
      <w:sz w:val="22"/>
      <w:szCs w:val="22"/>
    </w:rPr>
  </w:style>
  <w:style w:type="paragraph" w:customStyle="1" w:styleId="Footnote">
    <w:name w:val="Footnote"/>
    <w:rsid w:val="00590F25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Default">
    <w:name w:val="Default"/>
    <w:rsid w:val="00590F25"/>
    <w:rPr>
      <w:rFonts w:ascii="Helvetica Neue" w:hAnsi="Helvetica Neue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C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C0D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20</Pages>
  <Words>3222</Words>
  <Characters>18370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Yousefi</dc:creator>
  <cp:lastModifiedBy>Altin-SYSTEM</cp:lastModifiedBy>
  <cp:revision>9</cp:revision>
  <dcterms:created xsi:type="dcterms:W3CDTF">2017-12-18T15:13:00Z</dcterms:created>
  <dcterms:modified xsi:type="dcterms:W3CDTF">2022-11-28T10:36:00Z</dcterms:modified>
</cp:coreProperties>
</file>