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604A" w:rsidRPr="000D604A" w:rsidRDefault="000D604A" w:rsidP="000D604A">
      <w:pPr>
        <w:bidi/>
        <w:spacing w:after="0" w:line="360" w:lineRule="auto"/>
        <w:jc w:val="both"/>
        <w:rPr>
          <w:rFonts w:cs="B Nazanin"/>
          <w:b/>
          <w:bCs/>
          <w:color w:val="000000" w:themeColor="text1"/>
          <w:sz w:val="28"/>
          <w:szCs w:val="28"/>
          <w:rtl/>
          <w:lang w:bidi="fa-IR"/>
        </w:rPr>
      </w:pPr>
      <w:r w:rsidRPr="000D604A">
        <w:rPr>
          <w:rFonts w:cs="B Nazanin"/>
          <w:noProof/>
          <w:color w:val="000000" w:themeColor="text1"/>
          <w:sz w:val="28"/>
          <w:szCs w:val="28"/>
        </w:rPr>
        <w:drawing>
          <wp:inline distT="0" distB="0" distL="0" distR="0">
            <wp:extent cx="1428750" cy="37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0D604A" w:rsidRPr="000D604A" w:rsidRDefault="000D604A" w:rsidP="000D604A">
      <w:pPr>
        <w:bidi/>
        <w:spacing w:after="0" w:line="360" w:lineRule="auto"/>
        <w:jc w:val="both"/>
        <w:rPr>
          <w:rFonts w:cs="B Nazanin"/>
          <w:b/>
          <w:bCs/>
          <w:color w:val="000000" w:themeColor="text1"/>
          <w:sz w:val="28"/>
          <w:szCs w:val="28"/>
          <w:rtl/>
          <w:lang w:bidi="fa-IR"/>
        </w:rPr>
      </w:pPr>
    </w:p>
    <w:p w:rsidR="005A13C4" w:rsidRPr="000D604A" w:rsidRDefault="00A13CFB" w:rsidP="000D604A">
      <w:pPr>
        <w:bidi/>
        <w:spacing w:after="0" w:line="360" w:lineRule="auto"/>
        <w:jc w:val="center"/>
        <w:rPr>
          <w:rFonts w:cs="B Nazanin"/>
          <w:b/>
          <w:bCs/>
          <w:color w:val="000000" w:themeColor="text1"/>
          <w:sz w:val="36"/>
          <w:szCs w:val="36"/>
          <w:rtl/>
          <w:lang w:bidi="fa-IR"/>
        </w:rPr>
      </w:pPr>
      <w:r w:rsidRPr="000D604A">
        <w:rPr>
          <w:rFonts w:cs="B Nazanin" w:hint="cs"/>
          <w:b/>
          <w:bCs/>
          <w:color w:val="000000" w:themeColor="text1"/>
          <w:sz w:val="36"/>
          <w:szCs w:val="36"/>
          <w:rtl/>
          <w:lang w:bidi="fa-IR"/>
        </w:rPr>
        <w:t xml:space="preserve">روشی برای </w:t>
      </w:r>
      <w:r w:rsidR="00EE3B4C" w:rsidRPr="000D604A">
        <w:rPr>
          <w:rFonts w:cs="B Nazanin" w:hint="cs"/>
          <w:b/>
          <w:bCs/>
          <w:color w:val="000000" w:themeColor="text1"/>
          <w:sz w:val="36"/>
          <w:szCs w:val="36"/>
          <w:rtl/>
          <w:lang w:bidi="fa-IR"/>
        </w:rPr>
        <w:t>شکستگی</w:t>
      </w:r>
      <w:r w:rsidRPr="000D604A">
        <w:rPr>
          <w:rFonts w:cs="B Nazanin" w:hint="cs"/>
          <w:b/>
          <w:bCs/>
          <w:color w:val="000000" w:themeColor="text1"/>
          <w:sz w:val="36"/>
          <w:szCs w:val="36"/>
          <w:rtl/>
          <w:lang w:bidi="fa-IR"/>
        </w:rPr>
        <w:t xml:space="preserve"> هیدرولیک </w:t>
      </w:r>
      <w:r w:rsidRPr="000D604A">
        <w:rPr>
          <w:rFonts w:cs="B Nazanin"/>
          <w:b/>
          <w:bCs/>
          <w:color w:val="000000" w:themeColor="text1"/>
          <w:sz w:val="36"/>
          <w:szCs w:val="36"/>
          <w:lang w:bidi="fa-IR"/>
        </w:rPr>
        <w:t>3-D</w:t>
      </w:r>
    </w:p>
    <w:p w:rsidR="002874EE" w:rsidRPr="000D604A" w:rsidRDefault="002874EE" w:rsidP="000D604A">
      <w:pPr>
        <w:bidi/>
        <w:spacing w:after="0" w:line="360" w:lineRule="auto"/>
        <w:jc w:val="both"/>
        <w:rPr>
          <w:rFonts w:cs="B Nazanin"/>
          <w:b/>
          <w:bCs/>
          <w:color w:val="000000" w:themeColor="text1"/>
          <w:sz w:val="28"/>
          <w:szCs w:val="28"/>
          <w:rtl/>
          <w:lang w:bidi="fa-IR"/>
        </w:rPr>
      </w:pPr>
    </w:p>
    <w:p w:rsidR="002874EE" w:rsidRPr="000D604A" w:rsidRDefault="00A13CFB" w:rsidP="000D604A">
      <w:pPr>
        <w:bidi/>
        <w:spacing w:after="0" w:line="360" w:lineRule="auto"/>
        <w:jc w:val="both"/>
        <w:rPr>
          <w:rFonts w:cs="B Nazanin"/>
          <w:b/>
          <w:bCs/>
          <w:color w:val="000000" w:themeColor="text1"/>
          <w:sz w:val="28"/>
          <w:szCs w:val="28"/>
          <w:rtl/>
          <w:lang w:bidi="fa-IR"/>
        </w:rPr>
      </w:pPr>
      <w:r w:rsidRPr="000D604A">
        <w:rPr>
          <w:rFonts w:cs="B Nazanin" w:hint="cs"/>
          <w:b/>
          <w:bCs/>
          <w:color w:val="000000" w:themeColor="text1"/>
          <w:sz w:val="28"/>
          <w:szCs w:val="28"/>
          <w:rtl/>
          <w:lang w:bidi="fa-IR"/>
        </w:rPr>
        <w:t xml:space="preserve">چکیده </w:t>
      </w:r>
    </w:p>
    <w:p w:rsidR="00A13CFB" w:rsidRPr="000D604A" w:rsidRDefault="00A13CFB"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در این مقاله روشی برای شبیه سازی </w:t>
      </w:r>
      <w:r w:rsidR="00EE3B4C" w:rsidRPr="000D604A">
        <w:rPr>
          <w:rFonts w:cs="B Nazanin" w:hint="cs"/>
          <w:color w:val="000000" w:themeColor="text1"/>
          <w:sz w:val="28"/>
          <w:szCs w:val="28"/>
          <w:rtl/>
          <w:lang w:bidi="fa-IR"/>
        </w:rPr>
        <w:t>شکستگی</w:t>
      </w:r>
      <w:r w:rsidRPr="000D604A">
        <w:rPr>
          <w:rFonts w:cs="B Nazanin" w:hint="cs"/>
          <w:color w:val="000000" w:themeColor="text1"/>
          <w:sz w:val="28"/>
          <w:szCs w:val="28"/>
          <w:rtl/>
          <w:lang w:bidi="fa-IR"/>
        </w:rPr>
        <w:t xml:space="preserve"> هیدرولیک </w:t>
      </w:r>
      <w:r w:rsidRPr="000D604A">
        <w:rPr>
          <w:rFonts w:cs="B Nazanin"/>
          <w:color w:val="000000" w:themeColor="text1"/>
          <w:sz w:val="28"/>
          <w:szCs w:val="28"/>
          <w:lang w:bidi="fa-IR"/>
        </w:rPr>
        <w:t>3-D</w:t>
      </w:r>
      <w:r w:rsidRPr="000D604A">
        <w:rPr>
          <w:rFonts w:cs="B Nazanin" w:hint="cs"/>
          <w:color w:val="000000" w:themeColor="text1"/>
          <w:sz w:val="28"/>
          <w:szCs w:val="28"/>
          <w:rtl/>
          <w:lang w:bidi="fa-IR"/>
        </w:rPr>
        <w:t xml:space="preserve"> در محیط های متخلخل کاملا اشباع شده ارائه می کنیم. شکستگی گسسته ناشی از فشار مایع می باشد. یک مدل جامع شکستگی زمانی مورد استفاده قرار می گیرد که شکستگی به دنبال عناصر نزدیک به جهت طبیعی </w:t>
      </w:r>
      <w:r w:rsidR="00EE3B4C" w:rsidRPr="000D604A">
        <w:rPr>
          <w:rFonts w:cs="B Nazanin" w:hint="cs"/>
          <w:color w:val="000000" w:themeColor="text1"/>
          <w:sz w:val="28"/>
          <w:szCs w:val="28"/>
          <w:rtl/>
          <w:lang w:bidi="fa-IR"/>
        </w:rPr>
        <w:t xml:space="preserve">تنش اصلی حداکثر در راس شکستگی ایجاد شده باشد. هیچ مسیر شکستگی از قبل تعیین شده ای مورد نیاز نیست.این امر مستلزم به روز رسانی مداوم شبکه ی اطراف شکاف به منظور در نظر گرفتن هندسه ی تکاملی می باشد. </w:t>
      </w:r>
      <w:r w:rsidR="008967DC" w:rsidRPr="000D604A">
        <w:rPr>
          <w:rFonts w:cs="B Nazanin" w:hint="cs"/>
          <w:color w:val="000000" w:themeColor="text1"/>
          <w:sz w:val="28"/>
          <w:szCs w:val="28"/>
          <w:rtl/>
          <w:lang w:bidi="fa-IR"/>
        </w:rPr>
        <w:t xml:space="preserve">به روز رسانی شبکه به وسیله ی مولد کارآمد شبکه حاصل می شود. معادلات حاکم در چارچوب نظریه ی مکانیک محیط های متخلخل نوشته می شوند و به صورت عددی به شیوه ای کاملا پیوسته حل می شوند. </w:t>
      </w:r>
      <w:r w:rsidR="0064131C" w:rsidRPr="000D604A">
        <w:rPr>
          <w:rFonts w:cs="B Nazanin" w:hint="cs"/>
          <w:color w:val="000000" w:themeColor="text1"/>
          <w:sz w:val="28"/>
          <w:szCs w:val="28"/>
          <w:rtl/>
          <w:lang w:bidi="fa-IR"/>
        </w:rPr>
        <w:t>مثالی در رابطه با یک سد بتنی ارائه شده است.</w:t>
      </w:r>
    </w:p>
    <w:p w:rsidR="000D604A" w:rsidRPr="000D604A" w:rsidRDefault="000D604A" w:rsidP="000D604A">
      <w:pPr>
        <w:bidi/>
        <w:spacing w:after="0" w:line="360" w:lineRule="auto"/>
        <w:jc w:val="both"/>
        <w:rPr>
          <w:rFonts w:cs="B Nazanin"/>
          <w:color w:val="000000" w:themeColor="text1"/>
          <w:sz w:val="28"/>
          <w:szCs w:val="28"/>
          <w:rtl/>
          <w:lang w:bidi="fa-IR"/>
        </w:rPr>
      </w:pPr>
    </w:p>
    <w:p w:rsidR="00C91505" w:rsidRPr="000D604A" w:rsidRDefault="00C91505" w:rsidP="000D604A">
      <w:pPr>
        <w:bidi/>
        <w:spacing w:after="0" w:line="360" w:lineRule="auto"/>
        <w:jc w:val="both"/>
        <w:rPr>
          <w:rFonts w:cs="B Nazanin"/>
          <w:color w:val="000000" w:themeColor="text1"/>
          <w:sz w:val="28"/>
          <w:szCs w:val="28"/>
          <w:rtl/>
          <w:lang w:bidi="fa-IR"/>
        </w:rPr>
      </w:pPr>
      <w:r w:rsidRPr="000D604A">
        <w:rPr>
          <w:rFonts w:cs="B Nazanin" w:hint="cs"/>
          <w:b/>
          <w:bCs/>
          <w:color w:val="000000" w:themeColor="text1"/>
          <w:sz w:val="28"/>
          <w:szCs w:val="28"/>
          <w:rtl/>
          <w:lang w:bidi="fa-IR"/>
        </w:rPr>
        <w:t>کلمات کلیدی :</w:t>
      </w:r>
      <w:r w:rsidRPr="000D604A">
        <w:rPr>
          <w:rFonts w:cs="B Nazanin" w:hint="cs"/>
          <w:color w:val="000000" w:themeColor="text1"/>
          <w:sz w:val="28"/>
          <w:szCs w:val="28"/>
          <w:rtl/>
          <w:lang w:bidi="fa-IR"/>
        </w:rPr>
        <w:t xml:space="preserve"> شکستگی هیدرولیک ، مدل جامع شکستگی ، راه حل محیط محدود </w:t>
      </w:r>
      <w:r w:rsidRPr="000D604A">
        <w:rPr>
          <w:rFonts w:cs="B Nazanin"/>
          <w:color w:val="000000" w:themeColor="text1"/>
          <w:sz w:val="28"/>
          <w:szCs w:val="28"/>
          <w:lang w:bidi="fa-IR"/>
        </w:rPr>
        <w:t>3D</w:t>
      </w:r>
    </w:p>
    <w:p w:rsidR="000D604A" w:rsidRPr="000D604A" w:rsidRDefault="000D604A" w:rsidP="000D604A">
      <w:pPr>
        <w:bidi/>
        <w:spacing w:after="0" w:line="360" w:lineRule="auto"/>
        <w:jc w:val="both"/>
        <w:rPr>
          <w:rFonts w:cs="B Nazanin"/>
          <w:color w:val="000000" w:themeColor="text1"/>
          <w:sz w:val="28"/>
          <w:szCs w:val="28"/>
          <w:rtl/>
          <w:lang w:bidi="fa-IR"/>
        </w:rPr>
      </w:pPr>
    </w:p>
    <w:p w:rsidR="00C91505" w:rsidRPr="000D604A" w:rsidRDefault="00DA4F04" w:rsidP="000D604A">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 </w:t>
      </w:r>
      <w:r w:rsidR="00C91505" w:rsidRPr="000D604A">
        <w:rPr>
          <w:rFonts w:cs="B Nazanin" w:hint="cs"/>
          <w:b/>
          <w:bCs/>
          <w:color w:val="000000" w:themeColor="text1"/>
          <w:sz w:val="28"/>
          <w:szCs w:val="28"/>
          <w:rtl/>
          <w:lang w:bidi="fa-IR"/>
        </w:rPr>
        <w:t xml:space="preserve">مقدمه </w:t>
      </w:r>
    </w:p>
    <w:p w:rsidR="00C91505" w:rsidRDefault="00C91505"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شکستگی ناشی از آب باعث ایجاد بسیاری از مشکلات مهندسی در موادی مانند سنگ ها ، خاک یا بتن می شوند. </w:t>
      </w:r>
      <w:r w:rsidR="009B21C2" w:rsidRPr="000D604A">
        <w:rPr>
          <w:rFonts w:cs="B Nazanin" w:hint="cs"/>
          <w:color w:val="000000" w:themeColor="text1"/>
          <w:sz w:val="28"/>
          <w:szCs w:val="28"/>
          <w:rtl/>
          <w:lang w:bidi="fa-IR"/>
        </w:rPr>
        <w:t xml:space="preserve">شکستگی هیدرولیک باعث افزایش </w:t>
      </w:r>
      <w:r w:rsidR="008306E1" w:rsidRPr="000D604A">
        <w:rPr>
          <w:rFonts w:cs="B Nazanin" w:hint="cs"/>
          <w:color w:val="000000" w:themeColor="text1"/>
          <w:sz w:val="28"/>
          <w:szCs w:val="28"/>
          <w:rtl/>
          <w:lang w:bidi="fa-IR"/>
        </w:rPr>
        <w:t xml:space="preserve">بازیابی هیدروکربن ها از مخازن زیر زمینی می شود و به استخراج گاز و نفت از سنگ های نفت زا کمک می کند ( تامست ،2011). این یک زمینه ی نوظهور است که در آن پیامد های وارد بر محیط ارزیابی می شوند. از سوی دیگر، مخازن گاز در ایالات متحده  و در مقیاس کوچک تر در اروپا بسیار عظیم </w:t>
      </w:r>
      <w:r w:rsidR="008306E1" w:rsidRPr="000D604A">
        <w:rPr>
          <w:rFonts w:cs="B Nazanin" w:hint="cs"/>
          <w:color w:val="000000" w:themeColor="text1"/>
          <w:sz w:val="28"/>
          <w:szCs w:val="28"/>
          <w:rtl/>
          <w:lang w:bidi="fa-IR"/>
        </w:rPr>
        <w:lastRenderedPageBreak/>
        <w:t xml:space="preserve">هستند و تمایل به مدل سازی شکستگی هیدرولیک را توجیه می کنند. یکی دیگر از کاربرد های مهم آن مربوط به تجزیه و تحلیل پایداری ارتفاع سد ها می باشد. </w:t>
      </w:r>
      <w:r w:rsidR="00254B52" w:rsidRPr="000D604A">
        <w:rPr>
          <w:rFonts w:cs="B Nazanin" w:hint="cs"/>
          <w:color w:val="000000" w:themeColor="text1"/>
          <w:sz w:val="28"/>
          <w:szCs w:val="28"/>
          <w:rtl/>
          <w:lang w:bidi="fa-IR"/>
        </w:rPr>
        <w:t>مدل سازی ریاضی شکستگی های ناشی از آب از دهه ی 1960 به طور مداوم آغاز شده است، به عنوان مثال پرکینز و کرن (1964). این نویسندگان نظریه های ساده سازی مختلفی را مطرح کرده اند ، به عنوان مثال در رابطه با جریان مایع ، شکل شکستگی و سرعت نشت از شکستگی. از میان سایر نویسندگان می توان به رایس و کلری (1976) ، کلری (1978) هانگ و راسل (1985) ، و دتورنی و چنگ (1991) اشاره کرد. در راه حل های تحلیلی فعلی ، در چارچوب مکانیک شکستگی خطی فرض بر این است که مشکل ثابت است. علاوه بر این ، نویسندگان با محدودیت های رویکرد های تحلیل</w:t>
      </w:r>
      <w:r w:rsidR="00722FE7" w:rsidRPr="000D604A">
        <w:rPr>
          <w:rFonts w:cs="B Nazanin" w:hint="cs"/>
          <w:color w:val="000000" w:themeColor="text1"/>
          <w:sz w:val="28"/>
          <w:szCs w:val="28"/>
          <w:rtl/>
          <w:lang w:bidi="fa-IR"/>
        </w:rPr>
        <w:t>ی</w:t>
      </w:r>
      <w:r w:rsidR="00254B52" w:rsidRPr="000D604A">
        <w:rPr>
          <w:rFonts w:cs="B Nazanin" w:hint="cs"/>
          <w:color w:val="000000" w:themeColor="text1"/>
          <w:sz w:val="28"/>
          <w:szCs w:val="28"/>
          <w:rtl/>
          <w:lang w:bidi="fa-IR"/>
        </w:rPr>
        <w:t xml:space="preserve"> ، به خصوص </w:t>
      </w:r>
      <w:r w:rsidR="00722FE7" w:rsidRPr="000D604A">
        <w:rPr>
          <w:rFonts w:cs="B Nazanin" w:hint="cs"/>
          <w:color w:val="000000" w:themeColor="text1"/>
          <w:sz w:val="28"/>
          <w:szCs w:val="28"/>
          <w:rtl/>
          <w:lang w:bidi="fa-IR"/>
        </w:rPr>
        <w:t xml:space="preserve">عدم توانایی ارائه ی یک مشکل تکاملی در دامنه ای با پیچیدگی واقعی مواجه می شوند. در سایر مقالات به تجزیه و تحلیل رفتار جامد و مایع نزدیک به راس شکستگی پرداخته می شود ( ادوانی و همکاران ، 1997) ؛ گاراگاش و دتورنی ،2000). یک مدل کلی توسط بوون و اینگرافی (1990) در رابطه با مکانیک شکستگی خطی ارائه شده است. این مدل ، نشت مایع در محیط اطراف شکستگی را امکان پذیر می سازد و بر این فرض استوار است که یک شکستگی متحرک به بارهای وارد و ویژگی های مواد بستگی دارد. از این رو طول شکستگی محصول طبیعی الگوریتم راه حل است، نه نتیجه ی فرضیه های قبلی. در این مورد یک راه حل تفاضل محدود مورد استفاده قرار می گیرد. کارتر و همکاران (2000) از یک مدل شکستگی هیدرولیک </w:t>
      </w:r>
      <w:r w:rsidR="00722FE7" w:rsidRPr="000D604A">
        <w:rPr>
          <w:rFonts w:cs="B Nazanin"/>
          <w:color w:val="000000" w:themeColor="text1"/>
          <w:sz w:val="28"/>
          <w:szCs w:val="28"/>
          <w:lang w:bidi="fa-IR"/>
        </w:rPr>
        <w:t>3D</w:t>
      </w:r>
      <w:r w:rsidR="00722FE7" w:rsidRPr="000D604A">
        <w:rPr>
          <w:rFonts w:cs="B Nazanin" w:hint="cs"/>
          <w:color w:val="000000" w:themeColor="text1"/>
          <w:sz w:val="28"/>
          <w:szCs w:val="28"/>
          <w:rtl/>
          <w:lang w:bidi="fa-IR"/>
        </w:rPr>
        <w:t xml:space="preserve"> که به فرضیه ی بوون و اینگرافی (1990) شبیه است ، استفاده کردند. شفلر و همکاران (2006) و شسچی و همکاران (2007) یک مدل جامع شکستگی دو بعدی در یک محیط متخلخل کاملا اشباع شده ارائه کردند که در آن فرضیات محدود کننده ی ذکر شده حذف می شوند. در نهایت ، ردور و همکاران (2008) </w:t>
      </w:r>
      <w:r w:rsidR="005435B8" w:rsidRPr="000D604A">
        <w:rPr>
          <w:rFonts w:cs="B Nazanin" w:hint="cs"/>
          <w:color w:val="000000" w:themeColor="text1"/>
          <w:sz w:val="28"/>
          <w:szCs w:val="28"/>
          <w:rtl/>
          <w:lang w:bidi="fa-IR"/>
        </w:rPr>
        <w:t xml:space="preserve">از روش عنصر محدود توسعه یافته برای شبیه سازی شکستگی هیدرولیک </w:t>
      </w:r>
      <w:r w:rsidR="005435B8" w:rsidRPr="000D604A">
        <w:rPr>
          <w:rFonts w:cs="B Nazanin"/>
          <w:color w:val="000000" w:themeColor="text1"/>
          <w:sz w:val="28"/>
          <w:szCs w:val="28"/>
          <w:lang w:bidi="fa-IR"/>
        </w:rPr>
        <w:t>2D</w:t>
      </w:r>
      <w:r w:rsidR="005435B8" w:rsidRPr="000D604A">
        <w:rPr>
          <w:rFonts w:cs="B Nazanin" w:hint="cs"/>
          <w:color w:val="000000" w:themeColor="text1"/>
          <w:sz w:val="28"/>
          <w:szCs w:val="28"/>
          <w:rtl/>
          <w:lang w:bidi="fa-IR"/>
        </w:rPr>
        <w:t xml:space="preserve"> استفاده کردند. با درنظر گرفتن تجزیه و تحلیل شکستگی عددی ، به طور عمده دو رویکرد در ادبیات یافت می شوند : تجزیه و تحلیل شکستگی گسسته و شکستگی غیر گسسته. در این جا ، شکستگی گسسته در نظر گرفته شده است. در این زمینه ، عناصر ناپیوستگی توسط بلوزون و کوریگلیانو (2000) ، ولز و </w:t>
      </w:r>
      <w:r w:rsidR="007329DE" w:rsidRPr="000D604A">
        <w:rPr>
          <w:rFonts w:cs="B Nazanin" w:hint="cs"/>
          <w:color w:val="000000" w:themeColor="text1"/>
          <w:sz w:val="28"/>
          <w:szCs w:val="28"/>
          <w:rtl/>
          <w:lang w:bidi="fa-IR"/>
        </w:rPr>
        <w:t xml:space="preserve">سلیز (2001) ، اولیور و همکاران (2001) ، فیست و هافستر (2006) ارائه شده اند. </w:t>
      </w:r>
      <w:r w:rsidR="0058364E" w:rsidRPr="000D604A">
        <w:rPr>
          <w:rFonts w:cs="B Nazanin" w:hint="cs"/>
          <w:color w:val="000000" w:themeColor="text1"/>
          <w:sz w:val="28"/>
          <w:szCs w:val="28"/>
          <w:rtl/>
          <w:lang w:bidi="fa-IR"/>
        </w:rPr>
        <w:t xml:space="preserve">عناصر محدود توسعه یافته توسط موئس و بلیشکو (2002) و یک شکستگی </w:t>
      </w:r>
      <w:r w:rsidR="0058364E" w:rsidRPr="000D604A">
        <w:rPr>
          <w:rFonts w:cs="B Nazanin" w:hint="cs"/>
          <w:color w:val="000000" w:themeColor="text1"/>
          <w:sz w:val="28"/>
          <w:szCs w:val="28"/>
          <w:rtl/>
          <w:lang w:bidi="fa-IR"/>
        </w:rPr>
        <w:lastRenderedPageBreak/>
        <w:t xml:space="preserve">متحرک در یک شبکه ی ثابت توسط کاماچو و اورتیز (1996) ، تعریف شده اند. ما مدلی برای شکستگی هیدرولیک </w:t>
      </w:r>
      <w:r w:rsidR="0058364E" w:rsidRPr="000D604A">
        <w:rPr>
          <w:rFonts w:cs="B Nazanin"/>
          <w:color w:val="000000" w:themeColor="text1"/>
          <w:sz w:val="28"/>
          <w:szCs w:val="28"/>
          <w:lang w:bidi="fa-IR"/>
        </w:rPr>
        <w:t>3D</w:t>
      </w:r>
      <w:r w:rsidR="0058364E" w:rsidRPr="000D604A">
        <w:rPr>
          <w:rFonts w:cs="B Nazanin" w:hint="cs"/>
          <w:color w:val="000000" w:themeColor="text1"/>
          <w:sz w:val="28"/>
          <w:szCs w:val="28"/>
          <w:rtl/>
          <w:lang w:bidi="fa-IR"/>
        </w:rPr>
        <w:t xml:space="preserve"> بر اساس رویکرد شکستگی گسسته ارائه کردیم. در این روش ، شکستگی عناصر اطراف راس شکستگی را که نزدیک به جهت طبیعی تنش اصلی حداکثر می باشد ، دنبال می کند. این راه حل می تواند برای مسائل این راه حل می تواند برای مسائل</w:t>
      </w:r>
      <w:r w:rsidR="0058364E" w:rsidRPr="000D604A">
        <w:rPr>
          <w:rFonts w:cs="B Nazanin"/>
          <w:color w:val="000000" w:themeColor="text1"/>
          <w:sz w:val="28"/>
          <w:szCs w:val="28"/>
          <w:lang w:bidi="fa-IR"/>
        </w:rPr>
        <w:t xml:space="preserve"> 3D</w:t>
      </w:r>
      <w:r w:rsidR="0058364E" w:rsidRPr="000D604A">
        <w:rPr>
          <w:rFonts w:cs="B Nazanin" w:hint="cs"/>
          <w:color w:val="000000" w:themeColor="text1"/>
          <w:sz w:val="28"/>
          <w:szCs w:val="28"/>
          <w:rtl/>
          <w:lang w:bidi="fa-IR"/>
        </w:rPr>
        <w:t xml:space="preserve"> یا به عنوان معیاری برای روش هایی با دقت کم تر مورد استفاده قرار گیرد ، مانند روش </w:t>
      </w:r>
      <w:r w:rsidR="0058364E" w:rsidRPr="000D604A">
        <w:rPr>
          <w:rFonts w:cs="B Nazanin"/>
          <w:color w:val="000000" w:themeColor="text1"/>
          <w:sz w:val="28"/>
          <w:szCs w:val="28"/>
          <w:lang w:bidi="fa-IR"/>
        </w:rPr>
        <w:t>PFEM</w:t>
      </w:r>
      <w:r w:rsidR="0058364E" w:rsidRPr="000D604A">
        <w:rPr>
          <w:rFonts w:cs="B Nazanin" w:hint="cs"/>
          <w:color w:val="000000" w:themeColor="text1"/>
          <w:sz w:val="28"/>
          <w:szCs w:val="28"/>
          <w:rtl/>
          <w:lang w:bidi="fa-IR"/>
        </w:rPr>
        <w:t xml:space="preserve"> که توسط اوناته و همکاران (2004) مطرح شده است. </w:t>
      </w:r>
      <w:r w:rsidR="00834DC5" w:rsidRPr="000D604A">
        <w:rPr>
          <w:rFonts w:cs="B Nazanin" w:hint="cs"/>
          <w:color w:val="000000" w:themeColor="text1"/>
          <w:sz w:val="28"/>
          <w:szCs w:val="28"/>
          <w:rtl/>
          <w:lang w:bidi="fa-IR"/>
        </w:rPr>
        <w:t xml:space="preserve">این مقاله به شرح زیر سازمان دهی شده است : در بخش 2 ، معادلات حاکم و مدل شکستگی جامع به طور خلاصه بیان شده اند. در بخش 3 استراتژی شبکه بندی برای یک شبکه ی سه بعدی بدون  ساختار ارائه شده است ، در بخش 4 روش به کار رفته برای شکستگی و در بخش 5 یک نمونه ارائه شده است. </w:t>
      </w:r>
    </w:p>
    <w:p w:rsidR="000D604A" w:rsidRPr="000D604A" w:rsidRDefault="000D604A" w:rsidP="000D604A">
      <w:pPr>
        <w:bidi/>
        <w:spacing w:after="0" w:line="360" w:lineRule="auto"/>
        <w:jc w:val="both"/>
        <w:rPr>
          <w:rFonts w:cs="B Nazanin"/>
          <w:color w:val="000000" w:themeColor="text1"/>
          <w:sz w:val="28"/>
          <w:szCs w:val="28"/>
          <w:rtl/>
          <w:lang w:bidi="fa-IR"/>
        </w:rPr>
      </w:pPr>
    </w:p>
    <w:p w:rsidR="00995D4F" w:rsidRPr="000D604A" w:rsidRDefault="00DA4F04" w:rsidP="000D604A">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 </w:t>
      </w:r>
      <w:r w:rsidR="00995D4F" w:rsidRPr="000D604A">
        <w:rPr>
          <w:rFonts w:cs="B Nazanin" w:hint="cs"/>
          <w:b/>
          <w:bCs/>
          <w:color w:val="000000" w:themeColor="text1"/>
          <w:sz w:val="28"/>
          <w:szCs w:val="28"/>
          <w:rtl/>
          <w:lang w:bidi="fa-IR"/>
        </w:rPr>
        <w:t xml:space="preserve">مدل ریاضی و جداسازی آن </w:t>
      </w:r>
    </w:p>
    <w:p w:rsidR="00995D4F" w:rsidRDefault="0011474B"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محیط متخلخل در این حیطه به صورت کاملا اشباع شده در نظر گرفته می شود. هم چنین شکستگی با همان مایع پر می شود. اشتقاق معادلات تعادل تکانه ی خطی و معادلات تعادل جرم برای یک محیط متخلخل کاملا اشباع شده را می توان در کتاب ها پیدا کرد ( لوویس و شفلر ،1989 ؛ </w:t>
      </w:r>
      <w:proofErr w:type="spellStart"/>
      <w:r w:rsidRPr="000D604A">
        <w:rPr>
          <w:rFonts w:cs="B Nazanin"/>
          <w:color w:val="000000" w:themeColor="text1"/>
          <w:sz w:val="28"/>
          <w:szCs w:val="28"/>
          <w:lang w:bidi="fa-IR"/>
        </w:rPr>
        <w:t>Zienkiewicz</w:t>
      </w:r>
      <w:proofErr w:type="spellEnd"/>
      <w:r w:rsidRPr="000D604A">
        <w:rPr>
          <w:rFonts w:cs="B Nazanin" w:hint="cs"/>
          <w:color w:val="000000" w:themeColor="text1"/>
          <w:sz w:val="28"/>
          <w:szCs w:val="28"/>
          <w:rtl/>
          <w:lang w:bidi="fa-IR"/>
        </w:rPr>
        <w:t xml:space="preserve"> و همکاران ، 1999) و در این مقاله تکرار نمی شود. معادله ی تعادل جرم برای مایع موجود در شکستگی مشابه معادله ی مربوط به مایع موجود در حفره ها می باشد. شبیه سازی انتشار شکستگی ناشی از مایع در یک محیط متخلخل مستلزم معرفی روابط ساختاری مناسب برای جامد و برای سیالاتی که به شکستگی نفوذ می کنند می باشد. </w:t>
      </w:r>
    </w:p>
    <w:p w:rsidR="000D604A" w:rsidRPr="000D604A" w:rsidRDefault="000D604A" w:rsidP="000D604A">
      <w:pPr>
        <w:bidi/>
        <w:spacing w:after="0" w:line="360" w:lineRule="auto"/>
        <w:jc w:val="both"/>
        <w:rPr>
          <w:rFonts w:cs="B Nazanin"/>
          <w:color w:val="000000" w:themeColor="text1"/>
          <w:sz w:val="28"/>
          <w:szCs w:val="28"/>
          <w:rtl/>
          <w:lang w:bidi="fa-IR"/>
        </w:rPr>
      </w:pPr>
    </w:p>
    <w:p w:rsidR="0019136D" w:rsidRPr="000D604A" w:rsidRDefault="00DA4F04" w:rsidP="000D604A">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2.1 </w:t>
      </w:r>
      <w:r w:rsidR="0019136D" w:rsidRPr="000D604A">
        <w:rPr>
          <w:rFonts w:cs="B Nazanin" w:hint="cs"/>
          <w:b/>
          <w:bCs/>
          <w:color w:val="000000" w:themeColor="text1"/>
          <w:sz w:val="28"/>
          <w:szCs w:val="28"/>
          <w:rtl/>
          <w:lang w:bidi="fa-IR"/>
        </w:rPr>
        <w:t xml:space="preserve">فاز جامد </w:t>
      </w:r>
    </w:p>
    <w:p w:rsidR="00DC173A" w:rsidRPr="000D604A" w:rsidRDefault="0019136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در چارچوب مدل های شکستگی گسسته ، رفتار مکانیکی فاز جامد در فاصله ای از ناحیه ی فرآیند معمولا در ساده ترین شکل ممکن در نظر گرفته می شود. فرض کنید که این حیطه از مجموعه ای از زیر دامنه های مختلف تشکیل شده است. </w:t>
      </w:r>
    </w:p>
    <w:p w:rsidR="00DC173A"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lastRenderedPageBreak/>
        <w:drawing>
          <wp:inline distT="0" distB="0" distL="0" distR="0" wp14:anchorId="7BC56EEA" wp14:editId="67CB2DAC">
            <wp:extent cx="40862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6225" cy="438150"/>
                    </a:xfrm>
                    <a:prstGeom prst="rect">
                      <a:avLst/>
                    </a:prstGeom>
                  </pic:spPr>
                </pic:pic>
              </a:graphicData>
            </a:graphic>
          </wp:inline>
        </w:drawing>
      </w:r>
    </w:p>
    <w:p w:rsidR="0019136D" w:rsidRPr="000D604A" w:rsidRDefault="0019136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در ترکیب فعلی ، فرض بر این است که یک ماده ی هایپر الاستیک برای عنصر به رفتار مکانیکی تنش موثر بستگی دارد و ضرایب الاستیک به تابع انرژی کششی </w:t>
      </w:r>
      <w:r w:rsidRPr="000D604A">
        <w:rPr>
          <w:rFonts w:cs="B Nazanin"/>
          <w:color w:val="000000" w:themeColor="text1"/>
          <w:sz w:val="28"/>
          <w:szCs w:val="28"/>
          <w:lang w:bidi="fa-IR"/>
        </w:rPr>
        <w:t>W</w:t>
      </w:r>
      <w:r w:rsidRPr="000D604A">
        <w:rPr>
          <w:rFonts w:cs="B Nazanin" w:hint="cs"/>
          <w:color w:val="000000" w:themeColor="text1"/>
          <w:sz w:val="28"/>
          <w:szCs w:val="28"/>
          <w:rtl/>
          <w:lang w:bidi="fa-IR"/>
        </w:rPr>
        <w:t xml:space="preserve"> بستگی دارند و می توانند از نظر ثابت </w:t>
      </w:r>
      <w:proofErr w:type="spellStart"/>
      <w:r w:rsidRPr="000D604A">
        <w:rPr>
          <w:rFonts w:cs="B Nazanin"/>
          <w:color w:val="000000" w:themeColor="text1"/>
          <w:sz w:val="28"/>
          <w:szCs w:val="28"/>
          <w:lang w:bidi="fa-IR"/>
        </w:rPr>
        <w:t>Lamé</w:t>
      </w:r>
      <w:proofErr w:type="spellEnd"/>
      <w:r w:rsidRPr="000D604A">
        <w:rPr>
          <w:rFonts w:cs="B Nazanin" w:hint="cs"/>
          <w:color w:val="000000" w:themeColor="text1"/>
          <w:sz w:val="28"/>
          <w:szCs w:val="28"/>
          <w:rtl/>
          <w:lang w:bidi="fa-IR"/>
        </w:rPr>
        <w:t xml:space="preserve"> به صورت زیر نشان داده شوند :</w:t>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15D1B956" wp14:editId="081AE3F9">
            <wp:extent cx="3971925" cy="895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1925" cy="895350"/>
                    </a:xfrm>
                    <a:prstGeom prst="rect">
                      <a:avLst/>
                    </a:prstGeom>
                  </pic:spPr>
                </pic:pic>
              </a:graphicData>
            </a:graphic>
          </wp:inline>
        </w:drawing>
      </w:r>
    </w:p>
    <w:p w:rsidR="0019136D" w:rsidRDefault="0019136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برای ساده سازی محیط دو بعدی فرآیند از مدل جامع شکستگی نشان داده شده در شکل 1 استفاده می کنیم. با این حال ، این  روابط برای یک محیط 3 بعدی تعمیم داده می شوند. در میان راس شکستگی واقعی در سطح میکروسکوپی دیده می شود و راس شکستگی ساختگی ، ناحیه ی فرآیندی وجود دارد که نیروی های منسجم در آن عمل می کنند. </w:t>
      </w:r>
    </w:p>
    <w:p w:rsidR="009A26B0"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6B602027" wp14:editId="4D4D806B">
            <wp:extent cx="3371689"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1925" cy="2598666"/>
                    </a:xfrm>
                    <a:prstGeom prst="rect">
                      <a:avLst/>
                    </a:prstGeom>
                  </pic:spPr>
                </pic:pic>
              </a:graphicData>
            </a:graphic>
          </wp:inline>
        </w:drawing>
      </w:r>
    </w:p>
    <w:p w:rsidR="0019136D" w:rsidRDefault="0019136D" w:rsidP="000D604A">
      <w:pPr>
        <w:bidi/>
        <w:spacing w:after="0" w:line="360" w:lineRule="auto"/>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1. تعریف هندسه ی شکستگی و پارامترهای مدل</w:t>
      </w:r>
    </w:p>
    <w:p w:rsidR="000D604A" w:rsidRDefault="000D604A" w:rsidP="000D604A">
      <w:pPr>
        <w:bidi/>
        <w:spacing w:after="0" w:line="360" w:lineRule="auto"/>
        <w:jc w:val="center"/>
        <w:rPr>
          <w:rFonts w:cs="B Nazanin"/>
          <w:color w:val="000000" w:themeColor="text1"/>
          <w:sz w:val="28"/>
          <w:szCs w:val="28"/>
          <w:rtl/>
          <w:lang w:bidi="fa-IR"/>
        </w:rPr>
      </w:pPr>
    </w:p>
    <w:p w:rsidR="000D604A" w:rsidRDefault="000D604A" w:rsidP="000D604A">
      <w:pPr>
        <w:bidi/>
        <w:spacing w:after="0" w:line="360" w:lineRule="auto"/>
        <w:jc w:val="center"/>
        <w:rPr>
          <w:rFonts w:cs="B Nazanin"/>
          <w:color w:val="000000" w:themeColor="text1"/>
          <w:sz w:val="28"/>
          <w:szCs w:val="28"/>
          <w:rtl/>
          <w:lang w:bidi="fa-IR"/>
        </w:rPr>
      </w:pPr>
    </w:p>
    <w:p w:rsidR="009A26B0" w:rsidRPr="000D604A" w:rsidRDefault="000D604A" w:rsidP="000D604A">
      <w:pPr>
        <w:bidi/>
        <w:spacing w:after="0" w:line="360" w:lineRule="auto"/>
        <w:jc w:val="center"/>
        <w:rPr>
          <w:rFonts w:cs="B Nazanin"/>
          <w:color w:val="000000" w:themeColor="text1"/>
          <w:sz w:val="28"/>
          <w:szCs w:val="28"/>
          <w:rtl/>
          <w:lang w:bidi="fa-IR"/>
        </w:rPr>
      </w:pPr>
      <w:r>
        <w:rPr>
          <w:noProof/>
        </w:rPr>
        <w:lastRenderedPageBreak/>
        <w:drawing>
          <wp:inline distT="0" distB="0" distL="0" distR="0" wp14:anchorId="641D856F" wp14:editId="78DCDB6A">
            <wp:extent cx="4029075" cy="2031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1873" cy="2032735"/>
                    </a:xfrm>
                    <a:prstGeom prst="rect">
                      <a:avLst/>
                    </a:prstGeom>
                  </pic:spPr>
                </pic:pic>
              </a:graphicData>
            </a:graphic>
          </wp:inline>
        </w:drawing>
      </w:r>
    </w:p>
    <w:p w:rsidR="0019136D" w:rsidRPr="000D604A" w:rsidRDefault="0019136D" w:rsidP="000D604A">
      <w:pPr>
        <w:bidi/>
        <w:spacing w:after="0" w:line="360" w:lineRule="auto"/>
        <w:jc w:val="center"/>
        <w:rPr>
          <w:rFonts w:cs="B Nazanin"/>
          <w:color w:val="000000" w:themeColor="text1"/>
          <w:sz w:val="28"/>
          <w:szCs w:val="28"/>
          <w:rtl/>
          <w:lang w:bidi="fa-IR"/>
        </w:rPr>
      </w:pPr>
      <w:r w:rsidRPr="000D604A">
        <w:rPr>
          <w:rFonts w:cs="B Nazanin" w:hint="cs"/>
          <w:color w:val="000000" w:themeColor="text1"/>
          <w:sz w:val="28"/>
          <w:szCs w:val="28"/>
          <w:rtl/>
          <w:lang w:bidi="fa-IR"/>
        </w:rPr>
        <w:t xml:space="preserve">شکل 2. </w:t>
      </w:r>
      <w:r w:rsidR="00480FB2" w:rsidRPr="000D604A">
        <w:rPr>
          <w:rFonts w:cs="B Nazanin" w:hint="cs"/>
          <w:color w:val="000000" w:themeColor="text1"/>
          <w:sz w:val="28"/>
          <w:szCs w:val="28"/>
          <w:rtl/>
          <w:lang w:bidi="fa-IR"/>
        </w:rPr>
        <w:t>انرژی شکستگی و قانون بارگیری / تخلیه ی بار برای هر جزء مشابه</w:t>
      </w:r>
    </w:p>
    <w:p w:rsidR="00480FB2" w:rsidRPr="000D604A" w:rsidRDefault="00A3286C"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یک مدل جامع ، نیروهای منسجم را به دهانه ی شکاف در ناحیه ی فرآیند مرتبط می کند. در روش ما ، شکستگی بخشی از جزء محدود را که با بیش ترین تنش کششی به حالت نرمال نزدیک است، دنبال می کند. از این رو روابط زیر برای بخشی از جزء خاص در نظر گرفته شده در راس ، به کار می روند. </w:t>
      </w:r>
      <w:r w:rsidR="00F3084F" w:rsidRPr="000D604A">
        <w:rPr>
          <w:rFonts w:cs="B Nazanin" w:hint="cs"/>
          <w:color w:val="000000" w:themeColor="text1"/>
          <w:sz w:val="28"/>
          <w:szCs w:val="28"/>
          <w:rtl/>
          <w:lang w:bidi="fa-IR"/>
        </w:rPr>
        <w:t xml:space="preserve">به طور واضح ، با انتشار شکستگی ، این روش مستلزم به روز رسانی مداوم شبکه می باشد. در یک جزء عمومی از ساختار جامد ، یک شکستگی می تواند با فرض حالت اول دهانه ی شکستگی ایجاد شود یا انتشار یابد که نشان می دهند جابه جایی های نسبی مماس ، قابل چشم پوشی هستند. بنابراین نیروهای منسجم نسبت به شکستگی ها متعامد می باشند. به دنبال مدل </w:t>
      </w:r>
      <w:proofErr w:type="spellStart"/>
      <w:r w:rsidR="00F3084F" w:rsidRPr="000D604A">
        <w:rPr>
          <w:rFonts w:cs="B Nazanin"/>
          <w:color w:val="000000" w:themeColor="text1"/>
          <w:sz w:val="28"/>
          <w:szCs w:val="28"/>
          <w:lang w:bidi="fa-IR"/>
        </w:rPr>
        <w:t>Barenblatt</w:t>
      </w:r>
      <w:proofErr w:type="spellEnd"/>
      <w:r w:rsidR="00F3084F" w:rsidRPr="000D604A">
        <w:rPr>
          <w:rFonts w:cs="B Nazanin" w:hint="cs"/>
          <w:color w:val="000000" w:themeColor="text1"/>
          <w:sz w:val="28"/>
          <w:szCs w:val="28"/>
          <w:rtl/>
          <w:lang w:bidi="fa-IR"/>
        </w:rPr>
        <w:t xml:space="preserve"> ( 1959) و </w:t>
      </w:r>
      <w:r w:rsidR="00F3084F" w:rsidRPr="000D604A">
        <w:rPr>
          <w:rFonts w:cs="B Nazanin"/>
          <w:color w:val="000000" w:themeColor="text1"/>
          <w:sz w:val="28"/>
          <w:szCs w:val="28"/>
          <w:lang w:bidi="fa-IR"/>
        </w:rPr>
        <w:t>Dugdale</w:t>
      </w:r>
      <w:r w:rsidR="00F3084F" w:rsidRPr="000D604A">
        <w:rPr>
          <w:rFonts w:cs="B Nazanin" w:hint="cs"/>
          <w:color w:val="000000" w:themeColor="text1"/>
          <w:sz w:val="28"/>
          <w:szCs w:val="28"/>
          <w:rtl/>
          <w:lang w:bidi="fa-IR"/>
        </w:rPr>
        <w:t xml:space="preserve"> (1960) و بررسی مدل هیلبرگ و همکاران (1976) ، زمانی که دهانه به طور یکنواخت افزایش می یابد ، قانون انسجام عبارت است از (شکل 2): </w:t>
      </w:r>
    </w:p>
    <w:p w:rsidR="00DC173A"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46E9738B" wp14:editId="1592A0F2">
            <wp:extent cx="377190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1900" cy="581025"/>
                    </a:xfrm>
                    <a:prstGeom prst="rect">
                      <a:avLst/>
                    </a:prstGeom>
                  </pic:spPr>
                </pic:pic>
              </a:graphicData>
            </a:graphic>
          </wp:inline>
        </w:drawing>
      </w:r>
    </w:p>
    <w:p w:rsidR="00DC173A" w:rsidRPr="000D604A" w:rsidRDefault="00F3084F" w:rsidP="000D604A">
      <w:pPr>
        <w:bidi/>
        <w:spacing w:after="0" w:line="360" w:lineRule="auto"/>
        <w:jc w:val="both"/>
        <w:rPr>
          <w:rFonts w:cs="B Nazanin"/>
          <w:color w:val="000000" w:themeColor="text1"/>
          <w:sz w:val="28"/>
          <w:szCs w:val="28"/>
          <w:rtl/>
          <w:lang w:bidi="fa-IR"/>
        </w:rPr>
      </w:pPr>
      <w:r w:rsidRPr="000D604A">
        <w:rPr>
          <w:rFonts w:cs="B Nazanin" w:hint="cs"/>
          <w:noProof/>
          <w:color w:val="000000" w:themeColor="text1"/>
          <w:sz w:val="28"/>
          <w:szCs w:val="28"/>
          <w:lang w:bidi="fa-IR"/>
        </w:rPr>
        <w:drawing>
          <wp:inline distT="0" distB="0" distL="0" distR="0">
            <wp:extent cx="553085" cy="3721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3085" cy="372110"/>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بیش ترین کشش منسجم ( شکستگی محصور) ، </w:t>
      </w:r>
      <w:r w:rsidRPr="000D604A">
        <w:rPr>
          <w:rFonts w:cs="B Nazanin" w:hint="cs"/>
          <w:noProof/>
          <w:color w:val="000000" w:themeColor="text1"/>
          <w:sz w:val="28"/>
          <w:szCs w:val="28"/>
          <w:lang w:bidi="fa-IR"/>
        </w:rPr>
        <w:drawing>
          <wp:inline distT="0" distB="0" distL="0" distR="0">
            <wp:extent cx="294640" cy="237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8488" cy="240267"/>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جابه جایی نسبی فعلی، </w:t>
      </w:r>
      <w:r w:rsidRPr="000D604A">
        <w:rPr>
          <w:rFonts w:cs="B Nazanin" w:hint="cs"/>
          <w:noProof/>
          <w:color w:val="000000" w:themeColor="text1"/>
          <w:sz w:val="28"/>
          <w:szCs w:val="28"/>
          <w:lang w:bidi="fa-IR"/>
        </w:rPr>
        <w:drawing>
          <wp:inline distT="0" distB="0" distL="0" distR="0">
            <wp:extent cx="45720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2377" cy="277426"/>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حداکثر دهانه با تبادل کشش های منسجم و </w:t>
      </w:r>
      <w:r w:rsidRPr="000D604A">
        <w:rPr>
          <w:rFonts w:cs="B Nazanin" w:hint="cs"/>
          <w:noProof/>
          <w:color w:val="000000" w:themeColor="text1"/>
          <w:sz w:val="28"/>
          <w:szCs w:val="28"/>
          <w:lang w:bidi="fa-IR"/>
        </w:rPr>
        <w:drawing>
          <wp:inline distT="0" distB="0" distL="0" distR="0">
            <wp:extent cx="1503680" cy="214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43016" cy="219650"/>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انرژی شکستگی می باشد. در صورتی که پس از شکستگی </w:t>
      </w:r>
      <w:r w:rsidRPr="000D604A">
        <w:rPr>
          <w:rFonts w:cs="B Nazanin" w:hint="cs"/>
          <w:noProof/>
          <w:color w:val="000000" w:themeColor="text1"/>
          <w:sz w:val="28"/>
          <w:szCs w:val="28"/>
          <w:lang w:bidi="fa-IR"/>
        </w:rPr>
        <w:drawing>
          <wp:inline distT="0" distB="0" distL="0" distR="0">
            <wp:extent cx="1127760" cy="2377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151195" cy="242651"/>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 </w:t>
      </w:r>
      <w:r w:rsidR="00D2561D" w:rsidRPr="000D604A">
        <w:rPr>
          <w:rFonts w:cs="B Nazanin" w:hint="cs"/>
          <w:color w:val="000000" w:themeColor="text1"/>
          <w:sz w:val="28"/>
          <w:szCs w:val="28"/>
          <w:rtl/>
          <w:lang w:bidi="fa-IR"/>
        </w:rPr>
        <w:t>شکستگی بسته می شود ، و کشش ها تخلیه ی بار خطی را دنبال می کنند مانند زمانی که شکستگی محددا ایجاد می شود ،</w:t>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lastRenderedPageBreak/>
        <w:drawing>
          <wp:inline distT="0" distB="0" distL="0" distR="0" wp14:anchorId="33DD50F8" wp14:editId="72590E2E">
            <wp:extent cx="3743325" cy="657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657225"/>
                    </a:xfrm>
                    <a:prstGeom prst="rect">
                      <a:avLst/>
                    </a:prstGeom>
                  </pic:spPr>
                </pic:pic>
              </a:graphicData>
            </a:graphic>
          </wp:inline>
        </w:drawing>
      </w:r>
    </w:p>
    <w:p w:rsidR="009A26B0" w:rsidRPr="000D604A" w:rsidRDefault="00D2561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معادله ی 4 تا زمانی که </w:t>
      </w:r>
      <w:r w:rsidRPr="000D604A">
        <w:rPr>
          <w:rFonts w:cs="B Nazanin" w:hint="cs"/>
          <w:noProof/>
          <w:color w:val="000000" w:themeColor="text1"/>
          <w:sz w:val="28"/>
          <w:szCs w:val="28"/>
          <w:lang w:bidi="fa-IR"/>
        </w:rPr>
        <w:drawing>
          <wp:inline distT="0" distB="0" distL="0" distR="0">
            <wp:extent cx="325120" cy="2485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29334" cy="251821"/>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بازیابی می شود معکوس است ، سپس کشش ها دوباره طبق معادله ی 3 صورت می گیرند. علاوه بر این ، مسیر تخلیه ی بار در شکل 2 نشان داده شده است. اجزای مشابه ، تنها به علت مقادیر مختلف پارامترهای اساسی در معادله های 3 و 4 ، متفاوت می باشند.</w:t>
      </w:r>
    </w:p>
    <w:p w:rsidR="00F3084F" w:rsidRPr="000D604A" w:rsidRDefault="00D2561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 زمانی که جابه جایی های نسبی مماس را در اطراف شکستگی نمی توان نادیده گرفت ، حالت ترکیبی شکستگی رخ می دهد. این مورد معمولا همان شکستگی متحرک در امتداد رابطی است که دو جز جامد را از یکدیگر جدا می کند. در واقع ، در حالی که مسیر شکستگی یک محیط همگن است که با جهت تنش اصلی کنترل می شود ، رابط دارای جهت گیری متفاوتی از مسیر تنش اصلی می باشد. مدل مکانیکی منسجم ترکیبی شامل فعال سازی هم زمان انقطاع جابه جایی مماس و نرمال و کشش های مربوطه می شود. در حالت </w:t>
      </w:r>
      <w:r w:rsidRPr="000D604A">
        <w:rPr>
          <w:rFonts w:cs="B Nazanin"/>
          <w:color w:val="000000" w:themeColor="text1"/>
          <w:sz w:val="28"/>
          <w:szCs w:val="28"/>
          <w:lang w:bidi="fa-IR"/>
        </w:rPr>
        <w:t>II</w:t>
      </w:r>
      <w:r w:rsidRPr="000D604A">
        <w:rPr>
          <w:rFonts w:cs="B Nazanin" w:hint="cs"/>
          <w:color w:val="000000" w:themeColor="text1"/>
          <w:sz w:val="28"/>
          <w:szCs w:val="28"/>
          <w:rtl/>
          <w:lang w:bidi="fa-IR"/>
        </w:rPr>
        <w:t xml:space="preserve">، مدل نشان داده شده در شکل 3، به رابطه ی میان کشش های مماس و جابه جایی ها اشاره دارد : </w:t>
      </w:r>
    </w:p>
    <w:p w:rsidR="009A26B0" w:rsidRPr="000D604A" w:rsidRDefault="009A26B0" w:rsidP="000D604A">
      <w:pPr>
        <w:bidi/>
        <w:spacing w:after="0" w:line="360" w:lineRule="auto"/>
        <w:jc w:val="center"/>
        <w:rPr>
          <w:rFonts w:cs="B Nazanin"/>
          <w:color w:val="000000" w:themeColor="text1"/>
          <w:sz w:val="28"/>
          <w:szCs w:val="28"/>
          <w:lang w:bidi="fa-IR"/>
        </w:rPr>
      </w:pPr>
      <w:r w:rsidRPr="000D604A">
        <w:rPr>
          <w:rFonts w:cs="B Nazanin"/>
          <w:noProof/>
          <w:color w:val="000000" w:themeColor="text1"/>
          <w:sz w:val="28"/>
          <w:szCs w:val="28"/>
          <w:lang w:bidi="fa-IR"/>
        </w:rPr>
        <w:drawing>
          <wp:inline distT="0" distB="0" distL="0" distR="0" wp14:anchorId="434E99A1" wp14:editId="4061EA27">
            <wp:extent cx="38481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8100" cy="581025"/>
                    </a:xfrm>
                    <a:prstGeom prst="rect">
                      <a:avLst/>
                    </a:prstGeom>
                  </pic:spPr>
                </pic:pic>
              </a:graphicData>
            </a:graphic>
          </wp:inline>
        </w:drawing>
      </w:r>
    </w:p>
    <w:p w:rsidR="00D2561D" w:rsidRPr="000D604A" w:rsidRDefault="00D2561D" w:rsidP="000D604A">
      <w:pPr>
        <w:bidi/>
        <w:spacing w:after="0" w:line="360" w:lineRule="auto"/>
        <w:jc w:val="both"/>
        <w:rPr>
          <w:rFonts w:cs="B Nazanin"/>
          <w:color w:val="000000" w:themeColor="text1"/>
          <w:sz w:val="28"/>
          <w:szCs w:val="28"/>
          <w:rtl/>
          <w:lang w:bidi="fa-IR"/>
        </w:rPr>
      </w:pPr>
      <w:r w:rsidRPr="000D604A">
        <w:rPr>
          <w:rFonts w:cs="B Nazanin" w:hint="cs"/>
          <w:noProof/>
          <w:color w:val="000000" w:themeColor="text1"/>
          <w:sz w:val="28"/>
          <w:szCs w:val="28"/>
          <w:lang w:bidi="fa-IR"/>
        </w:rPr>
        <w:drawing>
          <wp:inline distT="0" distB="0" distL="0" distR="0">
            <wp:extent cx="256736" cy="284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64009" cy="292538"/>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تنش مماس حداکثر ( شکستگی محصور) ، </w:t>
      </w:r>
      <w:r w:rsidRPr="000D604A">
        <w:rPr>
          <w:rFonts w:cs="B Nazanin" w:hint="cs"/>
          <w:noProof/>
          <w:color w:val="000000" w:themeColor="text1"/>
          <w:sz w:val="28"/>
          <w:szCs w:val="28"/>
          <w:lang w:bidi="fa-IR"/>
        </w:rPr>
        <w:drawing>
          <wp:inline distT="0" distB="0" distL="0" distR="0">
            <wp:extent cx="26234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64176" cy="306933"/>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جابه جایی نسبی موازی با شکستگی و </w:t>
      </w:r>
      <w:r w:rsidRPr="000D604A">
        <w:rPr>
          <w:rFonts w:cs="B Nazanin" w:hint="cs"/>
          <w:noProof/>
          <w:color w:val="000000" w:themeColor="text1"/>
          <w:sz w:val="28"/>
          <w:szCs w:val="28"/>
          <w:lang w:bidi="fa-IR"/>
        </w:rPr>
        <w:drawing>
          <wp:inline distT="0" distB="0" distL="0" distR="0">
            <wp:extent cx="457696" cy="243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65520" cy="248009"/>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مقدار محدود انتقال تنش می باشد. بارگیری / تخلیه ی بار از/ به برخی از شکستگی ها </w:t>
      </w:r>
      <w:proofErr w:type="spellStart"/>
      <w:r w:rsidR="00120993" w:rsidRPr="000D604A">
        <w:rPr>
          <w:rFonts w:cs="B Nazanin"/>
          <w:color w:val="000000" w:themeColor="text1"/>
          <w:sz w:val="28"/>
          <w:szCs w:val="28"/>
          <w:lang w:bidi="fa-IR"/>
        </w:rPr>
        <w:t>δσ</w:t>
      </w:r>
      <w:proofErr w:type="spellEnd"/>
      <w:r w:rsidR="00120993" w:rsidRPr="000D604A">
        <w:rPr>
          <w:rFonts w:cs="B Nazanin"/>
          <w:color w:val="000000" w:themeColor="text1"/>
          <w:sz w:val="28"/>
          <w:szCs w:val="28"/>
          <w:lang w:bidi="fa-IR"/>
        </w:rPr>
        <w:t xml:space="preserve"> 1 &lt; </w:t>
      </w:r>
      <w:proofErr w:type="spellStart"/>
      <w:r w:rsidR="00120993" w:rsidRPr="000D604A">
        <w:rPr>
          <w:rFonts w:cs="B Nazanin"/>
          <w:color w:val="000000" w:themeColor="text1"/>
          <w:sz w:val="28"/>
          <w:szCs w:val="28"/>
          <w:lang w:bidi="fa-IR"/>
        </w:rPr>
        <w:t>δσ</w:t>
      </w:r>
      <w:proofErr w:type="spellEnd"/>
      <w:r w:rsidR="00120993" w:rsidRPr="000D604A">
        <w:rPr>
          <w:rFonts w:cs="B Nazanin"/>
          <w:color w:val="000000" w:themeColor="text1"/>
          <w:sz w:val="28"/>
          <w:szCs w:val="28"/>
          <w:lang w:bidi="fa-IR"/>
        </w:rPr>
        <w:t xml:space="preserve"> </w:t>
      </w:r>
      <w:proofErr w:type="spellStart"/>
      <w:r w:rsidR="00120993" w:rsidRPr="000D604A">
        <w:rPr>
          <w:rFonts w:cs="B Nazanin"/>
          <w:color w:val="000000" w:themeColor="text1"/>
          <w:sz w:val="28"/>
          <w:szCs w:val="28"/>
          <w:lang w:bidi="fa-IR"/>
        </w:rPr>
        <w:t>cr</w:t>
      </w:r>
      <w:proofErr w:type="spellEnd"/>
      <w:r w:rsidR="00120993" w:rsidRPr="000D604A">
        <w:rPr>
          <w:rFonts w:cs="B Nazanin" w:hint="cs"/>
          <w:color w:val="000000" w:themeColor="text1"/>
          <w:sz w:val="28"/>
          <w:szCs w:val="28"/>
          <w:rtl/>
          <w:lang w:bidi="fa-IR"/>
        </w:rPr>
        <w:t xml:space="preserve"> ، رفتاری مانند حالت </w:t>
      </w:r>
      <w:r w:rsidR="00120993" w:rsidRPr="000D604A">
        <w:rPr>
          <w:rFonts w:cs="B Nazanin"/>
          <w:color w:val="000000" w:themeColor="text1"/>
          <w:sz w:val="28"/>
          <w:szCs w:val="28"/>
          <w:lang w:bidi="fa-IR"/>
        </w:rPr>
        <w:t>I</w:t>
      </w:r>
      <w:r w:rsidR="00120993" w:rsidRPr="000D604A">
        <w:rPr>
          <w:rFonts w:cs="B Nazanin" w:hint="cs"/>
          <w:color w:val="000000" w:themeColor="text1"/>
          <w:sz w:val="28"/>
          <w:szCs w:val="28"/>
          <w:rtl/>
          <w:lang w:bidi="fa-IR"/>
        </w:rPr>
        <w:t xml:space="preserve"> و قانون کشش را دنبال می کند :</w:t>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2D1B939F" wp14:editId="43920EB9">
            <wp:extent cx="34861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6150" cy="485775"/>
                    </a:xfrm>
                    <a:prstGeom prst="rect">
                      <a:avLst/>
                    </a:prstGeom>
                  </pic:spPr>
                </pic:pic>
              </a:graphicData>
            </a:graphic>
          </wp:inline>
        </w:drawing>
      </w:r>
    </w:p>
    <w:p w:rsidR="00120993" w:rsidRPr="000D604A" w:rsidRDefault="00120993"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این حالت در مورد شکستگی در مجموعه ی </w:t>
      </w:r>
      <w:r w:rsidRPr="000D604A">
        <w:rPr>
          <w:rFonts w:cs="B Nazanin"/>
          <w:color w:val="000000" w:themeColor="text1"/>
          <w:sz w:val="28"/>
          <w:szCs w:val="28"/>
          <w:rtl/>
          <w:lang w:bidi="fa-IR"/>
        </w:rPr>
        <w:t xml:space="preserve"> [0 &lt; </w:t>
      </w:r>
      <w:r w:rsidRPr="000D604A">
        <w:rPr>
          <w:rFonts w:cs="B Nazanin"/>
          <w:color w:val="000000" w:themeColor="text1"/>
          <w:sz w:val="28"/>
          <w:szCs w:val="28"/>
          <w:lang w:bidi="fa-IR"/>
        </w:rPr>
        <w:t xml:space="preserve">δσ1 &lt; </w:t>
      </w:r>
      <w:proofErr w:type="spellStart"/>
      <w:r w:rsidRPr="000D604A">
        <w:rPr>
          <w:rFonts w:cs="B Nazanin"/>
          <w:color w:val="000000" w:themeColor="text1"/>
          <w:sz w:val="28"/>
          <w:szCs w:val="28"/>
          <w:lang w:bidi="fa-IR"/>
        </w:rPr>
        <w:t>δσcr</w:t>
      </w:r>
      <w:proofErr w:type="spellEnd"/>
      <w:r w:rsidRPr="000D604A">
        <w:rPr>
          <w:rFonts w:cs="B Nazanin"/>
          <w:color w:val="000000" w:themeColor="text1"/>
          <w:sz w:val="28"/>
          <w:szCs w:val="28"/>
          <w:rtl/>
          <w:lang w:bidi="fa-IR"/>
        </w:rPr>
        <w:t>]</w:t>
      </w:r>
      <w:r w:rsidRPr="000D604A">
        <w:rPr>
          <w:rFonts w:cs="B Nazanin" w:hint="cs"/>
          <w:color w:val="000000" w:themeColor="text1"/>
          <w:sz w:val="28"/>
          <w:szCs w:val="28"/>
          <w:rtl/>
          <w:lang w:bidi="fa-IR"/>
        </w:rPr>
        <w:t xml:space="preserve"> نیز صادق است ، سپس مسیر اصلی ( معادله ی 5) دنبال می شود. در شکل 3 نیز رابطه ی تخلیه ی بار/ بارگیری مجدد نشان داده شده است. در مورد انتشار </w:t>
      </w:r>
      <w:r w:rsidRPr="000D604A">
        <w:rPr>
          <w:rFonts w:cs="B Nazanin" w:hint="cs"/>
          <w:color w:val="000000" w:themeColor="text1"/>
          <w:sz w:val="28"/>
          <w:szCs w:val="28"/>
          <w:rtl/>
          <w:lang w:bidi="fa-IR"/>
        </w:rPr>
        <w:lastRenderedPageBreak/>
        <w:t xml:space="preserve">شکستگی حالت ترکیبی ، تعامل میان دو مکانیسم منسجم مانند مطالعه ی </w:t>
      </w:r>
      <w:r w:rsidRPr="000D604A">
        <w:rPr>
          <w:rFonts w:cs="B Nazanin"/>
          <w:color w:val="000000" w:themeColor="text1"/>
          <w:sz w:val="28"/>
          <w:szCs w:val="28"/>
          <w:rtl/>
          <w:lang w:bidi="fa-IR"/>
        </w:rPr>
        <w:t xml:space="preserve"> </w:t>
      </w:r>
      <w:r w:rsidRPr="000D604A">
        <w:rPr>
          <w:rFonts w:cs="B Nazanin" w:hint="eastAsia"/>
          <w:color w:val="000000" w:themeColor="text1"/>
          <w:sz w:val="28"/>
          <w:szCs w:val="28"/>
          <w:rtl/>
          <w:lang w:bidi="fa-IR"/>
        </w:rPr>
        <w:t>کاماچو</w:t>
      </w:r>
      <w:r w:rsidRPr="000D604A">
        <w:rPr>
          <w:rFonts w:cs="B Nazanin"/>
          <w:color w:val="000000" w:themeColor="text1"/>
          <w:sz w:val="28"/>
          <w:szCs w:val="28"/>
          <w:rtl/>
          <w:lang w:bidi="fa-IR"/>
        </w:rPr>
        <w:t xml:space="preserve"> </w:t>
      </w:r>
      <w:r w:rsidRPr="000D604A">
        <w:rPr>
          <w:rFonts w:cs="B Nazanin" w:hint="eastAsia"/>
          <w:color w:val="000000" w:themeColor="text1"/>
          <w:sz w:val="28"/>
          <w:szCs w:val="28"/>
          <w:rtl/>
          <w:lang w:bidi="fa-IR"/>
        </w:rPr>
        <w:t>و</w:t>
      </w:r>
      <w:r w:rsidRPr="000D604A">
        <w:rPr>
          <w:rFonts w:cs="B Nazanin"/>
          <w:color w:val="000000" w:themeColor="text1"/>
          <w:sz w:val="28"/>
          <w:szCs w:val="28"/>
          <w:rtl/>
          <w:lang w:bidi="fa-IR"/>
        </w:rPr>
        <w:t xml:space="preserve"> </w:t>
      </w:r>
      <w:r w:rsidRPr="000D604A">
        <w:rPr>
          <w:rFonts w:cs="B Nazanin" w:hint="eastAsia"/>
          <w:color w:val="000000" w:themeColor="text1"/>
          <w:sz w:val="28"/>
          <w:szCs w:val="28"/>
          <w:rtl/>
          <w:lang w:bidi="fa-IR"/>
        </w:rPr>
        <w:t>اورت</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ز</w:t>
      </w:r>
      <w:r w:rsidRPr="000D604A">
        <w:rPr>
          <w:rFonts w:cs="B Nazanin"/>
          <w:color w:val="000000" w:themeColor="text1"/>
          <w:sz w:val="28"/>
          <w:szCs w:val="28"/>
          <w:rtl/>
          <w:lang w:bidi="fa-IR"/>
        </w:rPr>
        <w:t xml:space="preserve"> (1996)</w:t>
      </w:r>
      <w:r w:rsidRPr="000D604A">
        <w:rPr>
          <w:rFonts w:cs="B Nazanin" w:hint="cs"/>
          <w:color w:val="000000" w:themeColor="text1"/>
          <w:sz w:val="28"/>
          <w:szCs w:val="28"/>
          <w:rtl/>
          <w:lang w:bidi="fa-IR"/>
        </w:rPr>
        <w:t xml:space="preserve"> در نظر گرفته می شود. با تعریف یک معادل یا جابه جایی موثر </w:t>
      </w:r>
      <w:r w:rsidRPr="000D604A">
        <w:rPr>
          <w:rFonts w:cs="B Nazanin"/>
          <w:color w:val="000000" w:themeColor="text1"/>
          <w:sz w:val="28"/>
          <w:szCs w:val="28"/>
          <w:lang w:bidi="fa-IR"/>
        </w:rPr>
        <w:t>δ</w:t>
      </w:r>
      <w:r w:rsidRPr="000D604A">
        <w:rPr>
          <w:rFonts w:cs="B Nazanin" w:hint="cs"/>
          <w:color w:val="000000" w:themeColor="text1"/>
          <w:sz w:val="28"/>
          <w:szCs w:val="28"/>
          <w:rtl/>
          <w:lang w:bidi="fa-IR"/>
        </w:rPr>
        <w:t xml:space="preserve"> و کشش موثر اسکالر </w:t>
      </w:r>
      <w:r w:rsidRPr="000D604A">
        <w:rPr>
          <w:rFonts w:cs="B Nazanin"/>
          <w:color w:val="000000" w:themeColor="text1"/>
          <w:sz w:val="28"/>
          <w:szCs w:val="28"/>
          <w:lang w:bidi="fa-IR"/>
        </w:rPr>
        <w:t>t</w:t>
      </w:r>
      <w:r w:rsidRPr="000D604A">
        <w:rPr>
          <w:rFonts w:cs="B Nazanin" w:hint="cs"/>
          <w:color w:val="000000" w:themeColor="text1"/>
          <w:sz w:val="28"/>
          <w:szCs w:val="28"/>
          <w:rtl/>
          <w:lang w:bidi="fa-IR"/>
        </w:rPr>
        <w:t xml:space="preserve"> به صورت زیر:</w:t>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29FC1BD7" wp14:editId="6597C55D">
            <wp:extent cx="3581400" cy="36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1400" cy="361950"/>
                    </a:xfrm>
                    <a:prstGeom prst="rect">
                      <a:avLst/>
                    </a:prstGeom>
                  </pic:spPr>
                </pic:pic>
              </a:graphicData>
            </a:graphic>
          </wp:inline>
        </w:drawing>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39920A75" wp14:editId="1484E94A">
            <wp:extent cx="3305175" cy="476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5175" cy="476250"/>
                    </a:xfrm>
                    <a:prstGeom prst="rect">
                      <a:avLst/>
                    </a:prstGeom>
                  </pic:spPr>
                </pic:pic>
              </a:graphicData>
            </a:graphic>
          </wp:inline>
        </w:drawing>
      </w:r>
    </w:p>
    <w:p w:rsidR="00120993" w:rsidRDefault="00120993"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قانون منسجم حاصل عبارت است از : </w:t>
      </w:r>
    </w:p>
    <w:p w:rsidR="002874EE"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4618C2D7" wp14:editId="10B5F059">
            <wp:extent cx="3743325" cy="241867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3776" cy="2425426"/>
                    </a:xfrm>
                    <a:prstGeom prst="rect">
                      <a:avLst/>
                    </a:prstGeom>
                  </pic:spPr>
                </pic:pic>
              </a:graphicData>
            </a:graphic>
          </wp:inline>
        </w:drawing>
      </w:r>
    </w:p>
    <w:p w:rsidR="00120993" w:rsidRDefault="00120993" w:rsidP="000D604A">
      <w:pPr>
        <w:bidi/>
        <w:spacing w:after="0" w:line="360" w:lineRule="auto"/>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3. انرژی شکست  و قانون بارگیری / تخلیه ی بار برای رابط و حالت ترکیبی</w:t>
      </w:r>
    </w:p>
    <w:p w:rsidR="002874EE"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3D53FCCF" wp14:editId="6C73FC1E">
            <wp:extent cx="3305175" cy="23682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2146" cy="2373211"/>
                    </a:xfrm>
                    <a:prstGeom prst="rect">
                      <a:avLst/>
                    </a:prstGeom>
                  </pic:spPr>
                </pic:pic>
              </a:graphicData>
            </a:graphic>
          </wp:inline>
        </w:drawing>
      </w:r>
    </w:p>
    <w:p w:rsidR="00120993" w:rsidRPr="000D604A" w:rsidRDefault="00120993" w:rsidP="000D604A">
      <w:pPr>
        <w:bidi/>
        <w:spacing w:after="0" w:line="360" w:lineRule="auto"/>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4. دامنه ی شکستگی هیدرولیک</w:t>
      </w:r>
    </w:p>
    <w:p w:rsidR="00120993" w:rsidRPr="000D604A" w:rsidRDefault="00120993" w:rsidP="000D604A">
      <w:pPr>
        <w:bidi/>
        <w:spacing w:after="0" w:line="360" w:lineRule="auto"/>
        <w:jc w:val="center"/>
        <w:rPr>
          <w:rFonts w:cs="B Nazanin"/>
          <w:color w:val="000000" w:themeColor="text1"/>
          <w:sz w:val="28"/>
          <w:szCs w:val="28"/>
          <w:rtl/>
          <w:lang w:bidi="fa-IR"/>
        </w:rPr>
      </w:pPr>
      <w:r w:rsidRPr="000D604A">
        <w:rPr>
          <w:rFonts w:cs="B Nazanin" w:hint="cs"/>
          <w:noProof/>
          <w:color w:val="000000" w:themeColor="text1"/>
          <w:sz w:val="28"/>
          <w:szCs w:val="28"/>
          <w:lang w:bidi="fa-IR"/>
        </w:rPr>
        <w:lastRenderedPageBreak/>
        <w:drawing>
          <wp:inline distT="0" distB="0" distL="0" distR="0">
            <wp:extent cx="4185920" cy="4639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4277820" cy="474159"/>
                    </a:xfrm>
                    <a:prstGeom prst="rect">
                      <a:avLst/>
                    </a:prstGeom>
                    <a:noFill/>
                    <a:ln w="9525">
                      <a:noFill/>
                      <a:miter lim="800000"/>
                      <a:headEnd/>
                      <a:tailEnd/>
                    </a:ln>
                  </pic:spPr>
                </pic:pic>
              </a:graphicData>
            </a:graphic>
          </wp:inline>
        </w:drawing>
      </w:r>
    </w:p>
    <w:p w:rsidR="00F73F47" w:rsidRPr="000D604A" w:rsidRDefault="00120993" w:rsidP="000D604A">
      <w:pPr>
        <w:bidi/>
        <w:spacing w:after="0" w:line="360" w:lineRule="auto"/>
        <w:jc w:val="both"/>
        <w:rPr>
          <w:rFonts w:cs="B Nazanin"/>
          <w:color w:val="000000" w:themeColor="text1"/>
          <w:sz w:val="28"/>
          <w:szCs w:val="28"/>
          <w:rtl/>
          <w:lang w:bidi="fa-IR"/>
        </w:rPr>
      </w:pPr>
      <w:r w:rsidRPr="000D604A">
        <w:rPr>
          <w:rFonts w:cs="B Nazanin"/>
          <w:color w:val="000000" w:themeColor="text1"/>
          <w:sz w:val="28"/>
          <w:szCs w:val="28"/>
          <w:lang w:bidi="fa-IR"/>
        </w:rPr>
        <w:t>Β</w:t>
      </w:r>
      <w:r w:rsidRPr="000D604A">
        <w:rPr>
          <w:rFonts w:cs="B Nazanin" w:hint="cs"/>
          <w:color w:val="000000" w:themeColor="text1"/>
          <w:sz w:val="28"/>
          <w:szCs w:val="28"/>
          <w:rtl/>
          <w:lang w:bidi="fa-IR"/>
        </w:rPr>
        <w:t xml:space="preserve"> پارامتر مناسبی است که نسبت میان اجزای مهم نرمال و برشی را تعریف می</w:t>
      </w:r>
      <w:r w:rsidR="000D604A">
        <w:rPr>
          <w:rFonts w:cs="B Nazanin" w:hint="cs"/>
          <w:color w:val="000000" w:themeColor="text1"/>
          <w:sz w:val="28"/>
          <w:szCs w:val="28"/>
          <w:rtl/>
          <w:lang w:bidi="fa-IR"/>
        </w:rPr>
        <w:t xml:space="preserve"> </w:t>
      </w:r>
      <w:r w:rsidRPr="000D604A">
        <w:rPr>
          <w:rFonts w:cs="B Nazanin" w:hint="cs"/>
          <w:color w:val="000000" w:themeColor="text1"/>
          <w:sz w:val="28"/>
          <w:szCs w:val="28"/>
          <w:rtl/>
          <w:lang w:bidi="fa-IR"/>
        </w:rPr>
        <w:t xml:space="preserve">کند. در قانون منسجم مانند شکل 2 ، پارامتر جابه جایی و کشش با پارامترهای موثر و مرتبط جایگزین می شوند. با در نظر گرفتن نیروهای منسجم ، </w:t>
      </w:r>
      <w:r w:rsidR="00F73F47" w:rsidRPr="000D604A">
        <w:rPr>
          <w:rFonts w:cs="B Nazanin" w:hint="cs"/>
          <w:color w:val="000000" w:themeColor="text1"/>
          <w:sz w:val="28"/>
          <w:szCs w:val="28"/>
          <w:rtl/>
          <w:lang w:bidi="fa-IR"/>
        </w:rPr>
        <w:t xml:space="preserve">اصل تنش موثر و نماد های شکل 4 ، معادله ی تعادل حرکت خطی مانند حالتی نوشته می شود که دامنه ی مسئله ی مقدار مرز اولیه </w:t>
      </w:r>
      <w:r w:rsidR="00F73F47" w:rsidRPr="000D604A">
        <w:rPr>
          <w:rFonts w:cs="B Nazanin"/>
          <w:color w:val="000000" w:themeColor="text1"/>
          <w:sz w:val="28"/>
          <w:szCs w:val="28"/>
          <w:lang w:bidi="fa-IR"/>
        </w:rPr>
        <w:t>e</w:t>
      </w:r>
      <w:r w:rsidR="00F73F47" w:rsidRPr="000D604A">
        <w:rPr>
          <w:rFonts w:cs="B Nazanin" w:hint="cs"/>
          <w:color w:val="000000" w:themeColor="text1"/>
          <w:sz w:val="28"/>
          <w:szCs w:val="28"/>
          <w:rtl/>
          <w:lang w:bidi="fa-IR"/>
        </w:rPr>
        <w:t xml:space="preserve"> ، مرز خارجی و مرز شکستگی می باشد. </w:t>
      </w:r>
      <w:proofErr w:type="spellStart"/>
      <w:r w:rsidR="00F73F47" w:rsidRPr="000D604A">
        <w:rPr>
          <w:rFonts w:cs="B Nazanin"/>
          <w:color w:val="000000" w:themeColor="text1"/>
          <w:sz w:val="28"/>
          <w:szCs w:val="28"/>
          <w:lang w:bidi="fa-IR"/>
        </w:rPr>
        <w:t>Δεij</w:t>
      </w:r>
      <w:proofErr w:type="spellEnd"/>
      <w:r w:rsidR="00F73F47" w:rsidRPr="000D604A">
        <w:rPr>
          <w:rFonts w:cs="B Nazanin" w:hint="cs"/>
          <w:color w:val="000000" w:themeColor="text1"/>
          <w:sz w:val="28"/>
          <w:szCs w:val="28"/>
          <w:rtl/>
          <w:lang w:bidi="fa-IR"/>
        </w:rPr>
        <w:t xml:space="preserve"> فشار مربوط به جابه جایی مجازی </w:t>
      </w:r>
      <w:proofErr w:type="spellStart"/>
      <w:r w:rsidR="00F73F47" w:rsidRPr="000D604A">
        <w:rPr>
          <w:rFonts w:cs="B Nazanin"/>
          <w:color w:val="000000" w:themeColor="text1"/>
          <w:sz w:val="28"/>
          <w:szCs w:val="28"/>
          <w:lang w:bidi="fa-IR"/>
        </w:rPr>
        <w:t>δu</w:t>
      </w:r>
      <w:proofErr w:type="spellEnd"/>
      <w:r w:rsidR="00F73F47" w:rsidRPr="000D604A">
        <w:rPr>
          <w:rFonts w:cs="B Nazanin"/>
          <w:color w:val="000000" w:themeColor="text1"/>
          <w:sz w:val="28"/>
          <w:szCs w:val="28"/>
          <w:lang w:bidi="fa-IR"/>
        </w:rPr>
        <w:t xml:space="preserve"> </w:t>
      </w:r>
      <w:proofErr w:type="spellStart"/>
      <w:r w:rsidR="00F73F47" w:rsidRPr="000D604A">
        <w:rPr>
          <w:rFonts w:cs="B Nazanin"/>
          <w:color w:val="000000" w:themeColor="text1"/>
          <w:sz w:val="28"/>
          <w:szCs w:val="28"/>
          <w:lang w:bidi="fa-IR"/>
        </w:rPr>
        <w:t>i</w:t>
      </w:r>
      <w:proofErr w:type="spellEnd"/>
      <w:r w:rsidR="00F73F47" w:rsidRPr="000D604A">
        <w:rPr>
          <w:rFonts w:cs="B Nazanin" w:hint="cs"/>
          <w:color w:val="000000" w:themeColor="text1"/>
          <w:sz w:val="28"/>
          <w:szCs w:val="28"/>
          <w:rtl/>
          <w:lang w:bidi="fa-IR"/>
        </w:rPr>
        <w:t xml:space="preserve"> ، </w:t>
      </w:r>
      <w:r w:rsidR="00F73F47" w:rsidRPr="000D604A">
        <w:rPr>
          <w:rFonts w:cs="B Nazanin"/>
          <w:color w:val="000000" w:themeColor="text1"/>
          <w:sz w:val="28"/>
          <w:szCs w:val="28"/>
          <w:lang w:bidi="fa-IR"/>
        </w:rPr>
        <w:t>ρ</w:t>
      </w:r>
      <w:r w:rsidR="00F73F47" w:rsidRPr="000D604A">
        <w:rPr>
          <w:rFonts w:cs="B Nazanin" w:hint="cs"/>
          <w:color w:val="000000" w:themeColor="text1"/>
          <w:sz w:val="28"/>
          <w:szCs w:val="28"/>
          <w:rtl/>
          <w:lang w:bidi="fa-IR"/>
        </w:rPr>
        <w:t xml:space="preserve"> چگالی ترکیب </w:t>
      </w:r>
      <w:proofErr w:type="gramStart"/>
      <w:r w:rsidR="00F73F47" w:rsidRPr="000D604A">
        <w:rPr>
          <w:rFonts w:cs="B Nazanin" w:hint="cs"/>
          <w:color w:val="000000" w:themeColor="text1"/>
          <w:sz w:val="28"/>
          <w:szCs w:val="28"/>
          <w:rtl/>
          <w:lang w:bidi="fa-IR"/>
        </w:rPr>
        <w:t>( جامد</w:t>
      </w:r>
      <w:proofErr w:type="gramEnd"/>
      <w:r w:rsidR="00F73F47" w:rsidRPr="000D604A">
        <w:rPr>
          <w:rFonts w:cs="B Nazanin" w:hint="cs"/>
          <w:color w:val="000000" w:themeColor="text1"/>
          <w:sz w:val="28"/>
          <w:szCs w:val="28"/>
          <w:rtl/>
          <w:lang w:bidi="fa-IR"/>
        </w:rPr>
        <w:t xml:space="preserve"> و مایع) ، </w:t>
      </w:r>
      <w:proofErr w:type="spellStart"/>
      <w:r w:rsidR="00F73F47" w:rsidRPr="000D604A">
        <w:rPr>
          <w:rFonts w:cs="B Nazanin"/>
          <w:color w:val="000000" w:themeColor="text1"/>
          <w:sz w:val="28"/>
          <w:szCs w:val="28"/>
          <w:lang w:bidi="fa-IR"/>
        </w:rPr>
        <w:t>gi</w:t>
      </w:r>
      <w:proofErr w:type="spellEnd"/>
      <w:r w:rsidR="00F73F47" w:rsidRPr="000D604A">
        <w:rPr>
          <w:rFonts w:cs="B Nazanin" w:hint="cs"/>
          <w:color w:val="000000" w:themeColor="text1"/>
          <w:sz w:val="28"/>
          <w:szCs w:val="28"/>
          <w:rtl/>
          <w:lang w:bidi="fa-IR"/>
        </w:rPr>
        <w:t xml:space="preserve"> گرانش بردار شتاب ، </w:t>
      </w:r>
      <w:proofErr w:type="spellStart"/>
      <w:r w:rsidR="00F73F47" w:rsidRPr="000D604A">
        <w:rPr>
          <w:rFonts w:cs="B Nazanin"/>
          <w:color w:val="000000" w:themeColor="text1"/>
          <w:sz w:val="28"/>
          <w:szCs w:val="28"/>
          <w:lang w:bidi="fa-IR"/>
        </w:rPr>
        <w:t>ti</w:t>
      </w:r>
      <w:proofErr w:type="spellEnd"/>
      <w:r w:rsidR="00F73F47" w:rsidRPr="000D604A">
        <w:rPr>
          <w:rFonts w:cs="B Nazanin" w:hint="cs"/>
          <w:color w:val="000000" w:themeColor="text1"/>
          <w:sz w:val="28"/>
          <w:szCs w:val="28"/>
          <w:rtl/>
          <w:lang w:bidi="fa-IR"/>
        </w:rPr>
        <w:t xml:space="preserve"> کشش در مرز </w:t>
      </w:r>
      <w:r w:rsidR="00F73F47" w:rsidRPr="000D604A">
        <w:rPr>
          <w:rFonts w:cs="B Nazanin"/>
          <w:color w:val="000000" w:themeColor="text1"/>
          <w:sz w:val="28"/>
          <w:szCs w:val="28"/>
          <w:lang w:bidi="fa-IR"/>
        </w:rPr>
        <w:t>e</w:t>
      </w:r>
      <w:r w:rsidR="00F73F47" w:rsidRPr="000D604A">
        <w:rPr>
          <w:rFonts w:cs="B Nazanin" w:hint="cs"/>
          <w:color w:val="000000" w:themeColor="text1"/>
          <w:sz w:val="28"/>
          <w:szCs w:val="28"/>
          <w:rtl/>
          <w:lang w:bidi="fa-IR"/>
        </w:rPr>
        <w:t xml:space="preserve"> و </w:t>
      </w:r>
      <w:r w:rsidR="00F73F47" w:rsidRPr="000D604A">
        <w:rPr>
          <w:rFonts w:cs="B Nazanin"/>
          <w:color w:val="000000" w:themeColor="text1"/>
          <w:sz w:val="28"/>
          <w:szCs w:val="28"/>
          <w:lang w:bidi="fa-IR"/>
        </w:rPr>
        <w:t>ci</w:t>
      </w:r>
      <w:r w:rsidR="00F73F47" w:rsidRPr="000D604A">
        <w:rPr>
          <w:rFonts w:cs="B Nazanin" w:hint="cs"/>
          <w:color w:val="000000" w:themeColor="text1"/>
          <w:sz w:val="28"/>
          <w:szCs w:val="28"/>
          <w:rtl/>
          <w:lang w:bidi="fa-IR"/>
        </w:rPr>
        <w:t xml:space="preserve"> مقادیر فشار مایع می باشند که مثبت در نظر گرفته شده اند. </w:t>
      </w:r>
    </w:p>
    <w:p w:rsidR="009A26B0"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4C2E56F5" wp14:editId="0A76233A">
            <wp:extent cx="331470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4700" cy="1085850"/>
                    </a:xfrm>
                    <a:prstGeom prst="rect">
                      <a:avLst/>
                    </a:prstGeom>
                  </pic:spPr>
                </pic:pic>
              </a:graphicData>
            </a:graphic>
          </wp:inline>
        </w:drawing>
      </w:r>
    </w:p>
    <w:p w:rsidR="000D604A" w:rsidRPr="000D604A" w:rsidRDefault="000D604A" w:rsidP="000D604A">
      <w:pPr>
        <w:bidi/>
        <w:spacing w:after="0" w:line="360" w:lineRule="auto"/>
        <w:rPr>
          <w:rFonts w:cs="B Nazanin"/>
          <w:color w:val="000000" w:themeColor="text1"/>
          <w:sz w:val="28"/>
          <w:szCs w:val="28"/>
          <w:rtl/>
          <w:lang w:bidi="fa-IR"/>
        </w:rPr>
      </w:pPr>
    </w:p>
    <w:p w:rsidR="00F73F47" w:rsidRPr="000D604A" w:rsidRDefault="00DA4F04" w:rsidP="000D604A">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 </w:t>
      </w:r>
      <w:r w:rsidR="00F73F47" w:rsidRPr="000D604A">
        <w:rPr>
          <w:rFonts w:cs="B Nazanin" w:hint="cs"/>
          <w:b/>
          <w:bCs/>
          <w:color w:val="000000" w:themeColor="text1"/>
          <w:sz w:val="28"/>
          <w:szCs w:val="28"/>
          <w:rtl/>
          <w:lang w:bidi="fa-IR"/>
        </w:rPr>
        <w:t xml:space="preserve">فاز مایع </w:t>
      </w:r>
    </w:p>
    <w:p w:rsidR="00F73F47" w:rsidRPr="000D604A" w:rsidRDefault="00F73F47" w:rsidP="000D604A">
      <w:pPr>
        <w:bidi/>
        <w:spacing w:after="0" w:line="360" w:lineRule="auto"/>
        <w:jc w:val="both"/>
        <w:rPr>
          <w:rFonts w:cs="B Nazanin"/>
          <w:color w:val="000000" w:themeColor="text1"/>
          <w:sz w:val="28"/>
          <w:szCs w:val="28"/>
          <w:rtl/>
          <w:lang w:bidi="fa-IR"/>
        </w:rPr>
      </w:pPr>
      <w:r w:rsidRPr="000D604A">
        <w:rPr>
          <w:rFonts w:cs="B Nazanin" w:hint="eastAsia"/>
          <w:color w:val="000000" w:themeColor="text1"/>
          <w:sz w:val="28"/>
          <w:szCs w:val="28"/>
          <w:rtl/>
          <w:lang w:bidi="fa-IR"/>
        </w:rPr>
        <w:t>نفوذپذ</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w:t>
      </w:r>
      <w:r w:rsidRPr="000D604A">
        <w:rPr>
          <w:rFonts w:cs="B Nazanin" w:hint="eastAsia"/>
          <w:color w:val="000000" w:themeColor="text1"/>
          <w:sz w:val="28"/>
          <w:szCs w:val="28"/>
          <w:rtl/>
          <w:lang w:bidi="fa-IR"/>
        </w:rPr>
        <w:t>مطلق</w:t>
      </w:r>
      <w:r w:rsidRPr="000D604A">
        <w:rPr>
          <w:rFonts w:cs="B Nazanin" w:hint="cs"/>
          <w:color w:val="000000" w:themeColor="text1"/>
          <w:sz w:val="28"/>
          <w:szCs w:val="28"/>
          <w:rtl/>
          <w:lang w:bidi="fa-IR"/>
        </w:rPr>
        <w:t xml:space="preserve"> و ثابت برای مایعی که به طور کامل محیط اطراف شکستگی را اشباع کرده است در نظر گرفته می شود. تا زمانی که نفوذ پذیری در شکستگی مطرح است ، قوانین </w:t>
      </w:r>
      <w:r w:rsidRPr="000D604A">
        <w:rPr>
          <w:rFonts w:cs="B Nazanin"/>
          <w:color w:val="000000" w:themeColor="text1"/>
          <w:sz w:val="28"/>
          <w:szCs w:val="28"/>
          <w:lang w:bidi="fa-IR"/>
        </w:rPr>
        <w:t>Poiseuille</w:t>
      </w:r>
      <w:r w:rsidRPr="000D604A">
        <w:rPr>
          <w:rFonts w:cs="B Nazanin" w:hint="cs"/>
          <w:color w:val="000000" w:themeColor="text1"/>
          <w:sz w:val="28"/>
          <w:szCs w:val="28"/>
          <w:rtl/>
          <w:lang w:bidi="fa-IR"/>
        </w:rPr>
        <w:t xml:space="preserve"> یا </w:t>
      </w:r>
      <w:r w:rsidRPr="000D604A">
        <w:rPr>
          <w:rFonts w:cs="B Nazanin"/>
          <w:color w:val="000000" w:themeColor="text1"/>
          <w:sz w:val="28"/>
          <w:szCs w:val="28"/>
          <w:lang w:bidi="fa-IR"/>
        </w:rPr>
        <w:t>cubic</w:t>
      </w:r>
      <w:r w:rsidRPr="000D604A">
        <w:rPr>
          <w:rFonts w:cs="B Nazanin" w:hint="cs"/>
          <w:color w:val="000000" w:themeColor="text1"/>
          <w:sz w:val="28"/>
          <w:szCs w:val="28"/>
          <w:rtl/>
          <w:lang w:bidi="fa-IR"/>
        </w:rPr>
        <w:t xml:space="preserve"> مفروض هستند. این موضوع مدت زیادی در مورد جریان های موجود در شکستگی های باز صادق بوده است ، و اعتبار آن در مورد شکستگی های محصور تائید شده است که در این شکستگی ها سطوح با یکدیگر در تماس هستند و دهانه تحت تنش اعمال شده کاهش می یابد. زمانی که سطوح شکستگی تحت تنش باز یا بسته هستند ، </w:t>
      </w:r>
      <w:r w:rsidR="00E002A4" w:rsidRPr="000D604A">
        <w:rPr>
          <w:rFonts w:cs="B Nazanin" w:hint="cs"/>
          <w:color w:val="000000" w:themeColor="text1"/>
          <w:sz w:val="28"/>
          <w:szCs w:val="28"/>
          <w:rtl/>
          <w:lang w:bidi="fa-IR"/>
        </w:rPr>
        <w:t xml:space="preserve">قانون مکعب به کار می رود. نفوذ پذیری به نوع سنگ یا سابقه ی تنش بستگی ندارد ، بلکه فقط با دهانه ی شکست تعریف می شود. </w:t>
      </w:r>
      <w:r w:rsidR="0024482F" w:rsidRPr="000D604A">
        <w:rPr>
          <w:rFonts w:cs="B Nazanin" w:hint="cs"/>
          <w:color w:val="000000" w:themeColor="text1"/>
          <w:sz w:val="28"/>
          <w:szCs w:val="28"/>
          <w:rtl/>
          <w:lang w:bidi="fa-IR"/>
        </w:rPr>
        <w:t>شرایط سطوح موازی ایده آل موجب کاهش آشکار جریان می شوند و می توانند در قانون مکعب گنجانده شوند ، که عبارت است از (</w:t>
      </w:r>
      <w:r w:rsidR="0024482F" w:rsidRPr="000D604A">
        <w:rPr>
          <w:rFonts w:cs="B Nazanin" w:hint="eastAsia"/>
          <w:color w:val="000000" w:themeColor="text1"/>
          <w:sz w:val="28"/>
          <w:szCs w:val="28"/>
          <w:rtl/>
          <w:lang w:bidi="fa-IR"/>
        </w:rPr>
        <w:t>و</w:t>
      </w:r>
      <w:r w:rsidR="0024482F" w:rsidRPr="000D604A">
        <w:rPr>
          <w:rFonts w:cs="B Nazanin" w:hint="cs"/>
          <w:color w:val="000000" w:themeColor="text1"/>
          <w:sz w:val="28"/>
          <w:szCs w:val="28"/>
          <w:rtl/>
          <w:lang w:bidi="fa-IR"/>
        </w:rPr>
        <w:t>ی</w:t>
      </w:r>
      <w:r w:rsidR="0024482F" w:rsidRPr="000D604A">
        <w:rPr>
          <w:rFonts w:cs="B Nazanin" w:hint="eastAsia"/>
          <w:color w:val="000000" w:themeColor="text1"/>
          <w:sz w:val="28"/>
          <w:szCs w:val="28"/>
          <w:rtl/>
          <w:lang w:bidi="fa-IR"/>
        </w:rPr>
        <w:t>ترسپون</w:t>
      </w:r>
      <w:r w:rsidR="0024482F" w:rsidRPr="000D604A">
        <w:rPr>
          <w:rFonts w:cs="B Nazanin" w:hint="cs"/>
          <w:color w:val="000000" w:themeColor="text1"/>
          <w:sz w:val="28"/>
          <w:szCs w:val="28"/>
          <w:rtl/>
          <w:lang w:bidi="fa-IR"/>
        </w:rPr>
        <w:t xml:space="preserve"> و همکاران ،1980): </w:t>
      </w:r>
    </w:p>
    <w:p w:rsidR="009A26B0" w:rsidRPr="000D604A" w:rsidRDefault="009A26B0" w:rsidP="000D604A">
      <w:pPr>
        <w:bidi/>
        <w:spacing w:after="0" w:line="360" w:lineRule="auto"/>
        <w:jc w:val="center"/>
        <w:rPr>
          <w:rFonts w:cs="B Nazanin"/>
          <w:color w:val="000000" w:themeColor="text1"/>
          <w:sz w:val="28"/>
          <w:szCs w:val="28"/>
          <w:lang w:bidi="fa-IR"/>
        </w:rPr>
      </w:pPr>
      <w:r w:rsidRPr="000D604A">
        <w:rPr>
          <w:rFonts w:cs="B Nazanin"/>
          <w:noProof/>
          <w:color w:val="000000" w:themeColor="text1"/>
          <w:sz w:val="28"/>
          <w:szCs w:val="28"/>
          <w:lang w:bidi="fa-IR"/>
        </w:rPr>
        <w:lastRenderedPageBreak/>
        <w:drawing>
          <wp:inline distT="0" distB="0" distL="0" distR="0" wp14:anchorId="5BB46374" wp14:editId="0471266C">
            <wp:extent cx="3314700" cy="523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4700" cy="523875"/>
                    </a:xfrm>
                    <a:prstGeom prst="rect">
                      <a:avLst/>
                    </a:prstGeom>
                  </pic:spPr>
                </pic:pic>
              </a:graphicData>
            </a:graphic>
          </wp:inline>
        </w:drawing>
      </w:r>
    </w:p>
    <w:p w:rsidR="009A26B0" w:rsidRPr="000D604A" w:rsidRDefault="0024482F" w:rsidP="000D604A">
      <w:pPr>
        <w:bidi/>
        <w:spacing w:after="0" w:line="360" w:lineRule="auto"/>
        <w:jc w:val="both"/>
        <w:rPr>
          <w:rFonts w:cs="B Nazanin"/>
          <w:color w:val="000000" w:themeColor="text1"/>
          <w:sz w:val="28"/>
          <w:szCs w:val="28"/>
          <w:rtl/>
        </w:rPr>
      </w:pPr>
      <w:r w:rsidRPr="000D604A">
        <w:rPr>
          <w:rFonts w:cs="B Nazanin"/>
          <w:color w:val="000000" w:themeColor="text1"/>
          <w:sz w:val="28"/>
          <w:szCs w:val="28"/>
          <w:lang w:bidi="fa-IR"/>
        </w:rPr>
        <w:t>W</w:t>
      </w:r>
      <w:r w:rsidRPr="000D604A">
        <w:rPr>
          <w:rFonts w:cs="B Nazanin" w:hint="cs"/>
          <w:color w:val="000000" w:themeColor="text1"/>
          <w:sz w:val="28"/>
          <w:szCs w:val="28"/>
          <w:rtl/>
          <w:lang w:bidi="fa-IR"/>
        </w:rPr>
        <w:t xml:space="preserve"> دهانه ی شکستگی و </w:t>
      </w:r>
      <w:r w:rsidRPr="000D604A">
        <w:rPr>
          <w:rFonts w:cs="B Nazanin"/>
          <w:color w:val="000000" w:themeColor="text1"/>
          <w:sz w:val="28"/>
          <w:szCs w:val="28"/>
          <w:lang w:bidi="fa-IR"/>
        </w:rPr>
        <w:t>f</w:t>
      </w:r>
      <w:r w:rsidRPr="000D604A">
        <w:rPr>
          <w:rFonts w:cs="B Nazanin" w:hint="cs"/>
          <w:color w:val="000000" w:themeColor="text1"/>
          <w:sz w:val="28"/>
          <w:szCs w:val="28"/>
          <w:rtl/>
          <w:lang w:bidi="fa-IR"/>
        </w:rPr>
        <w:t xml:space="preserve"> ضریبی در دامنه ی 1.04 </w:t>
      </w:r>
      <w:r w:rsidRPr="000D604A">
        <w:rPr>
          <w:rFonts w:ascii="Arial" w:hAnsi="Arial" w:cs="Arial" w:hint="cs"/>
          <w:color w:val="000000" w:themeColor="text1"/>
          <w:sz w:val="28"/>
          <w:szCs w:val="28"/>
          <w:rtl/>
          <w:lang w:bidi="fa-IR"/>
        </w:rPr>
        <w:t>–</w:t>
      </w:r>
      <w:r w:rsidRPr="000D604A">
        <w:rPr>
          <w:rFonts w:cs="B Nazanin" w:hint="cs"/>
          <w:color w:val="000000" w:themeColor="text1"/>
          <w:sz w:val="28"/>
          <w:szCs w:val="28"/>
          <w:rtl/>
          <w:lang w:bidi="fa-IR"/>
        </w:rPr>
        <w:t xml:space="preserve"> 1.65 بسته به ماده ی جامد می </w:t>
      </w:r>
      <w:proofErr w:type="gramStart"/>
      <w:r w:rsidRPr="000D604A">
        <w:rPr>
          <w:rFonts w:cs="B Nazanin" w:hint="cs"/>
          <w:color w:val="000000" w:themeColor="text1"/>
          <w:sz w:val="28"/>
          <w:szCs w:val="28"/>
          <w:rtl/>
          <w:lang w:bidi="fa-IR"/>
        </w:rPr>
        <w:t>باشد .</w:t>
      </w:r>
      <w:proofErr w:type="gramEnd"/>
      <w:r w:rsidRPr="000D604A">
        <w:rPr>
          <w:rFonts w:cs="B Nazanin" w:hint="cs"/>
          <w:color w:val="000000" w:themeColor="text1"/>
          <w:sz w:val="28"/>
          <w:szCs w:val="28"/>
          <w:rtl/>
          <w:lang w:bidi="fa-IR"/>
        </w:rPr>
        <w:t xml:space="preserve"> در ادامه این پارامتر به عنوان ثابت و برابر با 1 فرض می شود. با ترکیب کردن قانون </w:t>
      </w:r>
      <w:r w:rsidRPr="000D604A">
        <w:rPr>
          <w:rFonts w:cs="B Nazanin"/>
          <w:color w:val="000000" w:themeColor="text1"/>
          <w:sz w:val="28"/>
          <w:szCs w:val="28"/>
          <w:lang w:bidi="fa-IR"/>
        </w:rPr>
        <w:t>Poiseuille</w:t>
      </w:r>
      <w:r w:rsidRPr="000D604A">
        <w:rPr>
          <w:rFonts w:cs="B Nazanin" w:hint="cs"/>
          <w:color w:val="000000" w:themeColor="text1"/>
          <w:sz w:val="28"/>
          <w:szCs w:val="28"/>
          <w:rtl/>
        </w:rPr>
        <w:t xml:space="preserve"> در نوع ضعیف معادله ی تعادل جرم آب در شکستگی ، خواهیم داشت : </w:t>
      </w:r>
    </w:p>
    <w:p w:rsidR="009A26B0" w:rsidRPr="000D604A" w:rsidRDefault="009A26B0" w:rsidP="000D604A">
      <w:pPr>
        <w:bidi/>
        <w:spacing w:after="0" w:line="360" w:lineRule="auto"/>
        <w:jc w:val="center"/>
        <w:rPr>
          <w:rFonts w:cs="B Nazanin"/>
          <w:color w:val="000000" w:themeColor="text1"/>
          <w:sz w:val="28"/>
          <w:szCs w:val="28"/>
          <w:rtl/>
        </w:rPr>
      </w:pPr>
      <w:r w:rsidRPr="000D604A">
        <w:rPr>
          <w:rFonts w:cs="B Nazanin"/>
          <w:noProof/>
          <w:color w:val="000000" w:themeColor="text1"/>
          <w:sz w:val="28"/>
          <w:szCs w:val="28"/>
          <w:lang w:bidi="fa-IR"/>
        </w:rPr>
        <w:drawing>
          <wp:inline distT="0" distB="0" distL="0" distR="0" wp14:anchorId="557DE36A" wp14:editId="27384F2D">
            <wp:extent cx="3305175" cy="1571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5175" cy="1571625"/>
                    </a:xfrm>
                    <a:prstGeom prst="rect">
                      <a:avLst/>
                    </a:prstGeom>
                  </pic:spPr>
                </pic:pic>
              </a:graphicData>
            </a:graphic>
          </wp:inline>
        </w:drawing>
      </w:r>
    </w:p>
    <w:p w:rsidR="00C464C4" w:rsidRPr="000D604A" w:rsidRDefault="0024482F" w:rsidP="000D604A">
      <w:pPr>
        <w:bidi/>
        <w:spacing w:after="0" w:line="360" w:lineRule="auto"/>
        <w:jc w:val="both"/>
        <w:rPr>
          <w:rFonts w:cs="B Nazanin"/>
          <w:color w:val="000000" w:themeColor="text1"/>
          <w:sz w:val="28"/>
          <w:szCs w:val="28"/>
          <w:rtl/>
        </w:rPr>
      </w:pPr>
      <w:r w:rsidRPr="000D604A">
        <w:rPr>
          <w:rFonts w:cs="B Nazanin" w:hint="cs"/>
          <w:color w:val="000000" w:themeColor="text1"/>
          <w:sz w:val="28"/>
          <w:szCs w:val="28"/>
          <w:rtl/>
        </w:rPr>
        <w:t xml:space="preserve">این رابطه نشان دهنده ی معادله ی جریان مایع در شکستگی می باشد. </w:t>
      </w:r>
      <w:r w:rsidRPr="000D604A">
        <w:rPr>
          <w:rFonts w:cs="B Nazanin" w:hint="eastAsia"/>
          <w:color w:val="000000" w:themeColor="text1"/>
          <w:sz w:val="28"/>
          <w:szCs w:val="28"/>
          <w:rtl/>
        </w:rPr>
        <w:t>لازم</w:t>
      </w:r>
      <w:r w:rsidRPr="000D604A">
        <w:rPr>
          <w:rFonts w:cs="B Nazanin"/>
          <w:color w:val="000000" w:themeColor="text1"/>
          <w:sz w:val="28"/>
          <w:szCs w:val="28"/>
          <w:rtl/>
        </w:rPr>
        <w:t xml:space="preserve"> </w:t>
      </w:r>
      <w:r w:rsidRPr="000D604A">
        <w:rPr>
          <w:rFonts w:cs="B Nazanin" w:hint="eastAsia"/>
          <w:color w:val="000000" w:themeColor="text1"/>
          <w:sz w:val="28"/>
          <w:szCs w:val="28"/>
          <w:rtl/>
        </w:rPr>
        <w:t>به</w:t>
      </w:r>
      <w:r w:rsidRPr="000D604A">
        <w:rPr>
          <w:rFonts w:cs="B Nazanin"/>
          <w:color w:val="000000" w:themeColor="text1"/>
          <w:sz w:val="28"/>
          <w:szCs w:val="28"/>
          <w:rtl/>
        </w:rPr>
        <w:t xml:space="preserve"> </w:t>
      </w:r>
      <w:r w:rsidRPr="000D604A">
        <w:rPr>
          <w:rFonts w:cs="B Nazanin" w:hint="eastAsia"/>
          <w:color w:val="000000" w:themeColor="text1"/>
          <w:sz w:val="28"/>
          <w:szCs w:val="28"/>
          <w:rtl/>
        </w:rPr>
        <w:t>ذکر</w:t>
      </w:r>
      <w:r w:rsidRPr="000D604A">
        <w:rPr>
          <w:rFonts w:cs="B Nazanin"/>
          <w:color w:val="000000" w:themeColor="text1"/>
          <w:sz w:val="28"/>
          <w:szCs w:val="28"/>
          <w:rtl/>
        </w:rPr>
        <w:t xml:space="preserve"> </w:t>
      </w:r>
      <w:r w:rsidRPr="000D604A">
        <w:rPr>
          <w:rFonts w:cs="B Nazanin" w:hint="eastAsia"/>
          <w:color w:val="000000" w:themeColor="text1"/>
          <w:sz w:val="28"/>
          <w:szCs w:val="28"/>
          <w:rtl/>
        </w:rPr>
        <w:t>است</w:t>
      </w:r>
      <w:r w:rsidRPr="000D604A">
        <w:rPr>
          <w:rFonts w:cs="B Nazanin" w:hint="cs"/>
          <w:color w:val="000000" w:themeColor="text1"/>
          <w:sz w:val="28"/>
          <w:szCs w:val="28"/>
          <w:rtl/>
        </w:rPr>
        <w:t xml:space="preserve"> که آخرین عبارت </w:t>
      </w:r>
      <w:r w:rsidR="00F210D8" w:rsidRPr="000D604A">
        <w:rPr>
          <w:rFonts w:cs="B Nazanin" w:hint="cs"/>
          <w:color w:val="000000" w:themeColor="text1"/>
          <w:sz w:val="28"/>
          <w:szCs w:val="28"/>
          <w:rtl/>
        </w:rPr>
        <w:t xml:space="preserve">نشان دهنده ی نشت در محیط متخلخل اطراف در سراسر مرز های شکستگی می باشد و در تکینک های شکستگی هیدرولیک از اهمیت زیادی برخوردار است. این عبارت می تواند با قانون دارسی و با استفاده از نفوذ پذیری محیط و شیب فشار تولید شده توسط فشار آب در شکستگی نشان داده شود. </w:t>
      </w:r>
      <w:r w:rsidR="0046701B" w:rsidRPr="000D604A">
        <w:rPr>
          <w:rFonts w:cs="B Nazanin" w:hint="cs"/>
          <w:color w:val="000000" w:themeColor="text1"/>
          <w:sz w:val="28"/>
          <w:szCs w:val="28"/>
          <w:rtl/>
        </w:rPr>
        <w:t xml:space="preserve">از این رو هیچ فرضیه ی خاصی برای ساده سازی مورد نیاز نیست. معادله ی (11) می تواند به طور مستقیم با اجزای محدود مانند سایر معادلات حاکم نشان داده شود. به جز قابلیت فشردگی ( تراکم پذیری) ، این معادله در مطالعه ی بوون و اینگرافی ،1990 نیز ارائه شده است ، که در آن با استفاده از روش تفاوت محدود گسسته شده است و به طور جداگانه در یک مسیر از پیش تعیین شده برای دستیابی به فشار در طول شکستگی ادغام شده است. علاوه براین ، روابط خاص مربوط به نشت از جمله مرزهای نفوذ ناپذیر در این جا ارائه شده اند. این روش منجر به رویکردی می شود که به علت ارتباط قوی زمینه های جابه جایی و فشار مستلزم چندین هزار تکرار می باشد ، اما برای ارزیابی عملکرد عددی راه حل </w:t>
      </w:r>
      <w:r w:rsidR="009A54E6" w:rsidRPr="000D604A">
        <w:rPr>
          <w:rFonts w:cs="B Nazanin" w:hint="cs"/>
          <w:color w:val="000000" w:themeColor="text1"/>
          <w:sz w:val="28"/>
          <w:szCs w:val="28"/>
          <w:rtl/>
        </w:rPr>
        <w:t xml:space="preserve">مستلزم تجزیه و تحلیل ثبات و همگرایی ( تورسکا و شفلر 1993) می باشد. این معادله هم زمان با سایر معادله های تعادل حل شده </w:t>
      </w:r>
      <w:r w:rsidR="009A54E6" w:rsidRPr="000D604A">
        <w:rPr>
          <w:rFonts w:cs="B Nazanin" w:hint="cs"/>
          <w:color w:val="000000" w:themeColor="text1"/>
          <w:sz w:val="28"/>
          <w:szCs w:val="28"/>
          <w:rtl/>
        </w:rPr>
        <w:lastRenderedPageBreak/>
        <w:t xml:space="preserve">است. </w:t>
      </w:r>
      <w:r w:rsidR="004852CE" w:rsidRPr="000D604A">
        <w:rPr>
          <w:rFonts w:cs="B Nazanin" w:hint="cs"/>
          <w:color w:val="000000" w:themeColor="text1"/>
          <w:sz w:val="28"/>
          <w:szCs w:val="28"/>
          <w:rtl/>
        </w:rPr>
        <w:t>معادله ی تعادل جرم برای آب حفره در محیط متخلخل اطراف شکستگی پس از ترکیب قانون دارسی آمده است:</w:t>
      </w:r>
    </w:p>
    <w:p w:rsidR="009A26B0" w:rsidRPr="000D604A" w:rsidRDefault="009A26B0" w:rsidP="000D604A">
      <w:pPr>
        <w:bidi/>
        <w:spacing w:after="0" w:line="360" w:lineRule="auto"/>
        <w:jc w:val="center"/>
        <w:rPr>
          <w:rFonts w:cs="B Nazanin"/>
          <w:color w:val="000000" w:themeColor="text1"/>
          <w:sz w:val="28"/>
          <w:szCs w:val="28"/>
          <w:rtl/>
        </w:rPr>
      </w:pPr>
      <w:r w:rsidRPr="000D604A">
        <w:rPr>
          <w:rFonts w:cs="B Nazanin"/>
          <w:noProof/>
          <w:color w:val="000000" w:themeColor="text1"/>
          <w:sz w:val="28"/>
          <w:szCs w:val="28"/>
          <w:lang w:bidi="fa-IR"/>
        </w:rPr>
        <w:drawing>
          <wp:inline distT="0" distB="0" distL="0" distR="0" wp14:anchorId="589F13D9" wp14:editId="3278633C">
            <wp:extent cx="3295650" cy="1209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5650" cy="1209675"/>
                    </a:xfrm>
                    <a:prstGeom prst="rect">
                      <a:avLst/>
                    </a:prstGeom>
                  </pic:spPr>
                </pic:pic>
              </a:graphicData>
            </a:graphic>
          </wp:inline>
        </w:drawing>
      </w:r>
    </w:p>
    <w:p w:rsidR="0024482F" w:rsidRDefault="004852CE" w:rsidP="000D604A">
      <w:pPr>
        <w:bidi/>
        <w:spacing w:after="0" w:line="360" w:lineRule="auto"/>
        <w:jc w:val="both"/>
        <w:rPr>
          <w:rFonts w:cs="B Nazanin"/>
          <w:color w:val="000000" w:themeColor="text1"/>
          <w:sz w:val="28"/>
          <w:szCs w:val="28"/>
          <w:rtl/>
        </w:rPr>
      </w:pPr>
      <w:r w:rsidRPr="000D604A">
        <w:rPr>
          <w:rFonts w:cs="B Nazanin" w:hint="cs"/>
          <w:color w:val="000000" w:themeColor="text1"/>
          <w:sz w:val="28"/>
          <w:szCs w:val="28"/>
          <w:rtl/>
        </w:rPr>
        <w:t xml:space="preserve">که در آن </w:t>
      </w:r>
      <w:r w:rsidRPr="000D604A">
        <w:rPr>
          <w:rFonts w:cs="B Nazanin"/>
          <w:color w:val="000000" w:themeColor="text1"/>
          <w:sz w:val="28"/>
          <w:szCs w:val="28"/>
          <w:rtl/>
        </w:rPr>
        <w:t xml:space="preserve"> </w:t>
      </w:r>
      <w:r w:rsidRPr="000D604A">
        <w:rPr>
          <w:rFonts w:cs="B Nazanin"/>
          <w:color w:val="000000" w:themeColor="text1"/>
          <w:sz w:val="28"/>
          <w:szCs w:val="28"/>
        </w:rPr>
        <w:t>δ p</w:t>
      </w:r>
      <w:r w:rsidRPr="000D604A">
        <w:rPr>
          <w:rFonts w:cs="B Nazanin" w:hint="cs"/>
          <w:color w:val="000000" w:themeColor="text1"/>
          <w:sz w:val="28"/>
          <w:szCs w:val="28"/>
          <w:rtl/>
        </w:rPr>
        <w:t xml:space="preserve"> توزیع فشار پیوسته است و شرایط مرزی را برآورده می کند ، </w:t>
      </w:r>
      <w:r w:rsidRPr="000D604A">
        <w:rPr>
          <w:rFonts w:cs="B Nazanin"/>
          <w:color w:val="000000" w:themeColor="text1"/>
          <w:sz w:val="28"/>
          <w:szCs w:val="28"/>
        </w:rPr>
        <w:t>n</w:t>
      </w:r>
      <w:r w:rsidRPr="000D604A">
        <w:rPr>
          <w:rFonts w:cs="B Nazanin" w:hint="cs"/>
          <w:color w:val="000000" w:themeColor="text1"/>
          <w:sz w:val="28"/>
          <w:szCs w:val="28"/>
          <w:rtl/>
          <w:lang w:bidi="fa-IR"/>
        </w:rPr>
        <w:t xml:space="preserve"> تخلخل ،</w:t>
      </w:r>
      <w:r w:rsidRPr="000D604A">
        <w:rPr>
          <w:rFonts w:cs="B Nazanin"/>
          <w:color w:val="000000" w:themeColor="text1"/>
          <w:sz w:val="28"/>
          <w:szCs w:val="28"/>
          <w:lang w:bidi="fa-IR"/>
        </w:rPr>
        <w:t>Kw</w:t>
      </w:r>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 xml:space="preserve"> ضریب حجم برای فاز مایع ، </w:t>
      </w:r>
      <w:r w:rsidRPr="000D604A">
        <w:rPr>
          <w:rFonts w:cs="B Nazanin" w:hint="cs"/>
          <w:noProof/>
          <w:color w:val="000000" w:themeColor="text1"/>
          <w:sz w:val="28"/>
          <w:szCs w:val="28"/>
          <w:lang w:bidi="fa-IR"/>
        </w:rPr>
        <w:drawing>
          <wp:inline distT="0" distB="0" distL="0" distR="0">
            <wp:extent cx="361315" cy="436245"/>
            <wp:effectExtent l="1905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61315" cy="436245"/>
                    </a:xfrm>
                    <a:prstGeom prst="rect">
                      <a:avLst/>
                    </a:prstGeom>
                    <a:noFill/>
                    <a:ln w="9525">
                      <a:noFill/>
                      <a:miter lim="800000"/>
                      <a:headEnd/>
                      <a:tailEnd/>
                    </a:ln>
                  </pic:spPr>
                </pic:pic>
              </a:graphicData>
            </a:graphic>
          </wp:inline>
        </w:drawing>
      </w:r>
      <w:r w:rsidRPr="000D604A">
        <w:rPr>
          <w:rFonts w:cs="B Nazanin" w:hint="cs"/>
          <w:color w:val="000000" w:themeColor="text1"/>
          <w:sz w:val="28"/>
          <w:szCs w:val="28"/>
          <w:rtl/>
          <w:lang w:bidi="fa-IR"/>
        </w:rPr>
        <w:t xml:space="preserve"> بردار سرعت فاز جامد ، </w:t>
      </w:r>
      <w:proofErr w:type="spellStart"/>
      <w:r w:rsidRPr="000D604A">
        <w:rPr>
          <w:rFonts w:cs="B Nazanin"/>
          <w:color w:val="000000" w:themeColor="text1"/>
          <w:sz w:val="28"/>
          <w:szCs w:val="28"/>
          <w:lang w:bidi="fa-IR"/>
        </w:rPr>
        <w:t>kij</w:t>
      </w:r>
      <w:proofErr w:type="spellEnd"/>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 xml:space="preserve"> تانسور نفوذ پذیری محیط ، </w:t>
      </w:r>
      <w:proofErr w:type="spellStart"/>
      <w:r w:rsidRPr="000D604A">
        <w:rPr>
          <w:rFonts w:cs="B Nazanin"/>
          <w:color w:val="000000" w:themeColor="text1"/>
          <w:sz w:val="28"/>
          <w:szCs w:val="28"/>
          <w:lang w:bidi="fa-IR"/>
        </w:rPr>
        <w:t>μw</w:t>
      </w:r>
      <w:proofErr w:type="spellEnd"/>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 xml:space="preserve"> چسبناکی پویای آب ، </w:t>
      </w:r>
      <w:proofErr w:type="spellStart"/>
      <w:r w:rsidRPr="000D604A">
        <w:rPr>
          <w:rFonts w:cs="B Nazanin"/>
          <w:color w:val="000000" w:themeColor="text1"/>
          <w:sz w:val="28"/>
          <w:szCs w:val="28"/>
          <w:lang w:bidi="fa-IR"/>
        </w:rPr>
        <w:t>ρw</w:t>
      </w:r>
      <w:proofErr w:type="spellEnd"/>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 xml:space="preserve"> چگالی آن و </w:t>
      </w:r>
      <w:proofErr w:type="spellStart"/>
      <w:r w:rsidRPr="000D604A">
        <w:rPr>
          <w:rFonts w:cs="B Nazanin"/>
          <w:color w:val="000000" w:themeColor="text1"/>
          <w:sz w:val="28"/>
          <w:szCs w:val="28"/>
          <w:lang w:bidi="fa-IR"/>
        </w:rPr>
        <w:t>qw</w:t>
      </w:r>
      <w:proofErr w:type="spellEnd"/>
      <w:r w:rsidRPr="000D604A">
        <w:rPr>
          <w:rFonts w:cs="B Nazanin"/>
          <w:color w:val="000000" w:themeColor="text1"/>
          <w:sz w:val="28"/>
          <w:szCs w:val="28"/>
          <w:rtl/>
          <w:lang w:bidi="fa-IR"/>
        </w:rPr>
        <w:t xml:space="preserve"> </w:t>
      </w:r>
      <w:r w:rsidR="00F01EEC" w:rsidRPr="000D604A">
        <w:rPr>
          <w:rFonts w:cs="B Nazanin" w:hint="cs"/>
          <w:color w:val="000000" w:themeColor="text1"/>
          <w:sz w:val="28"/>
          <w:szCs w:val="28"/>
          <w:rtl/>
          <w:lang w:bidi="fa-IR"/>
        </w:rPr>
        <w:t xml:space="preserve">شار وارد بر مرز خارجی می باشد. عبارت آخر در معادله ی 12 ، </w:t>
      </w:r>
      <w:proofErr w:type="spellStart"/>
      <w:r w:rsidR="00F01EEC" w:rsidRPr="000D604A">
        <w:rPr>
          <w:rFonts w:cs="B Nazanin"/>
          <w:color w:val="000000" w:themeColor="text1"/>
          <w:sz w:val="28"/>
          <w:szCs w:val="28"/>
          <w:lang w:bidi="fa-IR"/>
        </w:rPr>
        <w:t>q¯w</w:t>
      </w:r>
      <w:proofErr w:type="spellEnd"/>
      <w:r w:rsidR="00F01EEC" w:rsidRPr="000D604A">
        <w:rPr>
          <w:rFonts w:cs="B Nazanin" w:hint="cs"/>
          <w:color w:val="000000" w:themeColor="text1"/>
          <w:sz w:val="28"/>
          <w:szCs w:val="28"/>
          <w:rtl/>
          <w:lang w:bidi="fa-IR"/>
        </w:rPr>
        <w:t xml:space="preserve"> نشان دهنده ی نشت آب در امتداد شکستگی به سمت محیط اطراف می باشد. </w:t>
      </w:r>
      <w:r w:rsidR="0033392B" w:rsidRPr="000D604A">
        <w:rPr>
          <w:rFonts w:cs="B Nazanin" w:hint="cs"/>
          <w:color w:val="000000" w:themeColor="text1"/>
          <w:sz w:val="28"/>
          <w:szCs w:val="28"/>
          <w:rtl/>
          <w:lang w:bidi="fa-IR"/>
        </w:rPr>
        <w:t xml:space="preserve">این عبارت در امتداد شکستگی تعریف می شود ، به عنوان مثال بخش باز و ناحیه ی فرآیند. </w:t>
      </w:r>
      <w:r w:rsidR="0033392B" w:rsidRPr="000D604A">
        <w:rPr>
          <w:rFonts w:cs="B Nazanin" w:hint="eastAsia"/>
          <w:color w:val="000000" w:themeColor="text1"/>
          <w:sz w:val="28"/>
          <w:szCs w:val="28"/>
          <w:rtl/>
          <w:lang w:bidi="fa-IR"/>
        </w:rPr>
        <w:t>لازم</w:t>
      </w:r>
      <w:r w:rsidR="0033392B" w:rsidRPr="000D604A">
        <w:rPr>
          <w:rFonts w:cs="B Nazanin"/>
          <w:color w:val="000000" w:themeColor="text1"/>
          <w:sz w:val="28"/>
          <w:szCs w:val="28"/>
          <w:rtl/>
          <w:lang w:bidi="fa-IR"/>
        </w:rPr>
        <w:t xml:space="preserve"> </w:t>
      </w:r>
      <w:r w:rsidR="0033392B" w:rsidRPr="000D604A">
        <w:rPr>
          <w:rFonts w:cs="B Nazanin" w:hint="eastAsia"/>
          <w:color w:val="000000" w:themeColor="text1"/>
          <w:sz w:val="28"/>
          <w:szCs w:val="28"/>
          <w:rtl/>
          <w:lang w:bidi="fa-IR"/>
        </w:rPr>
        <w:t>به</w:t>
      </w:r>
      <w:r w:rsidR="0033392B" w:rsidRPr="000D604A">
        <w:rPr>
          <w:rFonts w:cs="B Nazanin"/>
          <w:color w:val="000000" w:themeColor="text1"/>
          <w:sz w:val="28"/>
          <w:szCs w:val="28"/>
          <w:rtl/>
          <w:lang w:bidi="fa-IR"/>
        </w:rPr>
        <w:t xml:space="preserve"> </w:t>
      </w:r>
      <w:r w:rsidR="0033392B" w:rsidRPr="000D604A">
        <w:rPr>
          <w:rFonts w:cs="B Nazanin" w:hint="eastAsia"/>
          <w:color w:val="000000" w:themeColor="text1"/>
          <w:sz w:val="28"/>
          <w:szCs w:val="28"/>
          <w:rtl/>
          <w:lang w:bidi="fa-IR"/>
        </w:rPr>
        <w:t>ذکر</w:t>
      </w:r>
      <w:r w:rsidR="0033392B" w:rsidRPr="000D604A">
        <w:rPr>
          <w:rFonts w:cs="B Nazanin"/>
          <w:color w:val="000000" w:themeColor="text1"/>
          <w:sz w:val="28"/>
          <w:szCs w:val="28"/>
          <w:rtl/>
          <w:lang w:bidi="fa-IR"/>
        </w:rPr>
        <w:t xml:space="preserve"> </w:t>
      </w:r>
      <w:r w:rsidR="0033392B" w:rsidRPr="000D604A">
        <w:rPr>
          <w:rFonts w:cs="B Nazanin" w:hint="eastAsia"/>
          <w:color w:val="000000" w:themeColor="text1"/>
          <w:sz w:val="28"/>
          <w:szCs w:val="28"/>
          <w:rtl/>
          <w:lang w:bidi="fa-IR"/>
        </w:rPr>
        <w:t>است</w:t>
      </w:r>
      <w:r w:rsidR="0033392B" w:rsidRPr="000D604A">
        <w:rPr>
          <w:rFonts w:cs="B Nazanin"/>
          <w:color w:val="000000" w:themeColor="text1"/>
          <w:sz w:val="28"/>
          <w:szCs w:val="28"/>
          <w:rtl/>
          <w:lang w:bidi="fa-IR"/>
        </w:rPr>
        <w:t xml:space="preserve"> </w:t>
      </w:r>
      <w:r w:rsidR="0033392B" w:rsidRPr="000D604A">
        <w:rPr>
          <w:rFonts w:cs="B Nazanin" w:hint="eastAsia"/>
          <w:color w:val="000000" w:themeColor="text1"/>
          <w:sz w:val="28"/>
          <w:szCs w:val="28"/>
          <w:rtl/>
          <w:lang w:bidi="fa-IR"/>
        </w:rPr>
        <w:t>که</w:t>
      </w:r>
      <w:r w:rsidR="0033392B" w:rsidRPr="000D604A">
        <w:rPr>
          <w:rFonts w:cs="B Nazanin"/>
          <w:color w:val="000000" w:themeColor="text1"/>
          <w:sz w:val="28"/>
          <w:szCs w:val="28"/>
          <w:rtl/>
          <w:lang w:bidi="fa-IR"/>
        </w:rPr>
        <w:t xml:space="preserve"> </w:t>
      </w:r>
      <w:r w:rsidR="0033392B" w:rsidRPr="000D604A">
        <w:rPr>
          <w:rFonts w:cs="B Nazanin" w:hint="eastAsia"/>
          <w:color w:val="000000" w:themeColor="text1"/>
          <w:sz w:val="28"/>
          <w:szCs w:val="28"/>
          <w:rtl/>
          <w:lang w:bidi="fa-IR"/>
        </w:rPr>
        <w:t>توپولوژ</w:t>
      </w:r>
      <w:r w:rsidR="0033392B" w:rsidRPr="000D604A">
        <w:rPr>
          <w:rFonts w:cs="B Nazanin" w:hint="cs"/>
          <w:color w:val="000000" w:themeColor="text1"/>
          <w:sz w:val="28"/>
          <w:szCs w:val="28"/>
          <w:rtl/>
          <w:lang w:bidi="fa-IR"/>
        </w:rPr>
        <w:t xml:space="preserve">ی دامنه  </w:t>
      </w:r>
      <w:r w:rsidR="0033392B" w:rsidRPr="000D604A">
        <w:rPr>
          <w:rFonts w:cs="B Nazanin" w:hint="cs"/>
          <w:noProof/>
          <w:color w:val="000000" w:themeColor="text1"/>
          <w:sz w:val="28"/>
          <w:szCs w:val="28"/>
          <w:lang w:bidi="fa-IR"/>
        </w:rPr>
        <w:drawing>
          <wp:inline distT="0" distB="0" distL="0" distR="0">
            <wp:extent cx="255270" cy="3187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255270" cy="318770"/>
                    </a:xfrm>
                    <a:prstGeom prst="rect">
                      <a:avLst/>
                    </a:prstGeom>
                    <a:noFill/>
                    <a:ln w="9525">
                      <a:noFill/>
                      <a:miter lim="800000"/>
                      <a:headEnd/>
                      <a:tailEnd/>
                    </a:ln>
                  </pic:spPr>
                </pic:pic>
              </a:graphicData>
            </a:graphic>
          </wp:inline>
        </w:drawing>
      </w:r>
      <w:r w:rsidR="0033392B" w:rsidRPr="000D604A">
        <w:rPr>
          <w:rFonts w:cs="B Nazanin" w:hint="cs"/>
          <w:color w:val="000000" w:themeColor="text1"/>
          <w:sz w:val="28"/>
          <w:szCs w:val="28"/>
          <w:rtl/>
          <w:lang w:bidi="fa-IR"/>
        </w:rPr>
        <w:t xml:space="preserve"> با تکامل پدیده ی شکست تغییر می کند. به طور خاص ، مسیر شکستگی ، موقعیت ناحیه ی فرآیند و نیروهای منسجم ناشناخته هستند و باید به عنوان محصولات تجزیه و تحلیل مکانیکی در نظر گرفته شوند. معادلات حاکم گسسته که در ادامه نشان داده می شوند ، به طور هم زمان برای دستیابی به جابه جایی و فشار با مسیر شکستگی حل می شوند. </w:t>
      </w:r>
      <w:r w:rsidR="0046701B" w:rsidRPr="000D604A">
        <w:rPr>
          <w:rFonts w:cs="B Nazanin" w:hint="cs"/>
          <w:color w:val="000000" w:themeColor="text1"/>
          <w:sz w:val="28"/>
          <w:szCs w:val="28"/>
          <w:rtl/>
        </w:rPr>
        <w:t xml:space="preserve"> </w:t>
      </w:r>
    </w:p>
    <w:p w:rsidR="000D604A" w:rsidRPr="000D604A" w:rsidRDefault="000D604A" w:rsidP="000D604A">
      <w:pPr>
        <w:bidi/>
        <w:spacing w:after="0" w:line="360" w:lineRule="auto"/>
        <w:jc w:val="both"/>
        <w:rPr>
          <w:rFonts w:cs="B Nazanin"/>
          <w:color w:val="000000" w:themeColor="text1"/>
          <w:sz w:val="28"/>
          <w:szCs w:val="28"/>
          <w:rtl/>
        </w:rPr>
      </w:pPr>
    </w:p>
    <w:p w:rsidR="0033392B" w:rsidRPr="000D604A" w:rsidRDefault="00DA4F04" w:rsidP="000D604A">
      <w:pPr>
        <w:bidi/>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2.3 </w:t>
      </w:r>
      <w:r w:rsidR="0033392B" w:rsidRPr="000D604A">
        <w:rPr>
          <w:rFonts w:cs="B Nazanin" w:hint="cs"/>
          <w:b/>
          <w:bCs/>
          <w:color w:val="000000" w:themeColor="text1"/>
          <w:sz w:val="28"/>
          <w:szCs w:val="28"/>
          <w:rtl/>
        </w:rPr>
        <w:t xml:space="preserve">معادلات حاکم گسسته و روش راه حل </w:t>
      </w:r>
    </w:p>
    <w:p w:rsidR="00C464C4" w:rsidRPr="000D604A" w:rsidRDefault="005B3BEE" w:rsidP="000D604A">
      <w:pPr>
        <w:bidi/>
        <w:spacing w:after="0" w:line="360" w:lineRule="auto"/>
        <w:jc w:val="both"/>
        <w:rPr>
          <w:rFonts w:cs="B Nazanin"/>
          <w:color w:val="000000" w:themeColor="text1"/>
          <w:sz w:val="28"/>
          <w:szCs w:val="28"/>
          <w:rtl/>
        </w:rPr>
      </w:pPr>
      <w:r w:rsidRPr="000D604A">
        <w:rPr>
          <w:rFonts w:cs="B Nazanin" w:hint="cs"/>
          <w:color w:val="000000" w:themeColor="text1"/>
          <w:sz w:val="28"/>
          <w:szCs w:val="28"/>
          <w:rtl/>
        </w:rPr>
        <w:t>جداسازی فضا با استفاده از روش جزء محدود معادلات (9) و (11 ،12) ، اتخاذ یک بردار و ادغام معادلات ساختاری ، سیستم زیر از معادلات تفاضلی را نتیجه می دهد :</w:t>
      </w:r>
    </w:p>
    <w:p w:rsidR="005B3BEE" w:rsidRPr="000D604A" w:rsidRDefault="009A26B0" w:rsidP="000D604A">
      <w:pPr>
        <w:bidi/>
        <w:spacing w:after="0" w:line="360" w:lineRule="auto"/>
        <w:jc w:val="center"/>
        <w:rPr>
          <w:rFonts w:cs="B Nazanin"/>
          <w:color w:val="000000" w:themeColor="text1"/>
          <w:sz w:val="28"/>
          <w:szCs w:val="28"/>
          <w:rtl/>
        </w:rPr>
      </w:pPr>
      <w:r w:rsidRPr="000D604A">
        <w:rPr>
          <w:rFonts w:cs="B Nazanin"/>
          <w:noProof/>
          <w:color w:val="000000" w:themeColor="text1"/>
          <w:sz w:val="28"/>
          <w:szCs w:val="28"/>
          <w:lang w:bidi="fa-IR"/>
        </w:rPr>
        <w:drawing>
          <wp:inline distT="0" distB="0" distL="0" distR="0" wp14:anchorId="51DF0E1C" wp14:editId="3AD26A62">
            <wp:extent cx="3171825" cy="952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1825" cy="952500"/>
                    </a:xfrm>
                    <a:prstGeom prst="rect">
                      <a:avLst/>
                    </a:prstGeom>
                  </pic:spPr>
                </pic:pic>
              </a:graphicData>
            </a:graphic>
          </wp:inline>
        </w:drawing>
      </w:r>
    </w:p>
    <w:p w:rsidR="005B3BEE" w:rsidRPr="000D604A" w:rsidRDefault="005B3BEE" w:rsidP="000D604A">
      <w:pPr>
        <w:bidi/>
        <w:spacing w:after="0" w:line="360" w:lineRule="auto"/>
        <w:jc w:val="center"/>
        <w:rPr>
          <w:rFonts w:cs="B Nazanin"/>
          <w:color w:val="000000" w:themeColor="text1"/>
          <w:sz w:val="28"/>
          <w:szCs w:val="28"/>
          <w:lang w:bidi="fa-IR"/>
        </w:rPr>
      </w:pPr>
      <w:r w:rsidRPr="000D604A">
        <w:rPr>
          <w:rFonts w:cs="B Nazanin" w:hint="cs"/>
          <w:color w:val="000000" w:themeColor="text1"/>
          <w:sz w:val="28"/>
          <w:szCs w:val="28"/>
          <w:rtl/>
        </w:rPr>
        <w:lastRenderedPageBreak/>
        <w:t xml:space="preserve">ما از این واقعیت که معادلات 10 و 11 دارای ساختار یکسان می باشند بهره بردیم ، بنابراین پارامتر ها باید بسته به شکستگی یا </w:t>
      </w:r>
      <w:r w:rsidR="00903928" w:rsidRPr="000D604A">
        <w:rPr>
          <w:rFonts w:cs="B Nazanin" w:hint="cs"/>
          <w:color w:val="000000" w:themeColor="text1"/>
          <w:sz w:val="28"/>
          <w:szCs w:val="28"/>
          <w:rtl/>
        </w:rPr>
        <w:t xml:space="preserve">محیط متخلخل اطراف تغییر کنند. ماتریس های موجود در معادله ی 13 عبارت اند از : </w:t>
      </w:r>
      <w:r w:rsidR="009A26B0" w:rsidRPr="000D604A">
        <w:rPr>
          <w:rFonts w:cs="B Nazanin"/>
          <w:color w:val="000000" w:themeColor="text1"/>
          <w:sz w:val="28"/>
          <w:szCs w:val="28"/>
          <w:rtl/>
        </w:rPr>
        <w:br/>
      </w:r>
      <w:r w:rsidR="009A26B0" w:rsidRPr="000D604A">
        <w:rPr>
          <w:rFonts w:cs="B Nazanin"/>
          <w:noProof/>
          <w:color w:val="000000" w:themeColor="text1"/>
          <w:sz w:val="28"/>
          <w:szCs w:val="28"/>
          <w:lang w:bidi="fa-IR"/>
        </w:rPr>
        <w:drawing>
          <wp:inline distT="0" distB="0" distL="0" distR="0" wp14:anchorId="700E8D0B" wp14:editId="58C60EA8">
            <wp:extent cx="3305175" cy="1162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5175" cy="1162050"/>
                    </a:xfrm>
                    <a:prstGeom prst="rect">
                      <a:avLst/>
                    </a:prstGeom>
                  </pic:spPr>
                </pic:pic>
              </a:graphicData>
            </a:graphic>
          </wp:inline>
        </w:drawing>
      </w:r>
      <w:r w:rsidR="009A26B0" w:rsidRPr="000D604A">
        <w:rPr>
          <w:rFonts w:cs="B Nazanin"/>
          <w:noProof/>
          <w:color w:val="000000" w:themeColor="text1"/>
          <w:sz w:val="28"/>
          <w:szCs w:val="28"/>
          <w:lang w:bidi="fa-IR"/>
        </w:rPr>
        <w:drawing>
          <wp:inline distT="0" distB="0" distL="0" distR="0" wp14:anchorId="1C75E458" wp14:editId="5F4D3E34">
            <wp:extent cx="3133725" cy="2724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3725" cy="2724150"/>
                    </a:xfrm>
                    <a:prstGeom prst="rect">
                      <a:avLst/>
                    </a:prstGeom>
                  </pic:spPr>
                </pic:pic>
              </a:graphicData>
            </a:graphic>
          </wp:inline>
        </w:drawing>
      </w:r>
    </w:p>
    <w:p w:rsidR="00903928" w:rsidRPr="000D604A" w:rsidRDefault="00903928"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rPr>
        <w:t xml:space="preserve">که در آن </w:t>
      </w:r>
      <w:r w:rsidRPr="000D604A">
        <w:rPr>
          <w:rFonts w:cs="B Nazanin"/>
          <w:color w:val="000000" w:themeColor="text1"/>
          <w:sz w:val="28"/>
          <w:szCs w:val="28"/>
        </w:rPr>
        <w:t>B</w:t>
      </w:r>
      <w:r w:rsidRPr="000D604A">
        <w:rPr>
          <w:rFonts w:cs="B Nazanin" w:hint="cs"/>
          <w:color w:val="000000" w:themeColor="text1"/>
          <w:sz w:val="28"/>
          <w:szCs w:val="28"/>
          <w:rtl/>
        </w:rPr>
        <w:t xml:space="preserve"> عامل فشار ، </w:t>
      </w:r>
      <w:r w:rsidRPr="000D604A">
        <w:rPr>
          <w:rFonts w:cs="B Nazanin"/>
          <w:color w:val="000000" w:themeColor="text1"/>
          <w:sz w:val="28"/>
          <w:szCs w:val="28"/>
        </w:rPr>
        <w:t>D</w:t>
      </w:r>
      <w:r w:rsidRPr="000D604A">
        <w:rPr>
          <w:rFonts w:cs="B Nazanin" w:hint="cs"/>
          <w:color w:val="000000" w:themeColor="text1"/>
          <w:sz w:val="28"/>
          <w:szCs w:val="28"/>
          <w:rtl/>
        </w:rPr>
        <w:t xml:space="preserve"> ماتریس فاز جامد ، </w:t>
      </w:r>
      <w:r w:rsidRPr="000D604A">
        <w:rPr>
          <w:rFonts w:cs="B Nazanin"/>
          <w:color w:val="000000" w:themeColor="text1"/>
          <w:sz w:val="28"/>
          <w:szCs w:val="28"/>
        </w:rPr>
        <w:t>K</w:t>
      </w:r>
      <w:r w:rsidRPr="000D604A">
        <w:rPr>
          <w:rFonts w:cs="B Nazanin" w:hint="cs"/>
          <w:color w:val="000000" w:themeColor="text1"/>
          <w:sz w:val="28"/>
          <w:szCs w:val="28"/>
          <w:rtl/>
          <w:lang w:bidi="fa-IR"/>
        </w:rPr>
        <w:t xml:space="preserve"> ماتریس نفوذ پذیری،</w:t>
      </w:r>
      <w:r w:rsidRPr="000D604A">
        <w:rPr>
          <w:rFonts w:cs="B Nazanin"/>
          <w:color w:val="000000" w:themeColor="text1"/>
          <w:sz w:val="28"/>
          <w:szCs w:val="28"/>
          <w:lang w:bidi="fa-IR"/>
        </w:rPr>
        <w:t>N</w:t>
      </w:r>
      <w:r w:rsidRPr="000D604A">
        <w:rPr>
          <w:rFonts w:cs="B Nazanin" w:hint="cs"/>
          <w:color w:val="000000" w:themeColor="text1"/>
          <w:sz w:val="28"/>
          <w:szCs w:val="28"/>
          <w:rtl/>
          <w:lang w:bidi="fa-IR"/>
        </w:rPr>
        <w:t xml:space="preserve"> ماتریس حاوی توابع شکل برای جابه جایی های جامد و </w:t>
      </w:r>
      <w:r w:rsidRPr="000D604A">
        <w:rPr>
          <w:rFonts w:cs="B Nazanin"/>
          <w:color w:val="000000" w:themeColor="text1"/>
          <w:sz w:val="28"/>
          <w:szCs w:val="28"/>
          <w:lang w:bidi="fa-IR"/>
        </w:rPr>
        <w:t>N</w:t>
      </w:r>
      <w:r w:rsidR="009003D4" w:rsidRPr="000D604A">
        <w:rPr>
          <w:rFonts w:cs="B Nazanin"/>
          <w:color w:val="000000" w:themeColor="text1"/>
          <w:sz w:val="28"/>
          <w:szCs w:val="28"/>
          <w:vertAlign w:val="superscript"/>
          <w:lang w:bidi="fa-IR"/>
        </w:rPr>
        <w:t>P</w:t>
      </w:r>
      <w:r w:rsidR="009003D4" w:rsidRPr="000D604A">
        <w:rPr>
          <w:rFonts w:cs="B Nazanin" w:hint="cs"/>
          <w:color w:val="000000" w:themeColor="text1"/>
          <w:sz w:val="28"/>
          <w:szCs w:val="28"/>
          <w:vertAlign w:val="superscript"/>
          <w:rtl/>
          <w:lang w:bidi="fa-IR"/>
        </w:rPr>
        <w:t xml:space="preserve"> </w:t>
      </w:r>
      <w:r w:rsidR="009003D4" w:rsidRPr="000D604A">
        <w:rPr>
          <w:rFonts w:cs="B Nazanin" w:hint="cs"/>
          <w:color w:val="000000" w:themeColor="text1"/>
          <w:sz w:val="28"/>
          <w:szCs w:val="28"/>
          <w:rtl/>
          <w:lang w:bidi="fa-IR"/>
        </w:rPr>
        <w:t xml:space="preserve">برای فشار ها ، </w:t>
      </w:r>
      <w:proofErr w:type="spellStart"/>
      <w:r w:rsidR="009003D4" w:rsidRPr="000D604A">
        <w:rPr>
          <w:rFonts w:cs="B Nazanin"/>
          <w:color w:val="000000" w:themeColor="text1"/>
          <w:sz w:val="28"/>
          <w:szCs w:val="28"/>
          <w:lang w:bidi="fa-IR"/>
        </w:rPr>
        <w:t>t</w:t>
      </w:r>
      <w:r w:rsidR="009003D4" w:rsidRPr="000D604A">
        <w:rPr>
          <w:rFonts w:cs="B Nazanin"/>
          <w:color w:val="000000" w:themeColor="text1"/>
          <w:sz w:val="28"/>
          <w:szCs w:val="28"/>
          <w:vertAlign w:val="superscript"/>
          <w:lang w:bidi="fa-IR"/>
        </w:rPr>
        <w:t>E</w:t>
      </w:r>
      <w:proofErr w:type="spellEnd"/>
      <w:r w:rsidR="009003D4" w:rsidRPr="000D604A">
        <w:rPr>
          <w:rFonts w:cs="B Nazanin" w:hint="cs"/>
          <w:color w:val="000000" w:themeColor="text1"/>
          <w:sz w:val="28"/>
          <w:szCs w:val="28"/>
          <w:rtl/>
          <w:lang w:bidi="fa-IR"/>
        </w:rPr>
        <w:t xml:space="preserve"> بردار کشش های مرزی ،</w:t>
      </w:r>
      <w:proofErr w:type="spellStart"/>
      <w:r w:rsidR="009003D4" w:rsidRPr="000D604A">
        <w:rPr>
          <w:rFonts w:cs="B Nazanin"/>
          <w:color w:val="000000" w:themeColor="text1"/>
          <w:sz w:val="28"/>
          <w:szCs w:val="28"/>
          <w:lang w:bidi="fa-IR"/>
        </w:rPr>
        <w:t>f</w:t>
      </w:r>
      <w:r w:rsidR="009003D4" w:rsidRPr="000D604A">
        <w:rPr>
          <w:rFonts w:cs="B Nazanin"/>
          <w:color w:val="000000" w:themeColor="text1"/>
          <w:sz w:val="28"/>
          <w:szCs w:val="28"/>
          <w:vertAlign w:val="superscript"/>
          <w:lang w:bidi="fa-IR"/>
        </w:rPr>
        <w:t>E</w:t>
      </w:r>
      <w:proofErr w:type="spellEnd"/>
      <w:r w:rsidR="009003D4" w:rsidRPr="000D604A">
        <w:rPr>
          <w:rFonts w:cs="B Nazanin" w:hint="cs"/>
          <w:color w:val="000000" w:themeColor="text1"/>
          <w:sz w:val="28"/>
          <w:szCs w:val="28"/>
          <w:rtl/>
          <w:lang w:bidi="fa-IR"/>
        </w:rPr>
        <w:t xml:space="preserve"> بردار نیروهای بدنه و </w:t>
      </w:r>
      <w:r w:rsidR="009003D4" w:rsidRPr="000D604A">
        <w:rPr>
          <w:rFonts w:cs="B Nazanin"/>
          <w:color w:val="000000" w:themeColor="text1"/>
          <w:sz w:val="28"/>
          <w:szCs w:val="28"/>
          <w:lang w:bidi="fa-IR"/>
        </w:rPr>
        <w:t xml:space="preserve">m = [111000] </w:t>
      </w:r>
      <w:r w:rsidR="009003D4" w:rsidRPr="000D604A">
        <w:rPr>
          <w:rFonts w:cs="B Nazanin" w:hint="cs"/>
          <w:color w:val="000000" w:themeColor="text1"/>
          <w:sz w:val="28"/>
          <w:szCs w:val="28"/>
          <w:rtl/>
          <w:lang w:bidi="fa-IR"/>
        </w:rPr>
        <w:t xml:space="preserve"> می باشد. به طور رسمی ، تنها تغییر با توجه به مدل تثبیت ( لوویس و شفلر ،1989) در معادله ی 14 ارائه شده است ، که در آن </w:t>
      </w:r>
      <w:proofErr w:type="spellStart"/>
      <w:r w:rsidR="009003D4" w:rsidRPr="000D604A">
        <w:rPr>
          <w:rFonts w:cs="B Nazanin"/>
          <w:color w:val="000000" w:themeColor="text1"/>
          <w:sz w:val="28"/>
          <w:szCs w:val="28"/>
          <w:lang w:bidi="fa-IR"/>
        </w:rPr>
        <w:t>c</w:t>
      </w:r>
      <w:r w:rsidR="009003D4" w:rsidRPr="000D604A">
        <w:rPr>
          <w:rFonts w:cs="B Nazanin"/>
          <w:color w:val="000000" w:themeColor="text1"/>
          <w:sz w:val="28"/>
          <w:szCs w:val="28"/>
          <w:vertAlign w:val="subscript"/>
          <w:lang w:bidi="fa-IR"/>
        </w:rPr>
        <w:t>E</w:t>
      </w:r>
      <w:proofErr w:type="spellEnd"/>
      <w:r w:rsidR="009003D4" w:rsidRPr="000D604A">
        <w:rPr>
          <w:rFonts w:cs="B Nazanin" w:hint="cs"/>
          <w:color w:val="000000" w:themeColor="text1"/>
          <w:sz w:val="28"/>
          <w:szCs w:val="28"/>
          <w:vertAlign w:val="subscript"/>
          <w:rtl/>
          <w:lang w:bidi="fa-IR"/>
        </w:rPr>
        <w:t xml:space="preserve"> </w:t>
      </w:r>
      <w:r w:rsidR="009003D4" w:rsidRPr="000D604A">
        <w:rPr>
          <w:rFonts w:cs="B Nazanin" w:hint="cs"/>
          <w:color w:val="000000" w:themeColor="text1"/>
          <w:sz w:val="28"/>
          <w:szCs w:val="28"/>
          <w:rtl/>
          <w:lang w:bidi="fa-IR"/>
        </w:rPr>
        <w:t>نشان دهنده ی کشش منسجم است. با توجه به این که فاز مایع در سراسر دامنه پیوسته اس</w:t>
      </w:r>
      <w:r w:rsidR="000A7209" w:rsidRPr="000D604A">
        <w:rPr>
          <w:rFonts w:cs="B Nazanin" w:hint="cs"/>
          <w:color w:val="000000" w:themeColor="text1"/>
          <w:sz w:val="28"/>
          <w:szCs w:val="28"/>
          <w:rtl/>
          <w:lang w:bidi="fa-IR"/>
        </w:rPr>
        <w:t xml:space="preserve">ت ، نشت در امتداد شکستگی باز برای معادله ی </w:t>
      </w:r>
      <w:r w:rsidR="000A7209" w:rsidRPr="000D604A">
        <w:rPr>
          <w:rFonts w:cs="B Nazanin"/>
          <w:color w:val="000000" w:themeColor="text1"/>
          <w:sz w:val="28"/>
          <w:szCs w:val="28"/>
          <w:rtl/>
          <w:lang w:bidi="fa-IR"/>
        </w:rPr>
        <w:t>(14</w:t>
      </w:r>
      <w:r w:rsidR="000A7209" w:rsidRPr="000D604A">
        <w:rPr>
          <w:rFonts w:cs="B Nazanin"/>
          <w:color w:val="000000" w:themeColor="text1"/>
          <w:sz w:val="28"/>
          <w:szCs w:val="28"/>
          <w:lang w:bidi="fa-IR"/>
        </w:rPr>
        <w:t>D</w:t>
      </w:r>
      <w:r w:rsidR="000A7209" w:rsidRPr="000D604A">
        <w:rPr>
          <w:rFonts w:cs="B Nazanin"/>
          <w:color w:val="000000" w:themeColor="text1"/>
          <w:sz w:val="28"/>
          <w:szCs w:val="28"/>
          <w:rtl/>
          <w:lang w:bidi="fa-IR"/>
        </w:rPr>
        <w:t>)</w:t>
      </w:r>
      <w:r w:rsidR="000A7209" w:rsidRPr="000D604A">
        <w:rPr>
          <w:rFonts w:cs="B Nazanin" w:hint="cs"/>
          <w:b/>
          <w:bCs/>
          <w:color w:val="000000" w:themeColor="text1"/>
          <w:sz w:val="28"/>
          <w:szCs w:val="28"/>
          <w:rtl/>
          <w:lang w:bidi="fa-IR"/>
        </w:rPr>
        <w:t xml:space="preserve"> </w:t>
      </w:r>
      <w:r w:rsidR="000A7209" w:rsidRPr="000D604A">
        <w:rPr>
          <w:rFonts w:cs="B Nazanin" w:hint="cs"/>
          <w:color w:val="000000" w:themeColor="text1"/>
          <w:sz w:val="28"/>
          <w:szCs w:val="28"/>
          <w:rtl/>
          <w:lang w:bidi="fa-IR"/>
        </w:rPr>
        <w:t xml:space="preserve">تخمین زده می شود. در واقع ، همان طور که در شکل 4 نشان داده شده است اجزای محدود در امتداد شکاف دیده می شوند ، که فشار آن ها تخمین زده می شود و هیچ سختی مکانیکی ندارند. در این فرمول ، عبارات غیر خطی از طریق نیروهای منسجم در ناحیه ی فرآیند و نفوذپذیری در امتداد شکستگی مطرح می شوند. </w:t>
      </w:r>
      <w:r w:rsidR="005A02C1" w:rsidRPr="000D604A">
        <w:rPr>
          <w:rFonts w:cs="B Nazanin" w:hint="cs"/>
          <w:color w:val="000000" w:themeColor="text1"/>
          <w:sz w:val="28"/>
          <w:szCs w:val="28"/>
          <w:rtl/>
          <w:lang w:bidi="fa-IR"/>
        </w:rPr>
        <w:t xml:space="preserve">معادلات جهانی به روش معمول ارائه می شوند و می توانند با قانون ذوزنقه ای </w:t>
      </w:r>
      <w:r w:rsidR="005A02C1" w:rsidRPr="000D604A">
        <w:rPr>
          <w:rFonts w:cs="B Nazanin" w:hint="cs"/>
          <w:color w:val="000000" w:themeColor="text1"/>
          <w:sz w:val="28"/>
          <w:szCs w:val="28"/>
          <w:rtl/>
          <w:lang w:bidi="fa-IR"/>
        </w:rPr>
        <w:lastRenderedPageBreak/>
        <w:t xml:space="preserve">تعمیم یافته ادغام شوند. این امر سیستم جبری معادلات گسسته را نتیجه می دهد که به صورت مختصر نوشته می شوند : </w:t>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3422E133" wp14:editId="0E4602F0">
            <wp:extent cx="3190875" cy="1524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0875" cy="1524000"/>
                    </a:xfrm>
                    <a:prstGeom prst="rect">
                      <a:avLst/>
                    </a:prstGeom>
                  </pic:spPr>
                </pic:pic>
              </a:graphicData>
            </a:graphic>
          </wp:inline>
        </w:drawing>
      </w:r>
    </w:p>
    <w:p w:rsidR="009A26B0" w:rsidRPr="000D604A" w:rsidRDefault="009A26B0" w:rsidP="000D604A">
      <w:pPr>
        <w:bidi/>
        <w:spacing w:after="0" w:line="360" w:lineRule="auto"/>
        <w:jc w:val="center"/>
        <w:rPr>
          <w:rFonts w:cs="B Nazanin"/>
          <w:color w:val="000000" w:themeColor="text1"/>
          <w:sz w:val="28"/>
          <w:szCs w:val="28"/>
          <w:rtl/>
          <w:lang w:bidi="fa-IR"/>
        </w:rPr>
      </w:pPr>
      <w:r w:rsidRPr="000D604A">
        <w:rPr>
          <w:rFonts w:cs="B Nazanin"/>
          <w:noProof/>
          <w:color w:val="000000" w:themeColor="text1"/>
          <w:sz w:val="28"/>
          <w:szCs w:val="28"/>
          <w:lang w:bidi="fa-IR"/>
        </w:rPr>
        <w:drawing>
          <wp:inline distT="0" distB="0" distL="0" distR="0" wp14:anchorId="00E7D0C0" wp14:editId="6F3DAB37">
            <wp:extent cx="3067050" cy="1209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7050" cy="1209675"/>
                    </a:xfrm>
                    <a:prstGeom prst="rect">
                      <a:avLst/>
                    </a:prstGeom>
                  </pic:spPr>
                </pic:pic>
              </a:graphicData>
            </a:graphic>
          </wp:inline>
        </w:drawing>
      </w:r>
    </w:p>
    <w:p w:rsidR="005A02C1" w:rsidRDefault="005A02C1" w:rsidP="000D604A">
      <w:pPr>
        <w:bidi/>
        <w:spacing w:after="0" w:line="360" w:lineRule="auto"/>
        <w:jc w:val="both"/>
        <w:rPr>
          <w:rFonts w:cs="B Nazanin"/>
          <w:color w:val="000000" w:themeColor="text1"/>
          <w:sz w:val="28"/>
          <w:szCs w:val="28"/>
          <w:rtl/>
          <w:lang w:bidi="fa-IR"/>
        </w:rPr>
      </w:pPr>
      <w:r w:rsidRPr="000D604A">
        <w:rPr>
          <w:rFonts w:cs="B Nazanin"/>
          <w:color w:val="000000" w:themeColor="text1"/>
          <w:sz w:val="28"/>
          <w:szCs w:val="28"/>
          <w:lang w:bidi="fa-IR"/>
        </w:rPr>
        <w:t>N</w:t>
      </w:r>
      <w:r w:rsidRPr="000D604A">
        <w:rPr>
          <w:rFonts w:cs="B Nazanin" w:hint="cs"/>
          <w:color w:val="000000" w:themeColor="text1"/>
          <w:sz w:val="28"/>
          <w:szCs w:val="28"/>
          <w:rtl/>
          <w:lang w:bidi="fa-IR"/>
        </w:rPr>
        <w:t xml:space="preserve"> نشان دهنده ی ایستگاه زمان و </w:t>
      </w:r>
      <w:r w:rsidRPr="000D604A">
        <w:rPr>
          <w:rFonts w:cs="B Nazanin"/>
          <w:color w:val="000000" w:themeColor="text1"/>
          <w:sz w:val="28"/>
          <w:szCs w:val="28"/>
          <w:lang w:bidi="fa-IR"/>
        </w:rPr>
        <w:t>α</w:t>
      </w:r>
      <w:r w:rsidRPr="000D604A">
        <w:rPr>
          <w:rFonts w:cs="B Nazanin" w:hint="cs"/>
          <w:color w:val="000000" w:themeColor="text1"/>
          <w:sz w:val="28"/>
          <w:szCs w:val="28"/>
          <w:rtl/>
          <w:lang w:bidi="fa-IR"/>
        </w:rPr>
        <w:t xml:space="preserve"> پارامتر گسسته می باشد. ادغام ضمنی در کاربرد های زیر مورد استفاده قرار می گیرد</w:t>
      </w:r>
      <w:r w:rsidRPr="000D604A">
        <w:rPr>
          <w:rFonts w:cs="B Nazanin"/>
          <w:color w:val="000000" w:themeColor="text1"/>
          <w:sz w:val="28"/>
          <w:szCs w:val="28"/>
          <w:rtl/>
          <w:lang w:bidi="fa-IR"/>
        </w:rPr>
        <w:t>(</w:t>
      </w:r>
      <w:r w:rsidRPr="000D604A">
        <w:rPr>
          <w:rFonts w:cs="B Nazanin"/>
          <w:color w:val="000000" w:themeColor="text1"/>
          <w:sz w:val="28"/>
          <w:szCs w:val="28"/>
          <w:lang w:bidi="fa-IR"/>
        </w:rPr>
        <w:t>α = 0.5</w:t>
      </w:r>
      <w:r w:rsidRPr="000D604A">
        <w:rPr>
          <w:rFonts w:cs="B Nazanin"/>
          <w:color w:val="000000" w:themeColor="text1"/>
          <w:sz w:val="28"/>
          <w:szCs w:val="28"/>
          <w:rtl/>
          <w:lang w:bidi="fa-IR"/>
        </w:rPr>
        <w:t>).</w:t>
      </w:r>
    </w:p>
    <w:p w:rsidR="000D604A" w:rsidRPr="000D604A" w:rsidRDefault="000D604A" w:rsidP="000D604A">
      <w:pPr>
        <w:bidi/>
        <w:spacing w:after="0" w:line="360" w:lineRule="auto"/>
        <w:jc w:val="both"/>
        <w:rPr>
          <w:rFonts w:cs="B Nazanin"/>
          <w:color w:val="000000" w:themeColor="text1"/>
          <w:sz w:val="28"/>
          <w:szCs w:val="28"/>
          <w:rtl/>
          <w:lang w:bidi="fa-IR"/>
        </w:rPr>
      </w:pPr>
    </w:p>
    <w:p w:rsidR="00334F24" w:rsidRPr="000D604A" w:rsidRDefault="00DA4F04" w:rsidP="000D604A">
      <w:pPr>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3. </w:t>
      </w:r>
      <w:r w:rsidR="00334F24" w:rsidRPr="000D604A">
        <w:rPr>
          <w:rFonts w:cs="B Nazanin" w:hint="cs"/>
          <w:b/>
          <w:bCs/>
          <w:color w:val="000000" w:themeColor="text1"/>
          <w:sz w:val="28"/>
          <w:szCs w:val="28"/>
          <w:rtl/>
          <w:lang w:bidi="fa-IR"/>
        </w:rPr>
        <w:t xml:space="preserve">الگوریتم شبکه بندی </w:t>
      </w:r>
      <w:r w:rsidR="00334F24" w:rsidRPr="000D604A">
        <w:rPr>
          <w:rFonts w:cs="B Nazanin"/>
          <w:b/>
          <w:bCs/>
          <w:color w:val="000000" w:themeColor="text1"/>
          <w:sz w:val="28"/>
          <w:szCs w:val="28"/>
          <w:rtl/>
          <w:lang w:bidi="fa-IR"/>
        </w:rPr>
        <w:t>3-</w:t>
      </w:r>
      <w:r w:rsidR="00334F24" w:rsidRPr="000D604A">
        <w:rPr>
          <w:rFonts w:cs="B Nazanin"/>
          <w:b/>
          <w:bCs/>
          <w:color w:val="000000" w:themeColor="text1"/>
          <w:sz w:val="28"/>
          <w:szCs w:val="28"/>
          <w:lang w:bidi="fa-IR"/>
        </w:rPr>
        <w:t>D</w:t>
      </w:r>
    </w:p>
    <w:p w:rsidR="0082346A" w:rsidRDefault="00334F24"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به عنوان نتیجه ی انتشار شکست و تضمین تکامل هندسه ، یک روش شبکه بندی </w:t>
      </w:r>
      <w:r w:rsidRPr="000D604A">
        <w:rPr>
          <w:rFonts w:cs="B Nazanin"/>
          <w:color w:val="000000" w:themeColor="text1"/>
          <w:sz w:val="28"/>
          <w:szCs w:val="28"/>
          <w:lang w:bidi="fa-IR"/>
        </w:rPr>
        <w:t>3D</w:t>
      </w:r>
      <w:r w:rsidRPr="000D604A">
        <w:rPr>
          <w:rFonts w:cs="B Nazanin" w:hint="cs"/>
          <w:color w:val="000000" w:themeColor="text1"/>
          <w:sz w:val="28"/>
          <w:szCs w:val="28"/>
          <w:rtl/>
          <w:lang w:bidi="fa-IR"/>
        </w:rPr>
        <w:t xml:space="preserve"> اتخاذ شده است. نقطه ی آغاز پیشرفت های زیر ، روش عددی </w:t>
      </w:r>
      <w:r w:rsidR="00BB7F30" w:rsidRPr="000D604A">
        <w:rPr>
          <w:rFonts w:cs="B Nazanin" w:hint="cs"/>
          <w:color w:val="000000" w:themeColor="text1"/>
          <w:sz w:val="28"/>
          <w:szCs w:val="28"/>
          <w:rtl/>
          <w:lang w:bidi="fa-IR"/>
        </w:rPr>
        <w:t xml:space="preserve">مدیریت عناصر چهار ضلعی است. </w:t>
      </w:r>
      <w:r w:rsidR="003832A2" w:rsidRPr="000D604A">
        <w:rPr>
          <w:rFonts w:cs="B Nazanin" w:hint="cs"/>
          <w:color w:val="000000" w:themeColor="text1"/>
          <w:sz w:val="28"/>
          <w:szCs w:val="28"/>
          <w:rtl/>
          <w:lang w:bidi="fa-IR"/>
        </w:rPr>
        <w:t xml:space="preserve">به طور خاص ، تغییر ساختار چهار گوشه که توسط </w:t>
      </w:r>
      <w:r w:rsidR="00F6345C" w:rsidRPr="000D604A">
        <w:rPr>
          <w:rFonts w:cs="B Nazanin" w:hint="cs"/>
          <w:color w:val="000000" w:themeColor="text1"/>
          <w:sz w:val="28"/>
          <w:szCs w:val="28"/>
          <w:rtl/>
          <w:lang w:bidi="fa-IR"/>
        </w:rPr>
        <w:t xml:space="preserve">گیوباس و استولفی (1985) ارائه شده است برای سطوح غیر منیفولد استفاده می شود ( ویلر 1985، 1988). می توان به مطالعه ی کامپاگنا و کاربکر(2000) در رابطه با این موضوع و اجرای آن به عنوان یک مطالعه ی موثر اشاره کرد. تغییر یک ساختار توپولوژیک یا طرح های جدید با </w:t>
      </w:r>
      <w:r w:rsidR="00F6345C" w:rsidRPr="000D604A">
        <w:rPr>
          <w:rFonts w:cs="B Nazanin" w:hint="eastAsia"/>
          <w:color w:val="000000" w:themeColor="text1"/>
          <w:sz w:val="28"/>
          <w:szCs w:val="28"/>
          <w:rtl/>
          <w:lang w:bidi="fa-IR"/>
        </w:rPr>
        <w:t>تعر</w:t>
      </w:r>
      <w:r w:rsidR="00F6345C" w:rsidRPr="000D604A">
        <w:rPr>
          <w:rFonts w:cs="B Nazanin" w:hint="cs"/>
          <w:color w:val="000000" w:themeColor="text1"/>
          <w:sz w:val="28"/>
          <w:szCs w:val="28"/>
          <w:rtl/>
          <w:lang w:bidi="fa-IR"/>
        </w:rPr>
        <w:t>ی</w:t>
      </w:r>
      <w:r w:rsidR="00F6345C" w:rsidRPr="000D604A">
        <w:rPr>
          <w:rFonts w:cs="B Nazanin" w:hint="eastAsia"/>
          <w:color w:val="000000" w:themeColor="text1"/>
          <w:sz w:val="28"/>
          <w:szCs w:val="28"/>
          <w:rtl/>
          <w:lang w:bidi="fa-IR"/>
        </w:rPr>
        <w:t>ف</w:t>
      </w:r>
      <w:r w:rsidR="00F6345C" w:rsidRPr="000D604A">
        <w:rPr>
          <w:rFonts w:cs="B Nazanin"/>
          <w:color w:val="000000" w:themeColor="text1"/>
          <w:sz w:val="28"/>
          <w:szCs w:val="28"/>
          <w:rtl/>
          <w:lang w:bidi="fa-IR"/>
        </w:rPr>
        <w:t xml:space="preserve"> </w:t>
      </w:r>
      <w:r w:rsidR="00F6345C" w:rsidRPr="000D604A">
        <w:rPr>
          <w:rFonts w:cs="B Nazanin" w:hint="eastAsia"/>
          <w:color w:val="000000" w:themeColor="text1"/>
          <w:sz w:val="28"/>
          <w:szCs w:val="28"/>
          <w:rtl/>
          <w:lang w:bidi="fa-IR"/>
        </w:rPr>
        <w:t>توابع</w:t>
      </w:r>
      <w:r w:rsidR="00F6345C" w:rsidRPr="000D604A">
        <w:rPr>
          <w:rFonts w:cs="B Nazanin"/>
          <w:color w:val="000000" w:themeColor="text1"/>
          <w:sz w:val="28"/>
          <w:szCs w:val="28"/>
          <w:rtl/>
          <w:lang w:bidi="fa-IR"/>
        </w:rPr>
        <w:t xml:space="preserve"> </w:t>
      </w:r>
      <w:r w:rsidR="00F6345C" w:rsidRPr="000D604A">
        <w:rPr>
          <w:rFonts w:cs="B Nazanin" w:hint="eastAsia"/>
          <w:color w:val="000000" w:themeColor="text1"/>
          <w:sz w:val="28"/>
          <w:szCs w:val="28"/>
          <w:rtl/>
          <w:lang w:bidi="fa-IR"/>
        </w:rPr>
        <w:t>او</w:t>
      </w:r>
      <w:r w:rsidR="00F6345C" w:rsidRPr="000D604A">
        <w:rPr>
          <w:rFonts w:cs="B Nazanin" w:hint="cs"/>
          <w:color w:val="000000" w:themeColor="text1"/>
          <w:sz w:val="28"/>
          <w:szCs w:val="28"/>
          <w:rtl/>
          <w:lang w:bidi="fa-IR"/>
        </w:rPr>
        <w:t>ی</w:t>
      </w:r>
      <w:r w:rsidR="00F6345C" w:rsidRPr="000D604A">
        <w:rPr>
          <w:rFonts w:cs="B Nazanin" w:hint="eastAsia"/>
          <w:color w:val="000000" w:themeColor="text1"/>
          <w:sz w:val="28"/>
          <w:szCs w:val="28"/>
          <w:rtl/>
          <w:lang w:bidi="fa-IR"/>
        </w:rPr>
        <w:t>لر</w:t>
      </w:r>
      <w:r w:rsidR="007301CE" w:rsidRPr="000D604A">
        <w:rPr>
          <w:rFonts w:cs="B Nazanin" w:hint="cs"/>
          <w:color w:val="000000" w:themeColor="text1"/>
          <w:sz w:val="28"/>
          <w:szCs w:val="28"/>
          <w:rtl/>
          <w:lang w:bidi="fa-IR"/>
        </w:rPr>
        <w:t xml:space="preserve"> بسته به زمینه ی ساختاری کاربرد در هر صورت ممکن است. </w:t>
      </w:r>
      <w:r w:rsidR="00A530AD" w:rsidRPr="000D604A">
        <w:rPr>
          <w:rFonts w:cs="B Nazanin" w:hint="cs"/>
          <w:color w:val="000000" w:themeColor="text1"/>
          <w:sz w:val="28"/>
          <w:szCs w:val="28"/>
          <w:rtl/>
          <w:lang w:bidi="fa-IR"/>
        </w:rPr>
        <w:t xml:space="preserve">برای تقسیم بندی اجزای محدود ، ساختار داده ی </w:t>
      </w:r>
      <w:proofErr w:type="spellStart"/>
      <w:r w:rsidR="00A530AD" w:rsidRPr="000D604A">
        <w:rPr>
          <w:rFonts w:cs="B Nazanin"/>
          <w:color w:val="000000" w:themeColor="text1"/>
          <w:sz w:val="28"/>
          <w:szCs w:val="28"/>
          <w:lang w:bidi="fa-IR"/>
        </w:rPr>
        <w:t>TMWEdge</w:t>
      </w:r>
      <w:proofErr w:type="spellEnd"/>
      <w:r w:rsidR="00A530AD" w:rsidRPr="000D604A">
        <w:rPr>
          <w:rFonts w:cs="B Nazanin" w:hint="cs"/>
          <w:color w:val="000000" w:themeColor="text1"/>
          <w:sz w:val="28"/>
          <w:szCs w:val="28"/>
          <w:rtl/>
          <w:lang w:bidi="fa-IR"/>
        </w:rPr>
        <w:t xml:space="preserve"> که توسط ویلر (1985) مطرح شده در این جا ارائه شده است. این ساختار همه ی ویژگی های ریاضی  و توپولوژیکی و هم چنین اثر بخشی را در بررسی مجاورت حفظ می کند. مرز </w:t>
      </w:r>
      <w:proofErr w:type="spellStart"/>
      <w:r w:rsidR="00A530AD" w:rsidRPr="000D604A">
        <w:rPr>
          <w:rFonts w:cs="B Nazanin"/>
          <w:color w:val="000000" w:themeColor="text1"/>
          <w:sz w:val="28"/>
          <w:szCs w:val="28"/>
          <w:lang w:bidi="fa-IR"/>
        </w:rPr>
        <w:t>TMWEdge</w:t>
      </w:r>
      <w:proofErr w:type="spellEnd"/>
      <w:r w:rsidR="00A530AD" w:rsidRPr="000D604A">
        <w:rPr>
          <w:rFonts w:cs="B Nazanin" w:hint="cs"/>
          <w:color w:val="000000" w:themeColor="text1"/>
          <w:sz w:val="28"/>
          <w:szCs w:val="28"/>
          <w:rtl/>
          <w:lang w:bidi="fa-IR"/>
        </w:rPr>
        <w:t xml:space="preserve"> ، یک فهرست چرخه ای از وجه های شایع فراهم </w:t>
      </w:r>
      <w:r w:rsidR="00A530AD" w:rsidRPr="000D604A">
        <w:rPr>
          <w:rFonts w:cs="B Nazanin" w:hint="cs"/>
          <w:color w:val="000000" w:themeColor="text1"/>
          <w:sz w:val="28"/>
          <w:szCs w:val="28"/>
          <w:rtl/>
          <w:lang w:bidi="fa-IR"/>
        </w:rPr>
        <w:lastRenderedPageBreak/>
        <w:t>می آورد و حرکت از یک مثلث به دیگری را در جهت عقربه های ساعت یا خلاف جهت عقربه های ساعت امکان پذیر می سازد.</w:t>
      </w:r>
    </w:p>
    <w:p w:rsidR="000D604A"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771EC8C9" wp14:editId="6506F4E9">
            <wp:extent cx="6188710" cy="1800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1800860"/>
                    </a:xfrm>
                    <a:prstGeom prst="rect">
                      <a:avLst/>
                    </a:prstGeom>
                  </pic:spPr>
                </pic:pic>
              </a:graphicData>
            </a:graphic>
          </wp:inline>
        </w:drawing>
      </w:r>
    </w:p>
    <w:p w:rsidR="009A26B0"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68152999" wp14:editId="7862B1BA">
            <wp:extent cx="6188710" cy="3197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3197225"/>
                    </a:xfrm>
                    <a:prstGeom prst="rect">
                      <a:avLst/>
                    </a:prstGeom>
                  </pic:spPr>
                </pic:pic>
              </a:graphicData>
            </a:graphic>
          </wp:inline>
        </w:drawing>
      </w:r>
    </w:p>
    <w:p w:rsidR="009A26B0"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24E2C19B" wp14:editId="37552FD0">
            <wp:extent cx="6188710" cy="14058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1405890"/>
                    </a:xfrm>
                    <a:prstGeom prst="rect">
                      <a:avLst/>
                    </a:prstGeom>
                  </pic:spPr>
                </pic:pic>
              </a:graphicData>
            </a:graphic>
          </wp:inline>
        </w:drawing>
      </w:r>
    </w:p>
    <w:p w:rsidR="002874EE" w:rsidRDefault="00A530A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 انتخاب ساختار داده ها ناشی از مصالحه میان اثربخشی محاسباتی و ذخیره سازی می باشد. </w:t>
      </w:r>
      <w:r w:rsidR="005A2EC8" w:rsidRPr="000D604A">
        <w:rPr>
          <w:rFonts w:cs="B Nazanin" w:hint="cs"/>
          <w:color w:val="000000" w:themeColor="text1"/>
          <w:sz w:val="28"/>
          <w:szCs w:val="28"/>
          <w:rtl/>
          <w:lang w:bidi="fa-IR"/>
        </w:rPr>
        <w:t xml:space="preserve">این عملیات در ساختار </w:t>
      </w:r>
      <w:proofErr w:type="spellStart"/>
      <w:r w:rsidR="005A2EC8" w:rsidRPr="000D604A">
        <w:rPr>
          <w:rFonts w:cs="B Nazanin"/>
          <w:color w:val="000000" w:themeColor="text1"/>
          <w:sz w:val="28"/>
          <w:szCs w:val="28"/>
          <w:lang w:bidi="fa-IR"/>
        </w:rPr>
        <w:t>TMWEdge</w:t>
      </w:r>
      <w:proofErr w:type="spellEnd"/>
      <w:r w:rsidR="005A2EC8" w:rsidRPr="000D604A">
        <w:rPr>
          <w:rFonts w:cs="B Nazanin" w:hint="cs"/>
          <w:color w:val="000000" w:themeColor="text1"/>
          <w:sz w:val="28"/>
          <w:szCs w:val="28"/>
          <w:rtl/>
          <w:lang w:bidi="fa-IR"/>
        </w:rPr>
        <w:t xml:space="preserve"> </w:t>
      </w:r>
      <w:r w:rsidR="00EE62AD" w:rsidRPr="000D604A">
        <w:rPr>
          <w:rFonts w:cs="B Nazanin" w:hint="cs"/>
          <w:color w:val="000000" w:themeColor="text1"/>
          <w:sz w:val="28"/>
          <w:szCs w:val="28"/>
          <w:rtl/>
          <w:lang w:bidi="fa-IR"/>
        </w:rPr>
        <w:t xml:space="preserve">پیاده سازی می شوند یا با </w:t>
      </w:r>
      <w:r w:rsidR="00EE62AD" w:rsidRPr="000D604A">
        <w:rPr>
          <w:rFonts w:cs="B Nazanin" w:hint="eastAsia"/>
          <w:color w:val="000000" w:themeColor="text1"/>
          <w:sz w:val="28"/>
          <w:szCs w:val="28"/>
          <w:rtl/>
          <w:lang w:bidi="fa-IR"/>
        </w:rPr>
        <w:t>توابع</w:t>
      </w:r>
      <w:r w:rsidR="00EE62AD" w:rsidRPr="000D604A">
        <w:rPr>
          <w:rFonts w:cs="B Nazanin"/>
          <w:color w:val="000000" w:themeColor="text1"/>
          <w:sz w:val="28"/>
          <w:szCs w:val="28"/>
          <w:rtl/>
          <w:lang w:bidi="fa-IR"/>
        </w:rPr>
        <w:t xml:space="preserve"> </w:t>
      </w:r>
      <w:r w:rsidR="00EE62AD" w:rsidRPr="000D604A">
        <w:rPr>
          <w:rFonts w:cs="B Nazanin" w:hint="eastAsia"/>
          <w:color w:val="000000" w:themeColor="text1"/>
          <w:sz w:val="28"/>
          <w:szCs w:val="28"/>
          <w:rtl/>
          <w:lang w:bidi="fa-IR"/>
        </w:rPr>
        <w:t>او</w:t>
      </w:r>
      <w:r w:rsidR="00EE62AD" w:rsidRPr="000D604A">
        <w:rPr>
          <w:rFonts w:cs="B Nazanin" w:hint="cs"/>
          <w:color w:val="000000" w:themeColor="text1"/>
          <w:sz w:val="28"/>
          <w:szCs w:val="28"/>
          <w:rtl/>
          <w:lang w:bidi="fa-IR"/>
        </w:rPr>
        <w:t>ی</w:t>
      </w:r>
      <w:r w:rsidR="00EE62AD" w:rsidRPr="000D604A">
        <w:rPr>
          <w:rFonts w:cs="B Nazanin" w:hint="eastAsia"/>
          <w:color w:val="000000" w:themeColor="text1"/>
          <w:sz w:val="28"/>
          <w:szCs w:val="28"/>
          <w:rtl/>
          <w:lang w:bidi="fa-IR"/>
        </w:rPr>
        <w:t>لر</w:t>
      </w:r>
      <w:r w:rsidR="00EE62AD" w:rsidRPr="000D604A">
        <w:rPr>
          <w:rFonts w:cs="B Nazanin" w:hint="cs"/>
          <w:color w:val="000000" w:themeColor="text1"/>
          <w:sz w:val="28"/>
          <w:szCs w:val="28"/>
          <w:rtl/>
          <w:lang w:bidi="fa-IR"/>
        </w:rPr>
        <w:t xml:space="preserve"> به دست می آیند. اطلاعات هندسی حفظ می شوند ، از این رو </w:t>
      </w:r>
      <w:r w:rsidR="00EE62AD" w:rsidRPr="000D604A">
        <w:rPr>
          <w:rFonts w:cs="B Nazanin" w:hint="cs"/>
          <w:color w:val="000000" w:themeColor="text1"/>
          <w:sz w:val="28"/>
          <w:szCs w:val="28"/>
          <w:rtl/>
          <w:lang w:bidi="fa-IR"/>
        </w:rPr>
        <w:lastRenderedPageBreak/>
        <w:t xml:space="preserve">بررسی ها در زمان محدود و مستقل از تعداد اجزا صورت می پذیرند. به همین دلیل ساختار توپولوژیکی اجرای سریع سایر عملیات مانند تبادل مرز ها ، کنترل کیفیت شبکه و وظایف مشابه را امکان پذیر می سازد. اگرچه ساختار </w:t>
      </w:r>
      <w:proofErr w:type="spellStart"/>
      <w:r w:rsidR="00EE62AD" w:rsidRPr="000D604A">
        <w:rPr>
          <w:rFonts w:cs="B Nazanin"/>
          <w:color w:val="000000" w:themeColor="text1"/>
          <w:sz w:val="28"/>
          <w:szCs w:val="28"/>
          <w:lang w:bidi="fa-IR"/>
        </w:rPr>
        <w:t>TMWEdge</w:t>
      </w:r>
      <w:proofErr w:type="spellEnd"/>
      <w:r w:rsidR="00EE62AD" w:rsidRPr="000D604A">
        <w:rPr>
          <w:rFonts w:cs="B Nazanin" w:hint="cs"/>
          <w:color w:val="000000" w:themeColor="text1"/>
          <w:sz w:val="28"/>
          <w:szCs w:val="28"/>
          <w:rtl/>
          <w:lang w:bidi="fa-IR"/>
        </w:rPr>
        <w:t xml:space="preserve"> در این مطالعه به کار نرفته است، اما اطلاعات عملیات فضایی را حفظ می کند ، این ساختار برای ارائه ی سطوح فضایی و جامد مناسب می باشد. تغییرات توپولوژیکی معمول ( انتقال ، چرخش، پیمایش) و هم چنین عملیات پیچیده تر در فضا با افزودن مقادیر کمی از داده های اضافی امکان پذیر می باشند.</w:t>
      </w:r>
    </w:p>
    <w:p w:rsidR="002874EE" w:rsidRPr="000D604A" w:rsidRDefault="000D604A" w:rsidP="000D604A">
      <w:pPr>
        <w:bidi/>
        <w:spacing w:after="0" w:line="360" w:lineRule="auto"/>
        <w:jc w:val="center"/>
        <w:rPr>
          <w:rFonts w:cs="B Nazanin"/>
          <w:color w:val="000000" w:themeColor="text1"/>
          <w:sz w:val="28"/>
          <w:szCs w:val="28"/>
          <w:rtl/>
          <w:lang w:bidi="fa-IR"/>
        </w:rPr>
      </w:pPr>
      <w:r>
        <w:rPr>
          <w:noProof/>
        </w:rPr>
        <w:drawing>
          <wp:inline distT="0" distB="0" distL="0" distR="0" wp14:anchorId="64FD7CF4" wp14:editId="511D983E">
            <wp:extent cx="6188710" cy="17824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1782445"/>
                    </a:xfrm>
                    <a:prstGeom prst="rect">
                      <a:avLst/>
                    </a:prstGeom>
                  </pic:spPr>
                </pic:pic>
              </a:graphicData>
            </a:graphic>
          </wp:inline>
        </w:drawing>
      </w:r>
    </w:p>
    <w:p w:rsidR="00334F24" w:rsidRDefault="00EE62AD" w:rsidP="000D604A">
      <w:pPr>
        <w:bidi/>
        <w:spacing w:after="0" w:line="360" w:lineRule="auto"/>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 </w:t>
      </w:r>
      <w:r w:rsidR="00DC24CB" w:rsidRPr="000D604A">
        <w:rPr>
          <w:rFonts w:cs="B Nazanin" w:hint="cs"/>
          <w:color w:val="000000" w:themeColor="text1"/>
          <w:sz w:val="28"/>
          <w:szCs w:val="28"/>
          <w:rtl/>
          <w:lang w:bidi="fa-IR"/>
        </w:rPr>
        <w:t xml:space="preserve">بخش های توپولوژیکی صفحه ی اصلی راس ها ، مرز ها ( شی </w:t>
      </w:r>
      <w:proofErr w:type="spellStart"/>
      <w:r w:rsidR="00DC24CB" w:rsidRPr="000D604A">
        <w:rPr>
          <w:rFonts w:cs="B Nazanin"/>
          <w:color w:val="000000" w:themeColor="text1"/>
          <w:sz w:val="28"/>
          <w:szCs w:val="28"/>
          <w:lang w:bidi="fa-IR"/>
        </w:rPr>
        <w:t>TEdge</w:t>
      </w:r>
      <w:proofErr w:type="spellEnd"/>
      <w:r w:rsidR="00DC24CB" w:rsidRPr="000D604A">
        <w:rPr>
          <w:rFonts w:cs="B Nazanin" w:hint="cs"/>
          <w:color w:val="000000" w:themeColor="text1"/>
          <w:sz w:val="28"/>
          <w:szCs w:val="28"/>
          <w:rtl/>
          <w:lang w:bidi="fa-IR"/>
        </w:rPr>
        <w:t xml:space="preserve">) و صفحات ( شی </w:t>
      </w:r>
      <w:proofErr w:type="spellStart"/>
      <w:r w:rsidR="00DC24CB" w:rsidRPr="000D604A">
        <w:rPr>
          <w:rFonts w:cs="B Nazanin"/>
          <w:color w:val="000000" w:themeColor="text1"/>
          <w:sz w:val="28"/>
          <w:szCs w:val="28"/>
          <w:lang w:bidi="fa-IR"/>
        </w:rPr>
        <w:t>TFace</w:t>
      </w:r>
      <w:proofErr w:type="spellEnd"/>
      <w:r w:rsidR="00DC24CB" w:rsidRPr="000D604A">
        <w:rPr>
          <w:rFonts w:cs="B Nazanin" w:hint="cs"/>
          <w:color w:val="000000" w:themeColor="text1"/>
          <w:sz w:val="28"/>
          <w:szCs w:val="28"/>
          <w:rtl/>
          <w:lang w:bidi="fa-IR"/>
        </w:rPr>
        <w:t xml:space="preserve">) می باشند. ترکیب آن ها با یکدیگر ساختار پیچیده ی </w:t>
      </w:r>
      <w:proofErr w:type="spellStart"/>
      <w:r w:rsidR="00DC24CB" w:rsidRPr="000D604A">
        <w:rPr>
          <w:rFonts w:cs="B Nazanin"/>
          <w:color w:val="000000" w:themeColor="text1"/>
          <w:sz w:val="28"/>
          <w:szCs w:val="28"/>
          <w:lang w:bidi="fa-IR"/>
        </w:rPr>
        <w:t>TMWEdge</w:t>
      </w:r>
      <w:proofErr w:type="spellEnd"/>
      <w:r w:rsidR="00DC24CB" w:rsidRPr="000D604A">
        <w:rPr>
          <w:rFonts w:cs="B Nazanin" w:hint="cs"/>
          <w:color w:val="000000" w:themeColor="text1"/>
          <w:sz w:val="28"/>
          <w:szCs w:val="28"/>
          <w:rtl/>
          <w:lang w:bidi="fa-IR"/>
        </w:rPr>
        <w:t xml:space="preserve"> را ایجاد می کند. اجزای ساختاری باید برخی از الزامات و شرایط اطمینان از ثبات توپولوژیکی را برآورده سازند: </w:t>
      </w:r>
    </w:p>
    <w:p w:rsidR="000D604A" w:rsidRPr="000D604A" w:rsidRDefault="000D604A" w:rsidP="000D604A">
      <w:pPr>
        <w:bidi/>
        <w:spacing w:after="0" w:line="360" w:lineRule="auto"/>
        <w:jc w:val="both"/>
        <w:rPr>
          <w:rFonts w:cs="B Nazanin"/>
          <w:color w:val="000000" w:themeColor="text1"/>
          <w:sz w:val="28"/>
          <w:szCs w:val="28"/>
          <w:lang w:bidi="fa-IR"/>
        </w:rPr>
      </w:pPr>
      <w:r w:rsidRPr="000D604A">
        <w:rPr>
          <w:rFonts w:cs="B Nazanin"/>
          <w:color w:val="000000" w:themeColor="text1"/>
          <w:sz w:val="28"/>
          <w:szCs w:val="28"/>
          <w:rtl/>
          <w:lang w:bidi="fa-IR"/>
        </w:rPr>
        <w:t>- هر جز با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د</w:t>
      </w:r>
      <w:r w:rsidRPr="000D604A">
        <w:rPr>
          <w:rFonts w:cs="B Nazanin"/>
          <w:color w:val="000000" w:themeColor="text1"/>
          <w:sz w:val="28"/>
          <w:szCs w:val="28"/>
          <w:rtl/>
          <w:lang w:bidi="fa-IR"/>
        </w:rPr>
        <w:t xml:space="preserve"> به وس</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له</w:t>
      </w:r>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نشانگر 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مربوطه به نهاد مجاور خود برسد. </w:t>
      </w:r>
    </w:p>
    <w:p w:rsidR="000D604A" w:rsidRPr="000D604A" w:rsidRDefault="000D604A" w:rsidP="000D604A">
      <w:pPr>
        <w:bidi/>
        <w:spacing w:after="0" w:line="360" w:lineRule="auto"/>
        <w:jc w:val="both"/>
        <w:rPr>
          <w:rFonts w:cs="B Nazanin"/>
          <w:color w:val="000000" w:themeColor="text1"/>
          <w:sz w:val="28"/>
          <w:szCs w:val="28"/>
          <w:lang w:bidi="fa-IR"/>
        </w:rPr>
      </w:pPr>
      <w:r w:rsidRPr="000D604A">
        <w:rPr>
          <w:rFonts w:cs="B Nazanin"/>
          <w:color w:val="000000" w:themeColor="text1"/>
          <w:sz w:val="28"/>
          <w:szCs w:val="28"/>
          <w:rtl/>
          <w:lang w:bidi="fa-IR"/>
        </w:rPr>
        <w:t>- هر مرز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تواند برا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ش</w:t>
      </w:r>
      <w:r w:rsidRPr="000D604A">
        <w:rPr>
          <w:rFonts w:cs="B Nazanin"/>
          <w:color w:val="000000" w:themeColor="text1"/>
          <w:sz w:val="28"/>
          <w:szCs w:val="28"/>
          <w:rtl/>
          <w:lang w:bidi="fa-IR"/>
        </w:rPr>
        <w:t xml:space="preserve"> از دو صفحه مشترک باشد. </w:t>
      </w:r>
    </w:p>
    <w:p w:rsidR="000D604A" w:rsidRPr="000D604A" w:rsidRDefault="000D604A" w:rsidP="000D604A">
      <w:pPr>
        <w:bidi/>
        <w:spacing w:after="0" w:line="360" w:lineRule="auto"/>
        <w:jc w:val="both"/>
        <w:rPr>
          <w:rFonts w:cs="B Nazanin"/>
          <w:color w:val="000000" w:themeColor="text1"/>
          <w:sz w:val="28"/>
          <w:szCs w:val="28"/>
          <w:lang w:bidi="fa-IR"/>
        </w:rPr>
      </w:pPr>
      <w:r w:rsidRPr="000D604A">
        <w:rPr>
          <w:rFonts w:cs="B Nazanin"/>
          <w:color w:val="000000" w:themeColor="text1"/>
          <w:sz w:val="28"/>
          <w:szCs w:val="28"/>
          <w:rtl/>
          <w:lang w:bidi="fa-IR"/>
        </w:rPr>
        <w:t>- هر مرز با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د</w:t>
      </w:r>
      <w:r w:rsidRPr="000D604A">
        <w:rPr>
          <w:rFonts w:cs="B Nazanin"/>
          <w:color w:val="000000" w:themeColor="text1"/>
          <w:sz w:val="28"/>
          <w:szCs w:val="28"/>
          <w:rtl/>
          <w:lang w:bidi="fa-IR"/>
        </w:rPr>
        <w:t xml:space="preserve"> حداقل دارا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صفحه </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متصل به خود باشد. </w:t>
      </w:r>
    </w:p>
    <w:p w:rsidR="000D604A" w:rsidRPr="000D604A" w:rsidRDefault="000D604A" w:rsidP="000D604A">
      <w:pPr>
        <w:bidi/>
        <w:spacing w:after="0" w:line="360" w:lineRule="auto"/>
        <w:jc w:val="both"/>
        <w:rPr>
          <w:rFonts w:cs="B Nazanin"/>
          <w:color w:val="000000" w:themeColor="text1"/>
          <w:sz w:val="28"/>
          <w:szCs w:val="28"/>
          <w:lang w:bidi="fa-IR"/>
        </w:rPr>
      </w:pPr>
      <w:r w:rsidRPr="000D604A">
        <w:rPr>
          <w:rFonts w:cs="B Nazanin"/>
          <w:color w:val="000000" w:themeColor="text1"/>
          <w:sz w:val="28"/>
          <w:szCs w:val="28"/>
          <w:rtl/>
          <w:lang w:bidi="fa-IR"/>
        </w:rPr>
        <w:t>- هر راس با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د</w:t>
      </w:r>
      <w:r w:rsidRPr="000D604A">
        <w:rPr>
          <w:rFonts w:cs="B Nazanin"/>
          <w:color w:val="000000" w:themeColor="text1"/>
          <w:sz w:val="28"/>
          <w:szCs w:val="28"/>
          <w:rtl/>
          <w:lang w:bidi="fa-IR"/>
        </w:rPr>
        <w:t xml:space="preserve"> حداقل به سه راس متصل شود. </w:t>
      </w:r>
    </w:p>
    <w:p w:rsidR="000D604A" w:rsidRPr="000D604A" w:rsidRDefault="000D604A" w:rsidP="000D604A">
      <w:pPr>
        <w:bidi/>
        <w:spacing w:after="0" w:line="360" w:lineRule="auto"/>
        <w:jc w:val="both"/>
        <w:rPr>
          <w:rFonts w:cs="B Nazanin"/>
          <w:color w:val="000000" w:themeColor="text1"/>
          <w:sz w:val="28"/>
          <w:szCs w:val="28"/>
          <w:lang w:bidi="fa-IR"/>
        </w:rPr>
      </w:pPr>
      <w:r w:rsidRPr="000D604A">
        <w:rPr>
          <w:rFonts w:cs="B Nazanin"/>
          <w:color w:val="000000" w:themeColor="text1"/>
          <w:sz w:val="28"/>
          <w:szCs w:val="28"/>
          <w:rtl/>
          <w:lang w:bidi="fa-IR"/>
        </w:rPr>
        <w:t>- هر صفحه حداقل با سه راس تعر</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ف</w:t>
      </w:r>
      <w:r w:rsidRPr="000D604A">
        <w:rPr>
          <w:rFonts w:cs="B Nazanin"/>
          <w:color w:val="000000" w:themeColor="text1"/>
          <w:sz w:val="28"/>
          <w:szCs w:val="28"/>
          <w:rtl/>
          <w:lang w:bidi="fa-IR"/>
        </w:rPr>
        <w:t xml:space="preserve">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شود. </w:t>
      </w:r>
    </w:p>
    <w:p w:rsidR="000D604A" w:rsidRPr="000D604A" w:rsidRDefault="000D604A" w:rsidP="000D604A">
      <w:pPr>
        <w:bidi/>
        <w:spacing w:after="0" w:line="360" w:lineRule="auto"/>
        <w:jc w:val="both"/>
        <w:rPr>
          <w:rFonts w:cs="B Nazanin"/>
          <w:color w:val="000000" w:themeColor="text1"/>
          <w:sz w:val="28"/>
          <w:szCs w:val="28"/>
          <w:rtl/>
          <w:lang w:bidi="fa-IR"/>
        </w:rPr>
      </w:pPr>
      <w:r w:rsidRPr="000D604A">
        <w:rPr>
          <w:rFonts w:cs="B Nazanin"/>
          <w:color w:val="000000" w:themeColor="text1"/>
          <w:sz w:val="28"/>
          <w:szCs w:val="28"/>
          <w:rtl/>
          <w:lang w:bidi="fa-IR"/>
        </w:rPr>
        <w:t>- در رابطه با تعداد مرز 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متصل به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راس ، ه</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چ</w:t>
      </w:r>
      <w:r w:rsidRPr="000D604A">
        <w:rPr>
          <w:rFonts w:cs="B Nazanin"/>
          <w:color w:val="000000" w:themeColor="text1"/>
          <w:sz w:val="28"/>
          <w:szCs w:val="28"/>
          <w:rtl/>
          <w:lang w:bidi="fa-IR"/>
        </w:rPr>
        <w:t xml:space="preserve"> مرز نظر</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وجود ندارد.</w:t>
      </w:r>
    </w:p>
    <w:p w:rsidR="000D604A" w:rsidRPr="000D604A" w:rsidRDefault="00827D7F"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این الزامات برای دستیابی به شبکه های بدون ساختار ، ضروری می باشند. سایر اطلاعات مربوط به جهت گیری می باشند. برای هر مرز ، امکان تعریف دو جهت وجود دارد، اولی از مبدا به گره ی مقصد است ( طبیعی نام دارد) و </w:t>
      </w:r>
      <w:r w:rsidRPr="000D604A">
        <w:rPr>
          <w:rFonts w:cs="B Nazanin" w:hint="cs"/>
          <w:color w:val="000000" w:themeColor="text1"/>
          <w:sz w:val="28"/>
          <w:szCs w:val="28"/>
          <w:rtl/>
          <w:lang w:bidi="fa-IR"/>
        </w:rPr>
        <w:lastRenderedPageBreak/>
        <w:t xml:space="preserve">دیگری در خلاف جهت است. </w:t>
      </w:r>
      <w:r w:rsidR="003A083B" w:rsidRPr="000D604A">
        <w:rPr>
          <w:rFonts w:cs="B Nazanin" w:hint="cs"/>
          <w:color w:val="000000" w:themeColor="text1"/>
          <w:sz w:val="28"/>
          <w:szCs w:val="28"/>
          <w:rtl/>
          <w:lang w:bidi="fa-IR"/>
        </w:rPr>
        <w:t xml:space="preserve">در یک چارچوب شی گرا، گروه </w:t>
      </w:r>
      <w:proofErr w:type="spellStart"/>
      <w:r w:rsidR="003A083B" w:rsidRPr="000D604A">
        <w:rPr>
          <w:rFonts w:cs="B Nazanin"/>
          <w:color w:val="000000" w:themeColor="text1"/>
          <w:sz w:val="28"/>
          <w:szCs w:val="28"/>
          <w:lang w:bidi="fa-IR"/>
        </w:rPr>
        <w:t>TVertex</w:t>
      </w:r>
      <w:proofErr w:type="spellEnd"/>
      <w:r w:rsidR="003A083B" w:rsidRPr="000D604A">
        <w:rPr>
          <w:rFonts w:cs="B Nazanin" w:hint="cs"/>
          <w:color w:val="000000" w:themeColor="text1"/>
          <w:sz w:val="28"/>
          <w:szCs w:val="28"/>
          <w:rtl/>
          <w:lang w:bidi="fa-IR"/>
        </w:rPr>
        <w:t xml:space="preserve"> گره را مدیریت می کند. این چارچوب شامل یک شی </w:t>
      </w:r>
      <w:proofErr w:type="spellStart"/>
      <w:r w:rsidR="003A083B" w:rsidRPr="000D604A">
        <w:rPr>
          <w:rFonts w:cs="B Nazanin"/>
          <w:color w:val="000000" w:themeColor="text1"/>
          <w:sz w:val="28"/>
          <w:szCs w:val="28"/>
          <w:lang w:bidi="fa-IR"/>
        </w:rPr>
        <w:t>TCoord</w:t>
      </w:r>
      <w:proofErr w:type="spellEnd"/>
      <w:r w:rsidR="003A083B" w:rsidRPr="000D604A">
        <w:rPr>
          <w:rFonts w:cs="B Nazanin" w:hint="cs"/>
          <w:color w:val="000000" w:themeColor="text1"/>
          <w:sz w:val="28"/>
          <w:szCs w:val="28"/>
          <w:rtl/>
          <w:lang w:bidi="fa-IR"/>
        </w:rPr>
        <w:t xml:space="preserve"> است ، که مختصات را کنترل می کند و هم چنین دارای یک نشانگر مرتبط به یکی از مرزهای متصل به راس می باشد. مجموعه ی مرزهای متصل به هر راس ، حلقه ی گره را تشکیل می دهند. گروه </w:t>
      </w:r>
      <w:proofErr w:type="spellStart"/>
      <w:r w:rsidR="003A083B" w:rsidRPr="000D604A">
        <w:rPr>
          <w:rFonts w:cs="B Nazanin"/>
          <w:color w:val="000000" w:themeColor="text1"/>
          <w:sz w:val="28"/>
          <w:szCs w:val="28"/>
          <w:lang w:bidi="fa-IR"/>
        </w:rPr>
        <w:t>TEdge</w:t>
      </w:r>
      <w:proofErr w:type="spellEnd"/>
      <w:r w:rsidR="003A083B" w:rsidRPr="000D604A">
        <w:rPr>
          <w:rFonts w:cs="B Nazanin" w:hint="cs"/>
          <w:color w:val="000000" w:themeColor="text1"/>
          <w:sz w:val="28"/>
          <w:szCs w:val="28"/>
          <w:rtl/>
          <w:lang w:bidi="fa-IR"/>
        </w:rPr>
        <w:t xml:space="preserve"> ، اطلاعات هر مرز از زیر بخش را در بر می گیرند و مدیریت می کنند.داده های عضو عبارت اند از : نشانگر </w:t>
      </w:r>
      <w:proofErr w:type="spellStart"/>
      <w:r w:rsidR="003A083B" w:rsidRPr="000D604A">
        <w:rPr>
          <w:rFonts w:cs="B Nazanin"/>
          <w:color w:val="000000" w:themeColor="text1"/>
          <w:sz w:val="28"/>
          <w:szCs w:val="28"/>
          <w:lang w:bidi="fa-IR"/>
        </w:rPr>
        <w:t>pVertex</w:t>
      </w:r>
      <w:proofErr w:type="spellEnd"/>
      <w:r w:rsidR="003A083B" w:rsidRPr="000D604A">
        <w:rPr>
          <w:rFonts w:cs="B Nazanin" w:hint="cs"/>
          <w:color w:val="000000" w:themeColor="text1"/>
          <w:sz w:val="28"/>
          <w:szCs w:val="28"/>
          <w:rtl/>
        </w:rPr>
        <w:t xml:space="preserve"> در گره ی اصلی ، نشانگر </w:t>
      </w:r>
      <w:proofErr w:type="spellStart"/>
      <w:r w:rsidR="003A083B" w:rsidRPr="000D604A">
        <w:rPr>
          <w:rFonts w:cs="B Nazanin"/>
          <w:color w:val="000000" w:themeColor="text1"/>
          <w:sz w:val="28"/>
          <w:szCs w:val="28"/>
        </w:rPr>
        <w:t>pFace</w:t>
      </w:r>
      <w:proofErr w:type="spellEnd"/>
      <w:r w:rsidR="003A083B" w:rsidRPr="000D604A">
        <w:rPr>
          <w:rFonts w:cs="B Nazanin" w:hint="cs"/>
          <w:color w:val="000000" w:themeColor="text1"/>
          <w:sz w:val="28"/>
          <w:szCs w:val="28"/>
          <w:rtl/>
        </w:rPr>
        <w:t xml:space="preserve"> در وجه اول حلقه ی واقع در سمت چپ مرز زمانی که از </w:t>
      </w:r>
      <w:proofErr w:type="spellStart"/>
      <w:r w:rsidR="003A083B" w:rsidRPr="000D604A">
        <w:rPr>
          <w:rFonts w:cs="B Nazanin"/>
          <w:color w:val="000000" w:themeColor="text1"/>
          <w:sz w:val="28"/>
          <w:szCs w:val="28"/>
        </w:rPr>
        <w:t>pVertex</w:t>
      </w:r>
      <w:proofErr w:type="spellEnd"/>
      <w:r w:rsidR="003A083B" w:rsidRPr="000D604A">
        <w:rPr>
          <w:rFonts w:cs="B Nazanin" w:hint="cs"/>
          <w:color w:val="000000" w:themeColor="text1"/>
          <w:sz w:val="28"/>
          <w:szCs w:val="28"/>
          <w:rtl/>
        </w:rPr>
        <w:t xml:space="preserve"> مشاهده می شود، و داده های کوتاه. سه بخش اصلی ساختار توپولوژیکی (</w:t>
      </w:r>
      <w:proofErr w:type="spellStart"/>
      <w:r w:rsidR="003A083B" w:rsidRPr="000D604A">
        <w:rPr>
          <w:rFonts w:cs="B Nazanin"/>
          <w:color w:val="000000" w:themeColor="text1"/>
          <w:sz w:val="28"/>
          <w:szCs w:val="28"/>
        </w:rPr>
        <w:t>TVertex</w:t>
      </w:r>
      <w:proofErr w:type="spellEnd"/>
      <w:r w:rsidR="003A083B" w:rsidRPr="000D604A">
        <w:rPr>
          <w:rFonts w:cs="B Nazanin" w:hint="cs"/>
          <w:color w:val="000000" w:themeColor="text1"/>
          <w:sz w:val="28"/>
          <w:szCs w:val="28"/>
          <w:rtl/>
        </w:rPr>
        <w:t xml:space="preserve"> ، </w:t>
      </w:r>
      <w:proofErr w:type="spellStart"/>
      <w:r w:rsidR="003A083B" w:rsidRPr="000D604A">
        <w:rPr>
          <w:rFonts w:cs="B Nazanin"/>
          <w:color w:val="000000" w:themeColor="text1"/>
          <w:sz w:val="28"/>
          <w:szCs w:val="28"/>
        </w:rPr>
        <w:t>TMWEdge</w:t>
      </w:r>
      <w:proofErr w:type="spellEnd"/>
      <w:r w:rsidR="003A083B" w:rsidRPr="000D604A">
        <w:rPr>
          <w:rFonts w:cs="B Nazanin" w:hint="cs"/>
          <w:color w:val="000000" w:themeColor="text1"/>
          <w:sz w:val="28"/>
          <w:szCs w:val="28"/>
          <w:rtl/>
        </w:rPr>
        <w:t xml:space="preserve">، </w:t>
      </w:r>
      <w:proofErr w:type="spellStart"/>
      <w:r w:rsidR="003A083B" w:rsidRPr="000D604A">
        <w:rPr>
          <w:rFonts w:cs="B Nazanin"/>
          <w:color w:val="000000" w:themeColor="text1"/>
          <w:sz w:val="28"/>
          <w:szCs w:val="28"/>
        </w:rPr>
        <w:t>TFace</w:t>
      </w:r>
      <w:proofErr w:type="spellEnd"/>
      <w:r w:rsidR="003A083B" w:rsidRPr="000D604A">
        <w:rPr>
          <w:rFonts w:cs="B Nazanin" w:hint="cs"/>
          <w:color w:val="000000" w:themeColor="text1"/>
          <w:sz w:val="28"/>
          <w:szCs w:val="28"/>
          <w:rtl/>
        </w:rPr>
        <w:t xml:space="preserve">) به ترتیب به </w:t>
      </w:r>
      <w:proofErr w:type="spellStart"/>
      <w:r w:rsidR="003A083B" w:rsidRPr="000D604A">
        <w:rPr>
          <w:rFonts w:cs="B Nazanin"/>
          <w:color w:val="000000" w:themeColor="text1"/>
          <w:sz w:val="28"/>
          <w:szCs w:val="28"/>
        </w:rPr>
        <w:t>TEdge</w:t>
      </w:r>
      <w:proofErr w:type="spellEnd"/>
      <w:r w:rsidR="003A083B" w:rsidRPr="000D604A">
        <w:rPr>
          <w:rFonts w:cs="B Nazanin" w:hint="cs"/>
          <w:color w:val="000000" w:themeColor="text1"/>
          <w:sz w:val="28"/>
          <w:szCs w:val="28"/>
          <w:rtl/>
        </w:rPr>
        <w:t xml:space="preserve"> 1 ، </w:t>
      </w:r>
      <w:r w:rsidR="003A083B" w:rsidRPr="000D604A">
        <w:rPr>
          <w:rFonts w:cs="B Nazanin"/>
          <w:color w:val="000000" w:themeColor="text1"/>
          <w:sz w:val="28"/>
          <w:szCs w:val="28"/>
        </w:rPr>
        <w:t>n</w:t>
      </w:r>
      <w:r w:rsidR="003A083B" w:rsidRPr="000D604A">
        <w:rPr>
          <w:rFonts w:cs="B Nazanin" w:hint="cs"/>
          <w:color w:val="000000" w:themeColor="text1"/>
          <w:sz w:val="28"/>
          <w:szCs w:val="28"/>
          <w:rtl/>
          <w:lang w:bidi="fa-IR"/>
        </w:rPr>
        <w:t xml:space="preserve"> یا 3 نسبت داده می شوند. در مورد اول، نشانگر </w:t>
      </w:r>
      <w:r w:rsidR="0004158F" w:rsidRPr="000D604A">
        <w:rPr>
          <w:rFonts w:cs="B Nazanin" w:hint="cs"/>
          <w:color w:val="000000" w:themeColor="text1"/>
          <w:sz w:val="28"/>
          <w:szCs w:val="28"/>
          <w:rtl/>
          <w:lang w:bidi="fa-IR"/>
        </w:rPr>
        <w:t xml:space="preserve">شی را قادر به اطلاع از چگونگی ارتباط مرز ها به راس می سازد. تشخیص این که آیا راس بدون تعریف داده های جدید به مرز دامنه تلق تعلق دارد یا نه ، آسان است. دو نشانگر در </w:t>
      </w:r>
      <w:proofErr w:type="spellStart"/>
      <w:r w:rsidR="0004158F" w:rsidRPr="000D604A">
        <w:rPr>
          <w:rFonts w:cs="B Nazanin"/>
          <w:color w:val="000000" w:themeColor="text1"/>
          <w:sz w:val="28"/>
          <w:szCs w:val="28"/>
          <w:lang w:bidi="fa-IR"/>
        </w:rPr>
        <w:t>TMWEdge</w:t>
      </w:r>
      <w:proofErr w:type="spellEnd"/>
      <w:r w:rsidR="0004158F" w:rsidRPr="000D604A">
        <w:rPr>
          <w:rFonts w:cs="B Nazanin" w:hint="cs"/>
          <w:color w:val="000000" w:themeColor="text1"/>
          <w:sz w:val="28"/>
          <w:szCs w:val="28"/>
          <w:rtl/>
          <w:lang w:bidi="fa-IR"/>
        </w:rPr>
        <w:t xml:space="preserve">، یک مرز جهت دار ایجاد می کنند ، و در نهایت سه نشانگر در </w:t>
      </w:r>
      <w:proofErr w:type="spellStart"/>
      <w:r w:rsidR="0004158F" w:rsidRPr="000D604A">
        <w:rPr>
          <w:rFonts w:cs="B Nazanin"/>
          <w:color w:val="000000" w:themeColor="text1"/>
          <w:sz w:val="28"/>
          <w:szCs w:val="28"/>
          <w:lang w:bidi="fa-IR"/>
        </w:rPr>
        <w:t>TFace</w:t>
      </w:r>
      <w:proofErr w:type="spellEnd"/>
      <w:r w:rsidR="0004158F" w:rsidRPr="000D604A">
        <w:rPr>
          <w:rFonts w:cs="B Nazanin" w:hint="cs"/>
          <w:color w:val="000000" w:themeColor="text1"/>
          <w:sz w:val="28"/>
          <w:szCs w:val="28"/>
          <w:rtl/>
          <w:lang w:bidi="fa-IR"/>
        </w:rPr>
        <w:t xml:space="preserve"> مرزهای جز مثلثی زیر بخش را شرح می دهند. در صورتی که شی </w:t>
      </w:r>
      <w:proofErr w:type="spellStart"/>
      <w:r w:rsidR="0004158F" w:rsidRPr="000D604A">
        <w:rPr>
          <w:rFonts w:cs="B Nazanin"/>
          <w:color w:val="000000" w:themeColor="text1"/>
          <w:sz w:val="28"/>
          <w:szCs w:val="28"/>
          <w:lang w:bidi="fa-IR"/>
        </w:rPr>
        <w:t>TEdge</w:t>
      </w:r>
      <w:proofErr w:type="spellEnd"/>
      <w:r w:rsidR="0004158F" w:rsidRPr="000D604A">
        <w:rPr>
          <w:rFonts w:cs="B Nazanin" w:hint="cs"/>
          <w:color w:val="000000" w:themeColor="text1"/>
          <w:sz w:val="28"/>
          <w:szCs w:val="28"/>
          <w:rtl/>
          <w:lang w:bidi="fa-IR"/>
        </w:rPr>
        <w:t xml:space="preserve"> قادر به تشخیص خود در سایر بخش ها باشد ، اثر بخشی ساختار افزایش می یابد. </w:t>
      </w:r>
      <w:r w:rsidR="00191F37" w:rsidRPr="000D604A">
        <w:rPr>
          <w:rFonts w:cs="B Nazanin" w:hint="cs"/>
          <w:color w:val="000000" w:themeColor="text1"/>
          <w:sz w:val="28"/>
          <w:szCs w:val="28"/>
          <w:rtl/>
          <w:lang w:bidi="fa-IR"/>
        </w:rPr>
        <w:t xml:space="preserve">این بدان معنی است که هر شی </w:t>
      </w:r>
      <w:proofErr w:type="spellStart"/>
      <w:r w:rsidR="00191F37" w:rsidRPr="000D604A">
        <w:rPr>
          <w:rFonts w:cs="B Nazanin"/>
          <w:color w:val="000000" w:themeColor="text1"/>
          <w:sz w:val="28"/>
          <w:szCs w:val="28"/>
          <w:lang w:bidi="fa-IR"/>
        </w:rPr>
        <w:t>TEdge</w:t>
      </w:r>
      <w:proofErr w:type="spellEnd"/>
      <w:r w:rsidR="00191F37" w:rsidRPr="000D604A">
        <w:rPr>
          <w:rFonts w:cs="B Nazanin" w:hint="cs"/>
          <w:color w:val="000000" w:themeColor="text1"/>
          <w:sz w:val="28"/>
          <w:szCs w:val="28"/>
          <w:rtl/>
          <w:lang w:bidi="fa-IR"/>
        </w:rPr>
        <w:t xml:space="preserve"> باید از موقعیت خود آگاه باشد و در </w:t>
      </w:r>
      <w:proofErr w:type="spellStart"/>
      <w:r w:rsidR="00191F37" w:rsidRPr="000D604A">
        <w:rPr>
          <w:rFonts w:cs="B Nazanin"/>
          <w:color w:val="000000" w:themeColor="text1"/>
          <w:sz w:val="28"/>
          <w:szCs w:val="28"/>
          <w:lang w:bidi="fa-IR"/>
        </w:rPr>
        <w:t>TMWEdge</w:t>
      </w:r>
      <w:proofErr w:type="spellEnd"/>
      <w:r w:rsidR="00191F37" w:rsidRPr="000D604A">
        <w:rPr>
          <w:rFonts w:cs="B Nazanin" w:hint="cs"/>
          <w:color w:val="000000" w:themeColor="text1"/>
          <w:sz w:val="28"/>
          <w:szCs w:val="28"/>
          <w:rtl/>
          <w:lang w:bidi="fa-IR"/>
        </w:rPr>
        <w:t xml:space="preserve"> و </w:t>
      </w:r>
      <w:proofErr w:type="spellStart"/>
      <w:r w:rsidR="00191F37" w:rsidRPr="000D604A">
        <w:rPr>
          <w:rFonts w:cs="B Nazanin"/>
          <w:color w:val="000000" w:themeColor="text1"/>
          <w:sz w:val="28"/>
          <w:szCs w:val="28"/>
          <w:lang w:bidi="fa-IR"/>
        </w:rPr>
        <w:t>TFace</w:t>
      </w:r>
      <w:proofErr w:type="spellEnd"/>
      <w:r w:rsidR="00191F37" w:rsidRPr="000D604A">
        <w:rPr>
          <w:rFonts w:cs="B Nazanin" w:hint="cs"/>
          <w:color w:val="000000" w:themeColor="text1"/>
          <w:sz w:val="28"/>
          <w:szCs w:val="28"/>
          <w:rtl/>
          <w:lang w:bidi="fa-IR"/>
        </w:rPr>
        <w:t xml:space="preserve"> وجود داشته باشد. اطلاعات موجود در داده ها به این منظور مورد استفاده قرار می گیرند. بسته به روش ساخته شدن عوامل مرز ، </w:t>
      </w:r>
      <w:r w:rsidR="003C4315" w:rsidRPr="000D604A">
        <w:rPr>
          <w:rFonts w:cs="B Nazanin" w:hint="cs"/>
          <w:color w:val="000000" w:themeColor="text1"/>
          <w:sz w:val="28"/>
          <w:szCs w:val="28"/>
          <w:rtl/>
          <w:lang w:bidi="fa-IR"/>
        </w:rPr>
        <w:t xml:space="preserve">به خصوص برای موثر بودن تابع </w:t>
      </w:r>
      <w:proofErr w:type="spellStart"/>
      <w:r w:rsidR="003C4315" w:rsidRPr="000D604A">
        <w:rPr>
          <w:rFonts w:cs="B Nazanin"/>
          <w:color w:val="000000" w:themeColor="text1"/>
          <w:sz w:val="28"/>
          <w:szCs w:val="28"/>
          <w:lang w:bidi="fa-IR"/>
        </w:rPr>
        <w:t>Sym</w:t>
      </w:r>
      <w:proofErr w:type="spellEnd"/>
      <w:r w:rsidR="003C4315" w:rsidRPr="000D604A">
        <w:rPr>
          <w:rFonts w:cs="B Nazanin"/>
          <w:color w:val="000000" w:themeColor="text1"/>
          <w:sz w:val="28"/>
          <w:szCs w:val="28"/>
          <w:rtl/>
          <w:lang w:bidi="fa-IR"/>
        </w:rPr>
        <w:t>()</w:t>
      </w:r>
      <w:r w:rsidR="003C4315" w:rsidRPr="000D604A">
        <w:rPr>
          <w:rFonts w:cs="B Nazanin" w:hint="cs"/>
          <w:color w:val="000000" w:themeColor="text1"/>
          <w:sz w:val="28"/>
          <w:szCs w:val="28"/>
          <w:rtl/>
          <w:lang w:bidi="fa-IR"/>
        </w:rPr>
        <w:t xml:space="preserve">، عملیات ایجاد شی </w:t>
      </w:r>
      <w:proofErr w:type="spellStart"/>
      <w:r w:rsidR="003C4315" w:rsidRPr="000D604A">
        <w:rPr>
          <w:rFonts w:cs="B Nazanin"/>
          <w:color w:val="000000" w:themeColor="text1"/>
          <w:sz w:val="28"/>
          <w:szCs w:val="28"/>
          <w:lang w:bidi="fa-IR"/>
        </w:rPr>
        <w:t>TEdge</w:t>
      </w:r>
      <w:proofErr w:type="spellEnd"/>
      <w:r w:rsidR="003C4315" w:rsidRPr="000D604A">
        <w:rPr>
          <w:rFonts w:cs="B Nazanin" w:hint="cs"/>
          <w:color w:val="000000" w:themeColor="text1"/>
          <w:sz w:val="28"/>
          <w:szCs w:val="28"/>
          <w:rtl/>
          <w:lang w:bidi="fa-IR"/>
        </w:rPr>
        <w:t xml:space="preserve"> باید به طور انحصاری در جفت های </w:t>
      </w:r>
      <w:proofErr w:type="spellStart"/>
      <w:r w:rsidR="003C4315" w:rsidRPr="000D604A">
        <w:rPr>
          <w:rFonts w:cs="B Nazanin"/>
          <w:color w:val="000000" w:themeColor="text1"/>
          <w:sz w:val="28"/>
          <w:szCs w:val="28"/>
          <w:lang w:bidi="fa-IR"/>
        </w:rPr>
        <w:t>TMWEdge</w:t>
      </w:r>
      <w:proofErr w:type="spellEnd"/>
      <w:r w:rsidR="003C4315" w:rsidRPr="000D604A">
        <w:rPr>
          <w:rFonts w:cs="B Nazanin" w:hint="cs"/>
          <w:color w:val="000000" w:themeColor="text1"/>
          <w:sz w:val="28"/>
          <w:szCs w:val="28"/>
          <w:rtl/>
          <w:lang w:bidi="fa-IR"/>
        </w:rPr>
        <w:t xml:space="preserve"> با استفاده از تخصیص حافظه ی دینامیکی اجرا شوند. </w:t>
      </w:r>
      <w:r w:rsidR="00AC2648" w:rsidRPr="000D604A">
        <w:rPr>
          <w:rFonts w:cs="B Nazanin" w:hint="cs"/>
          <w:color w:val="000000" w:themeColor="text1"/>
          <w:sz w:val="28"/>
          <w:szCs w:val="28"/>
          <w:rtl/>
          <w:lang w:bidi="fa-IR"/>
        </w:rPr>
        <w:t xml:space="preserve">در بخش 2 ، عوامل اساسی شی </w:t>
      </w:r>
      <w:proofErr w:type="spellStart"/>
      <w:r w:rsidR="00AC2648" w:rsidRPr="000D604A">
        <w:rPr>
          <w:rFonts w:cs="B Nazanin"/>
          <w:color w:val="000000" w:themeColor="text1"/>
          <w:sz w:val="28"/>
          <w:szCs w:val="28"/>
          <w:lang w:bidi="fa-IR"/>
        </w:rPr>
        <w:t>TEdge</w:t>
      </w:r>
      <w:proofErr w:type="spellEnd"/>
      <w:r w:rsidR="00AC2648" w:rsidRPr="000D604A">
        <w:rPr>
          <w:rFonts w:cs="B Nazanin" w:hint="cs"/>
          <w:color w:val="000000" w:themeColor="text1"/>
          <w:sz w:val="28"/>
          <w:szCs w:val="28"/>
          <w:rtl/>
          <w:lang w:bidi="fa-IR"/>
        </w:rPr>
        <w:t xml:space="preserve"> ارائه شده اند. به عنوان مثال، تابع </w:t>
      </w:r>
      <w:proofErr w:type="spellStart"/>
      <w:r w:rsidR="00AC2648" w:rsidRPr="000D604A">
        <w:rPr>
          <w:rFonts w:cs="B Nazanin"/>
          <w:color w:val="000000" w:themeColor="text1"/>
          <w:sz w:val="28"/>
          <w:szCs w:val="28"/>
          <w:lang w:bidi="fa-IR"/>
        </w:rPr>
        <w:t>Sym</w:t>
      </w:r>
      <w:proofErr w:type="spellEnd"/>
      <w:r w:rsidR="00AC2648" w:rsidRPr="000D604A">
        <w:rPr>
          <w:rFonts w:cs="B Nazanin"/>
          <w:color w:val="000000" w:themeColor="text1"/>
          <w:sz w:val="28"/>
          <w:szCs w:val="28"/>
          <w:rtl/>
          <w:lang w:bidi="fa-IR"/>
        </w:rPr>
        <w:t>()</w:t>
      </w:r>
      <w:r w:rsidR="00AC2648" w:rsidRPr="000D604A">
        <w:rPr>
          <w:rFonts w:cs="B Nazanin" w:hint="cs"/>
          <w:color w:val="000000" w:themeColor="text1"/>
          <w:sz w:val="28"/>
          <w:szCs w:val="28"/>
          <w:rtl/>
          <w:lang w:bidi="fa-IR"/>
        </w:rPr>
        <w:t xml:space="preserve"> باعث می شود که نشانگر در مرز دارای جهت مخالف نسبت به نشانگر مورد نظر باشد. با استفاده از این عوامل ، بخش های مختلف ضروری برای شبکه بندی دامنه به آسانی شناسایی می شوند. به عنوان مثال ، شناسایی مقصد راس مرز </w:t>
      </w:r>
      <w:r w:rsidR="00AC2648" w:rsidRPr="000D604A">
        <w:rPr>
          <w:rFonts w:cs="B Nazanin"/>
          <w:color w:val="000000" w:themeColor="text1"/>
          <w:sz w:val="28"/>
          <w:szCs w:val="28"/>
          <w:lang w:bidi="fa-IR"/>
        </w:rPr>
        <w:t>e</w:t>
      </w:r>
      <w:r w:rsidR="00AC2648" w:rsidRPr="000D604A">
        <w:rPr>
          <w:rFonts w:cs="B Nazanin" w:hint="cs"/>
          <w:color w:val="000000" w:themeColor="text1"/>
          <w:sz w:val="28"/>
          <w:szCs w:val="28"/>
          <w:rtl/>
          <w:lang w:bidi="fa-IR"/>
        </w:rPr>
        <w:t xml:space="preserve"> که با </w:t>
      </w:r>
      <w:r w:rsidR="00AC2648" w:rsidRPr="000D604A">
        <w:rPr>
          <w:rFonts w:cs="B Nazanin"/>
          <w:color w:val="000000" w:themeColor="text1"/>
          <w:sz w:val="28"/>
          <w:szCs w:val="28"/>
          <w:lang w:bidi="fa-IR"/>
        </w:rPr>
        <w:t>e-&gt;</w:t>
      </w:r>
      <w:proofErr w:type="spellStart"/>
      <w:r w:rsidR="00AC2648" w:rsidRPr="000D604A">
        <w:rPr>
          <w:rFonts w:cs="B Nazanin"/>
          <w:color w:val="000000" w:themeColor="text1"/>
          <w:sz w:val="28"/>
          <w:szCs w:val="28"/>
          <w:lang w:bidi="fa-IR"/>
        </w:rPr>
        <w:t>Sym</w:t>
      </w:r>
      <w:proofErr w:type="spellEnd"/>
      <w:r w:rsidR="00AC2648" w:rsidRPr="000D604A">
        <w:rPr>
          <w:rFonts w:cs="B Nazanin"/>
          <w:color w:val="000000" w:themeColor="text1"/>
          <w:sz w:val="28"/>
          <w:szCs w:val="28"/>
          <w:lang w:bidi="fa-IR"/>
        </w:rPr>
        <w:t>()-&gt;Origin</w:t>
      </w:r>
      <w:r w:rsidR="00AC2648" w:rsidRPr="000D604A">
        <w:rPr>
          <w:rFonts w:cs="B Nazanin"/>
          <w:color w:val="000000" w:themeColor="text1"/>
          <w:sz w:val="28"/>
          <w:szCs w:val="28"/>
          <w:rtl/>
          <w:lang w:bidi="fa-IR"/>
        </w:rPr>
        <w:t>()</w:t>
      </w:r>
      <w:r w:rsidR="00AC2648" w:rsidRPr="000D604A">
        <w:rPr>
          <w:rFonts w:cs="B Nazanin" w:hint="cs"/>
          <w:color w:val="000000" w:themeColor="text1"/>
          <w:sz w:val="28"/>
          <w:szCs w:val="28"/>
          <w:rtl/>
          <w:lang w:bidi="fa-IR"/>
        </w:rPr>
        <w:t xml:space="preserve"> نشان داده شده است </w:t>
      </w:r>
      <w:r w:rsidR="00625EEC" w:rsidRPr="000D604A">
        <w:rPr>
          <w:rFonts w:cs="B Nazanin" w:hint="cs"/>
          <w:color w:val="000000" w:themeColor="text1"/>
          <w:sz w:val="28"/>
          <w:szCs w:val="28"/>
          <w:rtl/>
          <w:lang w:bidi="fa-IR"/>
        </w:rPr>
        <w:t xml:space="preserve">امکان پذیر است و راس مثلث سمت چپ با </w:t>
      </w:r>
      <w:r w:rsidR="00625EEC" w:rsidRPr="000D604A">
        <w:rPr>
          <w:rFonts w:cs="B Nazanin"/>
          <w:color w:val="000000" w:themeColor="text1"/>
          <w:sz w:val="28"/>
          <w:szCs w:val="28"/>
          <w:lang w:bidi="fa-IR"/>
        </w:rPr>
        <w:t>e</w:t>
      </w:r>
      <w:r w:rsidR="00625EEC" w:rsidRPr="000D604A">
        <w:rPr>
          <w:rFonts w:cs="B Nazanin" w:hint="cs"/>
          <w:color w:val="000000" w:themeColor="text1"/>
          <w:sz w:val="28"/>
          <w:szCs w:val="28"/>
          <w:rtl/>
          <w:lang w:bidi="fa-IR"/>
        </w:rPr>
        <w:t xml:space="preserve"> مشترک نیست و با </w:t>
      </w:r>
      <w:r w:rsidR="00625EEC" w:rsidRPr="000D604A">
        <w:rPr>
          <w:rFonts w:cs="B Nazanin"/>
          <w:color w:val="000000" w:themeColor="text1"/>
          <w:sz w:val="28"/>
          <w:szCs w:val="28"/>
          <w:lang w:bidi="fa-IR"/>
        </w:rPr>
        <w:t>e-&gt;</w:t>
      </w:r>
      <w:proofErr w:type="spellStart"/>
      <w:r w:rsidR="00625EEC" w:rsidRPr="000D604A">
        <w:rPr>
          <w:rFonts w:cs="B Nazanin"/>
          <w:color w:val="000000" w:themeColor="text1"/>
          <w:sz w:val="28"/>
          <w:szCs w:val="28"/>
          <w:lang w:bidi="fa-IR"/>
        </w:rPr>
        <w:t>D_Prev</w:t>
      </w:r>
      <w:proofErr w:type="spellEnd"/>
      <w:r w:rsidR="00625EEC" w:rsidRPr="000D604A">
        <w:rPr>
          <w:rFonts w:cs="B Nazanin"/>
          <w:color w:val="000000" w:themeColor="text1"/>
          <w:sz w:val="28"/>
          <w:szCs w:val="28"/>
          <w:lang w:bidi="fa-IR"/>
        </w:rPr>
        <w:t>()-&gt;Origin</w:t>
      </w:r>
      <w:r w:rsidR="00625EEC" w:rsidRPr="000D604A">
        <w:rPr>
          <w:rFonts w:cs="B Nazanin"/>
          <w:color w:val="000000" w:themeColor="text1"/>
          <w:sz w:val="28"/>
          <w:szCs w:val="28"/>
          <w:rtl/>
          <w:lang w:bidi="fa-IR"/>
        </w:rPr>
        <w:t>()</w:t>
      </w:r>
      <w:r w:rsidR="00625EEC" w:rsidRPr="000D604A">
        <w:rPr>
          <w:rFonts w:cs="B Nazanin" w:hint="cs"/>
          <w:color w:val="000000" w:themeColor="text1"/>
          <w:sz w:val="28"/>
          <w:szCs w:val="28"/>
          <w:rtl/>
          <w:lang w:bidi="fa-IR"/>
        </w:rPr>
        <w:t xml:space="preserve"> نشان داده می شود. بخش های توپولوژیکی با ساختار </w:t>
      </w:r>
      <w:proofErr w:type="spellStart"/>
      <w:r w:rsidR="00625EEC" w:rsidRPr="000D604A">
        <w:rPr>
          <w:rFonts w:cs="B Nazanin"/>
          <w:color w:val="000000" w:themeColor="text1"/>
          <w:sz w:val="28"/>
          <w:szCs w:val="28"/>
          <w:lang w:bidi="fa-IR"/>
        </w:rPr>
        <w:t>TFace</w:t>
      </w:r>
      <w:proofErr w:type="spellEnd"/>
      <w:r w:rsidR="00625EEC" w:rsidRPr="000D604A">
        <w:rPr>
          <w:rFonts w:cs="B Nazanin" w:hint="cs"/>
          <w:color w:val="000000" w:themeColor="text1"/>
          <w:sz w:val="28"/>
          <w:szCs w:val="28"/>
          <w:rtl/>
          <w:lang w:bidi="fa-IR"/>
        </w:rPr>
        <w:t xml:space="preserve"> تکمیل می شوند ، که یک وجه را با استفاده از </w:t>
      </w:r>
      <w:proofErr w:type="spellStart"/>
      <w:r w:rsidR="00625EEC" w:rsidRPr="000D604A">
        <w:rPr>
          <w:rFonts w:cs="B Nazanin"/>
          <w:color w:val="000000" w:themeColor="text1"/>
          <w:sz w:val="28"/>
          <w:szCs w:val="28"/>
          <w:lang w:bidi="fa-IR"/>
        </w:rPr>
        <w:t>NumEdges</w:t>
      </w:r>
      <w:proofErr w:type="spellEnd"/>
      <w:r w:rsidR="00625EEC" w:rsidRPr="000D604A">
        <w:rPr>
          <w:rFonts w:cs="B Nazanin"/>
          <w:color w:val="000000" w:themeColor="text1"/>
          <w:sz w:val="28"/>
          <w:szCs w:val="28"/>
          <w:rtl/>
          <w:lang w:bidi="fa-IR"/>
        </w:rPr>
        <w:t>()</w:t>
      </w:r>
      <w:r w:rsidR="00625EEC" w:rsidRPr="000D604A">
        <w:rPr>
          <w:rFonts w:cs="B Nazanin" w:hint="cs"/>
          <w:color w:val="000000" w:themeColor="text1"/>
          <w:sz w:val="28"/>
          <w:szCs w:val="28"/>
          <w:rtl/>
          <w:lang w:bidi="fa-IR"/>
        </w:rPr>
        <w:t xml:space="preserve"> در حافظه ی کامپیوتر تعریف می کنند. </w:t>
      </w:r>
      <w:r w:rsidR="003A083B" w:rsidRPr="000D604A">
        <w:rPr>
          <w:rFonts w:cs="B Nazanin" w:hint="cs"/>
          <w:color w:val="000000" w:themeColor="text1"/>
          <w:sz w:val="28"/>
          <w:szCs w:val="28"/>
          <w:rtl/>
          <w:lang w:bidi="fa-IR"/>
        </w:rPr>
        <w:t xml:space="preserve"> </w:t>
      </w:r>
      <w:r w:rsidR="009567B4" w:rsidRPr="000D604A">
        <w:rPr>
          <w:rFonts w:cs="B Nazanin" w:hint="cs"/>
          <w:color w:val="000000" w:themeColor="text1"/>
          <w:sz w:val="28"/>
          <w:szCs w:val="28"/>
          <w:rtl/>
          <w:lang w:bidi="fa-IR"/>
        </w:rPr>
        <w:t xml:space="preserve">توابع </w:t>
      </w:r>
      <w:proofErr w:type="spellStart"/>
      <w:r w:rsidR="009567B4" w:rsidRPr="000D604A">
        <w:rPr>
          <w:rFonts w:cs="B Nazanin"/>
          <w:color w:val="000000" w:themeColor="text1"/>
          <w:sz w:val="28"/>
          <w:szCs w:val="28"/>
          <w:lang w:bidi="fa-IR"/>
        </w:rPr>
        <w:t>SetConnection</w:t>
      </w:r>
      <w:proofErr w:type="spellEnd"/>
      <w:r w:rsidR="009567B4" w:rsidRPr="000D604A">
        <w:rPr>
          <w:rFonts w:cs="B Nazanin"/>
          <w:color w:val="000000" w:themeColor="text1"/>
          <w:sz w:val="28"/>
          <w:szCs w:val="28"/>
          <w:rtl/>
          <w:lang w:bidi="fa-IR"/>
        </w:rPr>
        <w:t>()</w:t>
      </w:r>
      <w:r w:rsidR="009567B4" w:rsidRPr="000D604A">
        <w:rPr>
          <w:rFonts w:cs="B Nazanin" w:hint="cs"/>
          <w:color w:val="000000" w:themeColor="text1"/>
          <w:sz w:val="28"/>
          <w:szCs w:val="28"/>
          <w:rtl/>
          <w:lang w:bidi="fa-IR"/>
        </w:rPr>
        <w:t xml:space="preserve"> و </w:t>
      </w:r>
      <w:proofErr w:type="spellStart"/>
      <w:r w:rsidR="009567B4" w:rsidRPr="000D604A">
        <w:rPr>
          <w:rFonts w:cs="B Nazanin"/>
          <w:color w:val="000000" w:themeColor="text1"/>
          <w:sz w:val="28"/>
          <w:szCs w:val="28"/>
          <w:lang w:bidi="fa-IR"/>
        </w:rPr>
        <w:t>AdjustConnections</w:t>
      </w:r>
      <w:proofErr w:type="spellEnd"/>
      <w:r w:rsidR="009567B4" w:rsidRPr="000D604A">
        <w:rPr>
          <w:rFonts w:cs="B Nazanin"/>
          <w:color w:val="000000" w:themeColor="text1"/>
          <w:sz w:val="28"/>
          <w:szCs w:val="28"/>
          <w:rtl/>
          <w:lang w:bidi="fa-IR"/>
        </w:rPr>
        <w:t>()</w:t>
      </w:r>
      <w:r w:rsidR="009567B4" w:rsidRPr="000D604A">
        <w:rPr>
          <w:rFonts w:cs="B Nazanin" w:hint="cs"/>
          <w:color w:val="000000" w:themeColor="text1"/>
          <w:sz w:val="28"/>
          <w:szCs w:val="28"/>
          <w:rtl/>
          <w:lang w:bidi="fa-IR"/>
        </w:rPr>
        <w:t xml:space="preserve"> ، به ترتیب داده های مربوط به بروز اجزای مجاور و تحلیل شده را تغییر می دهند و مقدار دهی می کنند. </w:t>
      </w:r>
    </w:p>
    <w:p w:rsidR="009E4A4B" w:rsidRPr="000D604A" w:rsidRDefault="00DA4F04" w:rsidP="000D604A">
      <w:pPr>
        <w:pStyle w:val="ListParagraph"/>
        <w:bidi/>
        <w:spacing w:after="0" w:line="360" w:lineRule="auto"/>
        <w:ind w:left="0"/>
        <w:jc w:val="both"/>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 xml:space="preserve">4. </w:t>
      </w:r>
      <w:r w:rsidR="00613C67" w:rsidRPr="000D604A">
        <w:rPr>
          <w:rFonts w:cs="B Nazanin" w:hint="cs"/>
          <w:b/>
          <w:bCs/>
          <w:color w:val="000000" w:themeColor="text1"/>
          <w:sz w:val="28"/>
          <w:szCs w:val="28"/>
          <w:rtl/>
          <w:lang w:bidi="fa-IR"/>
        </w:rPr>
        <w:t xml:space="preserve">پیشرفت شکست </w:t>
      </w:r>
    </w:p>
    <w:p w:rsidR="00613C67" w:rsidRDefault="00613C67"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به علت تغییر مداوم دامنه در نتیجه ی انتشار شکست ، شرایط مرزی و مکانیکی مرتبط نیز تغییر می کنند. در این جا ، گسترش نوع </w:t>
      </w:r>
      <w:r w:rsidRPr="000D604A">
        <w:rPr>
          <w:rFonts w:cs="B Nazanin"/>
          <w:color w:val="000000" w:themeColor="text1"/>
          <w:sz w:val="28"/>
          <w:szCs w:val="28"/>
          <w:rtl/>
          <w:lang w:bidi="fa-IR"/>
        </w:rPr>
        <w:t>3-</w:t>
      </w:r>
      <w:r w:rsidRPr="000D604A">
        <w:rPr>
          <w:rFonts w:cs="B Nazanin"/>
          <w:color w:val="000000" w:themeColor="text1"/>
          <w:sz w:val="28"/>
          <w:szCs w:val="28"/>
          <w:lang w:bidi="fa-IR"/>
        </w:rPr>
        <w:t>D</w:t>
      </w:r>
      <w:r w:rsidRPr="000D604A">
        <w:rPr>
          <w:rFonts w:cs="B Nazanin" w:hint="cs"/>
          <w:color w:val="000000" w:themeColor="text1"/>
          <w:sz w:val="28"/>
          <w:szCs w:val="28"/>
          <w:rtl/>
          <w:lang w:bidi="fa-IR"/>
        </w:rPr>
        <w:t xml:space="preserve"> روش ارائه شده توسط شفلر و همکاران (2006) اتخاذ شده است. توجه داشته باشید که نسبت به یک موقعیت </w:t>
      </w:r>
      <w:r w:rsidRPr="000D604A">
        <w:rPr>
          <w:rFonts w:cs="B Nazanin"/>
          <w:color w:val="000000" w:themeColor="text1"/>
          <w:sz w:val="28"/>
          <w:szCs w:val="28"/>
          <w:rtl/>
          <w:lang w:bidi="fa-IR"/>
        </w:rPr>
        <w:t>2-</w:t>
      </w:r>
      <w:r w:rsidRPr="000D604A">
        <w:rPr>
          <w:rFonts w:cs="B Nazanin"/>
          <w:color w:val="000000" w:themeColor="text1"/>
          <w:sz w:val="28"/>
          <w:szCs w:val="28"/>
          <w:lang w:bidi="fa-IR"/>
        </w:rPr>
        <w:t>D</w:t>
      </w:r>
      <w:r w:rsidRPr="000D604A">
        <w:rPr>
          <w:rFonts w:cs="B Nazanin" w:hint="cs"/>
          <w:color w:val="000000" w:themeColor="text1"/>
          <w:sz w:val="28"/>
          <w:szCs w:val="28"/>
          <w:rtl/>
          <w:lang w:bidi="fa-IR"/>
        </w:rPr>
        <w:t xml:space="preserve"> ، راس شکستگی در این جا به صورت یک منحنی در فضا است. در امتداد وجوه شکستگی تشکیل شده و ناحیه ی فرآیند ، شرایط مرزی نتیجه ی مستقیم معادلات می باشند. تکنیک شبکه بندی اتخاذ شده برای محاسبه ی تمام این تغییرات به کار می رود. در هر ایستگاه زمانی </w:t>
      </w:r>
      <w:proofErr w:type="spellStart"/>
      <w:r w:rsidRPr="000D604A">
        <w:rPr>
          <w:rFonts w:cs="B Nazanin"/>
          <w:color w:val="000000" w:themeColor="text1"/>
          <w:sz w:val="28"/>
          <w:szCs w:val="28"/>
          <w:lang w:bidi="fa-IR"/>
        </w:rPr>
        <w:t>t</w:t>
      </w:r>
      <w:r w:rsidRPr="000D604A">
        <w:rPr>
          <w:rFonts w:cs="B Nazanin"/>
          <w:color w:val="000000" w:themeColor="text1"/>
          <w:sz w:val="28"/>
          <w:szCs w:val="28"/>
          <w:vertAlign w:val="subscript"/>
          <w:lang w:bidi="fa-IR"/>
        </w:rPr>
        <w:t>n</w:t>
      </w:r>
      <w:proofErr w:type="spellEnd"/>
      <w:r w:rsidRPr="000D604A">
        <w:rPr>
          <w:rFonts w:cs="B Nazanin" w:hint="cs"/>
          <w:color w:val="000000" w:themeColor="text1"/>
          <w:sz w:val="28"/>
          <w:szCs w:val="28"/>
          <w:rtl/>
          <w:lang w:bidi="fa-IR"/>
        </w:rPr>
        <w:t xml:space="preserve"> ، تمام اصلاحات فضایی لازم ایجاد می شوند ، به عنوان مثال ، پیشرفت های پی در پی در این مرحله امکان پذیر می باشند ( شکل 5). در صورتی که یک گره ی جدید در پیشرفت شکستگی ایجاد شود ، اجزای حاصل چهار ضلعی خواهند بود. در کل تعداد پیشرفت ها به مرحله ی زمانی انتخاب شده </w:t>
      </w:r>
      <w:r w:rsidRPr="000D604A">
        <w:rPr>
          <w:rFonts w:cs="B Nazanin"/>
          <w:color w:val="000000" w:themeColor="text1"/>
          <w:sz w:val="28"/>
          <w:szCs w:val="28"/>
          <w:lang w:bidi="fa-IR"/>
        </w:rPr>
        <w:t>t</w:t>
      </w:r>
      <w:r w:rsidRPr="000D604A">
        <w:rPr>
          <w:rFonts w:cs="B Nazanin" w:hint="cs"/>
          <w:color w:val="000000" w:themeColor="text1"/>
          <w:sz w:val="28"/>
          <w:szCs w:val="28"/>
          <w:rtl/>
          <w:lang w:bidi="fa-IR"/>
        </w:rPr>
        <w:t xml:space="preserve"> ، افزایش طول شکستگی </w:t>
      </w:r>
      <w:r w:rsidRPr="000D604A">
        <w:rPr>
          <w:rFonts w:cs="B Nazanin"/>
          <w:color w:val="000000" w:themeColor="text1"/>
          <w:sz w:val="28"/>
          <w:szCs w:val="28"/>
          <w:lang w:bidi="fa-IR"/>
        </w:rPr>
        <w:t>s</w:t>
      </w:r>
      <w:r w:rsidRPr="000D604A">
        <w:rPr>
          <w:rFonts w:cs="B Nazanin" w:hint="cs"/>
          <w:color w:val="000000" w:themeColor="text1"/>
          <w:sz w:val="28"/>
          <w:szCs w:val="28"/>
          <w:rtl/>
          <w:lang w:bidi="fa-IR"/>
        </w:rPr>
        <w:t xml:space="preserve"> و تغییر بار های اعمال شده بستگی دارد. این امر مستلزم شبکه بندی مداوم </w:t>
      </w:r>
      <w:r w:rsidR="00121527" w:rsidRPr="000D604A">
        <w:rPr>
          <w:rFonts w:cs="B Nazanin" w:hint="cs"/>
          <w:color w:val="000000" w:themeColor="text1"/>
          <w:sz w:val="28"/>
          <w:szCs w:val="28"/>
          <w:rtl/>
          <w:lang w:bidi="fa-IR"/>
        </w:rPr>
        <w:t xml:space="preserve">با انتقال نتیجه بخش بردار گره ای </w:t>
      </w:r>
      <w:proofErr w:type="spellStart"/>
      <w:r w:rsidR="00121527" w:rsidRPr="000D604A">
        <w:rPr>
          <w:rFonts w:cs="B Nazanin"/>
          <w:color w:val="000000" w:themeColor="text1"/>
          <w:sz w:val="28"/>
          <w:szCs w:val="28"/>
          <w:lang w:bidi="fa-IR"/>
        </w:rPr>
        <w:t>Vm</w:t>
      </w:r>
      <w:proofErr w:type="spellEnd"/>
      <w:r w:rsidR="00121527" w:rsidRPr="000D604A">
        <w:rPr>
          <w:rFonts w:cs="B Nazanin" w:hint="cs"/>
          <w:color w:val="000000" w:themeColor="text1"/>
          <w:sz w:val="28"/>
          <w:szCs w:val="28"/>
          <w:rtl/>
          <w:lang w:bidi="fa-IR"/>
        </w:rPr>
        <w:t xml:space="preserve"> ( شکل 15) از شبکه های قدیمی تا به روز رسانی شده می باشد ( شکل</w:t>
      </w:r>
      <w:r w:rsidR="007F2206" w:rsidRPr="000D604A">
        <w:rPr>
          <w:rFonts w:cs="B Nazanin" w:hint="cs"/>
          <w:color w:val="000000" w:themeColor="text1"/>
          <w:sz w:val="28"/>
          <w:szCs w:val="28"/>
          <w:rtl/>
          <w:lang w:bidi="fa-IR"/>
        </w:rPr>
        <w:t xml:space="preserve"> 6</w:t>
      </w:r>
      <w:r w:rsidR="00121527" w:rsidRPr="000D604A">
        <w:rPr>
          <w:rFonts w:cs="B Nazanin" w:hint="cs"/>
          <w:color w:val="000000" w:themeColor="text1"/>
          <w:sz w:val="28"/>
          <w:szCs w:val="28"/>
          <w:rtl/>
          <w:lang w:bidi="fa-IR"/>
        </w:rPr>
        <w:t xml:space="preserve">).  </w:t>
      </w:r>
      <w:r w:rsidR="007F2206" w:rsidRPr="000D604A">
        <w:rPr>
          <w:rFonts w:cs="B Nazanin" w:hint="cs"/>
          <w:color w:val="000000" w:themeColor="text1"/>
          <w:sz w:val="28"/>
          <w:szCs w:val="28"/>
          <w:rtl/>
          <w:lang w:bidi="fa-IR"/>
        </w:rPr>
        <w:t xml:space="preserve">پیش بینی این بردار گره ای میان شبکه های متوالی با استفاده از یک عامل مناسب صورت می پذیرد </w:t>
      </w:r>
      <w:proofErr w:type="spellStart"/>
      <w:r w:rsidR="007F2206" w:rsidRPr="000D604A">
        <w:rPr>
          <w:rFonts w:cs="B Nazanin"/>
          <w:color w:val="000000" w:themeColor="text1"/>
          <w:sz w:val="28"/>
          <w:szCs w:val="28"/>
          <w:lang w:bidi="fa-IR"/>
        </w:rPr>
        <w:t>Vm</w:t>
      </w:r>
      <w:proofErr w:type="spellEnd"/>
      <w:r w:rsidR="007F2206" w:rsidRPr="000D604A">
        <w:rPr>
          <w:rFonts w:cs="B Nazanin"/>
          <w:color w:val="000000" w:themeColor="text1"/>
          <w:sz w:val="28"/>
          <w:szCs w:val="28"/>
          <w:lang w:bidi="fa-IR"/>
        </w:rPr>
        <w:t xml:space="preserve"> (m+1 ) =</w:t>
      </w:r>
      <w:r w:rsidR="007F2206" w:rsidRPr="000D604A">
        <w:rPr>
          <w:rFonts w:ascii="Cambria Math" w:hAnsi="Cambria Math" w:cs="B Nazanin"/>
          <w:color w:val="000000" w:themeColor="text1"/>
          <w:sz w:val="28"/>
          <w:szCs w:val="28"/>
          <w:lang w:bidi="fa-IR"/>
        </w:rPr>
        <w:t>ℵ</w:t>
      </w:r>
      <w:r w:rsidR="007F2206" w:rsidRPr="000D604A">
        <w:rPr>
          <w:rFonts w:ascii="Calibri" w:hAnsi="Calibri" w:cs="B Nazanin"/>
          <w:color w:val="000000" w:themeColor="text1"/>
          <w:sz w:val="28"/>
          <w:szCs w:val="28"/>
          <w:lang w:bidi="fa-IR"/>
        </w:rPr>
        <w:t xml:space="preserve"> (</w:t>
      </w:r>
      <w:proofErr w:type="spellStart"/>
      <w:r w:rsidR="007F2206" w:rsidRPr="000D604A">
        <w:rPr>
          <w:rFonts w:ascii="Calibri" w:hAnsi="Calibri" w:cs="B Nazanin"/>
          <w:color w:val="000000" w:themeColor="text1"/>
          <w:sz w:val="28"/>
          <w:szCs w:val="28"/>
          <w:lang w:bidi="fa-IR"/>
        </w:rPr>
        <w:t>Vm</w:t>
      </w:r>
      <w:proofErr w:type="spellEnd"/>
      <w:r w:rsidR="007F2206" w:rsidRPr="000D604A">
        <w:rPr>
          <w:rFonts w:ascii="Calibri" w:hAnsi="Calibri" w:cs="B Nazanin"/>
          <w:color w:val="000000" w:themeColor="text1"/>
          <w:sz w:val="28"/>
          <w:szCs w:val="28"/>
          <w:lang w:bidi="fa-IR"/>
        </w:rPr>
        <w:t xml:space="preserve"> (m</w:t>
      </w:r>
      <w:r w:rsidR="007F2206" w:rsidRPr="000D604A">
        <w:rPr>
          <w:rFonts w:cs="B Nazanin"/>
          <w:color w:val="000000" w:themeColor="text1"/>
          <w:sz w:val="28"/>
          <w:szCs w:val="28"/>
          <w:lang w:bidi="fa-IR"/>
        </w:rPr>
        <w:t>)</w:t>
      </w:r>
      <w:r w:rsidR="007F2206" w:rsidRPr="000D604A">
        <w:rPr>
          <w:rFonts w:cs="B Nazanin" w:hint="cs"/>
          <w:color w:val="000000" w:themeColor="text1"/>
          <w:sz w:val="28"/>
          <w:szCs w:val="28"/>
          <w:rtl/>
          <w:lang w:bidi="fa-IR"/>
        </w:rPr>
        <w:t xml:space="preserve"> (شسچی و همکاران ، 2007). سپس این راه حل با مقادیر شبکه ی</w:t>
      </w:r>
      <w:r w:rsidR="007F2206" w:rsidRPr="000D604A">
        <w:rPr>
          <w:rFonts w:cs="B Nazanin"/>
          <w:color w:val="000000" w:themeColor="text1"/>
          <w:sz w:val="28"/>
          <w:szCs w:val="28"/>
          <w:lang w:bidi="fa-IR"/>
        </w:rPr>
        <w:t xml:space="preserve"> m</w:t>
      </w:r>
      <w:r w:rsidR="007F2206" w:rsidRPr="000D604A">
        <w:rPr>
          <w:rFonts w:cs="B Nazanin" w:hint="cs"/>
          <w:color w:val="000000" w:themeColor="text1"/>
          <w:sz w:val="28"/>
          <w:szCs w:val="28"/>
          <w:rtl/>
          <w:lang w:bidi="fa-IR"/>
        </w:rPr>
        <w:t xml:space="preserve"> تکرار می شود ، اما پیش از پیشرفت شکستگی برای حفظ انرژی و حرکت مجددا در شبکه ی جدید </w:t>
      </w:r>
      <w:r w:rsidR="007F2206" w:rsidRPr="000D604A">
        <w:rPr>
          <w:rFonts w:cs="B Nazanin"/>
          <w:color w:val="000000" w:themeColor="text1"/>
          <w:sz w:val="28"/>
          <w:szCs w:val="28"/>
          <w:lang w:bidi="fa-IR"/>
        </w:rPr>
        <w:t>m+1</w:t>
      </w:r>
      <w:r w:rsidR="007F2206" w:rsidRPr="000D604A">
        <w:rPr>
          <w:rFonts w:cs="B Nazanin" w:hint="cs"/>
          <w:color w:val="000000" w:themeColor="text1"/>
          <w:sz w:val="28"/>
          <w:szCs w:val="28"/>
          <w:rtl/>
          <w:lang w:bidi="fa-IR"/>
        </w:rPr>
        <w:t xml:space="preserve"> محاسبه می شود ( شکل 6). در صورتی که سرعت پیشرفت شکست به اندازه ی کافی زیاد باشد ، به طوری که برای یک نفوذ پذیری خاص آب نتواند برای پر کردن فضای ایجاد شده به سرعت جریان داشته باشد ، فشار های منفی آب در راس شکستگی ممکن است افزایش یابند و تنها در صورتی که یک آستانه ی عددی در ناحیه ی فرآیند برآورده شود به صورت عددی به دست آیند.</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lastRenderedPageBreak/>
        <w:drawing>
          <wp:inline distT="0" distB="0" distL="0" distR="0" wp14:anchorId="4E17DD65" wp14:editId="3800F7B3">
            <wp:extent cx="4238625" cy="23211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5475" cy="2324861"/>
                    </a:xfrm>
                    <a:prstGeom prst="rect">
                      <a:avLst/>
                    </a:prstGeom>
                  </pic:spPr>
                </pic:pic>
              </a:graphicData>
            </a:graphic>
          </wp:inline>
        </w:drawing>
      </w:r>
    </w:p>
    <w:p w:rsidR="007F2206" w:rsidRDefault="007F2206"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5. مرحله ی پیشرفت چندگانه ی شکست در ایستگاه هم زمان</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drawing>
          <wp:inline distT="0" distB="0" distL="0" distR="0" wp14:anchorId="0B436E97" wp14:editId="066D47B8">
            <wp:extent cx="4943475" cy="188182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7371" cy="1887118"/>
                    </a:xfrm>
                    <a:prstGeom prst="rect">
                      <a:avLst/>
                    </a:prstGeom>
                  </pic:spPr>
                </pic:pic>
              </a:graphicData>
            </a:graphic>
          </wp:inline>
        </w:drawing>
      </w:r>
    </w:p>
    <w:p w:rsidR="007F2206" w:rsidRDefault="007F2206"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 xml:space="preserve">شکل 6. الگوریتم پیش بینی نیروهای گره ای </w:t>
      </w:r>
      <w:r w:rsidRPr="000D604A">
        <w:rPr>
          <w:rFonts w:ascii="Arial" w:hAnsi="Arial" w:cs="Arial" w:hint="cs"/>
          <w:color w:val="000000" w:themeColor="text1"/>
          <w:sz w:val="28"/>
          <w:szCs w:val="28"/>
          <w:rtl/>
          <w:lang w:bidi="fa-IR"/>
        </w:rPr>
        <w:t>–</w:t>
      </w:r>
      <w:r w:rsidRPr="000D604A">
        <w:rPr>
          <w:rFonts w:cs="B Nazanin" w:hint="cs"/>
          <w:color w:val="000000" w:themeColor="text1"/>
          <w:sz w:val="28"/>
          <w:szCs w:val="28"/>
          <w:rtl/>
          <w:lang w:bidi="fa-IR"/>
        </w:rPr>
        <w:t xml:space="preserve"> الف) نیروهای گره ای </w:t>
      </w:r>
      <w:r w:rsidR="00364AEE" w:rsidRPr="000D604A">
        <w:rPr>
          <w:rFonts w:cs="B Nazanin" w:hint="cs"/>
          <w:color w:val="000000" w:themeColor="text1"/>
          <w:sz w:val="28"/>
          <w:szCs w:val="28"/>
          <w:rtl/>
          <w:lang w:bidi="fa-IR"/>
        </w:rPr>
        <w:t xml:space="preserve">در ایستگاه زمانی </w:t>
      </w:r>
      <w:r w:rsidR="00364AEE" w:rsidRPr="000D604A">
        <w:rPr>
          <w:rFonts w:cs="B Nazanin"/>
          <w:color w:val="000000" w:themeColor="text1"/>
          <w:sz w:val="28"/>
          <w:szCs w:val="28"/>
          <w:lang w:bidi="fa-IR"/>
        </w:rPr>
        <w:t>n</w:t>
      </w:r>
      <w:r w:rsidR="00364AEE" w:rsidRPr="000D604A">
        <w:rPr>
          <w:rFonts w:cs="B Nazanin" w:hint="cs"/>
          <w:color w:val="000000" w:themeColor="text1"/>
          <w:sz w:val="28"/>
          <w:szCs w:val="28"/>
          <w:rtl/>
          <w:lang w:bidi="fa-IR"/>
        </w:rPr>
        <w:t xml:space="preserve"> در شبکه ی </w:t>
      </w:r>
      <w:r w:rsidR="00364AEE" w:rsidRPr="000D604A">
        <w:rPr>
          <w:rFonts w:cs="B Nazanin"/>
          <w:color w:val="000000" w:themeColor="text1"/>
          <w:sz w:val="28"/>
          <w:szCs w:val="28"/>
          <w:lang w:bidi="fa-IR"/>
        </w:rPr>
        <w:t>m</w:t>
      </w:r>
      <w:r w:rsidR="00364AEE" w:rsidRPr="000D604A">
        <w:rPr>
          <w:rFonts w:cs="B Nazanin" w:hint="cs"/>
          <w:color w:val="000000" w:themeColor="text1"/>
          <w:sz w:val="28"/>
          <w:szCs w:val="28"/>
          <w:rtl/>
          <w:lang w:bidi="fa-IR"/>
        </w:rPr>
        <w:t xml:space="preserve"> </w:t>
      </w:r>
      <w:r w:rsidR="00364AEE" w:rsidRPr="000D604A">
        <w:rPr>
          <w:rFonts w:ascii="Arial" w:hAnsi="Arial" w:cs="Arial" w:hint="cs"/>
          <w:color w:val="000000" w:themeColor="text1"/>
          <w:sz w:val="28"/>
          <w:szCs w:val="28"/>
          <w:rtl/>
          <w:lang w:bidi="fa-IR"/>
        </w:rPr>
        <w:t>–</w:t>
      </w:r>
      <w:r w:rsidR="00364AEE" w:rsidRPr="000D604A">
        <w:rPr>
          <w:rFonts w:cs="B Nazanin" w:hint="cs"/>
          <w:color w:val="000000" w:themeColor="text1"/>
          <w:sz w:val="28"/>
          <w:szCs w:val="28"/>
          <w:rtl/>
          <w:lang w:bidi="fa-IR"/>
        </w:rPr>
        <w:t xml:space="preserve"> ب) نیروهای گره ای ایستگاه زمانی </w:t>
      </w:r>
      <w:r w:rsidR="00364AEE" w:rsidRPr="000D604A">
        <w:rPr>
          <w:rFonts w:cs="B Nazanin"/>
          <w:color w:val="000000" w:themeColor="text1"/>
          <w:sz w:val="28"/>
          <w:szCs w:val="28"/>
          <w:lang w:bidi="fa-IR"/>
        </w:rPr>
        <w:t>n</w:t>
      </w:r>
      <w:r w:rsidR="00364AEE" w:rsidRPr="000D604A">
        <w:rPr>
          <w:rFonts w:cs="B Nazanin" w:hint="cs"/>
          <w:color w:val="000000" w:themeColor="text1"/>
          <w:sz w:val="28"/>
          <w:szCs w:val="28"/>
          <w:rtl/>
          <w:lang w:bidi="fa-IR"/>
        </w:rPr>
        <w:t xml:space="preserve"> در شبکه ی </w:t>
      </w:r>
      <w:r w:rsidR="00364AEE" w:rsidRPr="000D604A">
        <w:rPr>
          <w:rFonts w:cs="B Nazanin"/>
          <w:color w:val="000000" w:themeColor="text1"/>
          <w:sz w:val="28"/>
          <w:szCs w:val="28"/>
          <w:lang w:bidi="fa-IR"/>
        </w:rPr>
        <w:t>m+1</w:t>
      </w:r>
      <w:r w:rsidR="00364AEE" w:rsidRPr="000D604A">
        <w:rPr>
          <w:rFonts w:cs="B Nazanin" w:hint="cs"/>
          <w:color w:val="000000" w:themeColor="text1"/>
          <w:sz w:val="28"/>
          <w:szCs w:val="28"/>
          <w:rtl/>
          <w:lang w:bidi="fa-IR"/>
        </w:rPr>
        <w:t xml:space="preserve"> پیش از پیش بینی </w:t>
      </w:r>
      <w:r w:rsidR="00364AEE" w:rsidRPr="000D604A">
        <w:rPr>
          <w:rFonts w:ascii="Arial" w:hAnsi="Arial" w:cs="Arial" w:hint="cs"/>
          <w:color w:val="000000" w:themeColor="text1"/>
          <w:sz w:val="28"/>
          <w:szCs w:val="28"/>
          <w:rtl/>
          <w:lang w:bidi="fa-IR"/>
        </w:rPr>
        <w:t>–</w:t>
      </w:r>
      <w:r w:rsidR="00364AEE" w:rsidRPr="000D604A">
        <w:rPr>
          <w:rFonts w:cs="B Nazanin" w:hint="cs"/>
          <w:color w:val="000000" w:themeColor="text1"/>
          <w:sz w:val="28"/>
          <w:szCs w:val="28"/>
          <w:rtl/>
          <w:lang w:bidi="fa-IR"/>
        </w:rPr>
        <w:t xml:space="preserve"> ج) نیروهای گره ای زمان </w:t>
      </w:r>
      <w:r w:rsidR="00364AEE" w:rsidRPr="000D604A">
        <w:rPr>
          <w:rFonts w:cs="B Nazanin"/>
          <w:color w:val="000000" w:themeColor="text1"/>
          <w:sz w:val="28"/>
          <w:szCs w:val="28"/>
          <w:lang w:bidi="fa-IR"/>
        </w:rPr>
        <w:t>n</w:t>
      </w:r>
      <w:r w:rsidR="00364AEE" w:rsidRPr="000D604A">
        <w:rPr>
          <w:rFonts w:cs="B Nazanin" w:hint="cs"/>
          <w:color w:val="000000" w:themeColor="text1"/>
          <w:sz w:val="28"/>
          <w:szCs w:val="28"/>
          <w:rtl/>
          <w:lang w:bidi="fa-IR"/>
        </w:rPr>
        <w:t xml:space="preserve"> در شبکه ی </w:t>
      </w:r>
      <w:r w:rsidR="00364AEE" w:rsidRPr="000D604A">
        <w:rPr>
          <w:rFonts w:cs="B Nazanin"/>
          <w:color w:val="000000" w:themeColor="text1"/>
          <w:sz w:val="28"/>
          <w:szCs w:val="28"/>
          <w:lang w:bidi="fa-IR"/>
        </w:rPr>
        <w:t>m+1</w:t>
      </w:r>
      <w:r w:rsidR="00364AEE" w:rsidRPr="000D604A">
        <w:rPr>
          <w:rFonts w:cs="B Nazanin" w:hint="cs"/>
          <w:color w:val="000000" w:themeColor="text1"/>
          <w:sz w:val="28"/>
          <w:szCs w:val="28"/>
          <w:rtl/>
          <w:lang w:bidi="fa-IR"/>
        </w:rPr>
        <w:t xml:space="preserve"> به گره های شبکه اشاره دارند.</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lastRenderedPageBreak/>
        <w:drawing>
          <wp:inline distT="0" distB="0" distL="0" distR="0" wp14:anchorId="6C45C140" wp14:editId="0D496DF1">
            <wp:extent cx="3829050" cy="2511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4074" cy="2521565"/>
                    </a:xfrm>
                    <a:prstGeom prst="rect">
                      <a:avLst/>
                    </a:prstGeom>
                  </pic:spPr>
                </pic:pic>
              </a:graphicData>
            </a:graphic>
          </wp:inline>
        </w:drawing>
      </w:r>
    </w:p>
    <w:p w:rsidR="00364AEE" w:rsidRDefault="00364AEE"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 xml:space="preserve">شکل 7. هندسه ی مشکل برای معیار </w:t>
      </w:r>
      <w:r w:rsidRPr="000D604A">
        <w:rPr>
          <w:rFonts w:cs="B Nazanin"/>
          <w:color w:val="000000" w:themeColor="text1"/>
          <w:sz w:val="28"/>
          <w:szCs w:val="28"/>
          <w:lang w:bidi="fa-IR"/>
        </w:rPr>
        <w:t>ICOLD</w:t>
      </w:r>
      <w:r w:rsidRPr="000D604A">
        <w:rPr>
          <w:rFonts w:cs="B Nazanin" w:hint="cs"/>
          <w:color w:val="000000" w:themeColor="text1"/>
          <w:sz w:val="28"/>
          <w:szCs w:val="28"/>
          <w:rtl/>
          <w:lang w:bidi="fa-IR"/>
        </w:rPr>
        <w:t xml:space="preserve"> و مسیر شکست محاسبه شده با تجزیه و تحلیل </w:t>
      </w:r>
      <w:r w:rsidRPr="000D604A">
        <w:rPr>
          <w:rFonts w:cs="B Nazanin"/>
          <w:color w:val="000000" w:themeColor="text1"/>
          <w:sz w:val="28"/>
          <w:szCs w:val="28"/>
          <w:lang w:bidi="fa-IR"/>
        </w:rPr>
        <w:t>2-D</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drawing>
          <wp:inline distT="0" distB="0" distL="0" distR="0" wp14:anchorId="738A3998" wp14:editId="318D32CA">
            <wp:extent cx="4520972" cy="3429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299" cy="3438350"/>
                    </a:xfrm>
                    <a:prstGeom prst="rect">
                      <a:avLst/>
                    </a:prstGeom>
                  </pic:spPr>
                </pic:pic>
              </a:graphicData>
            </a:graphic>
          </wp:inline>
        </w:drawing>
      </w:r>
    </w:p>
    <w:p w:rsidR="001249C3" w:rsidRPr="000D604A" w:rsidRDefault="00C0702E"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8. شکستگی در پایه ی سد</w:t>
      </w:r>
    </w:p>
    <w:p w:rsidR="001249C3" w:rsidRDefault="001249C3"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این عدد با نسبت اجزا در ناحیه ی فرآیند ارائه می شود و می تواند با توجه به مسئله و طول مورد انتظار ناحیه ی فرآیند تخمین زده شود. </w:t>
      </w:r>
      <w:r w:rsidR="001169FC" w:rsidRPr="000D604A">
        <w:rPr>
          <w:rFonts w:cs="B Nazanin" w:hint="cs"/>
          <w:color w:val="000000" w:themeColor="text1"/>
          <w:sz w:val="28"/>
          <w:szCs w:val="28"/>
          <w:rtl/>
          <w:lang w:bidi="fa-IR"/>
        </w:rPr>
        <w:t xml:space="preserve">از این رو ، نوعی تغییر شی گرا به صورت محلی مورد نیاز می باشد ( شسچی و همکاران ،2008). </w:t>
      </w:r>
    </w:p>
    <w:p w:rsidR="00EF3E04" w:rsidRPr="000D604A" w:rsidRDefault="00EF3E04" w:rsidP="00EF3E04">
      <w:pPr>
        <w:pStyle w:val="ListParagraph"/>
        <w:bidi/>
        <w:spacing w:after="0" w:line="360" w:lineRule="auto"/>
        <w:ind w:left="0"/>
        <w:jc w:val="both"/>
        <w:rPr>
          <w:rFonts w:cs="B Nazanin"/>
          <w:color w:val="000000" w:themeColor="text1"/>
          <w:sz w:val="28"/>
          <w:szCs w:val="28"/>
          <w:rtl/>
          <w:lang w:bidi="fa-IR"/>
        </w:rPr>
      </w:pPr>
    </w:p>
    <w:p w:rsidR="008F1A75" w:rsidRPr="000D604A" w:rsidRDefault="00DA4F04" w:rsidP="000D604A">
      <w:pPr>
        <w:pStyle w:val="ListParagraph"/>
        <w:bidi/>
        <w:spacing w:after="0" w:line="360" w:lineRule="auto"/>
        <w:ind w:left="0"/>
        <w:jc w:val="both"/>
        <w:rPr>
          <w:rFonts w:cs="B Nazanin"/>
          <w:b/>
          <w:bCs/>
          <w:color w:val="000000" w:themeColor="text1"/>
          <w:sz w:val="28"/>
          <w:szCs w:val="28"/>
          <w:rtl/>
          <w:lang w:bidi="fa-IR"/>
        </w:rPr>
      </w:pPr>
      <w:bookmarkStart w:id="0" w:name="_Hlk119743929"/>
      <w:r>
        <w:rPr>
          <w:rFonts w:cs="B Nazanin" w:hint="cs"/>
          <w:b/>
          <w:bCs/>
          <w:color w:val="000000" w:themeColor="text1"/>
          <w:sz w:val="28"/>
          <w:szCs w:val="28"/>
          <w:rtl/>
          <w:lang w:bidi="fa-IR"/>
        </w:rPr>
        <w:lastRenderedPageBreak/>
        <w:t xml:space="preserve">5. </w:t>
      </w:r>
      <w:r w:rsidR="008F1A75" w:rsidRPr="000D604A">
        <w:rPr>
          <w:rFonts w:cs="B Nazanin" w:hint="cs"/>
          <w:b/>
          <w:bCs/>
          <w:color w:val="000000" w:themeColor="text1"/>
          <w:sz w:val="28"/>
          <w:szCs w:val="28"/>
          <w:rtl/>
          <w:lang w:bidi="fa-IR"/>
        </w:rPr>
        <w:t xml:space="preserve">مثال </w:t>
      </w:r>
    </w:p>
    <w:bookmarkEnd w:id="0"/>
    <w:p w:rsidR="008F1A75" w:rsidRDefault="008F1A75"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 کد </w:t>
      </w:r>
      <w:r w:rsidRPr="000D604A">
        <w:rPr>
          <w:rFonts w:cs="B Nazanin"/>
          <w:color w:val="000000" w:themeColor="text1"/>
          <w:sz w:val="28"/>
          <w:szCs w:val="28"/>
          <w:rtl/>
          <w:lang w:bidi="fa-IR"/>
        </w:rPr>
        <w:t>3-</w:t>
      </w:r>
      <w:r w:rsidRPr="000D604A">
        <w:rPr>
          <w:rFonts w:cs="B Nazanin"/>
          <w:color w:val="000000" w:themeColor="text1"/>
          <w:sz w:val="28"/>
          <w:szCs w:val="28"/>
          <w:lang w:bidi="fa-IR"/>
        </w:rPr>
        <w:t>D</w:t>
      </w:r>
      <w:r w:rsidRPr="000D604A">
        <w:rPr>
          <w:rFonts w:cs="B Nazanin" w:hint="cs"/>
          <w:color w:val="000000" w:themeColor="text1"/>
          <w:sz w:val="28"/>
          <w:szCs w:val="28"/>
          <w:rtl/>
          <w:lang w:bidi="fa-IR"/>
        </w:rPr>
        <w:t xml:space="preserve"> با توجه به مسائل تثبیت ، معتبر می باشد ( شسچی و همکاران ، 2008). کاربرد های زیر در رابطه با معیار ارائه شده با </w:t>
      </w:r>
      <w:r w:rsidRPr="000D604A">
        <w:rPr>
          <w:rFonts w:cs="B Nazanin"/>
          <w:color w:val="000000" w:themeColor="text1"/>
          <w:sz w:val="28"/>
          <w:szCs w:val="28"/>
          <w:lang w:bidi="fa-IR"/>
        </w:rPr>
        <w:t>ICOLD</w:t>
      </w:r>
      <w:r w:rsidRPr="000D604A">
        <w:rPr>
          <w:rFonts w:cs="B Nazanin" w:hint="cs"/>
          <w:color w:val="000000" w:themeColor="text1"/>
          <w:sz w:val="28"/>
          <w:szCs w:val="28"/>
          <w:rtl/>
          <w:lang w:bidi="fa-IR"/>
        </w:rPr>
        <w:t xml:space="preserve"> می باشند. این معیار از تکامل شرایط شکست در یک سد بتنی تشکیل شده است. </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drawing>
          <wp:inline distT="0" distB="0" distL="0" distR="0" wp14:anchorId="581137A3" wp14:editId="341D139F">
            <wp:extent cx="3429000" cy="43373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34204" cy="4343982"/>
                    </a:xfrm>
                    <a:prstGeom prst="rect">
                      <a:avLst/>
                    </a:prstGeom>
                  </pic:spPr>
                </pic:pic>
              </a:graphicData>
            </a:graphic>
          </wp:inline>
        </w:drawing>
      </w:r>
    </w:p>
    <w:p w:rsidR="008F1A75" w:rsidRPr="000D604A" w:rsidRDefault="008F1A75"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9. فشار داخل فیلر</w:t>
      </w:r>
    </w:p>
    <w:p w:rsidR="008F1A75" w:rsidRDefault="008F1A75"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شکل هندسی سد </w:t>
      </w:r>
      <w:r w:rsidR="00EE5E8F" w:rsidRPr="000D604A">
        <w:rPr>
          <w:rFonts w:cs="B Nazanin" w:hint="cs"/>
          <w:color w:val="000000" w:themeColor="text1"/>
          <w:sz w:val="28"/>
          <w:szCs w:val="28"/>
          <w:rtl/>
          <w:lang w:bidi="fa-IR"/>
        </w:rPr>
        <w:t xml:space="preserve">همراه با شرایط مرزی و اولیه و گسسته سازی متوسط </w:t>
      </w:r>
      <w:r w:rsidRPr="000D604A">
        <w:rPr>
          <w:rFonts w:cs="B Nazanin" w:hint="cs"/>
          <w:color w:val="000000" w:themeColor="text1"/>
          <w:sz w:val="28"/>
          <w:szCs w:val="28"/>
          <w:rtl/>
          <w:lang w:bidi="fa-IR"/>
        </w:rPr>
        <w:t xml:space="preserve">در شکل 7 نشان داده شده است. </w:t>
      </w:r>
      <w:r w:rsidR="00417050" w:rsidRPr="000D604A">
        <w:rPr>
          <w:rFonts w:cs="B Nazanin" w:hint="cs"/>
          <w:color w:val="000000" w:themeColor="text1"/>
          <w:sz w:val="28"/>
          <w:szCs w:val="28"/>
          <w:rtl/>
          <w:lang w:bidi="fa-IR"/>
        </w:rPr>
        <w:t>جدا از معیار اصلی، فونداسیون بتنی سد نیز در نظر گرفته شده است که مشابه بدنه ی سد است. در این موقعیت ، شکاف به صورت طبیعی در خط اتصال سد و فونداسیون گسترش می یابد. تا زمانی که شرایط اولیه ی فشار آب مورد نظر می باشند ، فرض بر این است که در طول عملیات و پیش از پر شدن مخزن ، فشار ممکن است در سراسر بدنه ی سد پراکنده شود. در نتیجه ، فشار حفره ( اولیه) صفر در شبیه سازی مفروض است. یک فرضیه ی واقعی تر ، اشباع جزئی بتن است که مستلزم گسترش بیش ت</w:t>
      </w:r>
      <w:r w:rsidR="00252B0A" w:rsidRPr="000D604A">
        <w:rPr>
          <w:rFonts w:cs="B Nazanin" w:hint="cs"/>
          <w:color w:val="000000" w:themeColor="text1"/>
          <w:sz w:val="28"/>
          <w:szCs w:val="28"/>
          <w:rtl/>
          <w:lang w:bidi="fa-IR"/>
        </w:rPr>
        <w:t xml:space="preserve">ر مدل ریاضی فعلی می باشد. به علت این که آب موجود در مخزن از </w:t>
      </w:r>
      <w:r w:rsidR="00252B0A" w:rsidRPr="000D604A">
        <w:rPr>
          <w:rFonts w:cs="B Nazanin" w:hint="cs"/>
          <w:color w:val="000000" w:themeColor="text1"/>
          <w:sz w:val="28"/>
          <w:szCs w:val="28"/>
          <w:rtl/>
          <w:lang w:bidi="fa-IR"/>
        </w:rPr>
        <w:lastRenderedPageBreak/>
        <w:t xml:space="preserve">صفر به ارتفاع </w:t>
      </w:r>
      <w:r w:rsidR="00252B0A" w:rsidRPr="000D604A">
        <w:rPr>
          <w:rFonts w:cs="B Nazanin"/>
          <w:color w:val="000000" w:themeColor="text1"/>
          <w:sz w:val="28"/>
          <w:szCs w:val="28"/>
          <w:lang w:bidi="fa-IR"/>
        </w:rPr>
        <w:t>h</w:t>
      </w:r>
      <w:r w:rsidR="00252B0A" w:rsidRPr="000D604A">
        <w:rPr>
          <w:rFonts w:cs="B Nazanin" w:hint="cs"/>
          <w:color w:val="000000" w:themeColor="text1"/>
          <w:sz w:val="28"/>
          <w:szCs w:val="28"/>
          <w:rtl/>
          <w:lang w:bidi="fa-IR"/>
        </w:rPr>
        <w:t xml:space="preserve"> می رسد ( که بیش تر از ارتفاع سد است) ، بارهای اعمالی وزن خود سد و فشار هیدرواستاتیک می باشند . </w:t>
      </w:r>
      <w:r w:rsidR="00A57833" w:rsidRPr="000D604A">
        <w:rPr>
          <w:rFonts w:cs="B Nazanin" w:hint="cs"/>
          <w:color w:val="000000" w:themeColor="text1"/>
          <w:sz w:val="28"/>
          <w:szCs w:val="28"/>
          <w:rtl/>
          <w:lang w:bidi="fa-IR"/>
        </w:rPr>
        <w:t xml:space="preserve">اطلاعات بتن در معیار مشخص شده اند ، در حالی که در رابطه با نفوذ پذیری مقدار </w:t>
      </w:r>
      <w:r w:rsidR="00A57833" w:rsidRPr="000D604A">
        <w:rPr>
          <w:rFonts w:cs="B Nazanin" w:hint="cs"/>
          <w:color w:val="000000" w:themeColor="text1"/>
          <w:sz w:val="28"/>
          <w:szCs w:val="28"/>
          <w:vertAlign w:val="superscript"/>
          <w:rtl/>
          <w:lang w:bidi="fa-IR"/>
        </w:rPr>
        <w:t>12-</w:t>
      </w:r>
      <w:r w:rsidR="00A57833" w:rsidRPr="000D604A">
        <w:rPr>
          <w:rFonts w:cs="B Nazanin" w:hint="cs"/>
          <w:color w:val="000000" w:themeColor="text1"/>
          <w:sz w:val="28"/>
          <w:szCs w:val="28"/>
          <w:rtl/>
          <w:lang w:bidi="fa-IR"/>
        </w:rPr>
        <w:t xml:space="preserve">10 </w:t>
      </w:r>
      <w:r w:rsidR="00A57833" w:rsidRPr="000D604A">
        <w:rPr>
          <w:rFonts w:cs="B Nazanin"/>
          <w:color w:val="000000" w:themeColor="text1"/>
          <w:sz w:val="28"/>
          <w:szCs w:val="28"/>
          <w:lang w:bidi="fa-IR"/>
        </w:rPr>
        <w:t>cm/s</w:t>
      </w:r>
      <w:r w:rsidR="00A57833" w:rsidRPr="000D604A">
        <w:rPr>
          <w:rFonts w:cs="B Nazanin" w:hint="cs"/>
          <w:color w:val="000000" w:themeColor="text1"/>
          <w:sz w:val="28"/>
          <w:szCs w:val="28"/>
          <w:rtl/>
          <w:lang w:bidi="fa-IR"/>
        </w:rPr>
        <w:t xml:space="preserve"> مفروض است. </w:t>
      </w:r>
    </w:p>
    <w:p w:rsidR="002874EE" w:rsidRPr="000D604A" w:rsidRDefault="000D604A" w:rsidP="000D604A">
      <w:pPr>
        <w:pStyle w:val="ListParagraph"/>
        <w:bidi/>
        <w:spacing w:after="0" w:line="360" w:lineRule="auto"/>
        <w:ind w:left="0"/>
        <w:jc w:val="center"/>
        <w:rPr>
          <w:rFonts w:cs="B Nazanin"/>
          <w:color w:val="000000" w:themeColor="text1"/>
          <w:sz w:val="28"/>
          <w:szCs w:val="28"/>
          <w:rtl/>
          <w:lang w:bidi="fa-IR"/>
        </w:rPr>
      </w:pPr>
      <w:r>
        <w:rPr>
          <w:noProof/>
        </w:rPr>
        <w:drawing>
          <wp:inline distT="0" distB="0" distL="0" distR="0" wp14:anchorId="16272CBF" wp14:editId="70D05375">
            <wp:extent cx="3676650" cy="24794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81248" cy="2482503"/>
                    </a:xfrm>
                    <a:prstGeom prst="rect">
                      <a:avLst/>
                    </a:prstGeom>
                  </pic:spPr>
                </pic:pic>
              </a:graphicData>
            </a:graphic>
          </wp:inline>
        </w:drawing>
      </w:r>
    </w:p>
    <w:p w:rsidR="00E91A04" w:rsidRPr="000D604A" w:rsidRDefault="00FF23B7" w:rsidP="000D604A">
      <w:pPr>
        <w:pStyle w:val="ListParagraph"/>
        <w:bidi/>
        <w:spacing w:after="0" w:line="360" w:lineRule="auto"/>
        <w:ind w:left="0"/>
        <w:jc w:val="center"/>
        <w:rPr>
          <w:rFonts w:cs="B Nazanin"/>
          <w:color w:val="000000" w:themeColor="text1"/>
          <w:sz w:val="28"/>
          <w:szCs w:val="28"/>
          <w:rtl/>
          <w:lang w:bidi="fa-IR"/>
        </w:rPr>
      </w:pPr>
      <w:r w:rsidRPr="000D604A">
        <w:rPr>
          <w:rFonts w:cs="B Nazanin" w:hint="cs"/>
          <w:color w:val="000000" w:themeColor="text1"/>
          <w:sz w:val="28"/>
          <w:szCs w:val="28"/>
          <w:rtl/>
          <w:lang w:bidi="fa-IR"/>
        </w:rPr>
        <w:t>شکل 10 . نقشه ی تنش اصلی</w:t>
      </w:r>
    </w:p>
    <w:p w:rsidR="00E91A04" w:rsidRDefault="00E91A04"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این مقدار می تواند نشان دهنده ی فرضیه ی مواد نفوذ ناپذیر باشد. این مورد محدود می تواند با مدل فعلی در نواحی محدود نزدیک به وجه مرطوب سد و  در امتداد وجوه شکستگی ، تجزیه و تحلیل شود. این شرایط به راحتی توسط ژنراتور شبکه کنترل می شود ، اما در موارد دیگر به کار نمی رود. </w:t>
      </w:r>
      <w:r w:rsidR="00943EDF" w:rsidRPr="000D604A">
        <w:rPr>
          <w:rFonts w:cs="B Nazanin" w:hint="cs"/>
          <w:color w:val="000000" w:themeColor="text1"/>
          <w:sz w:val="28"/>
          <w:szCs w:val="28"/>
          <w:rtl/>
          <w:lang w:bidi="fa-IR"/>
        </w:rPr>
        <w:t xml:space="preserve">نمایش مناسب نیروهای منسجم به یک شبکه ی مناسب در ناحیه ی فرایند نیاز دارد. در شکل 8 ، ناحیه ی فرایند زمانی که طول شکستگی 15 متر است ، نشان داده شده است و زمانی که ارتفاع آب 80 متر است با مرحله ی میانی تجزیه و تحلیل در ارتباط قرار دارد. توزیع فشار داخل شکستگی در شکل 9 و نقشه ی تنش های اصلی در شکل 10 نشان داده شده است. </w:t>
      </w:r>
      <w:r w:rsidR="00DE5FBB" w:rsidRPr="000D604A">
        <w:rPr>
          <w:rFonts w:cs="B Nazanin" w:hint="cs"/>
          <w:color w:val="000000" w:themeColor="text1"/>
          <w:sz w:val="28"/>
          <w:szCs w:val="28"/>
          <w:rtl/>
          <w:lang w:bidi="fa-IR"/>
        </w:rPr>
        <w:t xml:space="preserve">این مسئله به عنوان یک مورد </w:t>
      </w:r>
      <w:r w:rsidR="00DE5FBB" w:rsidRPr="000D604A">
        <w:rPr>
          <w:rFonts w:cs="B Nazanin"/>
          <w:color w:val="000000" w:themeColor="text1"/>
          <w:sz w:val="28"/>
          <w:szCs w:val="28"/>
          <w:lang w:bidi="fa-IR"/>
        </w:rPr>
        <w:t>2-D</w:t>
      </w:r>
      <w:r w:rsidR="00DE5FBB" w:rsidRPr="000D604A">
        <w:rPr>
          <w:rFonts w:cs="B Nazanin" w:hint="cs"/>
          <w:color w:val="000000" w:themeColor="text1"/>
          <w:sz w:val="28"/>
          <w:szCs w:val="28"/>
          <w:rtl/>
          <w:lang w:bidi="fa-IR"/>
        </w:rPr>
        <w:t xml:space="preserve"> در مطالعه ی شفلر و همکاران (2006) ، حل شده است. مرکز شکستگی و انحراف حدو</w:t>
      </w:r>
      <w:r w:rsidR="008F7760" w:rsidRPr="000D604A">
        <w:rPr>
          <w:rFonts w:cs="B Nazanin" w:hint="cs"/>
          <w:color w:val="000000" w:themeColor="text1"/>
          <w:sz w:val="28"/>
          <w:szCs w:val="28"/>
          <w:rtl/>
          <w:lang w:bidi="fa-IR"/>
        </w:rPr>
        <w:t xml:space="preserve">د 80 درجه در 5 متر اول شکستگی در هر دو راه حل مشابه می باشد. در طول مراحل پیشرفت ، تمایل راه حل </w:t>
      </w:r>
      <w:r w:rsidR="008F7760" w:rsidRPr="000D604A">
        <w:rPr>
          <w:rFonts w:cs="B Nazanin"/>
          <w:color w:val="000000" w:themeColor="text1"/>
          <w:sz w:val="28"/>
          <w:szCs w:val="28"/>
          <w:lang w:bidi="fa-IR"/>
        </w:rPr>
        <w:t>3-D</w:t>
      </w:r>
      <w:r w:rsidR="008F7760" w:rsidRPr="000D604A">
        <w:rPr>
          <w:rFonts w:cs="B Nazanin" w:hint="cs"/>
          <w:color w:val="000000" w:themeColor="text1"/>
          <w:sz w:val="28"/>
          <w:szCs w:val="28"/>
          <w:rtl/>
          <w:lang w:bidi="fa-IR"/>
        </w:rPr>
        <w:t xml:space="preserve"> نیز در نتیجه ی شرایط مرزی در پایه کاهش می یابد. پس از پیشرفت در راس شکستگی ، مانند مورد دوم ، کندی مایع دیده می شود. زمانی که شکستگی در مرحله ی زمانی مورد نظر به علت جریان آب ثابت می شود ، فشار های منفی به سرعت کاهش می یابند.  راه حل های</w:t>
      </w:r>
      <w:r w:rsidR="008F7760" w:rsidRPr="000D604A">
        <w:rPr>
          <w:rFonts w:cs="B Nazanin"/>
          <w:color w:val="000000" w:themeColor="text1"/>
          <w:sz w:val="28"/>
          <w:szCs w:val="28"/>
          <w:lang w:bidi="fa-IR"/>
        </w:rPr>
        <w:t xml:space="preserve"> 3-D </w:t>
      </w:r>
      <w:r w:rsidR="008F7760" w:rsidRPr="000D604A">
        <w:rPr>
          <w:rFonts w:cs="B Nazanin" w:hint="cs"/>
          <w:color w:val="000000" w:themeColor="text1"/>
          <w:sz w:val="28"/>
          <w:szCs w:val="28"/>
          <w:rtl/>
          <w:lang w:bidi="fa-IR"/>
        </w:rPr>
        <w:t xml:space="preserve"> و </w:t>
      </w:r>
      <w:r w:rsidR="008F7760" w:rsidRPr="000D604A">
        <w:rPr>
          <w:rFonts w:cs="B Nazanin"/>
          <w:color w:val="000000" w:themeColor="text1"/>
          <w:sz w:val="28"/>
          <w:szCs w:val="28"/>
          <w:lang w:bidi="fa-IR"/>
        </w:rPr>
        <w:t>2-D</w:t>
      </w:r>
      <w:r w:rsidR="008F7760" w:rsidRPr="000D604A">
        <w:rPr>
          <w:rFonts w:cs="B Nazanin" w:hint="cs"/>
          <w:color w:val="000000" w:themeColor="text1"/>
          <w:sz w:val="28"/>
          <w:szCs w:val="28"/>
          <w:rtl/>
          <w:lang w:bidi="fa-IR"/>
        </w:rPr>
        <w:t xml:space="preserve"> توزیع های تنش و فشار قابل مقایسه ای را نتیجه می دهند. </w:t>
      </w:r>
      <w:r w:rsidR="008F7760" w:rsidRPr="000D604A">
        <w:rPr>
          <w:rFonts w:cs="B Nazanin" w:hint="cs"/>
          <w:color w:val="000000" w:themeColor="text1"/>
          <w:sz w:val="28"/>
          <w:szCs w:val="28"/>
          <w:rtl/>
          <w:lang w:bidi="fa-IR"/>
        </w:rPr>
        <w:lastRenderedPageBreak/>
        <w:t xml:space="preserve">در واقع ؛ این مسئله برای اهداف اعتبار سنجی انتخاب شده است. روش کلی فضایی-تطبیقی </w:t>
      </w:r>
      <w:r w:rsidR="008F7760" w:rsidRPr="000D604A">
        <w:rPr>
          <w:rFonts w:cs="B Nazanin"/>
          <w:color w:val="000000" w:themeColor="text1"/>
          <w:sz w:val="28"/>
          <w:szCs w:val="28"/>
          <w:lang w:bidi="fa-IR"/>
        </w:rPr>
        <w:t>3-D</w:t>
      </w:r>
      <w:r w:rsidR="008F7760" w:rsidRPr="000D604A">
        <w:rPr>
          <w:rFonts w:cs="B Nazanin" w:hint="cs"/>
          <w:color w:val="000000" w:themeColor="text1"/>
          <w:sz w:val="28"/>
          <w:szCs w:val="28"/>
          <w:rtl/>
          <w:lang w:bidi="fa-IR"/>
        </w:rPr>
        <w:t xml:space="preserve"> شامل تعداد زیادی از مدل های </w:t>
      </w:r>
      <w:r w:rsidR="00F07E89" w:rsidRPr="000D604A">
        <w:rPr>
          <w:rFonts w:cs="B Nazanin" w:hint="cs"/>
          <w:color w:val="000000" w:themeColor="text1"/>
          <w:sz w:val="28"/>
          <w:szCs w:val="28"/>
          <w:rtl/>
          <w:lang w:bidi="fa-IR"/>
        </w:rPr>
        <w:t xml:space="preserve">کشش مرتبط است و بنابراین برای دستیابی به راه حل های مستقل از شبکه به تلاش های محاسباتی بیش تری نیاز دارد. در بسیاری از موقعیت های مهندسی ، تجزیه و تحلیل </w:t>
      </w:r>
      <w:r w:rsidR="00F07E89" w:rsidRPr="000D604A">
        <w:rPr>
          <w:rFonts w:cs="B Nazanin"/>
          <w:color w:val="000000" w:themeColor="text1"/>
          <w:sz w:val="28"/>
          <w:szCs w:val="28"/>
          <w:lang w:bidi="fa-IR"/>
        </w:rPr>
        <w:t>3-D</w:t>
      </w:r>
      <w:r w:rsidR="00F07E89" w:rsidRPr="000D604A">
        <w:rPr>
          <w:rFonts w:cs="B Nazanin" w:hint="cs"/>
          <w:color w:val="000000" w:themeColor="text1"/>
          <w:sz w:val="28"/>
          <w:szCs w:val="28"/>
          <w:rtl/>
          <w:lang w:bidi="fa-IR"/>
        </w:rPr>
        <w:t xml:space="preserve"> ضروری است. </w:t>
      </w:r>
    </w:p>
    <w:p w:rsidR="000D604A" w:rsidRPr="000D604A" w:rsidRDefault="000D604A" w:rsidP="000D604A">
      <w:pPr>
        <w:pStyle w:val="ListParagraph"/>
        <w:bidi/>
        <w:spacing w:after="0" w:line="360" w:lineRule="auto"/>
        <w:ind w:left="0"/>
        <w:jc w:val="both"/>
        <w:rPr>
          <w:rFonts w:cs="B Nazanin"/>
          <w:color w:val="000000" w:themeColor="text1"/>
          <w:sz w:val="28"/>
          <w:szCs w:val="28"/>
          <w:rtl/>
          <w:lang w:bidi="fa-IR"/>
        </w:rPr>
      </w:pPr>
    </w:p>
    <w:p w:rsidR="00C72E12" w:rsidRPr="000D604A" w:rsidRDefault="00DA4F04" w:rsidP="000D604A">
      <w:pPr>
        <w:pStyle w:val="ListParagraph"/>
        <w:bidi/>
        <w:spacing w:after="0" w:line="360" w:lineRule="auto"/>
        <w:ind w:left="0"/>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6. </w:t>
      </w:r>
      <w:r w:rsidR="00C72E12" w:rsidRPr="000D604A">
        <w:rPr>
          <w:rFonts w:cs="B Nazanin" w:hint="cs"/>
          <w:b/>
          <w:bCs/>
          <w:color w:val="000000" w:themeColor="text1"/>
          <w:sz w:val="28"/>
          <w:szCs w:val="28"/>
          <w:rtl/>
          <w:lang w:bidi="fa-IR"/>
        </w:rPr>
        <w:t xml:space="preserve">نتیجه گیری </w:t>
      </w:r>
    </w:p>
    <w:p w:rsidR="00C72E12" w:rsidRDefault="00C72E12" w:rsidP="000D604A">
      <w:pPr>
        <w:pStyle w:val="ListParagraph"/>
        <w:bidi/>
        <w:spacing w:after="0" w:line="360" w:lineRule="auto"/>
        <w:ind w:left="0"/>
        <w:jc w:val="both"/>
        <w:rPr>
          <w:rFonts w:cs="B Nazanin"/>
          <w:color w:val="000000" w:themeColor="text1"/>
          <w:sz w:val="28"/>
          <w:szCs w:val="28"/>
          <w:rtl/>
          <w:lang w:bidi="fa-IR"/>
        </w:rPr>
      </w:pPr>
      <w:r w:rsidRPr="000D604A">
        <w:rPr>
          <w:rFonts w:cs="B Nazanin" w:hint="cs"/>
          <w:color w:val="000000" w:themeColor="text1"/>
          <w:sz w:val="28"/>
          <w:szCs w:val="28"/>
          <w:rtl/>
          <w:lang w:bidi="fa-IR"/>
        </w:rPr>
        <w:t xml:space="preserve">برخی از نتیجه گیری های مهم عبارت اند از : </w:t>
      </w:r>
    </w:p>
    <w:p w:rsidR="000D604A" w:rsidRPr="000D604A" w:rsidRDefault="000D604A" w:rsidP="000D604A">
      <w:pPr>
        <w:pStyle w:val="ListParagraph"/>
        <w:bidi/>
        <w:spacing w:after="0" w:line="360" w:lineRule="auto"/>
        <w:ind w:left="-35"/>
        <w:jc w:val="both"/>
        <w:rPr>
          <w:rFonts w:cs="B Nazanin"/>
          <w:color w:val="000000" w:themeColor="text1"/>
          <w:sz w:val="28"/>
          <w:szCs w:val="28"/>
          <w:lang w:bidi="fa-IR"/>
        </w:rPr>
      </w:pPr>
      <w:r w:rsidRPr="000D604A">
        <w:rPr>
          <w:rFonts w:cs="B Nazanin"/>
          <w:color w:val="000000" w:themeColor="text1"/>
          <w:sz w:val="28"/>
          <w:szCs w:val="28"/>
          <w:rtl/>
          <w:lang w:bidi="fa-IR"/>
        </w:rPr>
        <w:t>- رفتار مکان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ساختار جامد به شدت به مشخصه </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نفوذ پذ</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ع</w:t>
      </w:r>
      <w:r w:rsidRPr="000D604A">
        <w:rPr>
          <w:rFonts w:cs="B Nazanin"/>
          <w:color w:val="000000" w:themeColor="text1"/>
          <w:sz w:val="28"/>
          <w:szCs w:val="28"/>
          <w:rtl/>
          <w:lang w:bidi="fa-IR"/>
        </w:rPr>
        <w:t xml:space="preserve"> موجود در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دارد. در واقع ، مس</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به علت زم</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نه</w:t>
      </w:r>
      <w:r w:rsidRPr="000D604A">
        <w:rPr>
          <w:rFonts w:cs="B Nazanin"/>
          <w:color w:val="000000" w:themeColor="text1"/>
          <w:sz w:val="28"/>
          <w:szCs w:val="28"/>
          <w:rtl/>
          <w:lang w:bidi="fa-IR"/>
        </w:rPr>
        <w:t xml:space="preserve"> 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مختلف تنش ، متفاوت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باشند. </w:t>
      </w:r>
    </w:p>
    <w:p w:rsidR="000D604A" w:rsidRPr="000D604A" w:rsidRDefault="000D604A" w:rsidP="000D604A">
      <w:pPr>
        <w:pStyle w:val="ListParagraph"/>
        <w:bidi/>
        <w:spacing w:after="0" w:line="360" w:lineRule="auto"/>
        <w:ind w:left="-35"/>
        <w:jc w:val="both"/>
        <w:rPr>
          <w:rFonts w:cs="B Nazanin"/>
          <w:color w:val="000000" w:themeColor="text1"/>
          <w:sz w:val="28"/>
          <w:szCs w:val="28"/>
          <w:lang w:bidi="fa-IR"/>
        </w:rPr>
      </w:pPr>
      <w:r w:rsidRPr="000D604A">
        <w:rPr>
          <w:rFonts w:cs="B Nazanin"/>
          <w:color w:val="000000" w:themeColor="text1"/>
          <w:sz w:val="28"/>
          <w:szCs w:val="28"/>
          <w:rtl/>
          <w:lang w:bidi="fa-IR"/>
        </w:rPr>
        <w:t>- مس</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w:t>
      </w:r>
      <w:r w:rsidRPr="000D604A">
        <w:rPr>
          <w:rFonts w:cs="B Nazanin"/>
          <w:color w:val="000000" w:themeColor="text1"/>
          <w:sz w:val="28"/>
          <w:szCs w:val="28"/>
          <w:rtl/>
          <w:lang w:bidi="fa-IR"/>
        </w:rPr>
        <w:t xml:space="preserve">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تواند پ</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ش</w:t>
      </w:r>
      <w:r w:rsidRPr="000D604A">
        <w:rPr>
          <w:rFonts w:cs="B Nazanin"/>
          <w:color w:val="000000" w:themeColor="text1"/>
          <w:sz w:val="28"/>
          <w:szCs w:val="28"/>
          <w:rtl/>
          <w:lang w:bidi="fa-IR"/>
        </w:rPr>
        <w:t xml:space="preserve"> ب</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شود ؛ از 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رو ،از استفاده </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سنت</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از اجزا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ثابت / خاص برا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شب</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ساز</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انتشار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در ساختارها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بزرگ ، جلوگ</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شود.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راه چاره برا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شبکه بند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پ</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در پ</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استفاده از گسسته ساز</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نواح</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متسعد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باشد ، علاوه بر 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 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استراتژ</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در مورد سد پا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دار</w:t>
      </w:r>
      <w:r w:rsidRPr="000D604A">
        <w:rPr>
          <w:rFonts w:cs="B Nazanin"/>
          <w:color w:val="000000" w:themeColor="text1"/>
          <w:sz w:val="28"/>
          <w:szCs w:val="28"/>
          <w:rtl/>
          <w:lang w:bidi="fa-IR"/>
        </w:rPr>
        <w:t xml:space="preserve"> 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ست</w:t>
      </w:r>
      <w:r w:rsidRPr="000D604A">
        <w:rPr>
          <w:rFonts w:cs="B Nazanin"/>
          <w:color w:val="000000" w:themeColor="text1"/>
          <w:sz w:val="28"/>
          <w:szCs w:val="28"/>
          <w:rtl/>
          <w:lang w:bidi="fa-IR"/>
        </w:rPr>
        <w:t>. هم چن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 تکن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به کار رفته برا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تجز</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و تحل</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ل</w:t>
      </w:r>
      <w:r w:rsidRPr="000D604A">
        <w:rPr>
          <w:rFonts w:cs="B Nazanin"/>
          <w:color w:val="000000" w:themeColor="text1"/>
          <w:sz w:val="28"/>
          <w:szCs w:val="28"/>
          <w:rtl/>
          <w:lang w:bidi="fa-IR"/>
        </w:rPr>
        <w:t xml:space="preserve"> مرکز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از</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به شکاف اول</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ندارد و مستلزم مقدار بس</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ار</w:t>
      </w:r>
      <w:r w:rsidRPr="000D604A">
        <w:rPr>
          <w:rFonts w:cs="B Nazanin"/>
          <w:color w:val="000000" w:themeColor="text1"/>
          <w:sz w:val="28"/>
          <w:szCs w:val="28"/>
          <w:rtl/>
          <w:lang w:bidi="fa-IR"/>
        </w:rPr>
        <w:t xml:space="preserve"> محدود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از اطلاعات برا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تعر</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ف</w:t>
      </w:r>
      <w:r w:rsidRPr="000D604A">
        <w:rPr>
          <w:rFonts w:cs="B Nazanin"/>
          <w:color w:val="000000" w:themeColor="text1"/>
          <w:sz w:val="28"/>
          <w:szCs w:val="28"/>
          <w:rtl/>
          <w:lang w:bidi="fa-IR"/>
        </w:rPr>
        <w:t xml:space="preserve"> اول</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باشد.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راه حل د</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گر</w:t>
      </w:r>
      <w:r w:rsidRPr="000D604A">
        <w:rPr>
          <w:rFonts w:cs="B Nazanin"/>
          <w:color w:val="000000" w:themeColor="text1"/>
          <w:sz w:val="28"/>
          <w:szCs w:val="28"/>
          <w:rtl/>
          <w:lang w:bidi="fa-IR"/>
        </w:rPr>
        <w:t xml:space="preserve"> ، استفاده از </w:t>
      </w:r>
      <w:r w:rsidRPr="000D604A">
        <w:rPr>
          <w:rFonts w:cs="B Nazanin"/>
          <w:color w:val="000000" w:themeColor="text1"/>
          <w:sz w:val="28"/>
          <w:szCs w:val="28"/>
          <w:lang w:bidi="fa-IR"/>
        </w:rPr>
        <w:t>X-Fem</w:t>
      </w:r>
      <w:r w:rsidRPr="000D604A">
        <w:rPr>
          <w:rFonts w:cs="B Nazanin"/>
          <w:color w:val="000000" w:themeColor="text1"/>
          <w:sz w:val="28"/>
          <w:szCs w:val="28"/>
          <w:rtl/>
          <w:lang w:bidi="fa-IR"/>
        </w:rPr>
        <w:t xml:space="preserve"> ، اما فقط چند کاربرد  ، اما فقط چند </w:t>
      </w:r>
      <w:r w:rsidRPr="000D604A">
        <w:rPr>
          <w:rFonts w:cs="B Nazanin" w:hint="eastAsia"/>
          <w:color w:val="000000" w:themeColor="text1"/>
          <w:sz w:val="28"/>
          <w:szCs w:val="28"/>
          <w:rtl/>
          <w:lang w:bidi="fa-IR"/>
        </w:rPr>
        <w:t>کاربرد</w:t>
      </w:r>
      <w:r w:rsidRPr="000D604A">
        <w:rPr>
          <w:rFonts w:cs="B Nazanin"/>
          <w:color w:val="000000" w:themeColor="text1"/>
          <w:sz w:val="28"/>
          <w:szCs w:val="28"/>
          <w:rtl/>
          <w:lang w:bidi="fa-IR"/>
        </w:rPr>
        <w:t xml:space="preserve"> 3-</w:t>
      </w:r>
      <w:r w:rsidRPr="000D604A">
        <w:rPr>
          <w:rFonts w:cs="B Nazanin"/>
          <w:color w:val="000000" w:themeColor="text1"/>
          <w:sz w:val="28"/>
          <w:szCs w:val="28"/>
          <w:lang w:bidi="fa-IR"/>
        </w:rPr>
        <w:t>D</w:t>
      </w:r>
      <w:r w:rsidRPr="000D604A">
        <w:rPr>
          <w:rFonts w:cs="B Nazanin"/>
          <w:color w:val="000000" w:themeColor="text1"/>
          <w:sz w:val="28"/>
          <w:szCs w:val="28"/>
          <w:rtl/>
          <w:lang w:bidi="fa-IR"/>
        </w:rPr>
        <w:t xml:space="preserve"> در 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رابطه وجود دارد ( موئس و همکاران ،2002 ؛ سوکومار و همکاران ،2008)؛ که ه</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چ</w:t>
      </w:r>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از آن ها با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ه</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درول</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مرتبط ن</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ست</w:t>
      </w:r>
      <w:r w:rsidRPr="000D604A">
        <w:rPr>
          <w:rFonts w:cs="B Nazanin"/>
          <w:color w:val="000000" w:themeColor="text1"/>
          <w:sz w:val="28"/>
          <w:szCs w:val="28"/>
          <w:rtl/>
          <w:lang w:bidi="fa-IR"/>
        </w:rPr>
        <w:t xml:space="preserve">. </w:t>
      </w:r>
    </w:p>
    <w:p w:rsidR="000D604A" w:rsidRPr="000D604A" w:rsidRDefault="000D604A" w:rsidP="000D604A">
      <w:pPr>
        <w:pStyle w:val="ListParagraph"/>
        <w:bidi/>
        <w:spacing w:after="0" w:line="360" w:lineRule="auto"/>
        <w:ind w:left="-35"/>
        <w:jc w:val="both"/>
        <w:rPr>
          <w:rFonts w:cs="B Nazanin"/>
          <w:color w:val="000000" w:themeColor="text1"/>
          <w:sz w:val="28"/>
          <w:szCs w:val="28"/>
          <w:lang w:bidi="fa-IR"/>
        </w:rPr>
      </w:pPr>
      <w:r w:rsidRPr="000D604A">
        <w:rPr>
          <w:rFonts w:cs="B Nazanin"/>
          <w:color w:val="000000" w:themeColor="text1"/>
          <w:sz w:val="28"/>
          <w:szCs w:val="28"/>
          <w:rtl/>
          <w:lang w:bidi="fa-IR"/>
        </w:rPr>
        <w:t>- نتا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ج</w:t>
      </w:r>
      <w:r w:rsidRPr="000D604A">
        <w:rPr>
          <w:rFonts w:cs="B Nazanin"/>
          <w:color w:val="000000" w:themeColor="text1"/>
          <w:sz w:val="28"/>
          <w:szCs w:val="28"/>
          <w:rtl/>
          <w:lang w:bidi="fa-IR"/>
        </w:rPr>
        <w:t xml:space="preserve"> عدد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نشان دهنده </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وابستگ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شبکه هستند ، که در تجز</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و تحل</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ل</w:t>
      </w:r>
      <w:r w:rsidRPr="000D604A">
        <w:rPr>
          <w:rFonts w:cs="B Nazanin"/>
          <w:color w:val="000000" w:themeColor="text1"/>
          <w:sz w:val="28"/>
          <w:szCs w:val="28"/>
          <w:rtl/>
          <w:lang w:bidi="fa-IR"/>
        </w:rPr>
        <w:t xml:space="preserve"> تنها با انطباق در فضا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مورد نظر کاهش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ابد</w:t>
      </w:r>
      <w:r w:rsidRPr="000D604A">
        <w:rPr>
          <w:rFonts w:cs="B Nazanin"/>
          <w:color w:val="000000" w:themeColor="text1"/>
          <w:sz w:val="28"/>
          <w:szCs w:val="28"/>
          <w:rtl/>
          <w:lang w:bidi="fa-IR"/>
        </w:rPr>
        <w:t xml:space="preserve">. </w:t>
      </w:r>
    </w:p>
    <w:p w:rsidR="000D604A" w:rsidRPr="000D604A" w:rsidRDefault="000D604A" w:rsidP="000D604A">
      <w:pPr>
        <w:pStyle w:val="ListParagraph"/>
        <w:bidi/>
        <w:spacing w:after="0" w:line="360" w:lineRule="auto"/>
        <w:ind w:left="-35"/>
        <w:jc w:val="both"/>
        <w:rPr>
          <w:rFonts w:cs="B Nazanin"/>
          <w:color w:val="000000" w:themeColor="text1"/>
          <w:sz w:val="28"/>
          <w:szCs w:val="28"/>
          <w:lang w:bidi="fa-IR"/>
        </w:rPr>
      </w:pPr>
      <w:r w:rsidRPr="000D604A">
        <w:rPr>
          <w:rFonts w:cs="B Nazanin"/>
          <w:color w:val="000000" w:themeColor="text1"/>
          <w:sz w:val="28"/>
          <w:szCs w:val="28"/>
          <w:rtl/>
          <w:lang w:bidi="fa-IR"/>
        </w:rPr>
        <w:t>- حذف کامل مستلزم انطباق در زمان</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است که با استفاده از روش گالرک</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ن</w:t>
      </w:r>
      <w:r w:rsidRPr="000D604A">
        <w:rPr>
          <w:rFonts w:cs="B Nazanin"/>
          <w:color w:val="000000" w:themeColor="text1"/>
          <w:sz w:val="28"/>
          <w:szCs w:val="28"/>
          <w:rtl/>
          <w:lang w:bidi="fa-IR"/>
        </w:rPr>
        <w:t xml:space="preserve"> مورد بررس</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قرار گرفت ( شسچ</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و همکاران ،2008). </w:t>
      </w:r>
    </w:p>
    <w:p w:rsidR="00EF3E04" w:rsidRPr="00EF3E04" w:rsidRDefault="000D604A" w:rsidP="00EF3E04">
      <w:pPr>
        <w:pStyle w:val="ListParagraph"/>
        <w:bidi/>
        <w:spacing w:after="0" w:line="360" w:lineRule="auto"/>
        <w:ind w:left="-35"/>
        <w:jc w:val="both"/>
        <w:rPr>
          <w:rFonts w:cs="B Nazanin"/>
          <w:color w:val="000000" w:themeColor="text1"/>
          <w:sz w:val="28"/>
          <w:szCs w:val="28"/>
          <w:rtl/>
          <w:lang w:bidi="fa-IR"/>
        </w:rPr>
      </w:pPr>
      <w:r w:rsidRPr="000D604A">
        <w:rPr>
          <w:rFonts w:cs="B Nazanin"/>
          <w:color w:val="000000" w:themeColor="text1"/>
          <w:sz w:val="28"/>
          <w:szCs w:val="28"/>
          <w:rtl/>
          <w:lang w:bidi="fa-IR"/>
        </w:rPr>
        <w:t>- شب</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ه</w:t>
      </w:r>
      <w:r w:rsidRPr="000D604A">
        <w:rPr>
          <w:rFonts w:cs="B Nazanin"/>
          <w:color w:val="000000" w:themeColor="text1"/>
          <w:sz w:val="28"/>
          <w:szCs w:val="28"/>
          <w:rtl/>
          <w:lang w:bidi="fa-IR"/>
        </w:rPr>
        <w:t xml:space="preserve"> سازس ها</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آزما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ش</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نشان داده اند که نتا</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ج</w:t>
      </w:r>
      <w:r w:rsidRPr="000D604A">
        <w:rPr>
          <w:rFonts w:cs="B Nazanin"/>
          <w:color w:val="000000" w:themeColor="text1"/>
          <w:sz w:val="28"/>
          <w:szCs w:val="28"/>
          <w:rtl/>
          <w:lang w:bidi="fa-IR"/>
        </w:rPr>
        <w:t xml:space="preserve"> به وجود ف</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لر</w:t>
      </w:r>
      <w:r w:rsidRPr="000D604A">
        <w:rPr>
          <w:rFonts w:cs="B Nazanin"/>
          <w:color w:val="000000" w:themeColor="text1"/>
          <w:sz w:val="28"/>
          <w:szCs w:val="28"/>
          <w:rtl/>
          <w:lang w:bidi="fa-IR"/>
        </w:rPr>
        <w:t xml:space="preserve"> در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بستگ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دارند. به طور خاص ،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مس</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ر</w:t>
      </w:r>
      <w:r w:rsidRPr="000D604A">
        <w:rPr>
          <w:rFonts w:cs="B Nazanin"/>
          <w:color w:val="000000" w:themeColor="text1"/>
          <w:sz w:val="28"/>
          <w:szCs w:val="28"/>
          <w:rtl/>
          <w:lang w:bidi="fa-IR"/>
        </w:rPr>
        <w:t xml:space="preserve">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متفاوت و </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ک</w:t>
      </w:r>
      <w:r w:rsidRPr="000D604A">
        <w:rPr>
          <w:rFonts w:cs="B Nazanin"/>
          <w:color w:val="000000" w:themeColor="text1"/>
          <w:sz w:val="28"/>
          <w:szCs w:val="28"/>
          <w:rtl/>
          <w:lang w:bidi="fa-IR"/>
        </w:rPr>
        <w:t xml:space="preserve"> سرعت انتشار شکستگ</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متفاوت با و بدون ف</w:t>
      </w:r>
      <w:r w:rsidRPr="000D604A">
        <w:rPr>
          <w:rFonts w:cs="B Nazanin" w:hint="cs"/>
          <w:color w:val="000000" w:themeColor="text1"/>
          <w:sz w:val="28"/>
          <w:szCs w:val="28"/>
          <w:rtl/>
          <w:lang w:bidi="fa-IR"/>
        </w:rPr>
        <w:t>ی</w:t>
      </w:r>
      <w:r w:rsidRPr="000D604A">
        <w:rPr>
          <w:rFonts w:cs="B Nazanin" w:hint="eastAsia"/>
          <w:color w:val="000000" w:themeColor="text1"/>
          <w:sz w:val="28"/>
          <w:szCs w:val="28"/>
          <w:rtl/>
          <w:lang w:bidi="fa-IR"/>
        </w:rPr>
        <w:t>لر</w:t>
      </w:r>
      <w:r w:rsidRPr="000D604A">
        <w:rPr>
          <w:rFonts w:cs="B Nazanin"/>
          <w:color w:val="000000" w:themeColor="text1"/>
          <w:sz w:val="28"/>
          <w:szCs w:val="28"/>
          <w:rtl/>
          <w:lang w:bidi="fa-IR"/>
        </w:rPr>
        <w:t xml:space="preserve"> حاصل م</w:t>
      </w:r>
      <w:r w:rsidRPr="000D604A">
        <w:rPr>
          <w:rFonts w:cs="B Nazanin" w:hint="cs"/>
          <w:color w:val="000000" w:themeColor="text1"/>
          <w:sz w:val="28"/>
          <w:szCs w:val="28"/>
          <w:rtl/>
          <w:lang w:bidi="fa-IR"/>
        </w:rPr>
        <w:t>ی</w:t>
      </w:r>
      <w:r w:rsidRPr="000D604A">
        <w:rPr>
          <w:rFonts w:cs="B Nazanin"/>
          <w:color w:val="000000" w:themeColor="text1"/>
          <w:sz w:val="28"/>
          <w:szCs w:val="28"/>
          <w:rtl/>
          <w:lang w:bidi="fa-IR"/>
        </w:rPr>
        <w:t xml:space="preserve"> شود.</w:t>
      </w:r>
    </w:p>
    <w:p w:rsidR="000D604A" w:rsidRDefault="000D604A" w:rsidP="000D604A">
      <w:pPr>
        <w:pStyle w:val="ListParagraph"/>
        <w:bidi/>
        <w:spacing w:after="0" w:line="360" w:lineRule="auto"/>
        <w:ind w:left="-35"/>
        <w:jc w:val="center"/>
        <w:rPr>
          <w:rFonts w:cs="B Nazanin"/>
          <w:color w:val="000000" w:themeColor="text1"/>
          <w:sz w:val="28"/>
          <w:szCs w:val="28"/>
          <w:rtl/>
          <w:lang w:bidi="fa-IR"/>
        </w:rPr>
      </w:pPr>
      <w:r>
        <w:rPr>
          <w:noProof/>
        </w:rPr>
        <w:lastRenderedPageBreak/>
        <w:drawing>
          <wp:inline distT="0" distB="0" distL="0" distR="0" wp14:anchorId="582E4315" wp14:editId="31192530">
            <wp:extent cx="2397715" cy="34575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99947" cy="3460793"/>
                    </a:xfrm>
                    <a:prstGeom prst="rect">
                      <a:avLst/>
                    </a:prstGeom>
                  </pic:spPr>
                </pic:pic>
              </a:graphicData>
            </a:graphic>
          </wp:inline>
        </w:drawing>
      </w:r>
    </w:p>
    <w:p w:rsidR="000D604A" w:rsidRDefault="000D604A" w:rsidP="000D604A">
      <w:pPr>
        <w:pStyle w:val="ListParagraph"/>
        <w:bidi/>
        <w:spacing w:after="0" w:line="360" w:lineRule="auto"/>
        <w:ind w:left="-35"/>
        <w:jc w:val="center"/>
        <w:rPr>
          <w:rFonts w:cs="B Nazanin"/>
          <w:color w:val="000000" w:themeColor="text1"/>
          <w:sz w:val="28"/>
          <w:szCs w:val="28"/>
          <w:rtl/>
          <w:lang w:bidi="fa-IR"/>
        </w:rPr>
      </w:pPr>
      <w:r>
        <w:rPr>
          <w:noProof/>
        </w:rPr>
        <w:drawing>
          <wp:inline distT="0" distB="0" distL="0" distR="0" wp14:anchorId="4015333B" wp14:editId="14A9DBEC">
            <wp:extent cx="2386380" cy="42386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2794" cy="4250018"/>
                    </a:xfrm>
                    <a:prstGeom prst="rect">
                      <a:avLst/>
                    </a:prstGeom>
                  </pic:spPr>
                </pic:pic>
              </a:graphicData>
            </a:graphic>
          </wp:inline>
        </w:drawing>
      </w:r>
    </w:p>
    <w:p w:rsidR="000D604A" w:rsidRDefault="00EF3E04" w:rsidP="000D604A">
      <w:pPr>
        <w:pStyle w:val="ListParagraph"/>
        <w:bidi/>
        <w:spacing w:after="0" w:line="360" w:lineRule="auto"/>
        <w:ind w:left="-35"/>
        <w:jc w:val="center"/>
        <w:rPr>
          <w:rFonts w:cs="B Nazanin"/>
          <w:color w:val="000000" w:themeColor="text1"/>
          <w:sz w:val="28"/>
          <w:szCs w:val="28"/>
          <w:rtl/>
          <w:lang w:bidi="fa-IR"/>
        </w:rPr>
      </w:pPr>
      <w:r>
        <w:rPr>
          <w:noProof/>
        </w:rPr>
        <w:lastRenderedPageBreak/>
        <w:drawing>
          <wp:inline distT="0" distB="0" distL="0" distR="0" wp14:anchorId="5D486E27" wp14:editId="02E1C92D">
            <wp:extent cx="2533650" cy="1962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33650" cy="1962150"/>
                    </a:xfrm>
                    <a:prstGeom prst="rect">
                      <a:avLst/>
                    </a:prstGeom>
                  </pic:spPr>
                </pic:pic>
              </a:graphicData>
            </a:graphic>
          </wp:inline>
        </w:drawing>
      </w:r>
    </w:p>
    <w:p w:rsidR="00EF3E04" w:rsidRDefault="00EF3E04" w:rsidP="00EF3E04">
      <w:pPr>
        <w:pStyle w:val="ListParagraph"/>
        <w:bidi/>
        <w:spacing w:after="0" w:line="360" w:lineRule="auto"/>
        <w:ind w:left="-35"/>
        <w:jc w:val="center"/>
        <w:rPr>
          <w:rFonts w:cs="B Nazanin"/>
          <w:color w:val="000000" w:themeColor="text1"/>
          <w:sz w:val="28"/>
          <w:szCs w:val="28"/>
          <w:rtl/>
          <w:lang w:bidi="fa-IR"/>
        </w:rPr>
      </w:pPr>
      <w:r>
        <w:rPr>
          <w:noProof/>
        </w:rPr>
        <w:drawing>
          <wp:inline distT="0" distB="0" distL="0" distR="0" wp14:anchorId="4C15EEC0" wp14:editId="4372E8DD">
            <wp:extent cx="2581275" cy="21240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81275" cy="2124075"/>
                    </a:xfrm>
                    <a:prstGeom prst="rect">
                      <a:avLst/>
                    </a:prstGeom>
                  </pic:spPr>
                </pic:pic>
              </a:graphicData>
            </a:graphic>
          </wp:inline>
        </w:drawing>
      </w:r>
    </w:p>
    <w:p w:rsidR="00EF3E04" w:rsidRPr="000D604A" w:rsidRDefault="00EF3E04" w:rsidP="00EF3E04">
      <w:pPr>
        <w:pStyle w:val="ListParagraph"/>
        <w:bidi/>
        <w:spacing w:after="0" w:line="360" w:lineRule="auto"/>
        <w:ind w:left="-35"/>
        <w:jc w:val="center"/>
        <w:rPr>
          <w:rFonts w:cs="B Nazanin"/>
          <w:color w:val="000000" w:themeColor="text1"/>
          <w:sz w:val="28"/>
          <w:szCs w:val="28"/>
          <w:rtl/>
          <w:lang w:bidi="fa-IR"/>
        </w:rPr>
      </w:pPr>
      <w:r>
        <w:rPr>
          <w:noProof/>
        </w:rPr>
        <w:drawing>
          <wp:inline distT="0" distB="0" distL="0" distR="0" wp14:anchorId="446BA3AF" wp14:editId="05168C88">
            <wp:extent cx="2552700" cy="20478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2700" cy="2047875"/>
                    </a:xfrm>
                    <a:prstGeom prst="rect">
                      <a:avLst/>
                    </a:prstGeom>
                  </pic:spPr>
                </pic:pic>
              </a:graphicData>
            </a:graphic>
          </wp:inline>
        </w:drawing>
      </w:r>
    </w:p>
    <w:sectPr w:rsidR="00EF3E04" w:rsidRPr="000D604A" w:rsidSect="002874EE">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F38BE"/>
    <w:multiLevelType w:val="hybridMultilevel"/>
    <w:tmpl w:val="F02A24B6"/>
    <w:lvl w:ilvl="0" w:tplc="00284C50">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087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3CFB"/>
    <w:rsid w:val="0004158F"/>
    <w:rsid w:val="000A7209"/>
    <w:rsid w:val="000D604A"/>
    <w:rsid w:val="0011474B"/>
    <w:rsid w:val="001169FC"/>
    <w:rsid w:val="00120993"/>
    <w:rsid w:val="00121527"/>
    <w:rsid w:val="001249C3"/>
    <w:rsid w:val="0019136D"/>
    <w:rsid w:val="00191F37"/>
    <w:rsid w:val="0024482F"/>
    <w:rsid w:val="00252B0A"/>
    <w:rsid w:val="00254B52"/>
    <w:rsid w:val="002874EE"/>
    <w:rsid w:val="0033392B"/>
    <w:rsid w:val="00334F24"/>
    <w:rsid w:val="00364AEE"/>
    <w:rsid w:val="003832A2"/>
    <w:rsid w:val="003A083B"/>
    <w:rsid w:val="003C4315"/>
    <w:rsid w:val="00417050"/>
    <w:rsid w:val="0046701B"/>
    <w:rsid w:val="00480FB2"/>
    <w:rsid w:val="004852CE"/>
    <w:rsid w:val="004F290A"/>
    <w:rsid w:val="005435B8"/>
    <w:rsid w:val="0058364E"/>
    <w:rsid w:val="005A02C1"/>
    <w:rsid w:val="005A13C4"/>
    <w:rsid w:val="005A2EC8"/>
    <w:rsid w:val="005B3BEE"/>
    <w:rsid w:val="00613C67"/>
    <w:rsid w:val="00625EEC"/>
    <w:rsid w:val="0064131C"/>
    <w:rsid w:val="00722FE7"/>
    <w:rsid w:val="007301CE"/>
    <w:rsid w:val="007329DE"/>
    <w:rsid w:val="007F2206"/>
    <w:rsid w:val="0082346A"/>
    <w:rsid w:val="00827D7F"/>
    <w:rsid w:val="008306E1"/>
    <w:rsid w:val="00834DC5"/>
    <w:rsid w:val="008967DC"/>
    <w:rsid w:val="008F1A75"/>
    <w:rsid w:val="008F7760"/>
    <w:rsid w:val="009003D4"/>
    <w:rsid w:val="00903928"/>
    <w:rsid w:val="00943EDF"/>
    <w:rsid w:val="009567B4"/>
    <w:rsid w:val="00995D4F"/>
    <w:rsid w:val="009A26B0"/>
    <w:rsid w:val="009A54E6"/>
    <w:rsid w:val="009B21C2"/>
    <w:rsid w:val="009E4A4B"/>
    <w:rsid w:val="00A13CFB"/>
    <w:rsid w:val="00A3286C"/>
    <w:rsid w:val="00A530AD"/>
    <w:rsid w:val="00A57833"/>
    <w:rsid w:val="00AC2648"/>
    <w:rsid w:val="00BB159A"/>
    <w:rsid w:val="00BB7F30"/>
    <w:rsid w:val="00C0702E"/>
    <w:rsid w:val="00C464C4"/>
    <w:rsid w:val="00C72E12"/>
    <w:rsid w:val="00C91505"/>
    <w:rsid w:val="00D2561D"/>
    <w:rsid w:val="00D61851"/>
    <w:rsid w:val="00DA4F04"/>
    <w:rsid w:val="00DC173A"/>
    <w:rsid w:val="00DC24CB"/>
    <w:rsid w:val="00DE5FBB"/>
    <w:rsid w:val="00E002A4"/>
    <w:rsid w:val="00E91A04"/>
    <w:rsid w:val="00ED0537"/>
    <w:rsid w:val="00EE3B4C"/>
    <w:rsid w:val="00EE5E8F"/>
    <w:rsid w:val="00EE62AD"/>
    <w:rsid w:val="00EF3E04"/>
    <w:rsid w:val="00F01EEC"/>
    <w:rsid w:val="00F07E89"/>
    <w:rsid w:val="00F210D8"/>
    <w:rsid w:val="00F3084F"/>
    <w:rsid w:val="00F611E5"/>
    <w:rsid w:val="00F6345C"/>
    <w:rsid w:val="00F73F47"/>
    <w:rsid w:val="00FF23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22AB"/>
  <w15:docId w15:val="{6A37D694-0258-4CE3-97AF-0BC64BF4E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84F"/>
    <w:rPr>
      <w:rFonts w:ascii="Tahoma" w:hAnsi="Tahoma" w:cs="Tahoma"/>
      <w:sz w:val="16"/>
      <w:szCs w:val="16"/>
    </w:rPr>
  </w:style>
  <w:style w:type="paragraph" w:styleId="ListParagraph">
    <w:name w:val="List Paragraph"/>
    <w:basedOn w:val="Normal"/>
    <w:uiPriority w:val="34"/>
    <w:qFormat/>
    <w:rsid w:val="00DC2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1415</TotalTime>
  <Pages>23</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www.EGP.ir</Company>
  <LinksUpToDate>false</LinksUpToDate>
  <CharactersWithSpaces>22991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EGP</dc:creator>
  <cp:keywords/>
  <dc:description/>
  <cp:lastModifiedBy>ALTIN-system</cp:lastModifiedBy>
  <cp:revision>43</cp:revision>
  <dcterms:created xsi:type="dcterms:W3CDTF">2016-07-08T20:08:00Z</dcterms:created>
  <dcterms:modified xsi:type="dcterms:W3CDTF">2022-11-19T06:23:00Z</dcterms:modified>
</cp:coreProperties>
</file>