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  <w:r w:rsidRPr="00A060E7">
        <w:rPr>
          <w:rFonts w:cs="B Nazanin"/>
          <w:noProof/>
          <w:sz w:val="28"/>
          <w:szCs w:val="28"/>
        </w:rPr>
        <w:drawing>
          <wp:inline distT="0" distB="0" distL="0" distR="0">
            <wp:extent cx="1428750" cy="371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:rsidR="00A060E7" w:rsidRDefault="006C2054" w:rsidP="00A060E7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</w:rPr>
      </w:pPr>
      <w:r w:rsidRPr="00A060E7">
        <w:rPr>
          <w:rFonts w:cs="B Nazanin" w:hint="cs"/>
          <w:b/>
          <w:bCs/>
          <w:sz w:val="36"/>
          <w:szCs w:val="36"/>
          <w:rtl/>
        </w:rPr>
        <w:t>دوسو توانی</w:t>
      </w:r>
      <w:r w:rsidR="005F3210"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="005F3210" w:rsidRPr="00A060E7">
        <w:rPr>
          <w:rFonts w:cs="B Nazanin" w:hint="cs"/>
          <w:b/>
          <w:bCs/>
          <w:sz w:val="36"/>
          <w:szCs w:val="36"/>
          <w:rtl/>
        </w:rPr>
        <w:t>سازمانی</w:t>
      </w:r>
      <w:r w:rsidR="00D8457B" w:rsidRPr="00A060E7">
        <w:rPr>
          <w:rFonts w:cs="B Nazanin"/>
          <w:b/>
          <w:bCs/>
          <w:sz w:val="36"/>
          <w:szCs w:val="36"/>
          <w:rtl/>
        </w:rPr>
        <w:t>،</w:t>
      </w:r>
      <w:r w:rsidR="005F3210"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="005F3210" w:rsidRPr="00A060E7">
        <w:rPr>
          <w:rFonts w:cs="B Nazanin" w:hint="cs"/>
          <w:b/>
          <w:bCs/>
          <w:sz w:val="36"/>
          <w:szCs w:val="36"/>
          <w:rtl/>
        </w:rPr>
        <w:t>مدیریت</w:t>
      </w:r>
      <w:r w:rsidRPr="00A060E7">
        <w:rPr>
          <w:rFonts w:cs="B Nazanin" w:hint="cs"/>
          <w:b/>
          <w:bCs/>
          <w:sz w:val="36"/>
          <w:szCs w:val="36"/>
          <w:rtl/>
        </w:rPr>
        <w:t xml:space="preserve"> عملکرد</w:t>
      </w:r>
      <w:r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Pr="00A060E7">
        <w:rPr>
          <w:rFonts w:cs="B Nazanin" w:hint="cs"/>
          <w:b/>
          <w:bCs/>
          <w:sz w:val="36"/>
          <w:szCs w:val="36"/>
          <w:rtl/>
        </w:rPr>
        <w:t>و</w:t>
      </w:r>
      <w:r w:rsidR="005F3210"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="005F3210" w:rsidRPr="00A060E7">
        <w:rPr>
          <w:rFonts w:cs="B Nazanin" w:hint="cs"/>
          <w:b/>
          <w:bCs/>
          <w:sz w:val="36"/>
          <w:szCs w:val="36"/>
          <w:rtl/>
        </w:rPr>
        <w:t>دانش</w:t>
      </w:r>
      <w:r w:rsidR="005F3210" w:rsidRPr="00A060E7">
        <w:rPr>
          <w:rFonts w:cs="B Nazanin"/>
          <w:b/>
          <w:bCs/>
          <w:sz w:val="36"/>
          <w:szCs w:val="36"/>
          <w:rtl/>
        </w:rPr>
        <w:t xml:space="preserve">: </w:t>
      </w:r>
    </w:p>
    <w:p w:rsidR="005F3210" w:rsidRPr="00A060E7" w:rsidRDefault="005F3210" w:rsidP="00A060E7">
      <w:pPr>
        <w:bidi/>
        <w:spacing w:after="0" w:line="360" w:lineRule="auto"/>
        <w:jc w:val="center"/>
        <w:rPr>
          <w:rFonts w:cs="B Nazanin"/>
          <w:b/>
          <w:bCs/>
          <w:sz w:val="36"/>
          <w:szCs w:val="36"/>
          <w:rtl/>
        </w:rPr>
      </w:pPr>
      <w:r w:rsidRPr="00A060E7">
        <w:rPr>
          <w:rFonts w:cs="B Nazanin" w:hint="cs"/>
          <w:b/>
          <w:bCs/>
          <w:sz w:val="36"/>
          <w:szCs w:val="36"/>
          <w:rtl/>
        </w:rPr>
        <w:t>شواهد</w:t>
      </w:r>
      <w:r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Pr="00A060E7">
        <w:rPr>
          <w:rFonts w:cs="B Nazanin" w:hint="cs"/>
          <w:b/>
          <w:bCs/>
          <w:sz w:val="36"/>
          <w:szCs w:val="36"/>
          <w:rtl/>
        </w:rPr>
        <w:t>تجربی</w:t>
      </w:r>
      <w:r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Pr="00A060E7">
        <w:rPr>
          <w:rFonts w:cs="B Nazanin" w:hint="cs"/>
          <w:b/>
          <w:bCs/>
          <w:sz w:val="36"/>
          <w:szCs w:val="36"/>
          <w:rtl/>
        </w:rPr>
        <w:t>از</w:t>
      </w:r>
      <w:r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Pr="00A060E7">
        <w:rPr>
          <w:rFonts w:cs="B Nazanin" w:hint="cs"/>
          <w:b/>
          <w:bCs/>
          <w:sz w:val="36"/>
          <w:szCs w:val="36"/>
          <w:rtl/>
        </w:rPr>
        <w:t>بخش</w:t>
      </w:r>
      <w:r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Pr="00A060E7">
        <w:rPr>
          <w:rFonts w:cs="B Nazanin" w:hint="cs"/>
          <w:b/>
          <w:bCs/>
          <w:sz w:val="36"/>
          <w:szCs w:val="36"/>
          <w:rtl/>
        </w:rPr>
        <w:t>های</w:t>
      </w:r>
      <w:r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Pr="00A060E7">
        <w:rPr>
          <w:rFonts w:cs="B Nazanin" w:hint="cs"/>
          <w:b/>
          <w:bCs/>
          <w:sz w:val="36"/>
          <w:szCs w:val="36"/>
          <w:rtl/>
        </w:rPr>
        <w:t>انرژی</w:t>
      </w:r>
      <w:r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Pr="00A060E7">
        <w:rPr>
          <w:rFonts w:cs="B Nazanin" w:hint="cs"/>
          <w:b/>
          <w:bCs/>
          <w:sz w:val="36"/>
          <w:szCs w:val="36"/>
          <w:rtl/>
        </w:rPr>
        <w:t>و</w:t>
      </w:r>
      <w:r w:rsidRPr="00A060E7">
        <w:rPr>
          <w:rFonts w:cs="B Nazanin"/>
          <w:b/>
          <w:bCs/>
          <w:sz w:val="36"/>
          <w:szCs w:val="36"/>
          <w:rtl/>
        </w:rPr>
        <w:t xml:space="preserve"> </w:t>
      </w:r>
      <w:r w:rsidRPr="00A060E7">
        <w:rPr>
          <w:rFonts w:cs="B Nazanin" w:hint="cs"/>
          <w:b/>
          <w:bCs/>
          <w:sz w:val="36"/>
          <w:szCs w:val="36"/>
          <w:rtl/>
        </w:rPr>
        <w:t>داروسازی</w:t>
      </w:r>
    </w:p>
    <w:p w:rsidR="006C2054" w:rsidRPr="00A060E7" w:rsidRDefault="006C2054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b/>
          <w:bCs/>
          <w:sz w:val="28"/>
          <w:szCs w:val="28"/>
          <w:rtl/>
        </w:rPr>
        <w:t>هدف</w:t>
      </w:r>
      <w:r w:rsidRPr="00A060E7">
        <w:rPr>
          <w:rFonts w:cs="B Nazanin"/>
          <w:sz w:val="28"/>
          <w:szCs w:val="28"/>
          <w:rtl/>
        </w:rPr>
        <w:t xml:space="preserve">: </w:t>
      </w:r>
      <w:r w:rsidRPr="00A060E7">
        <w:rPr>
          <w:rFonts w:cs="B Nazanin" w:hint="cs"/>
          <w:sz w:val="28"/>
          <w:szCs w:val="28"/>
          <w:rtl/>
        </w:rPr>
        <w:t>انواع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مختلفی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از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دوسو توانی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سازمانی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پیشنهاد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در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نوشته های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مربوطه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در</w:t>
      </w:r>
      <w:r w:rsidR="006C2054" w:rsidRPr="00A060E7">
        <w:rPr>
          <w:rFonts w:cs="B Nazanin" w:hint="cs"/>
          <w:sz w:val="28"/>
          <w:szCs w:val="28"/>
          <w:rtl/>
        </w:rPr>
        <w:t xml:space="preserve"> این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مقاله</w:t>
      </w:r>
      <w:r w:rsidR="006C2054" w:rsidRPr="00A060E7">
        <w:rPr>
          <w:rFonts w:cs="B Nazanin" w:hint="cs"/>
          <w:sz w:val="28"/>
          <w:szCs w:val="28"/>
          <w:rtl/>
        </w:rPr>
        <w:t xml:space="preserve"> از نظر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کمی</w:t>
      </w:r>
      <w:r w:rsidR="006C2054" w:rsidRPr="00A060E7">
        <w:rPr>
          <w:rFonts w:cs="B Nazanin" w:hint="cs"/>
          <w:sz w:val="28"/>
          <w:szCs w:val="28"/>
          <w:rtl/>
        </w:rPr>
        <w:t>تی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مورد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تجزیه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تحلیل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قرار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گرفت</w:t>
      </w:r>
      <w:r w:rsidRPr="00A060E7">
        <w:rPr>
          <w:rFonts w:cs="B Nazanin"/>
          <w:sz w:val="28"/>
          <w:szCs w:val="28"/>
          <w:rtl/>
        </w:rPr>
        <w:t xml:space="preserve">. </w:t>
      </w:r>
      <w:r w:rsidRPr="00A060E7">
        <w:rPr>
          <w:rFonts w:cs="B Nazanin" w:hint="cs"/>
          <w:sz w:val="28"/>
          <w:szCs w:val="28"/>
          <w:rtl/>
        </w:rPr>
        <w:t>استراتژی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نظر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گرفته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دوسو توانی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با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انواع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مختلفی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از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مدیریت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دانش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توجیه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شد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که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به خاطر پیاده سازی موفق آنها, می توان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مورد</w:t>
      </w:r>
      <w:r w:rsidR="006C2054" w:rsidRPr="00A060E7">
        <w:rPr>
          <w:rFonts w:cs="B Nazanin" w:hint="cs"/>
          <w:sz w:val="28"/>
          <w:szCs w:val="28"/>
          <w:rtl/>
        </w:rPr>
        <w:t>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آنها</w:t>
      </w:r>
      <w:r w:rsidR="006C2054" w:rsidRPr="00A060E7">
        <w:rPr>
          <w:rFonts w:cs="B Nazanin" w:hint="cs"/>
          <w:sz w:val="28"/>
          <w:szCs w:val="28"/>
          <w:rtl/>
        </w:rPr>
        <w:t xml:space="preserve"> را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اعمال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نم</w:t>
      </w:r>
      <w:r w:rsidRPr="00A060E7">
        <w:rPr>
          <w:rFonts w:cs="B Nazanin" w:hint="cs"/>
          <w:sz w:val="28"/>
          <w:szCs w:val="28"/>
          <w:rtl/>
        </w:rPr>
        <w:t>ود</w:t>
      </w:r>
      <w:r w:rsidRPr="00A060E7">
        <w:rPr>
          <w:rFonts w:cs="B Nazanin"/>
          <w:sz w:val="28"/>
          <w:szCs w:val="28"/>
          <w:rtl/>
        </w:rPr>
        <w:t xml:space="preserve">. </w:t>
      </w:r>
      <w:r w:rsidRPr="00A060E7">
        <w:rPr>
          <w:rFonts w:cs="B Nazanin" w:hint="cs"/>
          <w:sz w:val="28"/>
          <w:szCs w:val="28"/>
          <w:rtl/>
        </w:rPr>
        <w:t>مدیریت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دانش</w:t>
      </w:r>
      <w:r w:rsidR="006C2054" w:rsidRPr="00A060E7">
        <w:rPr>
          <w:rFonts w:cs="B Nazanin" w:hint="cs"/>
          <w:sz w:val="28"/>
          <w:szCs w:val="28"/>
          <w:rtl/>
        </w:rPr>
        <w:t>,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یک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سیستم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نهادی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محسوب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شود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که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تقریباً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همه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شرکت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ها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وجود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دارد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اما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 xml:space="preserve">به شیوه ای متفاوت </w:t>
      </w:r>
      <w:r w:rsidRPr="00A060E7">
        <w:rPr>
          <w:rFonts w:cs="B Nazanin" w:hint="cs"/>
          <w:sz w:val="28"/>
          <w:szCs w:val="28"/>
          <w:rtl/>
        </w:rPr>
        <w:t>از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آن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استفاده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شود</w:t>
      </w:r>
      <w:r w:rsidRPr="00A060E7">
        <w:rPr>
          <w:rFonts w:cs="B Nazanin"/>
          <w:sz w:val="28"/>
          <w:szCs w:val="28"/>
          <w:rtl/>
        </w:rPr>
        <w:t xml:space="preserve">. </w:t>
      </w:r>
      <w:r w:rsidRPr="00A060E7">
        <w:rPr>
          <w:rFonts w:cs="B Nazanin" w:hint="cs"/>
          <w:sz w:val="28"/>
          <w:szCs w:val="28"/>
          <w:rtl/>
        </w:rPr>
        <w:t>با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این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حال</w:t>
      </w:r>
      <w:r w:rsidR="00D8457B" w:rsidRPr="00A060E7">
        <w:rPr>
          <w:rFonts w:cs="B Nazanin"/>
          <w:sz w:val="28"/>
          <w:szCs w:val="28"/>
          <w:rtl/>
        </w:rPr>
        <w:t>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مدیریت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دانش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مؤثر</w:t>
      </w:r>
      <w:r w:rsidR="006C2054" w:rsidRPr="00A060E7">
        <w:rPr>
          <w:rFonts w:cs="B Nazanin" w:hint="cs"/>
          <w:sz w:val="28"/>
          <w:szCs w:val="28"/>
          <w:rtl/>
        </w:rPr>
        <w:t>,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محرک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اصلی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توسعه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پایدار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شرکت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</w:t>
      </w:r>
      <w:r w:rsidR="00D8457B" w:rsidRPr="00A060E7">
        <w:rPr>
          <w:rFonts w:cs="B Nazanin"/>
          <w:sz w:val="28"/>
          <w:szCs w:val="28"/>
          <w:rtl/>
        </w:rPr>
        <w:t>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این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یکی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از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عناصر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اساسی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برای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استفاده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موثر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از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دانش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شایستگی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شرکت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ها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نیز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برای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توسعه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استراتژی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هوش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رقابتی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</w:t>
      </w:r>
      <w:r w:rsidRPr="00A060E7">
        <w:rPr>
          <w:rFonts w:cs="B Nazanin"/>
          <w:sz w:val="28"/>
          <w:szCs w:val="28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b/>
          <w:bCs/>
          <w:sz w:val="28"/>
          <w:szCs w:val="28"/>
          <w:rtl/>
        </w:rPr>
        <w:t>طراحی</w:t>
      </w:r>
      <w:r w:rsidRPr="00A060E7">
        <w:rPr>
          <w:rFonts w:cs="B Nazanin"/>
          <w:b/>
          <w:bCs/>
          <w:sz w:val="28"/>
          <w:szCs w:val="28"/>
          <w:rtl/>
        </w:rPr>
        <w:t xml:space="preserve"> / </w:t>
      </w:r>
      <w:r w:rsidRPr="00A060E7">
        <w:rPr>
          <w:rFonts w:cs="B Nazanin" w:hint="cs"/>
          <w:b/>
          <w:bCs/>
          <w:sz w:val="28"/>
          <w:szCs w:val="28"/>
          <w:rtl/>
        </w:rPr>
        <w:t>روش</w:t>
      </w:r>
      <w:r w:rsidRPr="00A060E7">
        <w:rPr>
          <w:rFonts w:cs="B Nazanin"/>
          <w:b/>
          <w:bCs/>
          <w:sz w:val="28"/>
          <w:szCs w:val="28"/>
          <w:rtl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</w:rPr>
        <w:t>شناسی</w:t>
      </w:r>
      <w:r w:rsidRPr="00A060E7">
        <w:rPr>
          <w:rFonts w:cs="B Nazanin"/>
          <w:b/>
          <w:bCs/>
          <w:sz w:val="28"/>
          <w:szCs w:val="28"/>
          <w:rtl/>
        </w:rPr>
        <w:t xml:space="preserve"> / </w:t>
      </w:r>
      <w:r w:rsidRPr="00A060E7">
        <w:rPr>
          <w:rFonts w:cs="B Nazanin" w:hint="cs"/>
          <w:b/>
          <w:bCs/>
          <w:sz w:val="28"/>
          <w:szCs w:val="28"/>
          <w:rtl/>
        </w:rPr>
        <w:t>رویکرد</w:t>
      </w:r>
      <w:r w:rsidRPr="00A060E7">
        <w:rPr>
          <w:rFonts w:cs="B Nazanin"/>
          <w:sz w:val="28"/>
          <w:szCs w:val="28"/>
          <w:rtl/>
        </w:rPr>
        <w:t xml:space="preserve">: </w:t>
      </w:r>
      <w:r w:rsidRPr="00A060E7">
        <w:rPr>
          <w:rFonts w:cs="B Nazanin" w:hint="cs"/>
          <w:sz w:val="28"/>
          <w:szCs w:val="28"/>
          <w:rtl/>
        </w:rPr>
        <w:t>تجزیه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تحلیل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تجربی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استراتژی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مختلف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دوسو توانی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برای</w:t>
      </w:r>
      <w:r w:rsidR="006C2054" w:rsidRPr="00A060E7">
        <w:rPr>
          <w:rFonts w:cs="B Nazanin" w:hint="cs"/>
          <w:sz w:val="28"/>
          <w:szCs w:val="28"/>
          <w:rtl/>
        </w:rPr>
        <w:t xml:space="preserve"> بخش های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انرژی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داروسازی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 xml:space="preserve">در این مقاله </w:t>
      </w:r>
      <w:r w:rsidRPr="00A060E7">
        <w:rPr>
          <w:rFonts w:cs="B Nazanin" w:hint="cs"/>
          <w:sz w:val="28"/>
          <w:szCs w:val="28"/>
          <w:rtl/>
        </w:rPr>
        <w:t>ارائه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</w:t>
      </w:r>
      <w:r w:rsidR="006C2054" w:rsidRPr="00A060E7">
        <w:rPr>
          <w:rFonts w:cs="B Nazanin"/>
          <w:sz w:val="28"/>
          <w:szCs w:val="28"/>
          <w:rtl/>
        </w:rPr>
        <w:t>.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روش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تحلیل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پوششی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داده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ها</w:t>
      </w:r>
      <w:r w:rsidRPr="00A060E7">
        <w:rPr>
          <w:rFonts w:cs="B Nazanin"/>
          <w:sz w:val="28"/>
          <w:szCs w:val="28"/>
        </w:rPr>
        <w:t xml:space="preserve"> (DEA) </w:t>
      </w:r>
      <w:r w:rsidRPr="00A060E7">
        <w:rPr>
          <w:rFonts w:cs="B Nazanin" w:hint="cs"/>
          <w:sz w:val="28"/>
          <w:szCs w:val="28"/>
          <w:rtl/>
        </w:rPr>
        <w:t>برای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برآورد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دوسو توانی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سازمانی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با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استفاده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از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</w:rPr>
        <w:t>معیارهای عملکرد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نوآوری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</w:rPr>
        <w:t>به کار برده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شد</w:t>
      </w:r>
      <w:r w:rsidRPr="00A060E7">
        <w:rPr>
          <w:rFonts w:cs="B Nazanin"/>
          <w:sz w:val="28"/>
          <w:szCs w:val="28"/>
          <w:rtl/>
        </w:rPr>
        <w:t xml:space="preserve">. </w:t>
      </w:r>
      <w:r w:rsidR="0003525B" w:rsidRPr="00A060E7">
        <w:rPr>
          <w:rFonts w:cs="B Nazanin" w:hint="cs"/>
          <w:sz w:val="28"/>
          <w:szCs w:val="28"/>
          <w:rtl/>
        </w:rPr>
        <w:t>امتیاز</w:t>
      </w:r>
      <w:r w:rsidRPr="00A060E7">
        <w:rPr>
          <w:rFonts w:cs="B Nazanin"/>
          <w:sz w:val="28"/>
          <w:szCs w:val="28"/>
        </w:rPr>
        <w:t xml:space="preserve"> DEA </w:t>
      </w:r>
      <w:r w:rsidRPr="00A060E7">
        <w:rPr>
          <w:rFonts w:cs="B Nazanin" w:hint="cs"/>
          <w:sz w:val="28"/>
          <w:szCs w:val="28"/>
          <w:rtl/>
        </w:rPr>
        <w:t>مبتنی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ورودی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شدت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کارآفرینی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عملکرد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کوتاه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مدت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بلند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مدت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عنوان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نماینده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برای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</w:rPr>
        <w:t>دوسو توانی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سازمانی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عمل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</w:rPr>
        <w:t>ن</w:t>
      </w:r>
      <w:r w:rsidRPr="00A060E7">
        <w:rPr>
          <w:rFonts w:cs="B Nazanin" w:hint="cs"/>
          <w:sz w:val="28"/>
          <w:szCs w:val="28"/>
          <w:rtl/>
        </w:rPr>
        <w:t>م</w:t>
      </w:r>
      <w:r w:rsidR="0003525B"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 w:hint="cs"/>
          <w:sz w:val="28"/>
          <w:szCs w:val="28"/>
          <w:rtl/>
        </w:rPr>
        <w:t>د</w:t>
      </w:r>
      <w:r w:rsidRPr="00A060E7">
        <w:rPr>
          <w:rFonts w:cs="B Nazanin"/>
          <w:sz w:val="28"/>
          <w:szCs w:val="28"/>
          <w:rtl/>
        </w:rPr>
        <w:t xml:space="preserve">. </w:t>
      </w:r>
      <w:r w:rsidR="0003525B" w:rsidRPr="00A060E7">
        <w:rPr>
          <w:rFonts w:cs="B Nazanin" w:hint="cs"/>
          <w:sz w:val="28"/>
          <w:szCs w:val="28"/>
          <w:rtl/>
        </w:rPr>
        <w:t xml:space="preserve">دوسوتوانی محصول و </w:t>
      </w:r>
      <w:r w:rsidRPr="00A060E7">
        <w:rPr>
          <w:rFonts w:cs="B Nazanin" w:hint="cs"/>
          <w:sz w:val="28"/>
          <w:szCs w:val="28"/>
          <w:rtl/>
        </w:rPr>
        <w:t>پایداری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نیز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عنوان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اصلی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ترین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</w:rPr>
        <w:t xml:space="preserve">عوامل دوسو توانی </w:t>
      </w:r>
      <w:r w:rsidRPr="00A060E7">
        <w:rPr>
          <w:rFonts w:cs="B Nazanin" w:hint="cs"/>
          <w:sz w:val="28"/>
          <w:szCs w:val="28"/>
          <w:rtl/>
        </w:rPr>
        <w:t>سازمانی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نظر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گرفته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</w:rPr>
        <w:t>شدند.</w:t>
      </w:r>
    </w:p>
    <w:p w:rsidR="005F3210" w:rsidRPr="00A060E7" w:rsidRDefault="0003525B" w:rsidP="00A060E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060E7">
        <w:rPr>
          <w:rFonts w:cs="B Nazanin" w:hint="cs"/>
          <w:b/>
          <w:bCs/>
          <w:sz w:val="28"/>
          <w:szCs w:val="28"/>
          <w:rtl/>
        </w:rPr>
        <w:t>نتایج</w:t>
      </w:r>
      <w:r w:rsidR="005F3210" w:rsidRPr="00A060E7">
        <w:rPr>
          <w:rFonts w:cs="B Nazanin"/>
          <w:sz w:val="28"/>
          <w:szCs w:val="28"/>
          <w:rtl/>
        </w:rPr>
        <w:t xml:space="preserve">: </w:t>
      </w:r>
      <w:r w:rsidR="005F3210" w:rsidRPr="00A060E7">
        <w:rPr>
          <w:rFonts w:cs="B Nazanin" w:hint="cs"/>
          <w:sz w:val="28"/>
          <w:szCs w:val="28"/>
          <w:rtl/>
        </w:rPr>
        <w:t>برآوردها</w:t>
      </w:r>
      <w:r w:rsidRPr="00A060E7">
        <w:rPr>
          <w:rFonts w:cs="B Nazanin" w:hint="cs"/>
          <w:sz w:val="28"/>
          <w:szCs w:val="28"/>
          <w:rtl/>
        </w:rPr>
        <w:t xml:space="preserve"> قویاً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دوسو توانی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سازماني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را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با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كارايي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شركت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در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هر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دو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بخش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كه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در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اينجا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مورد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بررسي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قرار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گرفته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است</w:t>
      </w:r>
      <w:r w:rsidR="00D8457B" w:rsidRPr="00A060E7">
        <w:rPr>
          <w:rFonts w:cs="B Nazanin"/>
          <w:sz w:val="28"/>
          <w:szCs w:val="28"/>
          <w:rtl/>
        </w:rPr>
        <w:t>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مرتبط نشان می دهند</w:t>
      </w:r>
      <w:r w:rsidR="005F3210" w:rsidRPr="00A060E7">
        <w:rPr>
          <w:rFonts w:cs="B Nazanin"/>
          <w:sz w:val="28"/>
          <w:szCs w:val="28"/>
          <w:rtl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</w:rPr>
        <w:t>رابطه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مثبت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بین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عملکرد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و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دوسو توانی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سازمانی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برای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بخش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انرژی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کشف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شد</w:t>
      </w:r>
      <w:r w:rsidR="005F3210" w:rsidRPr="00A060E7">
        <w:rPr>
          <w:rFonts w:cs="B Nazanin"/>
          <w:sz w:val="28"/>
          <w:szCs w:val="28"/>
          <w:rtl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</w:rPr>
        <w:t>در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عین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حال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گرایش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به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 xml:space="preserve">سوی </w:t>
      </w:r>
      <w:r w:rsidR="005F3210" w:rsidRPr="00A060E7">
        <w:rPr>
          <w:rFonts w:cs="B Nazanin" w:hint="cs"/>
          <w:sz w:val="28"/>
          <w:szCs w:val="28"/>
          <w:rtl/>
        </w:rPr>
        <w:t>پایداری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عملکرد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شرکتهای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دارویی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را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مختل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می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کند</w:t>
      </w:r>
      <w:r w:rsidR="005F3210" w:rsidRPr="00A060E7">
        <w:rPr>
          <w:rFonts w:cs="B Nazanin"/>
          <w:sz w:val="28"/>
          <w:szCs w:val="28"/>
          <w:rtl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</w:rPr>
        <w:t>تجزیه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و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تحلیل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ارائه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شده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در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 xml:space="preserve">این </w:t>
      </w:r>
      <w:r w:rsidR="005F3210" w:rsidRPr="00A060E7">
        <w:rPr>
          <w:rFonts w:cs="B Nazanin" w:hint="cs"/>
          <w:sz w:val="28"/>
          <w:szCs w:val="28"/>
          <w:rtl/>
        </w:rPr>
        <w:t>مقاله</w:t>
      </w:r>
      <w:r w:rsidR="00D8457B" w:rsidRPr="00A060E7">
        <w:rPr>
          <w:rFonts w:cs="B Nazanin"/>
          <w:sz w:val="28"/>
          <w:szCs w:val="28"/>
          <w:rtl/>
        </w:rPr>
        <w:t>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نشانه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</w:t>
      </w:r>
      <w:r w:rsidR="005F3210" w:rsidRPr="00A060E7">
        <w:rPr>
          <w:rFonts w:cs="B Nazanin" w:hint="cs"/>
          <w:sz w:val="28"/>
          <w:szCs w:val="28"/>
          <w:rtl/>
        </w:rPr>
        <w:t>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برای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ارتباط</w:t>
      </w:r>
      <w:r w:rsidR="005F3210" w:rsidRPr="00A060E7">
        <w:rPr>
          <w:rFonts w:cs="B Nazanin" w:hint="cs"/>
          <w:sz w:val="28"/>
          <w:szCs w:val="28"/>
          <w:rtl/>
        </w:rPr>
        <w:t>مدیریت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دانش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و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دوسوتوانی</w:t>
      </w:r>
      <w:r w:rsidR="005F3210" w:rsidRPr="00A060E7">
        <w:rPr>
          <w:rFonts w:cs="B Nazanin"/>
          <w:sz w:val="28"/>
          <w:szCs w:val="28"/>
          <w:rtl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</w:rPr>
        <w:t>سازمان</w:t>
      </w:r>
      <w:r w:rsidRPr="00A060E7">
        <w:rPr>
          <w:rFonts w:cs="B Nazanin" w:hint="cs"/>
          <w:sz w:val="28"/>
          <w:szCs w:val="28"/>
          <w:rtl/>
        </w:rPr>
        <w:t>ی ارائه می دهد.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060E7">
        <w:rPr>
          <w:rFonts w:cs="B Nazanin" w:hint="cs"/>
          <w:b/>
          <w:bCs/>
          <w:sz w:val="28"/>
          <w:szCs w:val="28"/>
          <w:rtl/>
        </w:rPr>
        <w:lastRenderedPageBreak/>
        <w:t>اصالت</w:t>
      </w:r>
      <w:r w:rsidRPr="00A060E7">
        <w:rPr>
          <w:rFonts w:cs="B Nazanin"/>
          <w:b/>
          <w:bCs/>
          <w:sz w:val="28"/>
          <w:szCs w:val="28"/>
          <w:rtl/>
        </w:rPr>
        <w:t xml:space="preserve"> / </w:t>
      </w:r>
      <w:r w:rsidRPr="00A060E7">
        <w:rPr>
          <w:rFonts w:cs="B Nazanin" w:hint="cs"/>
          <w:b/>
          <w:bCs/>
          <w:sz w:val="28"/>
          <w:szCs w:val="28"/>
          <w:rtl/>
        </w:rPr>
        <w:t>ارزش</w:t>
      </w:r>
      <w:r w:rsidRPr="00A060E7">
        <w:rPr>
          <w:rFonts w:cs="B Nazanin"/>
          <w:sz w:val="28"/>
          <w:szCs w:val="28"/>
          <w:rtl/>
        </w:rPr>
        <w:t xml:space="preserve">: </w:t>
      </w:r>
      <w:r w:rsidRPr="00A060E7">
        <w:rPr>
          <w:rFonts w:cs="B Nazanin" w:hint="cs"/>
          <w:sz w:val="28"/>
          <w:szCs w:val="28"/>
          <w:rtl/>
        </w:rPr>
        <w:t>رویکرد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جدید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برای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اندازه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گیری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دوسو توانی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سازمانی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با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استفاده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از</w:t>
      </w:r>
      <w:r w:rsidRPr="00A060E7">
        <w:rPr>
          <w:rFonts w:cs="B Nazanin"/>
          <w:sz w:val="28"/>
          <w:szCs w:val="28"/>
        </w:rPr>
        <w:t xml:space="preserve"> DEA </w:t>
      </w:r>
      <w:r w:rsidRPr="00A060E7">
        <w:rPr>
          <w:rFonts w:cs="B Nazanin" w:hint="cs"/>
          <w:sz w:val="28"/>
          <w:szCs w:val="28"/>
          <w:rtl/>
        </w:rPr>
        <w:t>در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</w:rPr>
        <w:t xml:space="preserve">این </w:t>
      </w:r>
      <w:r w:rsidRPr="00A060E7">
        <w:rPr>
          <w:rFonts w:cs="B Nazanin" w:hint="cs"/>
          <w:sz w:val="28"/>
          <w:szCs w:val="28"/>
          <w:rtl/>
        </w:rPr>
        <w:t>مقاله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</w:rPr>
        <w:t>پیشنهاد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</w:t>
      </w:r>
      <w:r w:rsidRPr="00A060E7">
        <w:rPr>
          <w:rFonts w:cs="B Nazanin"/>
          <w:sz w:val="28"/>
          <w:szCs w:val="28"/>
          <w:rtl/>
        </w:rPr>
        <w:t xml:space="preserve">. </w:t>
      </w:r>
      <w:r w:rsidRPr="00A060E7">
        <w:rPr>
          <w:rFonts w:cs="B Nazanin" w:hint="cs"/>
          <w:sz w:val="28"/>
          <w:szCs w:val="28"/>
          <w:rtl/>
        </w:rPr>
        <w:t>استراتژی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مختلفی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از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جمله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</w:rPr>
        <w:t>دوسو توانی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پایداری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محصول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تخمین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زده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شود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و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عملکرد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آنها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با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هم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مقایسه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شود</w:t>
      </w:r>
      <w:r w:rsidRPr="00A060E7">
        <w:rPr>
          <w:rFonts w:cs="B Nazanin"/>
          <w:sz w:val="28"/>
          <w:szCs w:val="28"/>
          <w:rtl/>
        </w:rPr>
        <w:t xml:space="preserve">. </w:t>
      </w:r>
      <w:r w:rsidR="0003525B" w:rsidRPr="00A060E7">
        <w:rPr>
          <w:rFonts w:cs="B Nazanin" w:hint="cs"/>
          <w:sz w:val="28"/>
          <w:szCs w:val="28"/>
          <w:rtl/>
        </w:rPr>
        <w:t xml:space="preserve">شیوه </w:t>
      </w:r>
      <w:r w:rsidRPr="00A060E7">
        <w:rPr>
          <w:rFonts w:cs="B Nazanin" w:hint="cs"/>
          <w:sz w:val="28"/>
          <w:szCs w:val="28"/>
          <w:rtl/>
        </w:rPr>
        <w:t>های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مدیریت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دانش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برای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توجیه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انتخاب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استراتژی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های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</w:rPr>
        <w:t>دوسو توانی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استفاده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شو</w:t>
      </w:r>
      <w:r w:rsidR="0003525B" w:rsidRPr="00A060E7">
        <w:rPr>
          <w:rFonts w:cs="B Nazanin" w:hint="cs"/>
          <w:sz w:val="28"/>
          <w:szCs w:val="28"/>
          <w:rtl/>
        </w:rPr>
        <w:t>ن</w:t>
      </w:r>
      <w:r w:rsidRPr="00A060E7">
        <w:rPr>
          <w:rFonts w:cs="B Nazanin" w:hint="cs"/>
          <w:sz w:val="28"/>
          <w:szCs w:val="28"/>
          <w:rtl/>
        </w:rPr>
        <w:t>د</w:t>
      </w:r>
      <w:r w:rsidR="0003525B" w:rsidRPr="00A060E7">
        <w:rPr>
          <w:rFonts w:cs="B Nazanin" w:hint="cs"/>
          <w:sz w:val="28"/>
          <w:szCs w:val="28"/>
          <w:rtl/>
        </w:rPr>
        <w:t>.</w:t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EF4384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  <w:r w:rsidRPr="00A060E7">
        <w:rPr>
          <w:rFonts w:cs="B Nazanin" w:hint="cs"/>
          <w:b/>
          <w:bCs/>
          <w:sz w:val="28"/>
          <w:szCs w:val="28"/>
          <w:rtl/>
        </w:rPr>
        <w:t>واژه‌های</w:t>
      </w:r>
      <w:r w:rsidRPr="00A060E7">
        <w:rPr>
          <w:rFonts w:cs="B Nazanin"/>
          <w:b/>
          <w:bCs/>
          <w:sz w:val="28"/>
          <w:szCs w:val="28"/>
          <w:rtl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</w:rPr>
        <w:t>کلیدی</w:t>
      </w:r>
      <w:r w:rsidRPr="00A060E7">
        <w:rPr>
          <w:rFonts w:cs="B Nazanin"/>
          <w:b/>
          <w:bCs/>
          <w:sz w:val="28"/>
          <w:szCs w:val="28"/>
          <w:rtl/>
        </w:rPr>
        <w:t>: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</w:rPr>
        <w:t>دوسو توانی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سازمانی</w:t>
      </w:r>
      <w:r w:rsidR="00D8457B" w:rsidRPr="00A060E7">
        <w:rPr>
          <w:rFonts w:cs="B Nazanin"/>
          <w:sz w:val="28"/>
          <w:szCs w:val="28"/>
          <w:rtl/>
        </w:rPr>
        <w:t>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شدت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کارآفرینی</w:t>
      </w:r>
      <w:r w:rsidR="00D8457B" w:rsidRPr="00A060E7">
        <w:rPr>
          <w:rFonts w:cs="B Nazanin"/>
          <w:sz w:val="28"/>
          <w:szCs w:val="28"/>
          <w:rtl/>
        </w:rPr>
        <w:t>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عملکرد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نوآوری</w:t>
      </w:r>
      <w:r w:rsidR="00D8457B" w:rsidRPr="00A060E7">
        <w:rPr>
          <w:rFonts w:cs="B Nazanin"/>
          <w:sz w:val="28"/>
          <w:szCs w:val="28"/>
          <w:rtl/>
        </w:rPr>
        <w:t>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مدیریت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دانش</w:t>
      </w:r>
      <w:r w:rsidR="00D8457B" w:rsidRPr="00A060E7">
        <w:rPr>
          <w:rFonts w:cs="B Nazanin"/>
          <w:sz w:val="28"/>
          <w:szCs w:val="28"/>
          <w:rtl/>
        </w:rPr>
        <w:t>،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توسعه</w:t>
      </w:r>
      <w:r w:rsidRPr="00A060E7">
        <w:rPr>
          <w:rFonts w:cs="B Nazanin"/>
          <w:sz w:val="28"/>
          <w:szCs w:val="28"/>
          <w:rtl/>
        </w:rPr>
        <w:t xml:space="preserve"> </w:t>
      </w:r>
      <w:r w:rsidRPr="00A060E7">
        <w:rPr>
          <w:rFonts w:cs="B Nazanin" w:hint="cs"/>
          <w:sz w:val="28"/>
          <w:szCs w:val="28"/>
          <w:rtl/>
        </w:rPr>
        <w:t>پایدار</w:t>
      </w:r>
      <w:r w:rsidR="00D8457B" w:rsidRPr="00A060E7">
        <w:rPr>
          <w:rFonts w:cs="B Nazanin"/>
          <w:sz w:val="28"/>
          <w:szCs w:val="28"/>
          <w:rtl/>
        </w:rPr>
        <w:t>،</w:t>
      </w:r>
      <w:r w:rsidRPr="00A060E7">
        <w:rPr>
          <w:rFonts w:cs="B Nazanin"/>
          <w:sz w:val="28"/>
          <w:szCs w:val="28"/>
          <w:rtl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</w:rPr>
        <w:t>تحلیل پوششی داده ها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1.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مقدمه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رویکردهای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ایجاد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سنتی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دیگر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تمام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چالشهای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نوظهور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مدرن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کاملاً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برطرف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ن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گذشته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کارآفرینی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EI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مسئله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کلیدی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همراه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انواع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Morris and Sexton</w:t>
      </w:r>
      <w:r w:rsidRPr="00A060E7">
        <w:rPr>
          <w:rFonts w:cs="B Nazanin" w:hint="cs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1996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پدید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آمده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/>
          <w:sz w:val="28"/>
          <w:szCs w:val="28"/>
          <w:lang w:bidi="fa-IR"/>
        </w:rPr>
        <w:t>EI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تصمیمات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مختلفی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جمله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فرایند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گسترش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اشاره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وجود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تهیه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تصمیمات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مستلزم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جمع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تجزیه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 xml:space="preserve">داده های به خوبی ساختاریافته و نظام مند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 xml:space="preserve">کار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ویژگیهای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اصلی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تشکیل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نباید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فناوری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اشتباه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IT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عامل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 xml:space="preserve"> توانمند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ارائه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اسناد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موضوعی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بسیار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گسترده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 xml:space="preserve"> مقوله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شناسایی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ارتقای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 xml:space="preserve">توانمندی ها و تجربیات ضمنی, صریح و مجسم شده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نشان می دهد</w:t>
      </w:r>
      <w:r w:rsidR="002E6509" w:rsidRPr="00A060E7">
        <w:rPr>
          <w:rFonts w:cs="B Nazanin"/>
          <w:sz w:val="28"/>
          <w:szCs w:val="28"/>
          <w:rtl/>
          <w:lang w:bidi="fa-IR"/>
        </w:rPr>
        <w:t>.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تلاش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منظم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تحقق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رتقای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ذینفعان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Becerra-Fernandez 2001</w:t>
      </w:r>
      <w:r w:rsidRPr="00A060E7">
        <w:rPr>
          <w:rFonts w:cs="B Nazanin"/>
          <w:sz w:val="28"/>
          <w:szCs w:val="28"/>
          <w:rtl/>
          <w:lang w:bidi="fa-IR"/>
        </w:rPr>
        <w:t xml:space="preserve">).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مقوله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تغییر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قابلیت 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ذخیره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فرآیندهای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ا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 xml:space="preserve">رتقا </w:t>
      </w:r>
      <w:r w:rsidRPr="00A060E7">
        <w:rPr>
          <w:rFonts w:cs="B Nazanin" w:hint="cs"/>
          <w:sz w:val="28"/>
          <w:szCs w:val="28"/>
          <w:rtl/>
          <w:lang w:bidi="fa-IR"/>
        </w:rPr>
        <w:t>یابد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Hit et al 2000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Gold and Arvind Malhotra 2001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Bonifacio et al 2000</w:t>
      </w:r>
      <w:r w:rsidRPr="00A060E7">
        <w:rPr>
          <w:rFonts w:cs="B Nazanin"/>
          <w:sz w:val="28"/>
          <w:szCs w:val="28"/>
          <w:rtl/>
          <w:lang w:bidi="fa-IR"/>
        </w:rPr>
        <w:t xml:space="preserve">). </w:t>
      </w:r>
      <w:r w:rsidRPr="00A060E7">
        <w:rPr>
          <w:rFonts w:cs="B Nazanin" w:hint="cs"/>
          <w:sz w:val="28"/>
          <w:szCs w:val="28"/>
          <w:rtl/>
          <w:lang w:bidi="fa-IR"/>
        </w:rPr>
        <w:t>علاوه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نوشته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فناورانه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اغلب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محیطی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نقل قول می شود که بیشتر,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طبیعی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محیطی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را 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کاملاً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متفاوت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فناوری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E6509" w:rsidRPr="00A060E7">
        <w:rPr>
          <w:rFonts w:cs="B Nazanin" w:hint="cs"/>
          <w:sz w:val="28"/>
          <w:szCs w:val="28"/>
          <w:rtl/>
          <w:lang w:bidi="fa-IR"/>
        </w:rPr>
        <w:t>هدف می گیرد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060E7">
        <w:rPr>
          <w:rFonts w:cs="B Nazanin"/>
          <w:sz w:val="28"/>
          <w:szCs w:val="28"/>
          <w:lang w:bidi="fa-IR"/>
        </w:rPr>
        <w:t>Berkes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et al 2000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Moller et al 2004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Usher 2000</w:t>
      </w:r>
      <w:r w:rsidRPr="00A060E7">
        <w:rPr>
          <w:rFonts w:cs="B Nazanin"/>
          <w:sz w:val="28"/>
          <w:szCs w:val="28"/>
          <w:rtl/>
          <w:lang w:bidi="fa-IR"/>
        </w:rPr>
        <w:t xml:space="preserve">). </w:t>
      </w:r>
      <w:r w:rsidRPr="00A060E7">
        <w:rPr>
          <w:rFonts w:cs="B Nazanin" w:hint="cs"/>
          <w:sz w:val="28"/>
          <w:szCs w:val="28"/>
          <w:rtl/>
          <w:lang w:bidi="fa-IR"/>
        </w:rPr>
        <w:t>دامنه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 xml:space="preserve"> کار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محیطی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 xml:space="preserve"> 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نظارت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محیطی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طبیعی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اقتصادی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>است که مدنظر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>می باشد.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کلی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B232D2" w:rsidRPr="00A060E7">
        <w:rPr>
          <w:rFonts w:cs="B Nazanin"/>
          <w:sz w:val="28"/>
          <w:szCs w:val="28"/>
          <w:lang w:bidi="fa-IR"/>
        </w:rPr>
        <w:t>KM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 xml:space="preserve"> مستلزم اینست 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حمایت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تولید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اشتراک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گذاری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>راستا شوند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060E7">
        <w:rPr>
          <w:rFonts w:cs="B Nazanin"/>
          <w:sz w:val="28"/>
          <w:szCs w:val="28"/>
          <w:lang w:bidi="fa-IR"/>
        </w:rPr>
        <w:t>Kakabadse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Pr="00A060E7">
        <w:rPr>
          <w:rFonts w:cs="B Nazanin"/>
          <w:sz w:val="28"/>
          <w:szCs w:val="28"/>
          <w:rtl/>
          <w:lang w:bidi="fa-IR"/>
        </w:rPr>
        <w:t xml:space="preserve"> 2003).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توضیحات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وظایف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>پایه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اصلی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>اینطور بر می آید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060E7">
        <w:rPr>
          <w:rFonts w:cs="B Nazanin" w:hint="cs"/>
          <w:sz w:val="28"/>
          <w:szCs w:val="28"/>
          <w:rtl/>
          <w:lang w:bidi="fa-IR"/>
        </w:rPr>
        <w:t>نقش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>حمایتی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ایفا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</w:t>
      </w:r>
      <w:r w:rsidR="00B232D2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رویداد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زمانه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تلاش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مستمر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ایجاد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حفظ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 مجرای پروژه نوآوری بی عیب دارد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060E7">
        <w:rPr>
          <w:rFonts w:cs="B Nazanin" w:hint="cs"/>
          <w:sz w:val="28"/>
          <w:szCs w:val="28"/>
          <w:rtl/>
          <w:lang w:bidi="fa-IR"/>
        </w:rPr>
        <w:t>پتانسیل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تولید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اقتصادی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هنوز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هم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اغلب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060E7">
        <w:rPr>
          <w:rFonts w:cs="B Nazanin" w:hint="cs"/>
          <w:sz w:val="28"/>
          <w:szCs w:val="28"/>
          <w:rtl/>
          <w:lang w:bidi="fa-IR"/>
        </w:rPr>
        <w:t>افراد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ضمنی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 مرتبط</w:t>
      </w:r>
      <w:r w:rsidR="00F36D6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>و</w:t>
      </w:r>
      <w:r w:rsidR="00F36D6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>گره</w:t>
      </w:r>
      <w:r w:rsidR="00F36D6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>خورده</w:t>
      </w:r>
      <w:r w:rsidR="00F36D6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است که </w:t>
      </w:r>
      <w:r w:rsidR="00F36D69" w:rsidRPr="00A060E7">
        <w:rPr>
          <w:rFonts w:cs="B Nazanin"/>
          <w:sz w:val="28"/>
          <w:szCs w:val="28"/>
          <w:lang w:bidi="fa-IR"/>
        </w:rPr>
        <w:t>KM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 را به یک دارایی مهم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تبدیل ساخته است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 علاقه ذاتی دارند که افراد منفرد و کمتر وابسته و دانش آنها را به منظور حفاظت از جریان نوآوری سازگار به کار گیرند.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راستا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Pr="00A060E7">
        <w:rPr>
          <w:rFonts w:cs="B Nazanin" w:hint="cs"/>
          <w:sz w:val="28"/>
          <w:szCs w:val="28"/>
          <w:rtl/>
          <w:lang w:bidi="fa-IR"/>
        </w:rPr>
        <w:t>رویکردی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رمزگذاری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ذخیره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ممکن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حمایت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افراد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>دخیل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>ابزار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پشتیبانی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>به منظور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عملیات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روزانه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فراهم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علاوه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ارتباط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>در پرتوی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 xml:space="preserve">مشاهده شود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 xml:space="preserve">پیگیری </w:t>
      </w:r>
      <w:r w:rsidRPr="00A060E7">
        <w:rPr>
          <w:rFonts w:cs="B Nazanin" w:hint="cs"/>
          <w:sz w:val="28"/>
          <w:szCs w:val="28"/>
          <w:rtl/>
          <w:lang w:bidi="fa-IR"/>
        </w:rPr>
        <w:t>چندین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رقابتی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rtl/>
          <w:lang w:bidi="fa-IR"/>
        </w:rPr>
        <w:t>(</w:t>
      </w:r>
      <w:r w:rsidR="00C315FF" w:rsidRPr="00A060E7">
        <w:rPr>
          <w:rFonts w:cs="B Nazanin" w:hint="cs"/>
          <w:sz w:val="28"/>
          <w:szCs w:val="28"/>
          <w:lang w:bidi="fa-IR"/>
        </w:rPr>
        <w:t>Adler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1999 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315FF" w:rsidRPr="00A060E7">
        <w:rPr>
          <w:rFonts w:cs="B Nazanin" w:hint="cs"/>
          <w:sz w:val="28"/>
          <w:szCs w:val="28"/>
          <w:lang w:bidi="fa-IR"/>
        </w:rPr>
        <w:t>Porter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1996).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مثال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فرایند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درگیر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توزیع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بدان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فرآیندهای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کارآمدتر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 xml:space="preserve"> می توان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مشتری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>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بیشتری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پیدا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>جایگاه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060E7">
        <w:rPr>
          <w:rFonts w:cs="B Nazanin" w:hint="cs"/>
          <w:sz w:val="28"/>
          <w:szCs w:val="28"/>
          <w:rtl/>
          <w:lang w:bidi="fa-IR"/>
        </w:rPr>
        <w:t>کاوش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حالت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عنصر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ضروری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 xml:space="preserve">به کار گرفته شود که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 xml:space="preserve"> اصلی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>به منظور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توزیع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315FF" w:rsidRPr="00A060E7">
        <w:rPr>
          <w:rFonts w:cs="B Nazanin" w:hint="cs"/>
          <w:sz w:val="28"/>
          <w:szCs w:val="28"/>
          <w:rtl/>
          <w:lang w:bidi="fa-IR"/>
        </w:rPr>
        <w:t>را میسر می سازند.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چارچوب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6965" w:rsidRPr="00A060E7">
        <w:rPr>
          <w:rFonts w:cs="B Nazanin" w:hint="cs"/>
          <w:sz w:val="28"/>
          <w:szCs w:val="28"/>
          <w:rtl/>
          <w:lang w:bidi="fa-IR"/>
        </w:rPr>
        <w:t>دوسوتوانی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6965" w:rsidRPr="00A060E7">
        <w:rPr>
          <w:rFonts w:cs="B Nazanin" w:hint="cs"/>
          <w:sz w:val="28"/>
          <w:szCs w:val="28"/>
          <w:rtl/>
          <w:lang w:bidi="fa-IR"/>
        </w:rPr>
        <w:t xml:space="preserve">توسط </w:t>
      </w:r>
      <w:r w:rsidR="005A6965" w:rsidRPr="00A060E7">
        <w:rPr>
          <w:rFonts w:cs="B Nazanin"/>
          <w:sz w:val="28"/>
          <w:szCs w:val="28"/>
          <w:lang w:bidi="fa-IR"/>
        </w:rPr>
        <w:t>March</w:t>
      </w:r>
      <w:r w:rsidRPr="00A060E7">
        <w:rPr>
          <w:rFonts w:cs="B Nazanin"/>
          <w:sz w:val="28"/>
          <w:szCs w:val="28"/>
          <w:rtl/>
          <w:lang w:bidi="fa-IR"/>
        </w:rPr>
        <w:t xml:space="preserve"> (1991) </w:t>
      </w:r>
      <w:r w:rsidRPr="00A060E7">
        <w:rPr>
          <w:rFonts w:cs="B Nazanin" w:hint="cs"/>
          <w:sz w:val="28"/>
          <w:szCs w:val="28"/>
          <w:rtl/>
          <w:lang w:bidi="fa-IR"/>
        </w:rPr>
        <w:t>معرفی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A6965" w:rsidRPr="00A060E7">
        <w:rPr>
          <w:rFonts w:cs="B Nazanin"/>
          <w:sz w:val="28"/>
          <w:szCs w:val="28"/>
          <w:lang w:bidi="fa-IR"/>
        </w:rPr>
        <w:t>March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اکتشاف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رقابت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می </w:t>
      </w:r>
      <w:r w:rsidRPr="00A060E7">
        <w:rPr>
          <w:rFonts w:cs="B Nazanin" w:hint="cs"/>
          <w:sz w:val="28"/>
          <w:szCs w:val="28"/>
          <w:rtl/>
          <w:lang w:bidi="fa-IR"/>
        </w:rPr>
        <w:t>گرفت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صورت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 افزایشی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تدریجی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به سرعت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فناوری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فرآیندهای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تجاری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 موجود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بردن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راندمان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کاهش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ریسک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بهبود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مقابل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lang w:bidi="fa-IR"/>
        </w:rPr>
        <w:t>March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اظهار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داشت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اكتشاف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فرصتهای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آینده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اشاره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كند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060E7">
        <w:rPr>
          <w:rFonts w:cs="B Nazanin" w:hint="cs"/>
          <w:sz w:val="28"/>
          <w:szCs w:val="28"/>
          <w:rtl/>
          <w:lang w:bidi="fa-IR"/>
        </w:rPr>
        <w:t>عدم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قطعیت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فضا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انعطاف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پذیری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افزایش</w:t>
      </w:r>
      <w:r w:rsidR="008369A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8369A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دهد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اکتشاف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نزدیک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گزینه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-</w:t>
      </w:r>
      <w:r w:rsidRPr="00A060E7">
        <w:rPr>
          <w:rFonts w:cs="B Nazanin" w:hint="cs"/>
          <w:sz w:val="28"/>
          <w:szCs w:val="28"/>
          <w:rtl/>
          <w:lang w:bidi="fa-IR"/>
        </w:rPr>
        <w:t>واقعی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شیوه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مثال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8369A9" w:rsidRPr="00A060E7">
        <w:rPr>
          <w:rFonts w:cs="B Nazanin" w:hint="cs"/>
          <w:sz w:val="28"/>
          <w:szCs w:val="28"/>
          <w:lang w:bidi="fa-IR"/>
        </w:rPr>
        <w:t>Dortland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2014).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ریسک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پذیری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موفقیت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قبلی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بستگی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تعادل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موازنه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مطلوب</w:t>
      </w:r>
      <w:r w:rsidR="008369A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اکتشاف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دوسوتوانی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تعیین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="008369A9"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8369A9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lang w:bidi="fa-IR"/>
        </w:rPr>
        <w:t>March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060E7">
        <w:rPr>
          <w:rFonts w:cs="B Nazanin"/>
          <w:sz w:val="28"/>
          <w:szCs w:val="28"/>
          <w:lang w:bidi="fa-IR"/>
        </w:rPr>
        <w:t>Gupta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(2006)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استدلال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كرد</w:t>
      </w:r>
      <w:r w:rsidRPr="00A060E7">
        <w:rPr>
          <w:rFonts w:cs="B Nazanin" w:hint="cs"/>
          <w:sz w:val="28"/>
          <w:szCs w:val="28"/>
          <w:rtl/>
          <w:lang w:bidi="fa-IR"/>
        </w:rPr>
        <w:t>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اكتشاف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برداري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 طور متقابل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عملكرد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سازماني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 ارتقا می دهند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بسیاری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محققان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</w:rPr>
        <w:t xml:space="preserve">Gibson </w:t>
      </w:r>
      <w:r w:rsidRPr="00A060E7">
        <w:rPr>
          <w:rFonts w:cs="B Nazanin" w:hint="cs"/>
          <w:sz w:val="28"/>
          <w:szCs w:val="28"/>
          <w:rtl/>
        </w:rPr>
        <w:t xml:space="preserve"> و </w:t>
      </w:r>
      <w:r w:rsidRPr="00A060E7">
        <w:rPr>
          <w:rFonts w:cs="B Nazanin"/>
          <w:sz w:val="28"/>
          <w:szCs w:val="28"/>
        </w:rPr>
        <w:t xml:space="preserve"> </w:t>
      </w:r>
      <w:proofErr w:type="spellStart"/>
      <w:r w:rsidRPr="00A060E7">
        <w:rPr>
          <w:rFonts w:cs="B Nazanin"/>
          <w:sz w:val="28"/>
          <w:szCs w:val="28"/>
        </w:rPr>
        <w:t>Birkinshaw</w:t>
      </w:r>
      <w:proofErr w:type="spellEnd"/>
      <w:r w:rsidRPr="00A060E7">
        <w:rPr>
          <w:rFonts w:cs="B Nazanin"/>
          <w:sz w:val="28"/>
          <w:szCs w:val="28"/>
        </w:rPr>
        <w:t xml:space="preserve"> 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2004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؛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</w:rPr>
        <w:t xml:space="preserve">He </w:t>
      </w:r>
      <w:r w:rsidRPr="00A060E7">
        <w:rPr>
          <w:rFonts w:cs="B Nazanin" w:hint="cs"/>
          <w:sz w:val="28"/>
          <w:szCs w:val="28"/>
          <w:rtl/>
        </w:rPr>
        <w:t xml:space="preserve"> و</w:t>
      </w:r>
      <w:r w:rsidRPr="00A060E7">
        <w:rPr>
          <w:rFonts w:cs="B Nazanin"/>
          <w:sz w:val="28"/>
          <w:szCs w:val="28"/>
        </w:rPr>
        <w:t xml:space="preserve"> Wong, 2004; </w:t>
      </w:r>
      <w:proofErr w:type="spellStart"/>
      <w:r w:rsidRPr="00A060E7">
        <w:rPr>
          <w:rFonts w:cs="B Nazanin"/>
          <w:sz w:val="28"/>
          <w:szCs w:val="28"/>
        </w:rPr>
        <w:t>Lubatkin</w:t>
      </w:r>
      <w:proofErr w:type="spellEnd"/>
      <w:r w:rsidRPr="00A060E7">
        <w:rPr>
          <w:rFonts w:cs="B Nazanin"/>
          <w:sz w:val="28"/>
          <w:szCs w:val="28"/>
        </w:rPr>
        <w:t xml:space="preserve"> et al., 2006; </w:t>
      </w:r>
      <w:proofErr w:type="spellStart"/>
      <w:r w:rsidRPr="00A060E7">
        <w:rPr>
          <w:rFonts w:cs="B Nazanin"/>
          <w:sz w:val="28"/>
          <w:szCs w:val="28"/>
        </w:rPr>
        <w:t>Raisch</w:t>
      </w:r>
      <w:proofErr w:type="spellEnd"/>
      <w:r w:rsidRPr="00A060E7">
        <w:rPr>
          <w:rFonts w:cs="B Nazanin"/>
          <w:sz w:val="28"/>
          <w:szCs w:val="28"/>
        </w:rPr>
        <w:t xml:space="preserve"> et al., 2009; </w:t>
      </w:r>
      <w:proofErr w:type="spellStart"/>
      <w:r w:rsidRPr="00A060E7">
        <w:rPr>
          <w:rFonts w:cs="B Nazanin"/>
          <w:sz w:val="28"/>
          <w:szCs w:val="28"/>
        </w:rPr>
        <w:t>Simsek</w:t>
      </w:r>
      <w:proofErr w:type="spellEnd"/>
      <w:r w:rsidRPr="00A060E7">
        <w:rPr>
          <w:rFonts w:cs="B Nazanin"/>
          <w:sz w:val="28"/>
          <w:szCs w:val="28"/>
        </w:rPr>
        <w:t xml:space="preserve"> 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2009)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موافق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به طور تجربی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دهند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سودمند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حال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برخی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مطالعات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5F3210" w:rsidRPr="00A060E7">
        <w:rPr>
          <w:rFonts w:cs="B Nazanin"/>
          <w:sz w:val="28"/>
          <w:szCs w:val="28"/>
          <w:lang w:bidi="fa-IR"/>
        </w:rPr>
        <w:t>Atuahene-Gima</w:t>
      </w:r>
      <w:proofErr w:type="spellEnd"/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2005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اثر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منفی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مستندسازی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کردند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پیرو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lang w:bidi="fa-IR"/>
        </w:rPr>
        <w:t>March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نوشته 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فوق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مقاله</w:t>
      </w:r>
      <w:r w:rsidRPr="00A060E7">
        <w:rPr>
          <w:rFonts w:cs="B Nazanin" w:hint="cs"/>
          <w:sz w:val="28"/>
          <w:szCs w:val="28"/>
          <w:rtl/>
          <w:lang w:bidi="fa-IR"/>
        </w:rPr>
        <w:t>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 مطالعه می کنیم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اثرات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 م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تمایز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کنیم.</w:t>
      </w:r>
    </w:p>
    <w:p w:rsidR="005F3210" w:rsidRPr="00A060E7" w:rsidRDefault="008369A9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زیادی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سنجش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کارآیی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وجود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معیارهای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آن را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تخمین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زد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Murphy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همكاران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1996).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نگاه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معیارهای عملکرد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حسابداری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مانند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حاشیه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سود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بازگشت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دارایی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بازده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سرمایه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گذاری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غیره</w:t>
      </w:r>
      <w:r w:rsidRPr="00A060E7">
        <w:rPr>
          <w:rFonts w:cs="B Nazanin" w:hint="cs"/>
          <w:sz w:val="28"/>
          <w:szCs w:val="28"/>
          <w:rtl/>
          <w:lang w:bidi="fa-IR"/>
        </w:rPr>
        <w:t>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اثرات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را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کشف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کرد</w:t>
      </w:r>
      <w:r w:rsidRPr="00A060E7">
        <w:rPr>
          <w:rFonts w:cs="B Nazanin" w:hint="cs"/>
          <w:sz w:val="28"/>
          <w:szCs w:val="28"/>
          <w:rtl/>
          <w:lang w:bidi="fa-IR"/>
        </w:rPr>
        <w:t>.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طریق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فروش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سهم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آشکار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معیارهای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پیچیده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نگاه کننده به عقب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جمله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بازده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سهامداران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افزوده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اقتصادی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غیره</w:t>
      </w:r>
      <w:r w:rsidRPr="00A060E7">
        <w:rPr>
          <w:rFonts w:cs="B Nazanin" w:hint="cs"/>
          <w:sz w:val="28"/>
          <w:szCs w:val="28"/>
          <w:rtl/>
          <w:lang w:bidi="fa-IR"/>
        </w:rPr>
        <w:t>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مبتنی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ریسک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سهامداران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نظر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گیر</w:t>
      </w:r>
      <w:r w:rsidRPr="00A060E7">
        <w:rPr>
          <w:rFonts w:cs="B Nazanin" w:hint="cs"/>
          <w:sz w:val="28"/>
          <w:szCs w:val="28"/>
          <w:rtl/>
          <w:lang w:bidi="fa-IR"/>
        </w:rPr>
        <w:t>ن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معیارهای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نظیر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پیگیری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EPS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سرمایه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گذاری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 w:hint="cs"/>
          <w:sz w:val="28"/>
          <w:szCs w:val="28"/>
          <w:rtl/>
          <w:lang w:bidi="fa-IR"/>
        </w:rPr>
        <w:t>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آینده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نگرانه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عمدتاً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اثرات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طبق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انتظارات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سرمایه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گذاران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مشخص می کنند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/>
          <w:sz w:val="28"/>
          <w:szCs w:val="28"/>
          <w:lang w:bidi="fa-IR"/>
        </w:rPr>
        <w:t>Richard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(2009)</w:t>
      </w:r>
      <w:r w:rsidRPr="00A060E7">
        <w:rPr>
          <w:rFonts w:cs="B Nazanin" w:hint="cs"/>
          <w:sz w:val="28"/>
          <w:szCs w:val="28"/>
          <w:rtl/>
          <w:lang w:bidi="fa-IR"/>
        </w:rPr>
        <w:t>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معیارهای ترکیبی 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متمایز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کن</w:t>
      </w:r>
      <w:r w:rsidRPr="00A060E7">
        <w:rPr>
          <w:rFonts w:cs="B Nazanin" w:hint="cs"/>
          <w:sz w:val="28"/>
          <w:szCs w:val="28"/>
          <w:rtl/>
          <w:lang w:bidi="fa-IR"/>
        </w:rPr>
        <w:t>ن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جریان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نقدی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 xml:space="preserve">تقسیم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تعداد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سهام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5F3210" w:rsidRPr="00A060E7">
        <w:rPr>
          <w:rFonts w:cs="B Nazanin"/>
          <w:sz w:val="28"/>
          <w:szCs w:val="28"/>
          <w:lang w:bidi="fa-IR"/>
        </w:rPr>
        <w:t>CF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 w:rsidR="005F3210" w:rsidRPr="00A060E7">
        <w:rPr>
          <w:rFonts w:cs="B Nazanin" w:hint="cs"/>
          <w:sz w:val="28"/>
          <w:szCs w:val="28"/>
          <w:rtl/>
          <w:lang w:bidi="fa-IR"/>
        </w:rPr>
        <w:t>سهم</w:t>
      </w:r>
      <w:r w:rsidR="005F3210" w:rsidRPr="00A060E7">
        <w:rPr>
          <w:rFonts w:cs="B Nazanin"/>
          <w:sz w:val="28"/>
          <w:szCs w:val="28"/>
          <w:rtl/>
          <w:lang w:bidi="fa-IR"/>
        </w:rPr>
        <w:t>)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proofErr w:type="gramEnd"/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بازار-به-دفتر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Q Tobin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="005F3210" w:rsidRPr="00A060E7">
        <w:rPr>
          <w:rFonts w:cs="B Nazanin"/>
          <w:sz w:val="28"/>
          <w:szCs w:val="28"/>
          <w:lang w:bidi="fa-IR"/>
        </w:rPr>
        <w:t>Maditinos</w:t>
      </w:r>
      <w:proofErr w:type="spellEnd"/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(2011) </w:t>
      </w:r>
      <w:r w:rsidRPr="00A060E7">
        <w:rPr>
          <w:rFonts w:cs="B Nazanin" w:hint="cs"/>
          <w:sz w:val="28"/>
          <w:szCs w:val="28"/>
          <w:rtl/>
          <w:lang w:bidi="fa-IR"/>
        </w:rPr>
        <w:t>ویژگیهای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قابل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قبول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ارزش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بازار-به-دفتر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را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مقایسه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معیارهای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حسابداری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برجسته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کن</w:t>
      </w:r>
      <w:r w:rsidRPr="00A060E7">
        <w:rPr>
          <w:rFonts w:cs="B Nazanin" w:hint="cs"/>
          <w:sz w:val="28"/>
          <w:szCs w:val="28"/>
          <w:rtl/>
          <w:lang w:bidi="fa-IR"/>
        </w:rPr>
        <w:t>ن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زیرا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تنها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آینده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نگر</w:t>
      </w:r>
      <w:r w:rsidRPr="00A060E7">
        <w:rPr>
          <w:rFonts w:cs="B Nazanin" w:hint="cs"/>
          <w:sz w:val="28"/>
          <w:szCs w:val="28"/>
          <w:rtl/>
          <w:lang w:bidi="fa-IR"/>
        </w:rPr>
        <w:t>انه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بلکه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نماینده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فرصت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آینده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="005F3210"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EI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چنین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تأثیری,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نامیده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060E7">
        <w:rPr>
          <w:rFonts w:cs="B Nazanin" w:hint="cs"/>
          <w:sz w:val="28"/>
          <w:szCs w:val="28"/>
          <w:rtl/>
          <w:lang w:bidi="fa-IR"/>
        </w:rPr>
        <w:t>معیار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 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EI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="008369A9" w:rsidRPr="00A060E7">
        <w:rPr>
          <w:rFonts w:cs="B Nazanin"/>
          <w:sz w:val="28"/>
          <w:szCs w:val="28"/>
          <w:lang w:bidi="fa-IR"/>
        </w:rPr>
        <w:t>Griliches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 xml:space="preserve"> (1981) </w:t>
      </w:r>
      <w:r w:rsidRPr="00A060E7">
        <w:rPr>
          <w:rFonts w:cs="B Nazanin" w:hint="cs"/>
          <w:sz w:val="28"/>
          <w:szCs w:val="28"/>
          <w:rtl/>
          <w:lang w:bidi="fa-IR"/>
        </w:rPr>
        <w:t>اظهار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داشت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فرایند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مثبتی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عملیاتی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افزایش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شواهد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طریق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اختراع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8369A9" w:rsidRPr="00A060E7">
        <w:rPr>
          <w:rFonts w:cs="B Nazanin"/>
          <w:sz w:val="28"/>
          <w:szCs w:val="28"/>
        </w:rPr>
        <w:t>Bessler</w:t>
      </w:r>
      <w:proofErr w:type="spellEnd"/>
      <w:r w:rsidR="008369A9" w:rsidRPr="00A060E7">
        <w:rPr>
          <w:rFonts w:cs="B Nazanin"/>
          <w:sz w:val="28"/>
          <w:szCs w:val="28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</w:rPr>
        <w:t xml:space="preserve"> و </w:t>
      </w:r>
      <w:r w:rsidR="008369A9" w:rsidRPr="00A060E7">
        <w:rPr>
          <w:rFonts w:cs="B Nazanin"/>
          <w:sz w:val="28"/>
          <w:szCs w:val="28"/>
        </w:rPr>
        <w:t xml:space="preserve"> </w:t>
      </w:r>
      <w:proofErr w:type="spellStart"/>
      <w:r w:rsidR="008369A9" w:rsidRPr="00A060E7">
        <w:rPr>
          <w:rFonts w:cs="B Nazanin"/>
          <w:sz w:val="28"/>
          <w:szCs w:val="28"/>
        </w:rPr>
        <w:t>Bittelmeyer</w:t>
      </w:r>
      <w:proofErr w:type="spellEnd"/>
      <w:r w:rsidR="008369A9" w:rsidRPr="00A060E7">
        <w:rPr>
          <w:rFonts w:cs="B Nazanin"/>
          <w:sz w:val="28"/>
          <w:szCs w:val="28"/>
        </w:rPr>
        <w:t xml:space="preserve"> 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2008). </w:t>
      </w:r>
      <w:r w:rsidRPr="00A060E7">
        <w:rPr>
          <w:rFonts w:cs="B Nazanin" w:hint="cs"/>
          <w:sz w:val="28"/>
          <w:szCs w:val="28"/>
          <w:rtl/>
          <w:lang w:bidi="fa-IR"/>
        </w:rPr>
        <w:t>مخارج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Coombs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Bierly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III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2006</w:t>
      </w:r>
      <w:r w:rsidRPr="00A060E7">
        <w:rPr>
          <w:rFonts w:cs="B Nazanin"/>
          <w:sz w:val="28"/>
          <w:szCs w:val="28"/>
          <w:rtl/>
          <w:lang w:bidi="fa-IR"/>
        </w:rPr>
        <w:t>)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شمار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اختراع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مقالات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اختراع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نارین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1987)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اعلامیه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Iversen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8369A9" w:rsidRPr="00A060E7">
        <w:rPr>
          <w:rFonts w:cs="B Nazanin"/>
          <w:sz w:val="28"/>
          <w:szCs w:val="28"/>
          <w:rtl/>
          <w:lang w:bidi="fa-IR"/>
        </w:rPr>
        <w:t xml:space="preserve"> 2007)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, نماینده های </w:t>
      </w:r>
      <w:r w:rsidRPr="00A060E7">
        <w:rPr>
          <w:rFonts w:cs="B Nazanin" w:hint="cs"/>
          <w:sz w:val="28"/>
          <w:szCs w:val="28"/>
          <w:rtl/>
          <w:lang w:bidi="fa-IR"/>
        </w:rPr>
        <w:t>مفید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>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 کردن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/>
          <w:sz w:val="28"/>
          <w:szCs w:val="28"/>
          <w:lang w:bidi="fa-IR"/>
        </w:rPr>
        <w:t>Coombs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proofErr w:type="gramStart"/>
      <w:r w:rsidRPr="00A060E7">
        <w:rPr>
          <w:rFonts w:cs="B Nazanin"/>
          <w:sz w:val="28"/>
          <w:szCs w:val="28"/>
          <w:lang w:bidi="fa-IR"/>
        </w:rPr>
        <w:t xml:space="preserve">III </w:t>
      </w:r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proofErr w:type="spellStart"/>
      <w:r w:rsidR="008369A9" w:rsidRPr="00A060E7">
        <w:rPr>
          <w:rFonts w:cs="B Nazanin"/>
          <w:sz w:val="28"/>
          <w:szCs w:val="28"/>
          <w:lang w:bidi="fa-IR"/>
        </w:rPr>
        <w:t>Bierly</w:t>
      </w:r>
      <w:proofErr w:type="spellEnd"/>
      <w:proofErr w:type="gramEnd"/>
      <w:r w:rsidR="008369A9" w:rsidRPr="00A060E7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2006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رابطه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هزینه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اختراع تأکید</w:t>
      </w:r>
      <w:r w:rsidR="0033425B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33425B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کنند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زیرا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اختراع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مراحل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اولیه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پروژه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حاصل می شوند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="0033425B" w:rsidRPr="00A060E7">
        <w:rPr>
          <w:rFonts w:cs="B Nazanin"/>
          <w:sz w:val="28"/>
          <w:szCs w:val="28"/>
          <w:lang w:bidi="fa-IR"/>
        </w:rPr>
        <w:t>Narin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Pr="00A060E7">
        <w:rPr>
          <w:rFonts w:cs="B Nazanin"/>
          <w:sz w:val="28"/>
          <w:szCs w:val="28"/>
          <w:rtl/>
          <w:lang w:bidi="fa-IR"/>
        </w:rPr>
        <w:t>. (1987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صفحه</w:t>
      </w:r>
      <w:r w:rsidRPr="00A060E7">
        <w:rPr>
          <w:rFonts w:cs="B Nazanin"/>
          <w:sz w:val="28"/>
          <w:szCs w:val="28"/>
          <w:rtl/>
          <w:lang w:bidi="fa-IR"/>
        </w:rPr>
        <w:t xml:space="preserve"> 144) </w:t>
      </w:r>
      <w:r w:rsidRPr="00A060E7">
        <w:rPr>
          <w:rFonts w:cs="B Nazanin" w:hint="cs"/>
          <w:sz w:val="28"/>
          <w:szCs w:val="28"/>
          <w:rtl/>
          <w:lang w:bidi="fa-IR"/>
        </w:rPr>
        <w:t>اظهار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داشت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تعداد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اختراعات نسبت</w:t>
      </w:r>
      <w:r w:rsidR="0033425B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33425B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میزان</w:t>
      </w:r>
      <w:r w:rsidR="0033425B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واقعي</w:t>
      </w:r>
      <w:r w:rsidR="0033425B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نوآوري,</w:t>
      </w:r>
      <w:r w:rsidRPr="00A060E7">
        <w:rPr>
          <w:rFonts w:cs="B Nazanin"/>
          <w:sz w:val="28"/>
          <w:szCs w:val="28"/>
          <w:rtl/>
          <w:lang w:bidi="fa-IR"/>
        </w:rPr>
        <w:t>"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بهتر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ی 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تعهد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شركت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در پیگیری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نوآوري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". </w:t>
      </w:r>
      <w:proofErr w:type="spellStart"/>
      <w:proofErr w:type="gramStart"/>
      <w:r w:rsidRPr="00A060E7">
        <w:rPr>
          <w:rFonts w:cs="B Nazanin"/>
          <w:sz w:val="28"/>
          <w:szCs w:val="28"/>
          <w:lang w:bidi="fa-IR"/>
        </w:rPr>
        <w:t>Hagedoorn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 xml:space="preserve"> و</w:t>
      </w:r>
      <w:proofErr w:type="gramEnd"/>
      <w:r w:rsidR="0033425B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Cloodt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(</w:t>
      </w:r>
      <w:r w:rsidRPr="00A060E7">
        <w:rPr>
          <w:rFonts w:cs="B Nazanin"/>
          <w:sz w:val="28"/>
          <w:szCs w:val="28"/>
          <w:lang w:bidi="fa-IR"/>
        </w:rPr>
        <w:t>2003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استدلال نمودند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رویكرد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تک-</w:t>
      </w:r>
      <w:r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صنایع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فناوری-پیشرفته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مناسب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اگرچه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نشان دادن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چندبعدی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 xml:space="preserve">بودن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نوآورانه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, شرکت های</w:t>
      </w:r>
      <w:r w:rsidR="0033425B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دارویی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یك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شاخص ترکیبی دارند.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اثربخشی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می 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فراتر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نوآورانه,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اقدامات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خارجی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 xml:space="preserve"> گذاری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اقتصادی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ذینفعان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سنتی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 w:hint="cs"/>
          <w:sz w:val="28"/>
          <w:szCs w:val="28"/>
          <w:rtl/>
          <w:lang w:bidi="fa-IR"/>
        </w:rPr>
        <w:t>سهامداران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مشتریان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, مرتبط هستند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33425B" w:rsidRPr="00A060E7">
        <w:rPr>
          <w:rFonts w:cs="B Nazanin" w:hint="cs"/>
          <w:sz w:val="28"/>
          <w:szCs w:val="28"/>
          <w:lang w:bidi="fa-IR"/>
        </w:rPr>
        <w:t>Richard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2009).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معیارهای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خارجی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می توانند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مسئولیت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اجتماعی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بازده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مرتبط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نوشته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منعکس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مثال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/>
          <w:sz w:val="28"/>
          <w:szCs w:val="28"/>
          <w:lang w:bidi="fa-IR"/>
        </w:rPr>
        <w:t>Chen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Pr="00A060E7">
        <w:rPr>
          <w:rFonts w:cs="B Nazanin"/>
          <w:sz w:val="28"/>
          <w:szCs w:val="28"/>
          <w:rtl/>
          <w:lang w:bidi="fa-IR"/>
        </w:rPr>
        <w:t xml:space="preserve">. (2014) </w:t>
      </w:r>
      <w:r w:rsidRPr="00A060E7">
        <w:rPr>
          <w:rFonts w:cs="B Nazanin" w:hint="cs"/>
          <w:sz w:val="28"/>
          <w:szCs w:val="28"/>
          <w:rtl/>
          <w:lang w:bidi="fa-IR"/>
        </w:rPr>
        <w:t>مصاحبه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انجام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ابتکاری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/>
          <w:sz w:val="28"/>
          <w:szCs w:val="28"/>
          <w:lang w:bidi="fa-IR"/>
        </w:rPr>
        <w:t xml:space="preserve">Du et al.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2013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تمرکز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تأکید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رابطه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کارآفرینی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خوبی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مطالعه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وجود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فقدان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برآوردهای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کمی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نوشته 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شواهد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ناکافی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بحث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برانگیز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اثرات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بیشتر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ناشی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مصاحبه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پرسشنامه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را خاطر نشان می نماییم</w:t>
      </w:r>
      <w:r w:rsidRPr="00A060E7">
        <w:rPr>
          <w:rFonts w:cs="B Nazanin"/>
          <w:sz w:val="28"/>
          <w:szCs w:val="28"/>
          <w:rtl/>
          <w:lang w:bidi="fa-IR"/>
        </w:rPr>
        <w:t>.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 xml:space="preserve"> 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مطالعه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برخی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شکافها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33425B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 اساس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نوشته 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مرتبط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 توانیم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نتیجه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بگیریم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,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مقوله مخصوص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صنعت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دلیل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بخش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مهم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نظر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گرفتیم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انتخاب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بخش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عمدتاً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نفت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توجیه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شد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زیرا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راحتی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صنایع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دنبال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روش شناسی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متفاوت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ارزیابی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اساس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برآوردهای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کمی</w:t>
      </w:r>
      <w:r w:rsidRPr="00A060E7">
        <w:rPr>
          <w:rFonts w:cs="B Nazanin" w:hint="cs"/>
          <w:sz w:val="28"/>
          <w:szCs w:val="28"/>
          <w:rtl/>
          <w:lang w:bidi="fa-IR"/>
        </w:rPr>
        <w:t>تی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پیشنهاد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ملاحظه دقیق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 w:hint="cs"/>
          <w:sz w:val="28"/>
          <w:szCs w:val="28"/>
          <w:rtl/>
          <w:lang w:bidi="fa-IR"/>
        </w:rPr>
        <w:t>, الهام بخش مطرح نمودن انواع مختلف مدیریت دانش شد: سازمانی, فناورانه و زیست محیطی.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ascii="Calibri" w:hAnsi="Calibri" w:cs="Calibri" w:hint="cs"/>
          <w:sz w:val="28"/>
          <w:szCs w:val="28"/>
          <w:rtl/>
          <w:lang w:bidi="fa-IR"/>
        </w:rPr>
        <w:t> 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شواهد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به منظور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تخمین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ارتباط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معیارهای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اساس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بحث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قابل قبول 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طولانی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 xml:space="preserve"> و برخی از پیامدها برای شرکت های کوچک و متوسط (</w:t>
      </w:r>
      <w:r w:rsidR="0033425B" w:rsidRPr="00A060E7">
        <w:rPr>
          <w:rFonts w:cs="B Nazanin"/>
          <w:sz w:val="28"/>
          <w:szCs w:val="28"/>
          <w:lang w:bidi="fa-IR"/>
        </w:rPr>
        <w:t>SME</w:t>
      </w:r>
      <w:r w:rsidR="0033425B" w:rsidRPr="00A060E7">
        <w:rPr>
          <w:rFonts w:cs="B Nazanin" w:hint="cs"/>
          <w:sz w:val="28"/>
          <w:szCs w:val="28"/>
          <w:rtl/>
          <w:lang w:bidi="fa-IR"/>
        </w:rPr>
        <w:t>ها) را در نظر می گیریم.</w:t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2.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رویکردها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برای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سنجش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میزان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b/>
          <w:bCs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33425B" w:rsidRPr="00A060E7">
        <w:rPr>
          <w:rFonts w:cs="B Nazanin" w:hint="cs"/>
          <w:b/>
          <w:bCs/>
          <w:sz w:val="28"/>
          <w:szCs w:val="28"/>
          <w:rtl/>
          <w:lang w:bidi="fa-IR"/>
        </w:rPr>
        <w:t xml:space="preserve"> حوزه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انرژی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داروسازی</w:t>
      </w:r>
    </w:p>
    <w:p w:rsidR="005F3210" w:rsidRPr="00A060E7" w:rsidRDefault="006C2054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نوشته 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مربوطه</w:t>
      </w:r>
      <w:r w:rsidR="00BD2DDF" w:rsidRPr="00A060E7">
        <w:rPr>
          <w:rFonts w:cs="B Nazanin" w:hint="cs"/>
          <w:sz w:val="28"/>
          <w:szCs w:val="28"/>
          <w:rtl/>
          <w:lang w:bidi="fa-IR"/>
        </w:rPr>
        <w:t>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انواع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مختلف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بررسی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داده اند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اینجا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فقط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را درنظر می گیریم که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استدلال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های برخاسته از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راهکارهای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مختلف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/>
          <w:sz w:val="28"/>
          <w:szCs w:val="28"/>
          <w:lang w:bidi="fa-IR"/>
        </w:rPr>
        <w:t>KM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 که در هر مورد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قابل کاربرد هستند استفادهمی نماییم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دنبال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کردن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 همزمان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متمایز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زیر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مشخص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مقابل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نوع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اول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).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حالت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باید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نوع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دوم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افزایش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سهم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اصلی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مقابل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سهم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مختل کننده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 جدید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دنبال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حالت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KM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آورانه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آوری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اصلی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محصول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فرآیندهای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فناورانه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کمک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خواهد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کر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سرانجام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سودآوری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مقابل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نوع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سوم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دهد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سوم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KM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جلوگیری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lastRenderedPageBreak/>
        <w:t>نقض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تعقیب کننده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بیشتر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کمک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خواهد 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اینجا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ادعا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كنیم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نوع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باید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كنار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انواع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مختلف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شركت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تركیب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شوند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اصرار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داریم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تحقق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ذکر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ضروری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دادن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تفاوت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ها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نظر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گرفته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كمك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كنند</w:t>
      </w:r>
      <w:r w:rsidR="005F3210"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به کار برده 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را در نظر می گیریم.</w:t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2.1.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راندمان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اولین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اساس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اکتشافی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-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 xml:space="preserve">He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A060E7">
        <w:rPr>
          <w:rFonts w:cs="B Nazanin"/>
          <w:sz w:val="28"/>
          <w:szCs w:val="28"/>
          <w:lang w:bidi="fa-IR"/>
        </w:rPr>
        <w:t xml:space="preserve"> Wong</w:t>
      </w:r>
      <w:r w:rsidRPr="00A060E7">
        <w:rPr>
          <w:rFonts w:cs="B Nazanin" w:hint="cs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2004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Junni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et al.</w:t>
      </w:r>
      <w:r w:rsidRPr="00A060E7">
        <w:rPr>
          <w:rFonts w:cs="B Nazanin" w:hint="cs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2013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Uotila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et al.</w:t>
      </w:r>
      <w:r w:rsidRPr="00A060E7">
        <w:rPr>
          <w:rFonts w:cs="B Nazanin" w:hint="cs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2009</w:t>
      </w:r>
      <w:r w:rsidRPr="00A060E7">
        <w:rPr>
          <w:rFonts w:cs="B Nazanin"/>
          <w:sz w:val="28"/>
          <w:szCs w:val="28"/>
          <w:rtl/>
          <w:lang w:bidi="fa-IR"/>
        </w:rPr>
        <w:t xml:space="preserve">). </w:t>
      </w:r>
      <w:proofErr w:type="spellStart"/>
      <w:r w:rsidR="00951D06" w:rsidRPr="00A060E7">
        <w:rPr>
          <w:rFonts w:cs="B Nazanin"/>
          <w:sz w:val="28"/>
          <w:szCs w:val="28"/>
          <w:lang w:bidi="fa-IR"/>
        </w:rPr>
        <w:t>Junni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Pr="00A060E7">
        <w:rPr>
          <w:rFonts w:cs="B Nazanin"/>
          <w:sz w:val="28"/>
          <w:szCs w:val="28"/>
          <w:rtl/>
          <w:lang w:bidi="fa-IR"/>
        </w:rPr>
        <w:t xml:space="preserve">. (2013) </w:t>
      </w:r>
      <w:r w:rsidRPr="00A060E7">
        <w:rPr>
          <w:rFonts w:cs="B Nazanin" w:hint="cs"/>
          <w:sz w:val="28"/>
          <w:szCs w:val="28"/>
          <w:rtl/>
          <w:lang w:bidi="fa-IR"/>
        </w:rPr>
        <w:t>رویکردهای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خلاصه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معیار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یعنی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سودآوری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رشد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060E7">
        <w:rPr>
          <w:rFonts w:cs="B Nazanin" w:hint="cs"/>
          <w:sz w:val="28"/>
          <w:szCs w:val="28"/>
          <w:rtl/>
          <w:lang w:bidi="fa-IR"/>
        </w:rPr>
        <w:t>رابطه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فقط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رشد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ه 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تأیید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نتیجه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مخصوص صنعت است, به خصوص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فناوری </w:t>
      </w:r>
      <w:r w:rsidRPr="00A060E7">
        <w:rPr>
          <w:rFonts w:cs="B Nazanin" w:hint="cs"/>
          <w:sz w:val="28"/>
          <w:szCs w:val="28"/>
          <w:rtl/>
          <w:lang w:bidi="fa-IR"/>
        </w:rPr>
        <w:t>پیشرفته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خدماتی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951D06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/>
          <w:sz w:val="28"/>
          <w:szCs w:val="28"/>
          <w:lang w:bidi="fa-IR"/>
        </w:rPr>
        <w:t>He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و </w:t>
      </w:r>
      <w:r w:rsidRPr="00A060E7">
        <w:rPr>
          <w:rFonts w:cs="B Nazanin"/>
          <w:sz w:val="28"/>
          <w:szCs w:val="28"/>
          <w:lang w:bidi="fa-IR"/>
        </w:rPr>
        <w:t>Wong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(2004)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متوجه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شدند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اكتشاف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Pr="00A060E7">
        <w:rPr>
          <w:rFonts w:cs="B Nazanin" w:hint="cs"/>
          <w:sz w:val="28"/>
          <w:szCs w:val="28"/>
          <w:rtl/>
          <w:lang w:bidi="fa-IR"/>
        </w:rPr>
        <w:t>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رفتار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متفاوت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 منعکس می کنند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شواهد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ارائه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دادند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دهند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تعامل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اکتشافی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به طور مثبت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نرخ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مرتبط است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اینکه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عدم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تعادل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نسبی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تفاوت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مطلق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اکتشافی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به طور منفی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نرخ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فروش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مرتب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ط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Pr="00A060E7">
        <w:rPr>
          <w:rFonts w:cs="B Nazanin"/>
          <w:sz w:val="28"/>
          <w:szCs w:val="28"/>
          <w:lang w:bidi="fa-IR"/>
        </w:rPr>
        <w:t>Uotila</w:t>
      </w:r>
      <w:proofErr w:type="spellEnd"/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Pr="00A060E7">
        <w:rPr>
          <w:rFonts w:cs="B Nazanin"/>
          <w:sz w:val="28"/>
          <w:szCs w:val="28"/>
          <w:rtl/>
          <w:lang w:bidi="fa-IR"/>
        </w:rPr>
        <w:t>. (2009)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, یک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رابطه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U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شکل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معکوس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جهت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نسبی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اکتشافی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را کشف کردند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Q Tobin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اثر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صنایع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-محور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قوی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lang w:bidi="fa-IR"/>
        </w:rPr>
        <w:t>Gibson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Birkinshaw</w:t>
      </w:r>
      <w:proofErr w:type="spellEnd"/>
      <w:r w:rsidR="005F3210" w:rsidRPr="00A060E7">
        <w:rPr>
          <w:rFonts w:cs="B Nazanin"/>
          <w:sz w:val="28"/>
          <w:szCs w:val="28"/>
          <w:rtl/>
          <w:lang w:bidi="fa-IR"/>
        </w:rPr>
        <w:t xml:space="preserve"> (2004)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نوع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اشاره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كردند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یعنی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زمینه 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ظرفیت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رفتاری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تطبیق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ساختاری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توانایی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پیگیری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هدف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رقابتی</w:t>
      </w:r>
      <w:r w:rsidR="005F3210" w:rsidRPr="00A060E7">
        <w:rPr>
          <w:rFonts w:cs="B Nazanin"/>
          <w:sz w:val="28"/>
          <w:szCs w:val="28"/>
          <w:rtl/>
          <w:lang w:bidi="fa-IR"/>
        </w:rPr>
        <w:t>).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براساس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نوشته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فوق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تلاش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ها دست یابد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 w:hint="cs"/>
          <w:sz w:val="28"/>
          <w:szCs w:val="28"/>
          <w:rtl/>
          <w:lang w:bidi="fa-IR"/>
        </w:rPr>
        <w:t>رشد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-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-دفتر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MB</w:t>
      </w:r>
      <w:r w:rsidRPr="00A060E7">
        <w:rPr>
          <w:rFonts w:cs="B Nazanin"/>
          <w:sz w:val="28"/>
          <w:szCs w:val="28"/>
          <w:rtl/>
          <w:lang w:bidi="fa-IR"/>
        </w:rPr>
        <w:t xml:space="preserve">). </w:t>
      </w:r>
      <w:r w:rsidRPr="00A060E7">
        <w:rPr>
          <w:rFonts w:cs="B Nazanin" w:hint="cs"/>
          <w:sz w:val="28"/>
          <w:szCs w:val="28"/>
          <w:rtl/>
          <w:lang w:bidi="fa-IR"/>
        </w:rPr>
        <w:t>رشد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بیانگر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MB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, یک </w:t>
      </w:r>
      <w:r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پیش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توجه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انتظارات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سرمایه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گذار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>تشریح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مفهوم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استدلال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كنیم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51D06" w:rsidRPr="00A060E7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دستیابی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کمک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سهامداران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افزایش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060E7">
        <w:rPr>
          <w:rFonts w:cs="B Nazanin"/>
          <w:sz w:val="28"/>
          <w:szCs w:val="28"/>
          <w:lang w:bidi="fa-IR"/>
        </w:rPr>
        <w:t>Bontis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et al 1997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Chase 1997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Civi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2000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Wen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9C41F8" w:rsidRPr="00A060E7">
        <w:rPr>
          <w:rFonts w:cs="B Nazanin" w:hint="cs"/>
          <w:sz w:val="28"/>
          <w:szCs w:val="28"/>
          <w:lang w:bidi="fa-IR"/>
        </w:rPr>
        <w:t>Chong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Pr="00A060E7">
        <w:rPr>
          <w:rFonts w:cs="B Nazanin"/>
          <w:sz w:val="28"/>
          <w:szCs w:val="28"/>
          <w:rtl/>
          <w:lang w:bidi="fa-IR"/>
        </w:rPr>
        <w:t xml:space="preserve"> 2000).</w:t>
      </w:r>
    </w:p>
    <w:p w:rsidR="005F3210" w:rsidRPr="00A060E7" w:rsidRDefault="009C41F8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به منظور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برآورد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دوسو توانی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راندمان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پیگیری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هدف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پوششی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5F3210" w:rsidRPr="00A060E7">
        <w:rPr>
          <w:rFonts w:cs="B Nazanin"/>
          <w:sz w:val="28"/>
          <w:szCs w:val="28"/>
          <w:lang w:bidi="fa-IR"/>
        </w:rPr>
        <w:t>DEA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ارزیابی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طبق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روش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DEA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بهترین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شیوه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مجموعه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تصمیم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گیرندگان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مرز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کارآمد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را تشکیل می دهد شناسایی نمودیم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سطح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کارآیی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غیرمرزی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مطابق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با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نمودیم </w:t>
      </w:r>
      <w:r w:rsidR="005F3210" w:rsidRPr="00A060E7">
        <w:rPr>
          <w:rFonts w:cs="B Nazanin"/>
          <w:sz w:val="28"/>
          <w:szCs w:val="28"/>
          <w:rtl/>
          <w:lang w:bidi="fa-IR"/>
        </w:rPr>
        <w:t>(</w:t>
      </w:r>
      <w:r w:rsidRPr="00A060E7">
        <w:rPr>
          <w:rFonts w:cs="B Nazanin"/>
          <w:sz w:val="28"/>
          <w:szCs w:val="28"/>
          <w:lang w:bidi="fa-IR"/>
        </w:rPr>
        <w:t>Cook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Seiford</w:t>
      </w:r>
      <w:proofErr w:type="spellEnd"/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2009).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نتیجه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تخمین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DEA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 w:hint="cs"/>
          <w:sz w:val="28"/>
          <w:szCs w:val="28"/>
          <w:rtl/>
          <w:lang w:bidi="fa-IR"/>
        </w:rPr>
        <w:t>, یک امتیاز بازده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سایر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مشاهدات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 نمونه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دریافت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مشاهده</w:t>
      </w:r>
      <w:r w:rsidRPr="00A060E7">
        <w:rPr>
          <w:rFonts w:cs="B Nazanin" w:hint="cs"/>
          <w:sz w:val="28"/>
          <w:szCs w:val="28"/>
          <w:rtl/>
          <w:lang w:bidi="fa-IR"/>
        </w:rPr>
        <w:t>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کارایی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بازه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[</w:t>
      </w:r>
      <w:r w:rsidRPr="00A060E7">
        <w:rPr>
          <w:rFonts w:cs="B Nazanin"/>
          <w:sz w:val="28"/>
          <w:szCs w:val="28"/>
          <w:lang w:bidi="fa-IR"/>
        </w:rPr>
        <w:t>0,1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]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دریافت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این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تابع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حداکثر</w:t>
      </w:r>
      <w:r w:rsidRPr="00A060E7">
        <w:rPr>
          <w:rFonts w:cs="B Nazanin" w:hint="cs"/>
          <w:sz w:val="28"/>
          <w:szCs w:val="28"/>
          <w:rtl/>
          <w:lang w:bidi="fa-IR"/>
        </w:rPr>
        <w:t>سازی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تولید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یعنی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خروجی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ورودی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محدود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بدست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آید</w:t>
      </w:r>
      <w:r w:rsidR="005F3210"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مزیت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قابل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توجه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ناشی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ماهیت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غیرپارامتری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مرز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یعنی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 نیاز نیست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060E7">
        <w:rPr>
          <w:rFonts w:cs="B Nazanin" w:hint="cs"/>
          <w:sz w:val="28"/>
          <w:szCs w:val="28"/>
          <w:rtl/>
          <w:lang w:bidi="fa-IR"/>
        </w:rPr>
        <w:t>رابطه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مبتنی بودن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رابطه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متغیرها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اساس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ماهیت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مشاهده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معنای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 اینست 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فرضیات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نا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مناسب جلوگیری می شود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مدل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060E7">
        <w:rPr>
          <w:rFonts w:cs="B Nazanin" w:hint="cs"/>
          <w:sz w:val="28"/>
          <w:szCs w:val="28"/>
          <w:rtl/>
          <w:lang w:bidi="fa-IR"/>
        </w:rPr>
        <w:t>ناهمگونی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طبیعی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خود را دارد و </w:t>
      </w:r>
      <w:r w:rsidRPr="00A060E7">
        <w:rPr>
          <w:rFonts w:cs="B Nazanin" w:hint="cs"/>
          <w:sz w:val="28"/>
          <w:szCs w:val="28"/>
          <w:rtl/>
          <w:lang w:bidi="fa-IR"/>
        </w:rPr>
        <w:t>تفاوت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شیوه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را در</w:t>
      </w:r>
      <w:r w:rsidR="00005D4C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نظر می گیرد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33425B" w:rsidRPr="00A060E7">
        <w:rPr>
          <w:rFonts w:cs="B Nazanin" w:hint="cs"/>
          <w:sz w:val="28"/>
          <w:szCs w:val="28"/>
          <w:lang w:bidi="fa-IR"/>
        </w:rPr>
        <w:t>Richard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2009).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چند ورودی- چند </w:t>
      </w:r>
      <w:r w:rsidRPr="00A060E7">
        <w:rPr>
          <w:rFonts w:cs="B Nazanin" w:hint="cs"/>
          <w:sz w:val="28"/>
          <w:szCs w:val="28"/>
          <w:rtl/>
          <w:lang w:bidi="fa-IR"/>
        </w:rPr>
        <w:t>خروجی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ممکن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چند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بعدی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/ </w:t>
      </w:r>
      <w:r w:rsidRPr="00A060E7">
        <w:rPr>
          <w:rFonts w:cs="B Nazanin" w:hint="cs"/>
          <w:sz w:val="28"/>
          <w:szCs w:val="28"/>
          <w:rtl/>
          <w:lang w:bidi="fa-IR"/>
        </w:rPr>
        <w:t>یا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فناوریهای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بکار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005D4C" w:rsidRPr="00A060E7">
        <w:rPr>
          <w:rFonts w:cs="B Nazanin"/>
          <w:sz w:val="28"/>
          <w:szCs w:val="28"/>
          <w:lang w:bidi="fa-IR"/>
        </w:rPr>
        <w:t>Charnes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1978). </w:t>
      </w:r>
      <w:r w:rsidRPr="00A060E7">
        <w:rPr>
          <w:rFonts w:cs="B Nazanin" w:hint="cs"/>
          <w:sz w:val="28"/>
          <w:szCs w:val="28"/>
          <w:rtl/>
          <w:lang w:bidi="fa-IR"/>
        </w:rPr>
        <w:t>محدودیت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اصلی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, فقدان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محدودیت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اضافی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حضور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رقابت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قیمت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>)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 می باشند.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EI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ورودی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منعکس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تصمیمات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معیارهای عملکرد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رشد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 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ارزش بازاری به ارزش دفتری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نشان 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ن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خروجی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پیگیری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مؤثر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نوآورانه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یک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بالا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لزوماً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معنای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 این نیست 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 کارآمد 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خوب ا</w:t>
      </w:r>
      <w:r w:rsidRPr="00A060E7">
        <w:rPr>
          <w:rFonts w:cs="B Nazanin" w:hint="cs"/>
          <w:sz w:val="28"/>
          <w:szCs w:val="28"/>
          <w:rtl/>
          <w:lang w:bidi="fa-IR"/>
        </w:rPr>
        <w:t>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بدان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انگیزه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مؤثر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کارآفرینانه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توزیع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مشابه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اعمال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در نظر گرفته شده زیر برقرار نیست.</w:t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2.2.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سهم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اصلی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b/>
          <w:bCs/>
          <w:sz w:val="28"/>
          <w:szCs w:val="28"/>
          <w:rtl/>
          <w:lang w:bidi="fa-IR"/>
        </w:rPr>
        <w:t>مختل کننده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/>
          <w:sz w:val="28"/>
          <w:szCs w:val="28"/>
          <w:lang w:bidi="fa-IR"/>
        </w:rPr>
        <w:t>Voss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 w:rsidR="00005D4C" w:rsidRPr="00A060E7">
        <w:rPr>
          <w:rFonts w:cs="B Nazanin"/>
          <w:sz w:val="28"/>
          <w:szCs w:val="28"/>
          <w:lang w:bidi="fa-IR"/>
        </w:rPr>
        <w:t xml:space="preserve">Voss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Pr="00A060E7">
        <w:rPr>
          <w:rFonts w:cs="B Nazanin"/>
          <w:sz w:val="28"/>
          <w:szCs w:val="28"/>
          <w:lang w:bidi="fa-IR"/>
        </w:rPr>
        <w:t>2013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SME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مطالعه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انواع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مختلفی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کشف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نوع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عمومی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174B97" w:rsidRPr="00A060E7">
        <w:rPr>
          <w:rFonts w:cs="B Nazanin" w:hint="cs"/>
          <w:sz w:val="28"/>
          <w:szCs w:val="28"/>
          <w:rtl/>
          <w:lang w:bidi="fa-IR"/>
        </w:rPr>
        <w:t>میان وظیفه 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 xml:space="preserve">سراسر </w:t>
      </w:r>
      <w:r w:rsidRPr="00A060E7">
        <w:rPr>
          <w:rFonts w:cs="B Nazanin" w:hint="cs"/>
          <w:sz w:val="28"/>
          <w:szCs w:val="28"/>
          <w:rtl/>
          <w:lang w:bidi="fa-IR"/>
        </w:rPr>
        <w:t>حوزه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قابلیت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کاوش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قابلیت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05D4C" w:rsidRPr="00A060E7">
        <w:rPr>
          <w:rFonts w:cs="B Nazanin" w:hint="cs"/>
          <w:sz w:val="28"/>
          <w:szCs w:val="28"/>
          <w:rtl/>
          <w:lang w:bidi="fa-IR"/>
        </w:rPr>
        <w:t>بهره برداری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F36D69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441FA" w:rsidRPr="00A060E7">
        <w:rPr>
          <w:rFonts w:cs="B Nazanin" w:hint="cs"/>
          <w:sz w:val="28"/>
          <w:szCs w:val="28"/>
          <w:rtl/>
          <w:lang w:bidi="fa-IR"/>
        </w:rPr>
        <w:t xml:space="preserve">به طور </w:t>
      </w:r>
      <w:r w:rsidRPr="00A060E7">
        <w:rPr>
          <w:rFonts w:cs="B Nazanin" w:hint="cs"/>
          <w:sz w:val="28"/>
          <w:szCs w:val="28"/>
          <w:rtl/>
          <w:lang w:bidi="fa-IR"/>
        </w:rPr>
        <w:t>همزمان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441FA" w:rsidRPr="00A060E7">
        <w:rPr>
          <w:rFonts w:cs="B Nazanin" w:hint="cs"/>
          <w:sz w:val="28"/>
          <w:szCs w:val="28"/>
          <w:rtl/>
          <w:lang w:bidi="fa-IR"/>
        </w:rPr>
        <w:t>اکتشاف می کند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مشتریان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441FA" w:rsidRPr="00A060E7">
        <w:rPr>
          <w:rFonts w:cs="B Nazanin" w:hint="cs"/>
          <w:sz w:val="28"/>
          <w:szCs w:val="28"/>
          <w:rtl/>
          <w:lang w:bidi="fa-IR"/>
        </w:rPr>
        <w:t>بهره برداری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proofErr w:type="spellStart"/>
      <w:r w:rsidRPr="00A060E7">
        <w:rPr>
          <w:rFonts w:cs="B Nazanin"/>
          <w:sz w:val="28"/>
          <w:szCs w:val="28"/>
          <w:lang w:bidi="fa-IR"/>
        </w:rPr>
        <w:t>O'Rreilly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gramStart"/>
      <w:r w:rsidR="00C441FA" w:rsidRPr="00A060E7">
        <w:rPr>
          <w:rFonts w:cs="B Nazanin"/>
          <w:sz w:val="28"/>
          <w:szCs w:val="28"/>
          <w:lang w:bidi="fa-IR"/>
        </w:rPr>
        <w:t xml:space="preserve">Tushman </w:t>
      </w:r>
      <w:r w:rsidR="00C441FA" w:rsidRPr="00A060E7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gramEnd"/>
      <w:r w:rsidRPr="00A060E7">
        <w:rPr>
          <w:rFonts w:cs="B Nazanin"/>
          <w:sz w:val="28"/>
          <w:szCs w:val="28"/>
          <w:lang w:bidi="fa-IR"/>
        </w:rPr>
        <w:t>2008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همچنین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حوزه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اکتشاف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گرفتند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C441FA" w:rsidRPr="00A060E7">
        <w:rPr>
          <w:rFonts w:cs="B Nazanin"/>
          <w:sz w:val="28"/>
          <w:szCs w:val="28"/>
          <w:lang w:bidi="fa-IR"/>
        </w:rPr>
        <w:t>Shapiro</w:t>
      </w:r>
      <w:r w:rsidR="00C441FA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rtl/>
          <w:lang w:bidi="fa-IR"/>
        </w:rPr>
        <w:t xml:space="preserve">(2006) </w:t>
      </w:r>
      <w:r w:rsidRPr="00A060E7">
        <w:rPr>
          <w:rFonts w:cs="B Nazanin" w:hint="cs"/>
          <w:sz w:val="28"/>
          <w:szCs w:val="28"/>
          <w:rtl/>
          <w:lang w:bidi="fa-IR"/>
        </w:rPr>
        <w:t>اظهار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داشت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حاصل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="00C441FA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میزان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كند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حاصل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پلت فرم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معیار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مناسب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به علت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مشکلات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احتمالی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برآورد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درآمدها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سنتی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انتخاب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مختل کننده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وجود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برخی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معایب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ا</w:t>
      </w:r>
      <w:r w:rsidRPr="00A060E7">
        <w:rPr>
          <w:rFonts w:cs="B Nazanin" w:hint="cs"/>
          <w:sz w:val="28"/>
          <w:szCs w:val="28"/>
          <w:rtl/>
          <w:lang w:bidi="fa-IR"/>
        </w:rPr>
        <w:t>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بدان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تجارت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مختل کننده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مستقیماً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مقایسه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اصلی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محاسبه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1E1BE4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رقیب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دهیم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 w:hint="cs"/>
          <w:sz w:val="28"/>
          <w:szCs w:val="28"/>
          <w:rtl/>
          <w:lang w:bidi="fa-IR"/>
        </w:rPr>
        <w:t>تجارت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سنتی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اصلی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استخراج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پالایش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توزیع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 نفت</w:t>
      </w:r>
      <w:r w:rsidR="00680BCE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و</w:t>
      </w:r>
      <w:r w:rsidR="00680BCE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گاز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انرژی های </w:t>
      </w:r>
      <w:r w:rsidRPr="00A060E7">
        <w:rPr>
          <w:rFonts w:cs="B Nazanin" w:hint="cs"/>
          <w:sz w:val="28"/>
          <w:szCs w:val="28"/>
          <w:rtl/>
          <w:lang w:bidi="fa-IR"/>
        </w:rPr>
        <w:t>تجدید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پذیر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مشتریان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رقابت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موفقیت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باعث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مختل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دیگر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خواهد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060E7">
        <w:rPr>
          <w:rFonts w:cs="B Nazanin" w:hint="cs"/>
          <w:sz w:val="28"/>
          <w:szCs w:val="28"/>
          <w:rtl/>
          <w:lang w:bidi="fa-IR"/>
        </w:rPr>
        <w:t>روند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نوظهور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در گذار 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سوخت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فسیلی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پذیر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680BCE" w:rsidRPr="00A060E7">
        <w:rPr>
          <w:rFonts w:cs="B Nazanin"/>
          <w:sz w:val="28"/>
          <w:szCs w:val="28"/>
          <w:lang w:bidi="fa-IR"/>
        </w:rPr>
        <w:t>Arens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2011) </w:t>
      </w:r>
      <w:r w:rsidRPr="00A060E7">
        <w:rPr>
          <w:rFonts w:cs="B Nazanin" w:hint="cs"/>
          <w:sz w:val="28"/>
          <w:szCs w:val="28"/>
          <w:rtl/>
          <w:lang w:bidi="fa-IR"/>
        </w:rPr>
        <w:t>منبع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سنتی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مختل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فن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خوب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, رقابت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مختلف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آسیب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نخواهد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رسی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قابل ت</w:t>
      </w:r>
      <w:r w:rsidRPr="00A060E7">
        <w:rPr>
          <w:rFonts w:cs="B Nazanin" w:hint="cs"/>
          <w:sz w:val="28"/>
          <w:szCs w:val="28"/>
          <w:rtl/>
          <w:lang w:bidi="fa-IR"/>
        </w:rPr>
        <w:t>حقق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060E7">
        <w:rPr>
          <w:rFonts w:cs="B Nazanin"/>
          <w:sz w:val="28"/>
          <w:szCs w:val="28"/>
          <w:lang w:bidi="fa-IR"/>
        </w:rPr>
        <w:t>Kakabadse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et al 2003</w:t>
      </w:r>
      <w:r w:rsidRPr="00A060E7">
        <w:rPr>
          <w:rFonts w:cs="B Nazanin" w:hint="cs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Argyres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and Silverman 2004</w:t>
      </w:r>
      <w:r w:rsidRPr="00A060E7">
        <w:rPr>
          <w:rFonts w:cs="B Nazanin"/>
          <w:sz w:val="28"/>
          <w:szCs w:val="28"/>
          <w:rtl/>
          <w:lang w:bidi="fa-IR"/>
        </w:rPr>
        <w:t>).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تخمین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هزینه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سنتی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تجارت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یعنی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اکتشاف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نفت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گاز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 را با مخارج </w:t>
      </w:r>
      <w:r w:rsidR="00680BCE" w:rsidRPr="00A060E7">
        <w:rPr>
          <w:rFonts w:cs="B Nazanin"/>
          <w:sz w:val="28"/>
          <w:szCs w:val="28"/>
          <w:lang w:bidi="fa-IR"/>
        </w:rPr>
        <w:t>R&amp;D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 در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تجدیدپذیر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مقایسه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فرض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060E7">
        <w:rPr>
          <w:rFonts w:cs="B Nazanin" w:hint="cs"/>
          <w:sz w:val="28"/>
          <w:szCs w:val="28"/>
          <w:rtl/>
          <w:lang w:bidi="fa-IR"/>
        </w:rPr>
        <w:t>بخشی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ناپذیر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حداقل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ویژگی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اختصاص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هزینه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گنجانده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می شوند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انتخاب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مخارج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برآورد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مختل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نسبت بالای 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نفت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انرژی های تجدیدپذیر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مرحله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هنوز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منعکس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توجیه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نمود.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دارویی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رقابتی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تجارت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تجزیه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دهیم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 w:hint="cs"/>
          <w:sz w:val="28"/>
          <w:szCs w:val="28"/>
          <w:rtl/>
          <w:lang w:bidi="fa-IR"/>
        </w:rPr>
        <w:t>دارو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واکسنها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پاسخ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فناوری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اولویتهای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مراقبتهای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بهداشتی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="00680BCE" w:rsidRPr="00A060E7">
        <w:rPr>
          <w:rFonts w:cs="B Nazanin"/>
          <w:sz w:val="28"/>
          <w:szCs w:val="28"/>
          <w:lang w:bidi="fa-IR"/>
        </w:rPr>
        <w:t>Kaminskiy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2013).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مختلف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که زیربنای هر فعالیت است </w:t>
      </w:r>
      <w:r w:rsidRPr="00A060E7">
        <w:rPr>
          <w:rFonts w:cs="B Nazanin" w:hint="cs"/>
          <w:sz w:val="28"/>
          <w:szCs w:val="28"/>
          <w:rtl/>
          <w:lang w:bidi="fa-IR"/>
        </w:rPr>
        <w:t>مرتبط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می باشد. یک </w:t>
      </w:r>
      <w:r w:rsidRPr="00A060E7">
        <w:rPr>
          <w:rFonts w:cs="B Nazanin" w:hint="cs"/>
          <w:sz w:val="28"/>
          <w:szCs w:val="28"/>
          <w:rtl/>
          <w:lang w:bidi="fa-IR"/>
        </w:rPr>
        <w:t>واکسن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صورت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جلوگیری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برخی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بیماری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موثر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تقاضای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نهایی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محدود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درآمدهای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 حاصل 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واکسن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نماینده 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یک معیار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مبتنی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مناسب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ممکن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>شده مرتبط باشند.</w:t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Pr="00A060E7" w:rsidRDefault="00845CBB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2.3.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سودآوری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مقابل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پایداری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همان</w:t>
      </w:r>
      <w:r w:rsidR="00680BCE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قبلاً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ذکر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Chen et al.</w:t>
      </w:r>
      <w:r w:rsidRPr="00A060E7">
        <w:rPr>
          <w:rFonts w:cs="B Nazanin" w:hint="cs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2014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Du et al.</w:t>
      </w:r>
      <w:r w:rsidRPr="00A060E7">
        <w:rPr>
          <w:rFonts w:cs="B Nazanin" w:hint="cs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2013</w:t>
      </w:r>
      <w:r w:rsidRPr="00A060E7">
        <w:rPr>
          <w:rFonts w:cs="B Nazanin"/>
          <w:sz w:val="28"/>
          <w:szCs w:val="28"/>
          <w:rtl/>
          <w:lang w:bidi="fa-IR"/>
        </w:rPr>
        <w:t xml:space="preserve">).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lang w:bidi="fa-IR"/>
        </w:rPr>
        <w:t>Quintuple</w:t>
      </w:r>
      <w:r w:rsidR="00E356A3" w:rsidRPr="00A060E7">
        <w:rPr>
          <w:rFonts w:cs="B Nazanin"/>
          <w:sz w:val="28"/>
          <w:szCs w:val="28"/>
          <w:lang w:bidi="fa-IR"/>
        </w:rPr>
        <w:t xml:space="preserve"> Innovation</w:t>
      </w:r>
      <w:r w:rsidRPr="00A060E7">
        <w:rPr>
          <w:rFonts w:cs="B Nazanin"/>
          <w:sz w:val="28"/>
          <w:szCs w:val="28"/>
          <w:lang w:bidi="fa-IR"/>
        </w:rPr>
        <w:t xml:space="preserve"> Helix </w:t>
      </w:r>
      <w:r w:rsidR="002D10FC" w:rsidRPr="00A060E7">
        <w:rPr>
          <w:rFonts w:cs="B Nazanin" w:hint="cs"/>
          <w:sz w:val="28"/>
          <w:szCs w:val="28"/>
          <w:rtl/>
          <w:lang w:bidi="fa-IR"/>
        </w:rPr>
        <w:t xml:space="preserve"> (</w:t>
      </w:r>
      <w:proofErr w:type="spellStart"/>
      <w:r w:rsidRPr="00A060E7">
        <w:rPr>
          <w:rFonts w:cs="B Nazanin"/>
          <w:sz w:val="28"/>
          <w:szCs w:val="28"/>
          <w:lang w:bidi="fa-IR"/>
        </w:rPr>
        <w:t>Carayannis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و</w:t>
      </w:r>
      <w:r w:rsidRPr="00A060E7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Rakhmatullin</w:t>
      </w:r>
      <w:proofErr w:type="spellEnd"/>
      <w:r w:rsidRPr="00A060E7">
        <w:rPr>
          <w:rFonts w:cs="B Nazanin" w:hint="cs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2014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پیشنهاد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وسیع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محیط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طبیعی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جامعه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ارتباط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معنا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بودن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را داشته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lastRenderedPageBreak/>
        <w:t xml:space="preserve">باشد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تطبیق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پذیر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انعطاف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پذیر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تغییرات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محیط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زیست باشد </w:t>
      </w:r>
      <w:r w:rsidRPr="00A060E7">
        <w:rPr>
          <w:rFonts w:cs="B Nazanin"/>
          <w:sz w:val="28"/>
          <w:szCs w:val="28"/>
          <w:rtl/>
          <w:lang w:bidi="fa-IR"/>
        </w:rPr>
        <w:t>(</w:t>
      </w:r>
      <w:r w:rsidR="00E356A3" w:rsidRPr="00A060E7">
        <w:rPr>
          <w:rFonts w:cs="B Nazanin"/>
          <w:sz w:val="28"/>
          <w:szCs w:val="28"/>
          <w:lang w:bidi="fa-IR"/>
        </w:rPr>
        <w:t>Chen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2014).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یک </w:t>
      </w:r>
      <w:r w:rsidRPr="00A060E7">
        <w:rPr>
          <w:rFonts w:cs="B Nazanin" w:hint="cs"/>
          <w:sz w:val="28"/>
          <w:szCs w:val="28"/>
          <w:rtl/>
          <w:lang w:bidi="fa-IR"/>
        </w:rPr>
        <w:t>چشم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مشترک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به</w:t>
      </w:r>
      <w:r w:rsidR="00E356A3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اصطلاح</w:t>
      </w:r>
      <w:r w:rsidR="00E356A3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Larwood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1995)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ظرفیت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جذب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E356A3" w:rsidRPr="00A060E7">
        <w:rPr>
          <w:rFonts w:cs="B Nazanin"/>
          <w:sz w:val="28"/>
          <w:szCs w:val="28"/>
          <w:lang w:bidi="fa-IR"/>
        </w:rPr>
        <w:t>Cohen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proofErr w:type="spellStart"/>
      <w:r w:rsidR="00E356A3" w:rsidRPr="00A060E7">
        <w:rPr>
          <w:rFonts w:cs="B Nazanin"/>
          <w:sz w:val="28"/>
          <w:szCs w:val="28"/>
          <w:lang w:bidi="fa-IR"/>
        </w:rPr>
        <w:t>Levintal</w:t>
      </w:r>
      <w:proofErr w:type="spellEnd"/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1990)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می توانند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انواع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اکتشاف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C2054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توضیح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ن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علاوه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/>
          <w:sz w:val="28"/>
          <w:szCs w:val="28"/>
          <w:lang w:bidi="fa-IR"/>
        </w:rPr>
        <w:t>Chen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Pr="00A060E7">
        <w:rPr>
          <w:rFonts w:cs="B Nazanin"/>
          <w:sz w:val="28"/>
          <w:szCs w:val="28"/>
          <w:rtl/>
          <w:lang w:bidi="fa-IR"/>
        </w:rPr>
        <w:t xml:space="preserve">. (2014)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چشمگیر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افزایشی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تدریجی 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افزایش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استدلالهای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فوق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سنجش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دوسوتوانی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یعنی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پشتیبانی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م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رقابتی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سودآوری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جابجایی 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فناوری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معرفی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ایمنی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به منظور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جلوگیری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ریسک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مرتبط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="00E356A3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اهداف</w:t>
      </w:r>
      <w:r w:rsidR="00E356A3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="00E356A3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ممکن 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/>
          <w:sz w:val="28"/>
          <w:szCs w:val="28"/>
          <w:lang w:bidi="fa-IR"/>
        </w:rPr>
        <w:t>KM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زیست محیطی مناسب نیاز داشته باشند.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منظور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برآورد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نفت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گاز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بندی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/>
          <w:sz w:val="28"/>
          <w:szCs w:val="28"/>
          <w:lang w:bidi="fa-IR"/>
        </w:rPr>
        <w:t>Newsweek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تهیه</w:t>
      </w:r>
      <w:r w:rsidR="00E356A3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شده</w:t>
      </w:r>
      <w:r w:rsidR="00E356A3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است. </w:t>
      </w:r>
      <w:r w:rsidRPr="00A060E7">
        <w:rPr>
          <w:rFonts w:cs="B Nazanin"/>
          <w:sz w:val="28"/>
          <w:szCs w:val="28"/>
          <w:rtl/>
          <w:lang w:bidi="fa-IR"/>
        </w:rPr>
        <w:t xml:space="preserve">4 </w:t>
      </w:r>
      <w:r w:rsidRPr="00A060E7">
        <w:rPr>
          <w:rFonts w:cs="B Nazanin" w:hint="cs"/>
          <w:sz w:val="28"/>
          <w:szCs w:val="28"/>
          <w:rtl/>
          <w:lang w:bidi="fa-IR"/>
        </w:rPr>
        <w:t>هر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ساله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لیستی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500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جهان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منتشر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روش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شناسی </w:t>
      </w:r>
      <w:r w:rsidRPr="00A060E7">
        <w:rPr>
          <w:rFonts w:cs="B Nazanin" w:hint="cs"/>
          <w:sz w:val="28"/>
          <w:szCs w:val="28"/>
          <w:rtl/>
          <w:lang w:bidi="fa-IR"/>
        </w:rPr>
        <w:t>محاسبه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Pr="00A060E7">
        <w:rPr>
          <w:rFonts w:cs="B Nazanin"/>
          <w:sz w:val="28"/>
          <w:szCs w:val="28"/>
          <w:rtl/>
          <w:lang w:bidi="fa-IR"/>
        </w:rPr>
        <w:t xml:space="preserve"> 8 </w:t>
      </w:r>
      <w:r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می باشد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proofErr w:type="spellStart"/>
      <w:r w:rsidRPr="00A060E7">
        <w:rPr>
          <w:rFonts w:cs="B Nazanin"/>
          <w:sz w:val="28"/>
          <w:szCs w:val="28"/>
          <w:lang w:bidi="fa-IR"/>
        </w:rPr>
        <w:t>Ошибка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! </w:t>
      </w:r>
      <w:proofErr w:type="spellStart"/>
      <w:r w:rsidRPr="00A060E7">
        <w:rPr>
          <w:rFonts w:cs="B Nazanin"/>
          <w:sz w:val="28"/>
          <w:szCs w:val="28"/>
          <w:lang w:bidi="fa-IR"/>
        </w:rPr>
        <w:t>Источник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ссылки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не</w:t>
      </w:r>
      <w:proofErr w:type="spellEnd"/>
      <w:r w:rsidRPr="00A060E7">
        <w:rPr>
          <w:rFonts w:cs="B Nazanin"/>
          <w:sz w:val="28"/>
          <w:szCs w:val="28"/>
          <w:lang w:bidi="fa-IR"/>
        </w:rPr>
        <w:t xml:space="preserve"> </w:t>
      </w:r>
      <w:proofErr w:type="spellStart"/>
      <w:r w:rsidRPr="00A060E7">
        <w:rPr>
          <w:rFonts w:cs="B Nazanin"/>
          <w:sz w:val="28"/>
          <w:szCs w:val="28"/>
          <w:lang w:bidi="fa-IR"/>
        </w:rPr>
        <w:t>найден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>.).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پیشنهاد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بدان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می </w:t>
      </w:r>
      <w:r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علاوه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سنتی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سودآوری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این مقوله,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دنبال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بالاتر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معیار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مناسب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نفت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چندین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مؤلفه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مستقیماً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مهمترین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موضوعات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صنعت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پرداز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ن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دوم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مؤلفه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مستقیم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هزینه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اصلی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مرتبط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نیست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است که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انگیزه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دیگر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همچنین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مشارکت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اعتبار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نوآوری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گرفتیم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تامین مالی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روشهای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جمع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بودج</w:t>
      </w:r>
      <w:r w:rsidRPr="00A060E7">
        <w:rPr>
          <w:rFonts w:cs="B Nazanin" w:hint="cs"/>
          <w:sz w:val="28"/>
          <w:szCs w:val="28"/>
          <w:rtl/>
          <w:lang w:bidi="fa-IR"/>
        </w:rPr>
        <w:t>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پرداخت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بودجه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]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اتخاذ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مکانیزم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موجود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حمایت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المللی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می باشد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بانک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جهانی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rtl/>
          <w:lang w:bidi="fa-IR"/>
        </w:rPr>
        <w:lastRenderedPageBreak/>
        <w:t xml:space="preserve">2010 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OECD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2014</w:t>
      </w:r>
      <w:r w:rsidRPr="00A060E7">
        <w:rPr>
          <w:rFonts w:cs="B Nazanin"/>
          <w:sz w:val="28"/>
          <w:szCs w:val="28"/>
          <w:rtl/>
          <w:lang w:bidi="fa-IR"/>
        </w:rPr>
        <w:t xml:space="preserve">).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نوآو</w:t>
      </w:r>
      <w:r w:rsidRPr="00A060E7">
        <w:rPr>
          <w:rFonts w:cs="B Nazanin" w:hint="cs"/>
          <w:sz w:val="28"/>
          <w:szCs w:val="28"/>
          <w:rtl/>
          <w:lang w:bidi="fa-IR"/>
        </w:rPr>
        <w:t>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معمولاً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بخشهایی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اجتماعی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سودآوری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مانند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مراقبت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بهداشتی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آموزش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حفاظت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محیط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سال</w:t>
      </w:r>
      <w:r w:rsidRPr="00A060E7">
        <w:rPr>
          <w:rFonts w:cs="B Nazanin"/>
          <w:sz w:val="28"/>
          <w:szCs w:val="28"/>
          <w:rtl/>
          <w:lang w:bidi="fa-IR"/>
        </w:rPr>
        <w:t xml:space="preserve"> 2015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>مالی 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مستقیماً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جهانی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جهت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ارتقاء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برنامه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بهداشت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جهانی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برنامه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ایمن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کشورهای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مرتبط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ملل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2015).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چندین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برنامه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واکسیناسیون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هدف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ایجاد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تولید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کنندگان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کنندگان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دهندگان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واکسن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منظور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جلوگیری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شیوع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بیماری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کشورهای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مستعد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بیماری های </w:t>
      </w:r>
      <w:r w:rsidRPr="00A060E7">
        <w:rPr>
          <w:rFonts w:cs="B Nazanin" w:hint="cs"/>
          <w:sz w:val="28"/>
          <w:szCs w:val="28"/>
          <w:rtl/>
          <w:lang w:bidi="fa-IR"/>
        </w:rPr>
        <w:t>همه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استدلال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كنیم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شركت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شركت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كننده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چنین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طرح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ابتکاری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="00E356A3" w:rsidRPr="00A060E7">
        <w:rPr>
          <w:rFonts w:cs="B Nazanin" w:hint="cs"/>
          <w:sz w:val="28"/>
          <w:szCs w:val="28"/>
          <w:rtl/>
          <w:lang w:bidi="fa-IR"/>
        </w:rPr>
        <w:t xml:space="preserve"> نوآوری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سودآوری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دنبال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كنند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ابراز می نمایند.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سه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اینجا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تجزیه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دهیم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انگیزه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متفاوت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نشان می دهند که ب</w:t>
      </w:r>
      <w:r w:rsidRPr="00A060E7">
        <w:rPr>
          <w:rFonts w:cs="B Nazanin" w:hint="cs"/>
          <w:sz w:val="28"/>
          <w:szCs w:val="28"/>
          <w:rtl/>
          <w:lang w:bidi="fa-IR"/>
        </w:rPr>
        <w:t>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انتخاب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شرکا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گذار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ن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همچنین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استدلال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فناورانه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محیطی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می 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موفقیت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کمک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. . </w:t>
      </w:r>
      <w:r w:rsidRPr="00A060E7">
        <w:rPr>
          <w:rFonts w:cs="B Nazanin" w:hint="cs"/>
          <w:sz w:val="28"/>
          <w:szCs w:val="28"/>
          <w:rtl/>
          <w:lang w:bidi="fa-IR"/>
        </w:rPr>
        <w:t>اکنون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با استفاده از 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هر دو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توضیح می دهیم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ارزیابی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که کدام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سودمندتر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تلاش می نماییم.</w:t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3.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شواهد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تجربی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انرژی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داده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پایگاه داده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گزارشهای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سالانه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شرکتی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اظهارنامه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گزارشات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جمع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درآمدها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هزینه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هزینه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سرمایه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سال</w:t>
      </w:r>
      <w:r w:rsidRPr="00A060E7">
        <w:rPr>
          <w:rFonts w:cs="B Nazanin"/>
          <w:sz w:val="28"/>
          <w:szCs w:val="28"/>
          <w:rtl/>
          <w:lang w:bidi="fa-IR"/>
        </w:rPr>
        <w:t xml:space="preserve"> 2007 </w:t>
      </w:r>
      <w:r w:rsidRPr="00A060E7">
        <w:rPr>
          <w:rFonts w:cs="B Nazanin" w:hint="cs"/>
          <w:sz w:val="28"/>
          <w:szCs w:val="28"/>
          <w:rtl/>
          <w:lang w:bidi="fa-IR"/>
        </w:rPr>
        <w:t>تا</w:t>
      </w:r>
      <w:r w:rsidRPr="00A060E7">
        <w:rPr>
          <w:rFonts w:cs="B Nazanin"/>
          <w:sz w:val="28"/>
          <w:szCs w:val="28"/>
          <w:rtl/>
          <w:lang w:bidi="fa-IR"/>
        </w:rPr>
        <w:t xml:space="preserve"> 2015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COMPASTAT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پایگاه 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Orbit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, </w:t>
      </w:r>
      <w:r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تعداد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اختراع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طی </w:t>
      </w:r>
      <w:r w:rsidRPr="00A060E7">
        <w:rPr>
          <w:rFonts w:cs="B Nazanin" w:hint="cs"/>
          <w:sz w:val="28"/>
          <w:szCs w:val="28"/>
          <w:rtl/>
          <w:lang w:bidi="fa-IR"/>
        </w:rPr>
        <w:t>همین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060E7">
        <w:rPr>
          <w:rFonts w:cs="B Nazanin" w:hint="cs"/>
          <w:sz w:val="28"/>
          <w:szCs w:val="28"/>
          <w:rtl/>
          <w:lang w:bidi="fa-IR"/>
        </w:rPr>
        <w:t>ارائه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بندی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/>
          <w:sz w:val="28"/>
          <w:szCs w:val="28"/>
          <w:lang w:bidi="fa-IR"/>
        </w:rPr>
        <w:t>Green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سال</w:t>
      </w:r>
      <w:r w:rsidRPr="00A060E7">
        <w:rPr>
          <w:rFonts w:cs="B Nazanin"/>
          <w:sz w:val="28"/>
          <w:szCs w:val="28"/>
          <w:rtl/>
          <w:lang w:bidi="fa-IR"/>
        </w:rPr>
        <w:t xml:space="preserve"> 2015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معیار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شركتها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مطابق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كدهاي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/>
          <w:sz w:val="28"/>
          <w:szCs w:val="28"/>
          <w:lang w:bidi="fa-IR"/>
        </w:rPr>
        <w:t>SIC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انتخاب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شدند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 w:hint="cs"/>
          <w:sz w:val="28"/>
          <w:szCs w:val="28"/>
          <w:rtl/>
          <w:lang w:bidi="fa-IR"/>
        </w:rPr>
        <w:t>کد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/>
          <w:sz w:val="28"/>
          <w:szCs w:val="28"/>
          <w:lang w:bidi="fa-IR"/>
        </w:rPr>
        <w:t>SIC</w:t>
      </w:r>
      <w:r w:rsidRPr="00A060E7">
        <w:rPr>
          <w:rFonts w:cs="B Nazanin"/>
          <w:sz w:val="28"/>
          <w:szCs w:val="28"/>
          <w:rtl/>
          <w:lang w:bidi="fa-IR"/>
        </w:rPr>
        <w:t xml:space="preserve"> 13 - "</w:t>
      </w:r>
      <w:r w:rsidRPr="00A060E7">
        <w:rPr>
          <w:rFonts w:cs="B Nazanin" w:hint="cs"/>
          <w:sz w:val="28"/>
          <w:szCs w:val="28"/>
          <w:rtl/>
          <w:lang w:bidi="fa-IR"/>
        </w:rPr>
        <w:t>استخراج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نفت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گاز</w:t>
      </w:r>
      <w:r w:rsidRPr="00A060E7">
        <w:rPr>
          <w:rFonts w:cs="B Nazanin"/>
          <w:sz w:val="28"/>
          <w:szCs w:val="28"/>
          <w:rtl/>
          <w:lang w:bidi="fa-IR"/>
        </w:rPr>
        <w:t xml:space="preserve">"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نمونه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محدود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شرکتهایی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با آخرین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داراییهای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گزارش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بالاتر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1000 </w:t>
      </w:r>
      <w:r w:rsidRPr="00A060E7">
        <w:rPr>
          <w:rFonts w:cs="B Nazanin" w:hint="cs"/>
          <w:sz w:val="28"/>
          <w:szCs w:val="28"/>
          <w:rtl/>
          <w:lang w:bidi="fa-IR"/>
        </w:rPr>
        <w:t>میلیون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دلار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آمریکا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به استثنای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نوپا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بو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نمونه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نهایی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Pr="00A060E7">
        <w:rPr>
          <w:rFonts w:cs="B Nazanin"/>
          <w:sz w:val="28"/>
          <w:szCs w:val="28"/>
          <w:rtl/>
          <w:lang w:bidi="fa-IR"/>
        </w:rPr>
        <w:t xml:space="preserve"> 94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بود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1E1BE4" w:rsidRPr="00A060E7" w:rsidRDefault="00845CBB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3.1.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بازده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نماینده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اولین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نرخ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رشد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اساس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سالانه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تخمین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زد</w:t>
      </w:r>
      <w:r w:rsidRPr="00A060E7">
        <w:rPr>
          <w:rFonts w:cs="B Nazanin" w:hint="cs"/>
          <w:sz w:val="28"/>
          <w:szCs w:val="28"/>
          <w:rtl/>
          <w:lang w:bidi="fa-IR"/>
        </w:rPr>
        <w:t>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پاسخگویی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ارزش بازاری به ارزش دفتری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1E1BE4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میانگین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A060E7">
        <w:rPr>
          <w:rFonts w:cs="B Nazanin" w:hint="cs"/>
          <w:sz w:val="28"/>
          <w:szCs w:val="28"/>
          <w:rtl/>
          <w:lang w:bidi="fa-IR"/>
        </w:rPr>
        <w:t>جابجایی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ساله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MA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A060E7">
        <w:rPr>
          <w:rFonts w:cs="B Nazanin" w:hint="cs"/>
          <w:sz w:val="28"/>
          <w:szCs w:val="28"/>
          <w:rtl/>
          <w:lang w:bidi="fa-IR"/>
        </w:rPr>
        <w:t>شش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زمانی با شروع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سال</w:t>
      </w:r>
      <w:r w:rsidRPr="00A060E7">
        <w:rPr>
          <w:rFonts w:cs="B Nazanin"/>
          <w:sz w:val="28"/>
          <w:szCs w:val="28"/>
          <w:rtl/>
          <w:lang w:bidi="fa-IR"/>
        </w:rPr>
        <w:t xml:space="preserve"> 2007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منظور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جبران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نوسانات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های </w:t>
      </w:r>
      <w:r w:rsidRPr="00A060E7">
        <w:rPr>
          <w:rFonts w:cs="B Nazanin" w:hint="cs"/>
          <w:sz w:val="28"/>
          <w:szCs w:val="28"/>
          <w:rtl/>
          <w:lang w:bidi="fa-IR"/>
        </w:rPr>
        <w:t>سالانه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محاسبه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تغییر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نرخ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رشد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اساس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مقادیر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MA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محاسبه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</w:t>
      </w:r>
      <w:r w:rsidRPr="00A060E7">
        <w:rPr>
          <w:rFonts w:cs="B Nazanin"/>
          <w:sz w:val="28"/>
          <w:szCs w:val="28"/>
          <w:rtl/>
          <w:lang w:bidi="fa-IR"/>
        </w:rPr>
        <w:t>:</w:t>
      </w:r>
    </w:p>
    <w:p w:rsidR="005F3210" w:rsidRPr="00A060E7" w:rsidRDefault="00A060E7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72E6E1EF" wp14:editId="3362D0DB">
            <wp:extent cx="4543425" cy="4762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10FC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تحلیل پوششی داده ها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مشخصات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انجام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دادیم</w:t>
      </w:r>
      <w:r w:rsidRPr="00A060E7">
        <w:rPr>
          <w:rFonts w:cs="B Nazanin"/>
          <w:sz w:val="28"/>
          <w:szCs w:val="28"/>
          <w:rtl/>
          <w:lang w:bidi="fa-IR"/>
        </w:rPr>
        <w:t>:</w:t>
      </w:r>
    </w:p>
    <w:p w:rsidR="00017E9F" w:rsidRPr="00A060E7" w:rsidRDefault="00A060E7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6619E14B" wp14:editId="329D833B">
            <wp:extent cx="5943600" cy="657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هر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مشخصات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مدلهای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خروجی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-محور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آزمایش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آزمون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, امتیاز</w:t>
      </w:r>
      <w:r w:rsidRPr="00A060E7">
        <w:rPr>
          <w:rFonts w:cs="B Nazanin" w:hint="cs"/>
          <w:sz w:val="28"/>
          <w:szCs w:val="28"/>
          <w:rtl/>
          <w:lang w:bidi="fa-IR"/>
        </w:rPr>
        <w:t>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نمونه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پیگیری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خروجی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تعریف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را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ورودی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معین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ن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017E9F" w:rsidRPr="00A060E7">
        <w:rPr>
          <w:rFonts w:cs="B Nazanin"/>
          <w:sz w:val="28"/>
          <w:szCs w:val="28"/>
          <w:lang w:bidi="fa-IR"/>
        </w:rPr>
        <w:t>Hoff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2007).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نماینده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منظور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ارزیابی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امتیازات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MB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میانگین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MB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تر 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میان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ه</w:t>
      </w:r>
      <w:r w:rsidRPr="00A060E7">
        <w:rPr>
          <w:rFonts w:cs="B Nazanin"/>
          <w:sz w:val="28"/>
          <w:szCs w:val="28"/>
          <w:rtl/>
          <w:lang w:bidi="fa-IR"/>
        </w:rPr>
        <w:t xml:space="preserve"> 0.0549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محاسبه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ارزش بازاری به ارزش دفتری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>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>شده است,</w:t>
      </w:r>
      <w:r w:rsidRPr="00A060E7">
        <w:rPr>
          <w:rFonts w:cs="B Nazanin"/>
          <w:sz w:val="28"/>
          <w:szCs w:val="28"/>
          <w:rtl/>
          <w:lang w:bidi="fa-IR"/>
        </w:rPr>
        <w:t xml:space="preserve"> 15.08 (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>).</w:t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1E1BE4" w:rsidRDefault="005F3210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 1.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 xml:space="preserve"> شده است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060E7" w:rsidTr="00A060E7">
        <w:trPr>
          <w:jc w:val="center"/>
        </w:trPr>
        <w:tc>
          <w:tcPr>
            <w:tcW w:w="3320" w:type="dxa"/>
          </w:tcPr>
          <w:p w:rsidR="00A060E7" w:rsidRDefault="00A060E7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نسبت متوسط ارزش بازاری به ارزش دفتری</w:t>
            </w:r>
          </w:p>
        </w:tc>
        <w:tc>
          <w:tcPr>
            <w:tcW w:w="3321" w:type="dxa"/>
          </w:tcPr>
          <w:p w:rsidR="00A060E7" w:rsidRDefault="00A060E7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همبستگی با نسبت ارزش بازاری به ارزش دفتری</w:t>
            </w:r>
          </w:p>
        </w:tc>
        <w:tc>
          <w:tcPr>
            <w:tcW w:w="3321" w:type="dxa"/>
          </w:tcPr>
          <w:p w:rsidR="00A060E7" w:rsidRDefault="00A060E7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شاخص</w:t>
            </w:r>
          </w:p>
        </w:tc>
      </w:tr>
      <w:tr w:rsidR="00A060E7" w:rsidTr="00A060E7">
        <w:trPr>
          <w:jc w:val="center"/>
        </w:trPr>
        <w:tc>
          <w:tcPr>
            <w:tcW w:w="3320" w:type="dxa"/>
          </w:tcPr>
          <w:p w:rsidR="00A060E7" w:rsidRDefault="00A060E7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2.5958</w:t>
            </w:r>
          </w:p>
        </w:tc>
        <w:tc>
          <w:tcPr>
            <w:tcW w:w="3321" w:type="dxa"/>
          </w:tcPr>
          <w:p w:rsidR="00A060E7" w:rsidRDefault="00A060E7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15.08%</w:t>
            </w:r>
          </w:p>
        </w:tc>
        <w:tc>
          <w:tcPr>
            <w:tcW w:w="3321" w:type="dxa"/>
          </w:tcPr>
          <w:p w:rsidR="00A060E7" w:rsidRDefault="00A060E7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امتیاز بازده </w:t>
            </w:r>
            <w:r w:rsidRPr="00A060E7">
              <w:rPr>
                <w:rFonts w:ascii="Times New Roman" w:eastAsia="Times New Roman" w:hAnsi="Times New Roman" w:cs="B Nazanin"/>
              </w:rPr>
              <w:t>DEA</w:t>
            </w: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 (مدل 2-خروجی)</w:t>
            </w:r>
          </w:p>
        </w:tc>
      </w:tr>
      <w:tr w:rsidR="00A060E7" w:rsidTr="00A060E7">
        <w:trPr>
          <w:jc w:val="center"/>
        </w:trPr>
        <w:tc>
          <w:tcPr>
            <w:tcW w:w="3320" w:type="dxa"/>
          </w:tcPr>
          <w:p w:rsidR="00A060E7" w:rsidRDefault="00A060E7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3.0491</w:t>
            </w:r>
          </w:p>
        </w:tc>
        <w:tc>
          <w:tcPr>
            <w:tcW w:w="3321" w:type="dxa"/>
          </w:tcPr>
          <w:p w:rsidR="00A060E7" w:rsidRDefault="00A060E7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1" w:type="dxa"/>
          </w:tcPr>
          <w:p w:rsidR="00A060E7" w:rsidRDefault="00A060E7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امتیاز </w:t>
            </w:r>
            <w:r w:rsidRPr="00A060E7">
              <w:rPr>
                <w:rFonts w:ascii="Times New Roman" w:eastAsia="Times New Roman" w:hAnsi="Times New Roman" w:cs="B Nazanin"/>
              </w:rPr>
              <w:t xml:space="preserve"> </w:t>
            </w: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&gt; </w:t>
            </w:r>
            <w:r w:rsidRPr="00A060E7">
              <w:rPr>
                <w:rFonts w:ascii="Times New Roman" w:eastAsia="Times New Roman" w:hAnsi="Times New Roman" w:cs="B Nazanin"/>
              </w:rPr>
              <w:t xml:space="preserve"> 0.05</w:t>
            </w:r>
          </w:p>
        </w:tc>
      </w:tr>
      <w:tr w:rsidR="00A060E7" w:rsidTr="00A060E7">
        <w:trPr>
          <w:jc w:val="center"/>
        </w:trPr>
        <w:tc>
          <w:tcPr>
            <w:tcW w:w="3320" w:type="dxa"/>
          </w:tcPr>
          <w:p w:rsidR="00A060E7" w:rsidRDefault="00A060E7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2.1426</w:t>
            </w:r>
          </w:p>
        </w:tc>
        <w:tc>
          <w:tcPr>
            <w:tcW w:w="3321" w:type="dxa"/>
          </w:tcPr>
          <w:p w:rsidR="00A060E7" w:rsidRDefault="00A060E7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1" w:type="dxa"/>
          </w:tcPr>
          <w:p w:rsidR="00A060E7" w:rsidRDefault="00A060E7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امتیاز &lt;</w:t>
            </w:r>
            <w:r w:rsidRPr="00A060E7">
              <w:rPr>
                <w:rFonts w:ascii="Times New Roman" w:eastAsia="Times New Roman" w:hAnsi="Times New Roman" w:cs="B Nazanin"/>
              </w:rPr>
              <w:t xml:space="preserve"> 0.05</w:t>
            </w:r>
          </w:p>
        </w:tc>
      </w:tr>
    </w:tbl>
    <w:p w:rsidR="00A060E7" w:rsidRPr="00A060E7" w:rsidRDefault="00A060E7" w:rsidP="00A060E7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آزمایش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حاصل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MB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رگرسیون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طبق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انجام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دادیم</w:t>
      </w:r>
      <w:r w:rsidRPr="00A060E7">
        <w:rPr>
          <w:rFonts w:cs="B Nazanin"/>
          <w:sz w:val="28"/>
          <w:szCs w:val="28"/>
          <w:rtl/>
          <w:lang w:bidi="fa-IR"/>
        </w:rPr>
        <w:t>:</w:t>
      </w:r>
    </w:p>
    <w:p w:rsidR="001E1BE4" w:rsidRPr="00A060E7" w:rsidRDefault="00A060E7" w:rsidP="00A060E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noProof/>
        </w:rPr>
        <w:drawing>
          <wp:inline distT="0" distB="0" distL="0" distR="0" wp14:anchorId="34102DE0" wp14:editId="59DAEDDC">
            <wp:extent cx="5857875" cy="33337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10" w:rsidRPr="00A060E7" w:rsidRDefault="007B4DC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 xml:space="preserve">که در آن </w:t>
      </w:r>
      <w:proofErr w:type="spellStart"/>
      <w:r w:rsidRPr="00A060E7">
        <w:rPr>
          <w:rFonts w:cs="B Nazanin"/>
          <w:sz w:val="28"/>
          <w:szCs w:val="28"/>
          <w:lang w:bidi="fa-IR"/>
        </w:rPr>
        <w:t>DEA_score</w:t>
      </w:r>
      <w:proofErr w:type="spellEnd"/>
      <w:r w:rsidRPr="00A060E7">
        <w:rPr>
          <w:rFonts w:cs="B Nazanin" w:hint="cs"/>
          <w:sz w:val="28"/>
          <w:szCs w:val="28"/>
          <w:rtl/>
          <w:lang w:bidi="fa-IR"/>
        </w:rPr>
        <w:t xml:space="preserve"> مخفف امتیاز کارمد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برای هر شرکت در نمونه است؛ </w:t>
      </w:r>
      <w:r w:rsidRPr="00A060E7">
        <w:rPr>
          <w:rFonts w:cs="B Nazanin"/>
          <w:sz w:val="28"/>
          <w:szCs w:val="28"/>
          <w:lang w:bidi="fa-IR"/>
        </w:rPr>
        <w:t>ln(</w:t>
      </w:r>
      <w:proofErr w:type="spellStart"/>
      <w:r w:rsidRPr="00A060E7">
        <w:rPr>
          <w:rFonts w:cs="B Nazanin"/>
          <w:sz w:val="28"/>
          <w:szCs w:val="28"/>
          <w:lang w:bidi="fa-IR"/>
        </w:rPr>
        <w:t>assetsi</w:t>
      </w:r>
      <w:proofErr w:type="spellEnd"/>
      <w:r w:rsidRPr="00A060E7">
        <w:rPr>
          <w:rFonts w:cs="B Nazanin"/>
          <w:sz w:val="28"/>
          <w:szCs w:val="28"/>
          <w:lang w:bidi="fa-IR"/>
        </w:rPr>
        <w:t>)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, یک لگاریتم طبیعی دارایی ها است؛ و </w:t>
      </w:r>
      <w:r w:rsidRPr="00A060E7">
        <w:rPr>
          <w:rFonts w:cs="B Nazanin" w:hint="cs"/>
          <w:noProof/>
          <w:sz w:val="28"/>
          <w:szCs w:val="28"/>
          <w:rtl/>
          <w:lang w:bidi="fa-IR"/>
        </w:rPr>
        <w:drawing>
          <wp:inline distT="0" distB="0" distL="0" distR="0" wp14:anchorId="17BF1EC2" wp14:editId="1A0BA762">
            <wp:extent cx="1369614" cy="181964"/>
            <wp:effectExtent l="0" t="0" r="254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796" cy="182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نشان دهنده تغییر لگاریتمی در شمار اختراعات شرکت ها است. ما آمار و دارایی های ثبت اختراع را به عنوان متغیرهای شاهد لحاظ نمودیم تا عملکرد و اندازه نوآوری شرکت را ببینیم. این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رگرسیون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حداقل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مربعات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اثرات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سطح</w:t>
      </w:r>
      <w:r w:rsidRPr="00A060E7">
        <w:rPr>
          <w:rFonts w:cs="B Nazanin" w:hint="cs"/>
          <w:sz w:val="28"/>
          <w:szCs w:val="28"/>
          <w:rtl/>
          <w:lang w:bidi="fa-IR"/>
        </w:rPr>
        <w:t>-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مقطع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ثابت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اثرات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دوره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زمانی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تصادفی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مشخصات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بالاترین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توضیحی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R</w:t>
      </w:r>
      <w:r w:rsidR="005F3210" w:rsidRPr="00A060E7">
        <w:rPr>
          <w:rFonts w:cs="B Nazanin"/>
          <w:sz w:val="28"/>
          <w:szCs w:val="28"/>
          <w:rtl/>
          <w:lang w:bidi="fa-IR"/>
        </w:rPr>
        <w:t>-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مربع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شده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 شود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آزمایش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گرفت</w:t>
      </w:r>
      <w:r w:rsidR="005F3210" w:rsidRPr="00A060E7">
        <w:rPr>
          <w:rFonts w:cs="B Nazanin"/>
          <w:sz w:val="28"/>
          <w:szCs w:val="28"/>
          <w:rtl/>
          <w:lang w:bidi="fa-IR"/>
        </w:rPr>
        <w:t>.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مشخصات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آزمون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Hausman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آزمون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احتمال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سطح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معناداری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1</w:t>
      </w:r>
      <w:r w:rsidR="005F3210" w:rsidRPr="00A060E7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حمایت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شد</w:t>
      </w:r>
      <w:r w:rsidR="005F3210"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دریافتیم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>شده است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>بازار-به-دفتر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 2).</w:t>
      </w:r>
    </w:p>
    <w:p w:rsidR="005F3210" w:rsidRPr="00A060E7" w:rsidRDefault="005F3210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 2. </w:t>
      </w:r>
      <w:r w:rsidRPr="00A060E7">
        <w:rPr>
          <w:rFonts w:cs="B Nazanin" w:hint="cs"/>
          <w:sz w:val="28"/>
          <w:szCs w:val="28"/>
          <w:rtl/>
          <w:lang w:bidi="fa-IR"/>
        </w:rPr>
        <w:t>آمار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رگرسیون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</w:p>
    <w:p w:rsidR="005F3210" w:rsidRPr="00A060E7" w:rsidRDefault="005F3210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متغیر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وابسته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MB</w:t>
      </w:r>
    </w:p>
    <w:p w:rsidR="005F3210" w:rsidRPr="00A060E7" w:rsidRDefault="005F3210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روش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="007B4DC7" w:rsidRPr="00A060E7">
        <w:rPr>
          <w:rFonts w:cs="B Nazanin"/>
          <w:sz w:val="28"/>
          <w:szCs w:val="28"/>
          <w:lang w:bidi="fa-IR"/>
        </w:rPr>
        <w:t>EGLS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پانل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اثرات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تصادفی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دوره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 xml:space="preserve"> زمانی</w:t>
      </w:r>
      <w:r w:rsidRPr="00A060E7">
        <w:rPr>
          <w:rFonts w:cs="B Nazanin"/>
          <w:sz w:val="28"/>
          <w:szCs w:val="28"/>
          <w:rtl/>
          <w:lang w:bidi="fa-IR"/>
        </w:rPr>
        <w:t>)</w:t>
      </w:r>
    </w:p>
    <w:p w:rsidR="005F3210" w:rsidRPr="00A060E7" w:rsidRDefault="005F3210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دوره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Pr="00A060E7">
        <w:rPr>
          <w:rFonts w:cs="B Nazanin"/>
          <w:sz w:val="28"/>
          <w:szCs w:val="28"/>
          <w:rtl/>
          <w:lang w:bidi="fa-IR"/>
        </w:rPr>
        <w:t>: 5</w:t>
      </w:r>
    </w:p>
    <w:p w:rsidR="005F3210" w:rsidRPr="00A060E7" w:rsidRDefault="007B4DC7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سطوح مقاطع شامل</w:t>
      </w:r>
      <w:r w:rsidR="005F3210" w:rsidRPr="00A060E7">
        <w:rPr>
          <w:rFonts w:cs="B Nazanin"/>
          <w:sz w:val="28"/>
          <w:szCs w:val="28"/>
          <w:rtl/>
          <w:lang w:bidi="fa-IR"/>
        </w:rPr>
        <w:t>: 94</w:t>
      </w:r>
    </w:p>
    <w:p w:rsidR="005F3210" w:rsidRPr="00A060E7" w:rsidRDefault="005F3210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مشاهدات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پانل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متعادل</w:t>
      </w:r>
      <w:r w:rsidRPr="00A060E7">
        <w:rPr>
          <w:rFonts w:cs="B Nazanin"/>
          <w:sz w:val="28"/>
          <w:szCs w:val="28"/>
          <w:rtl/>
          <w:lang w:bidi="fa-IR"/>
        </w:rPr>
        <w:t>): 470</w:t>
      </w:r>
    </w:p>
    <w:p w:rsidR="005F3210" w:rsidRPr="00A060E7" w:rsidRDefault="005F3210" w:rsidP="00A060E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برآوردگر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Swamy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Arora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B4DC7" w:rsidRPr="00A060E7">
        <w:rPr>
          <w:rFonts w:cs="B Nazanin" w:hint="cs"/>
          <w:sz w:val="28"/>
          <w:szCs w:val="28"/>
          <w:rtl/>
          <w:lang w:bidi="fa-IR"/>
        </w:rPr>
        <w:t xml:space="preserve">برای </w:t>
      </w:r>
      <w:r w:rsidRPr="00A060E7">
        <w:rPr>
          <w:rFonts w:cs="B Nazanin" w:hint="cs"/>
          <w:sz w:val="28"/>
          <w:szCs w:val="28"/>
          <w:rtl/>
          <w:lang w:bidi="fa-IR"/>
        </w:rPr>
        <w:t>واریانس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مؤلفه</w:t>
      </w: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2788"/>
        <w:gridCol w:w="2170"/>
        <w:gridCol w:w="1233"/>
        <w:gridCol w:w="2022"/>
        <w:gridCol w:w="1749"/>
      </w:tblGrid>
      <w:tr w:rsidR="001E1BE4" w:rsidRPr="00A060E7" w:rsidTr="00A060E7">
        <w:trPr>
          <w:trHeight w:val="285"/>
          <w:jc w:val="center"/>
        </w:trPr>
        <w:tc>
          <w:tcPr>
            <w:tcW w:w="1399" w:type="pct"/>
          </w:tcPr>
          <w:p w:rsidR="005F3210" w:rsidRPr="00A060E7" w:rsidRDefault="007B4DC7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متغیر</w:t>
            </w:r>
          </w:p>
        </w:tc>
        <w:tc>
          <w:tcPr>
            <w:tcW w:w="1089" w:type="pct"/>
          </w:tcPr>
          <w:p w:rsidR="005F3210" w:rsidRPr="00A060E7" w:rsidRDefault="007B4DC7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ضریب</w:t>
            </w:r>
          </w:p>
        </w:tc>
        <w:tc>
          <w:tcPr>
            <w:tcW w:w="619" w:type="pct"/>
          </w:tcPr>
          <w:p w:rsidR="005F3210" w:rsidRPr="00A060E7" w:rsidRDefault="007B4DC7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خطای انحراف معیار</w:t>
            </w:r>
          </w:p>
        </w:tc>
        <w:tc>
          <w:tcPr>
            <w:tcW w:w="1015" w:type="pct"/>
          </w:tcPr>
          <w:p w:rsidR="005F3210" w:rsidRPr="00A060E7" w:rsidRDefault="007B4DC7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آماره </w:t>
            </w:r>
            <w:r w:rsidRPr="00A060E7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878" w:type="pct"/>
          </w:tcPr>
          <w:p w:rsidR="005F3210" w:rsidRPr="00A060E7" w:rsidRDefault="007B4DC7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احتمال</w:t>
            </w:r>
          </w:p>
        </w:tc>
      </w:tr>
      <w:tr w:rsidR="001E1BE4" w:rsidRPr="00A060E7" w:rsidTr="00A060E7">
        <w:trPr>
          <w:trHeight w:val="156"/>
          <w:jc w:val="center"/>
        </w:trPr>
        <w:tc>
          <w:tcPr>
            <w:tcW w:w="1399" w:type="pct"/>
          </w:tcPr>
          <w:p w:rsidR="005F3210" w:rsidRPr="00A060E7" w:rsidRDefault="005F3210" w:rsidP="00845CBB">
            <w:pPr>
              <w:bidi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619" w:type="pct"/>
          </w:tcPr>
          <w:p w:rsidR="005F3210" w:rsidRPr="00A060E7" w:rsidRDefault="005F3210" w:rsidP="00845CBB">
            <w:pPr>
              <w:bidi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jc w:val="both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1E1BE4" w:rsidRPr="00A060E7" w:rsidTr="00A060E7">
        <w:trPr>
          <w:trHeight w:val="268"/>
          <w:jc w:val="center"/>
        </w:trPr>
        <w:tc>
          <w:tcPr>
            <w:tcW w:w="1399" w:type="pct"/>
          </w:tcPr>
          <w:p w:rsidR="005F3210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محل تقاطع</w:t>
            </w: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-12.3826</w:t>
            </w:r>
          </w:p>
        </w:tc>
        <w:tc>
          <w:tcPr>
            <w:tcW w:w="61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6.6354</w:t>
            </w: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-1.8661***</w:t>
            </w: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0.0628</w:t>
            </w:r>
          </w:p>
        </w:tc>
      </w:tr>
      <w:tr w:rsidR="001E1BE4" w:rsidRPr="00A060E7" w:rsidTr="00A060E7">
        <w:trPr>
          <w:trHeight w:val="276"/>
          <w:jc w:val="center"/>
        </w:trPr>
        <w:tc>
          <w:tcPr>
            <w:tcW w:w="1399" w:type="pct"/>
          </w:tcPr>
          <w:p w:rsidR="005F3210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امتیاز </w:t>
            </w:r>
            <w:r w:rsidRPr="00A060E7">
              <w:rPr>
                <w:rFonts w:ascii="Times New Roman" w:eastAsia="Times New Roman" w:hAnsi="Times New Roman" w:cs="B Nazanin"/>
              </w:rPr>
              <w:t>DEA</w:t>
            </w: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4.0005</w:t>
            </w:r>
          </w:p>
        </w:tc>
        <w:tc>
          <w:tcPr>
            <w:tcW w:w="61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2.3101</w:t>
            </w: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1.7318*</w:t>
            </w: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0.0841</w:t>
            </w:r>
          </w:p>
        </w:tc>
      </w:tr>
      <w:tr w:rsidR="001E1BE4" w:rsidRPr="00A060E7" w:rsidTr="00A060E7">
        <w:trPr>
          <w:trHeight w:val="276"/>
          <w:jc w:val="center"/>
        </w:trPr>
        <w:tc>
          <w:tcPr>
            <w:tcW w:w="1399" w:type="pct"/>
          </w:tcPr>
          <w:p w:rsidR="005F3210" w:rsidRPr="00A060E7" w:rsidRDefault="007B4DC7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(شمار ثبت اختراع)</w:t>
            </w:r>
            <w:r w:rsidRPr="00A060E7">
              <w:rPr>
                <w:rFonts w:ascii="Times New Roman" w:eastAsia="Times New Roman" w:hAnsi="Times New Roman" w:cs="B Nazanin"/>
              </w:rPr>
              <w:t>ln</w:t>
            </w: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3.2664</w:t>
            </w:r>
          </w:p>
        </w:tc>
        <w:tc>
          <w:tcPr>
            <w:tcW w:w="61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1.2306</w:t>
            </w: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2.6543***</w:t>
            </w: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0.0083</w:t>
            </w:r>
          </w:p>
        </w:tc>
      </w:tr>
      <w:tr w:rsidR="001E1BE4" w:rsidRPr="00A060E7" w:rsidTr="00A060E7">
        <w:trPr>
          <w:trHeight w:val="295"/>
          <w:jc w:val="center"/>
        </w:trPr>
        <w:tc>
          <w:tcPr>
            <w:tcW w:w="1399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(دارایی ها)</w:t>
            </w:r>
            <w:r w:rsidRPr="00A060E7">
              <w:rPr>
                <w:rFonts w:ascii="Times New Roman" w:eastAsia="Times New Roman" w:hAnsi="Times New Roman" w:cs="B Nazanin"/>
              </w:rPr>
              <w:t>ln</w:t>
            </w:r>
          </w:p>
        </w:tc>
        <w:tc>
          <w:tcPr>
            <w:tcW w:w="1089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1.5030</w:t>
            </w:r>
          </w:p>
        </w:tc>
        <w:tc>
          <w:tcPr>
            <w:tcW w:w="619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0.6957</w:t>
            </w:r>
          </w:p>
        </w:tc>
        <w:tc>
          <w:tcPr>
            <w:tcW w:w="1015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2.1606**</w:t>
            </w:r>
          </w:p>
        </w:tc>
        <w:tc>
          <w:tcPr>
            <w:tcW w:w="878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0.0314</w:t>
            </w:r>
          </w:p>
        </w:tc>
      </w:tr>
      <w:tr w:rsidR="001E1BE4" w:rsidRPr="00A060E7" w:rsidTr="00A060E7">
        <w:trPr>
          <w:trHeight w:val="295"/>
          <w:jc w:val="center"/>
        </w:trPr>
        <w:tc>
          <w:tcPr>
            <w:tcW w:w="139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708" w:type="pct"/>
            <w:gridSpan w:val="2"/>
          </w:tcPr>
          <w:p w:rsidR="005F3210" w:rsidRPr="00A060E7" w:rsidRDefault="007B4DC7" w:rsidP="00845CBB">
            <w:pPr>
              <w:bidi/>
              <w:jc w:val="center"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مشخصات اثرات</w:t>
            </w: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A060E7">
        <w:trPr>
          <w:trHeight w:val="45"/>
          <w:jc w:val="center"/>
        </w:trPr>
        <w:tc>
          <w:tcPr>
            <w:tcW w:w="139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1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A060E7">
        <w:trPr>
          <w:trHeight w:val="268"/>
          <w:jc w:val="center"/>
        </w:trPr>
        <w:tc>
          <w:tcPr>
            <w:tcW w:w="139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1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S.D.</w:t>
            </w: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Rho</w:t>
            </w:r>
          </w:p>
        </w:tc>
      </w:tr>
      <w:tr w:rsidR="001E1BE4" w:rsidRPr="00A060E7" w:rsidTr="00A060E7">
        <w:trPr>
          <w:trHeight w:val="276"/>
          <w:jc w:val="center"/>
        </w:trPr>
        <w:tc>
          <w:tcPr>
            <w:tcW w:w="2488" w:type="pct"/>
            <w:gridSpan w:val="2"/>
          </w:tcPr>
          <w:p w:rsidR="005F3210" w:rsidRPr="00A060E7" w:rsidRDefault="007B4DC7" w:rsidP="00845CBB">
            <w:pPr>
              <w:bidi/>
              <w:jc w:val="center"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سطح مقطع تثبیت شده (متغیرهای جعلی)</w:t>
            </w:r>
          </w:p>
        </w:tc>
        <w:tc>
          <w:tcPr>
            <w:tcW w:w="61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A060E7">
        <w:trPr>
          <w:trHeight w:val="276"/>
          <w:jc w:val="center"/>
        </w:trPr>
        <w:tc>
          <w:tcPr>
            <w:tcW w:w="1399" w:type="pct"/>
          </w:tcPr>
          <w:p w:rsidR="005F3210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تصادفی دوره زمانی</w:t>
            </w: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1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0.4229</w:t>
            </w: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0.0283</w:t>
            </w:r>
          </w:p>
        </w:tc>
      </w:tr>
      <w:tr w:rsidR="001E1BE4" w:rsidRPr="00A060E7" w:rsidTr="00A060E7">
        <w:trPr>
          <w:trHeight w:val="295"/>
          <w:jc w:val="center"/>
        </w:trPr>
        <w:tc>
          <w:tcPr>
            <w:tcW w:w="1399" w:type="pct"/>
          </w:tcPr>
          <w:p w:rsidR="005F3210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تصادفی حالت ویژه</w:t>
            </w: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1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2.4804</w:t>
            </w: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0.9717</w:t>
            </w:r>
          </w:p>
        </w:tc>
      </w:tr>
      <w:tr w:rsidR="001E1BE4" w:rsidRPr="00A060E7" w:rsidTr="00A060E7">
        <w:trPr>
          <w:trHeight w:val="307"/>
          <w:jc w:val="center"/>
        </w:trPr>
        <w:tc>
          <w:tcPr>
            <w:tcW w:w="139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708" w:type="pct"/>
            <w:gridSpan w:val="2"/>
          </w:tcPr>
          <w:p w:rsidR="005F3210" w:rsidRPr="00A060E7" w:rsidRDefault="007A057E" w:rsidP="00845CBB">
            <w:pPr>
              <w:bidi/>
              <w:jc w:val="center"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آمارهای</w:t>
            </w:r>
            <w:r w:rsidR="007B4DC7" w:rsidRPr="00A060E7">
              <w:rPr>
                <w:rFonts w:ascii="Times New Roman" w:eastAsia="Times New Roman" w:hAnsi="Times New Roman" w:cs="B Nazanin" w:hint="cs"/>
                <w:rtl/>
              </w:rPr>
              <w:t xml:space="preserve"> وزن دهی شده</w:t>
            </w: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A060E7">
        <w:trPr>
          <w:trHeight w:val="62"/>
          <w:jc w:val="center"/>
        </w:trPr>
        <w:tc>
          <w:tcPr>
            <w:tcW w:w="139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634" w:type="pct"/>
            <w:gridSpan w:val="2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A060E7">
        <w:trPr>
          <w:trHeight w:val="266"/>
          <w:jc w:val="center"/>
        </w:trPr>
        <w:tc>
          <w:tcPr>
            <w:tcW w:w="1399" w:type="pct"/>
          </w:tcPr>
          <w:p w:rsidR="005F3210" w:rsidRPr="00A060E7" w:rsidRDefault="005A2A2B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</w:rPr>
              <w:t>R</w:t>
            </w: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 مربع شده</w:t>
            </w: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0.7125</w:t>
            </w:r>
          </w:p>
        </w:tc>
        <w:tc>
          <w:tcPr>
            <w:tcW w:w="1634" w:type="pct"/>
            <w:gridSpan w:val="2"/>
          </w:tcPr>
          <w:p w:rsidR="005F3210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متغیر وابسته میانگین</w:t>
            </w: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2.5958</w:t>
            </w:r>
          </w:p>
        </w:tc>
      </w:tr>
      <w:tr w:rsidR="001E1BE4" w:rsidRPr="00A060E7" w:rsidTr="00A060E7">
        <w:trPr>
          <w:trHeight w:val="276"/>
          <w:jc w:val="center"/>
        </w:trPr>
        <w:tc>
          <w:tcPr>
            <w:tcW w:w="1399" w:type="pct"/>
          </w:tcPr>
          <w:p w:rsidR="007B4DC7" w:rsidRPr="00A060E7" w:rsidRDefault="005A2A2B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</w:rPr>
              <w:t>R</w:t>
            </w: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 مربع شده</w:t>
            </w:r>
            <w:r w:rsidR="007B4DC7" w:rsidRPr="00A060E7">
              <w:rPr>
                <w:rFonts w:ascii="Times New Roman" w:eastAsia="Times New Roman" w:hAnsi="Times New Roman" w:cs="B Nazanin" w:hint="cs"/>
                <w:rtl/>
              </w:rPr>
              <w:t xml:space="preserve"> تنظیم شده</w:t>
            </w:r>
          </w:p>
        </w:tc>
        <w:tc>
          <w:tcPr>
            <w:tcW w:w="1089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0.6385</w:t>
            </w:r>
          </w:p>
        </w:tc>
        <w:tc>
          <w:tcPr>
            <w:tcW w:w="1634" w:type="pct"/>
            <w:gridSpan w:val="2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متغیر وابسته انحراف معیار</w:t>
            </w:r>
          </w:p>
        </w:tc>
        <w:tc>
          <w:tcPr>
            <w:tcW w:w="878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4.1162</w:t>
            </w:r>
          </w:p>
        </w:tc>
      </w:tr>
      <w:tr w:rsidR="001E1BE4" w:rsidRPr="00A060E7" w:rsidTr="00A060E7">
        <w:trPr>
          <w:trHeight w:val="276"/>
          <w:jc w:val="center"/>
        </w:trPr>
        <w:tc>
          <w:tcPr>
            <w:tcW w:w="1399" w:type="pct"/>
          </w:tcPr>
          <w:p w:rsidR="005F3210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S.E.</w:t>
            </w: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 رگرسیون</w:t>
            </w: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2.4749</w:t>
            </w:r>
          </w:p>
        </w:tc>
        <w:tc>
          <w:tcPr>
            <w:tcW w:w="1634" w:type="pct"/>
            <w:gridSpan w:val="2"/>
          </w:tcPr>
          <w:p w:rsidR="005F3210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جمع باقیمانده مربعی</w:t>
            </w: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2284.6407</w:t>
            </w:r>
          </w:p>
        </w:tc>
      </w:tr>
      <w:tr w:rsidR="001E1BE4" w:rsidRPr="00A060E7" w:rsidTr="00A060E7">
        <w:trPr>
          <w:trHeight w:val="305"/>
          <w:jc w:val="center"/>
        </w:trPr>
        <w:tc>
          <w:tcPr>
            <w:tcW w:w="1399" w:type="pct"/>
          </w:tcPr>
          <w:p w:rsidR="005F3210" w:rsidRPr="00A060E7" w:rsidRDefault="007B4DC7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آماره </w:t>
            </w:r>
            <w:r w:rsidRPr="00A060E7">
              <w:rPr>
                <w:rFonts w:ascii="Times New Roman" w:eastAsia="Times New Roman" w:hAnsi="Times New Roman" w:cs="B Nazanin"/>
              </w:rPr>
              <w:t>F</w:t>
            </w: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9.6288</w:t>
            </w:r>
          </w:p>
        </w:tc>
        <w:tc>
          <w:tcPr>
            <w:tcW w:w="1634" w:type="pct"/>
            <w:gridSpan w:val="2"/>
          </w:tcPr>
          <w:p w:rsidR="005F3210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آماره </w:t>
            </w:r>
            <w:r w:rsidRPr="00A060E7">
              <w:rPr>
                <w:rFonts w:ascii="Times New Roman" w:eastAsia="Times New Roman" w:hAnsi="Times New Roman" w:cs="B Nazanin"/>
              </w:rPr>
              <w:t>Durbin-Watson</w:t>
            </w: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1.1390</w:t>
            </w:r>
          </w:p>
        </w:tc>
      </w:tr>
      <w:tr w:rsidR="001E1BE4" w:rsidRPr="00A060E7" w:rsidTr="00A060E7">
        <w:trPr>
          <w:trHeight w:val="295"/>
          <w:jc w:val="center"/>
        </w:trPr>
        <w:tc>
          <w:tcPr>
            <w:tcW w:w="1399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(آماره </w:t>
            </w:r>
            <w:r w:rsidRPr="00A060E7">
              <w:rPr>
                <w:rFonts w:ascii="Times New Roman" w:eastAsia="Times New Roman" w:hAnsi="Times New Roman" w:cs="B Nazanin"/>
              </w:rPr>
              <w:t>F</w:t>
            </w:r>
            <w:r w:rsidRPr="00A060E7">
              <w:rPr>
                <w:rFonts w:ascii="Times New Roman" w:eastAsia="Times New Roman" w:hAnsi="Times New Roman" w:cs="B Nazanin" w:hint="cs"/>
                <w:rtl/>
              </w:rPr>
              <w:t>)</w:t>
            </w:r>
            <w:r w:rsidRPr="00A060E7">
              <w:rPr>
                <w:rFonts w:ascii="Times New Roman" w:eastAsia="Times New Roman" w:hAnsi="Times New Roman" w:cs="B Nazanin"/>
              </w:rPr>
              <w:t>Prob</w:t>
            </w:r>
          </w:p>
        </w:tc>
        <w:tc>
          <w:tcPr>
            <w:tcW w:w="1089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0.0000</w:t>
            </w:r>
          </w:p>
        </w:tc>
        <w:tc>
          <w:tcPr>
            <w:tcW w:w="619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015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78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A060E7">
        <w:trPr>
          <w:trHeight w:val="280"/>
          <w:jc w:val="center"/>
        </w:trPr>
        <w:tc>
          <w:tcPr>
            <w:tcW w:w="139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708" w:type="pct"/>
            <w:gridSpan w:val="2"/>
          </w:tcPr>
          <w:p w:rsidR="005F3210" w:rsidRPr="00A060E7" w:rsidRDefault="007A057E" w:rsidP="00845CBB">
            <w:pPr>
              <w:bidi/>
              <w:jc w:val="center"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  <w:lang w:bidi="fa-IR"/>
              </w:rPr>
              <w:t>آمارهای</w:t>
            </w:r>
            <w:r w:rsidR="007B4DC7" w:rsidRPr="00A060E7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وزن دهی نشده</w:t>
            </w:r>
          </w:p>
        </w:tc>
        <w:tc>
          <w:tcPr>
            <w:tcW w:w="1015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A060E7">
        <w:trPr>
          <w:trHeight w:val="33"/>
          <w:jc w:val="center"/>
        </w:trPr>
        <w:tc>
          <w:tcPr>
            <w:tcW w:w="139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089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634" w:type="pct"/>
            <w:gridSpan w:val="2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78" w:type="pct"/>
          </w:tcPr>
          <w:p w:rsidR="005F3210" w:rsidRPr="00A060E7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A060E7">
        <w:trPr>
          <w:trHeight w:val="290"/>
          <w:jc w:val="center"/>
        </w:trPr>
        <w:tc>
          <w:tcPr>
            <w:tcW w:w="1399" w:type="pct"/>
          </w:tcPr>
          <w:p w:rsidR="007B4DC7" w:rsidRPr="00A060E7" w:rsidRDefault="005A2A2B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</w:rPr>
              <w:t>R</w:t>
            </w: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 مربع شده</w:t>
            </w:r>
          </w:p>
        </w:tc>
        <w:tc>
          <w:tcPr>
            <w:tcW w:w="1089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0.7091</w:t>
            </w:r>
          </w:p>
        </w:tc>
        <w:tc>
          <w:tcPr>
            <w:tcW w:w="1634" w:type="pct"/>
            <w:gridSpan w:val="2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متغیر وابسته میانگین</w:t>
            </w:r>
          </w:p>
        </w:tc>
        <w:tc>
          <w:tcPr>
            <w:tcW w:w="878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2.5958</w:t>
            </w:r>
          </w:p>
        </w:tc>
      </w:tr>
      <w:tr w:rsidR="001E1BE4" w:rsidRPr="00A060E7" w:rsidTr="00A060E7">
        <w:trPr>
          <w:trHeight w:val="276"/>
          <w:jc w:val="center"/>
        </w:trPr>
        <w:tc>
          <w:tcPr>
            <w:tcW w:w="1399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جمع باقیمانده مربعی</w:t>
            </w:r>
          </w:p>
        </w:tc>
        <w:tc>
          <w:tcPr>
            <w:tcW w:w="1089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2319.2708</w:t>
            </w:r>
          </w:p>
        </w:tc>
        <w:tc>
          <w:tcPr>
            <w:tcW w:w="1634" w:type="pct"/>
            <w:gridSpan w:val="2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آماره </w:t>
            </w:r>
            <w:r w:rsidRPr="00A060E7">
              <w:rPr>
                <w:rFonts w:ascii="Times New Roman" w:eastAsia="Times New Roman" w:hAnsi="Times New Roman" w:cs="B Nazanin"/>
              </w:rPr>
              <w:t>Durbin-Watson</w:t>
            </w:r>
          </w:p>
        </w:tc>
        <w:tc>
          <w:tcPr>
            <w:tcW w:w="878" w:type="pct"/>
          </w:tcPr>
          <w:p w:rsidR="007B4DC7" w:rsidRPr="00A060E7" w:rsidRDefault="007B4DC7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A060E7">
              <w:rPr>
                <w:rFonts w:ascii="Times New Roman" w:eastAsia="Times New Roman" w:hAnsi="Times New Roman" w:cs="B Nazanin"/>
              </w:rPr>
              <w:t>1.1701</w:t>
            </w:r>
          </w:p>
        </w:tc>
      </w:tr>
    </w:tbl>
    <w:p w:rsidR="005A2A2B" w:rsidRPr="00A060E7" w:rsidRDefault="005A2A2B" w:rsidP="00A060E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* - معنادار در سطح 10%</w:t>
      </w:r>
    </w:p>
    <w:p w:rsidR="005A2A2B" w:rsidRPr="00A060E7" w:rsidRDefault="005A2A2B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** - معنادار در سطح 5%</w:t>
      </w:r>
    </w:p>
    <w:p w:rsidR="005A2A2B" w:rsidRPr="00A060E7" w:rsidRDefault="005A2A2B" w:rsidP="00A060E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*** - معنادار در سطح 1%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رگرسیون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مطابق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شواهد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آمده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می باشند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>).</w:t>
      </w:r>
    </w:p>
    <w:p w:rsid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Pr="00A060E7" w:rsidRDefault="00845CBB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3.2.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سهم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محصولات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اصلی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b/>
          <w:bCs/>
          <w:sz w:val="28"/>
          <w:szCs w:val="28"/>
          <w:rtl/>
          <w:lang w:bidi="fa-IR"/>
        </w:rPr>
        <w:t>مختل کننده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 xml:space="preserve">انرژی های </w:t>
      </w:r>
      <w:r w:rsidRPr="00A060E7">
        <w:rPr>
          <w:rFonts w:cs="B Nazanin" w:hint="cs"/>
          <w:sz w:val="28"/>
          <w:szCs w:val="28"/>
          <w:rtl/>
          <w:lang w:bidi="fa-IR"/>
        </w:rPr>
        <w:t>تجدید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پذیر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هزینه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محاسبه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هزینه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گزارش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 xml:space="preserve"> لحاظ 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500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بندی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/>
          <w:sz w:val="28"/>
          <w:szCs w:val="28"/>
          <w:lang w:bidi="fa-IR"/>
        </w:rPr>
        <w:t>Newsweek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جمع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 xml:space="preserve">این </w:t>
      </w:r>
      <w:r w:rsidRPr="00A060E7">
        <w:rPr>
          <w:rFonts w:cs="B Nazanin" w:hint="cs"/>
          <w:sz w:val="28"/>
          <w:szCs w:val="28"/>
          <w:rtl/>
          <w:lang w:bidi="fa-IR"/>
        </w:rPr>
        <w:t>نمونه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Pr="00A060E7">
        <w:rPr>
          <w:rFonts w:cs="B Nazanin"/>
          <w:sz w:val="28"/>
          <w:szCs w:val="28"/>
          <w:rtl/>
          <w:lang w:bidi="fa-IR"/>
        </w:rPr>
        <w:t xml:space="preserve"> 45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می شوند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19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انرژی های تجدیدپذیر 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گذشته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گزارش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انجام دادند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ارزش بازاری به ارزش دفتری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مخارج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19.64</w:t>
      </w:r>
      <w:r w:rsidRPr="00A060E7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رابطه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مختصر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ارزش بازاری به ارزش دفتری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وجود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شرکت 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بالاتر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درازمدت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موثرتر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واقع می شوند.</w:t>
      </w:r>
    </w:p>
    <w:p w:rsidR="005F3210" w:rsidRDefault="005F3210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 3.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متنوع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060E7" w:rsidTr="00A060E7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نسبت متوسط ارزش بازاری به ارزش دفتری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همبستگی با نسبت ارزش بازاری به ارزش دفتری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شاخص</w:t>
            </w:r>
          </w:p>
        </w:tc>
      </w:tr>
      <w:tr w:rsidR="00A060E7" w:rsidTr="00A060E7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1.7224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19.64%</w:t>
            </w:r>
          </w:p>
        </w:tc>
        <w:tc>
          <w:tcPr>
            <w:tcW w:w="3321" w:type="dxa"/>
            <w:vAlign w:val="bottom"/>
          </w:tcPr>
          <w:p w:rsidR="00A060E7" w:rsidRPr="00A060E7" w:rsidRDefault="00A060E7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OA</w:t>
            </w:r>
            <w:r w:rsidRPr="00A060E7">
              <w:rPr>
                <w:rFonts w:ascii="Times New Roman" w:eastAsia="Times New Roman" w:hAnsi="Times New Roman" w:cs="B Nazanin" w:hint="cs"/>
                <w:rtl/>
                <w:lang w:bidi="fa-IR"/>
              </w:rPr>
              <w:t xml:space="preserve"> (سهم </w:t>
            </w:r>
            <w:r w:rsidRPr="00A060E7">
              <w:rPr>
                <w:rFonts w:ascii="Times New Roman" w:eastAsia="Times New Roman" w:hAnsi="Times New Roman" w:cs="B Nazanin"/>
              </w:rPr>
              <w:t>R&amp;D</w:t>
            </w: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 انرژی های تجدیدپذیر)</w:t>
            </w:r>
          </w:p>
        </w:tc>
      </w:tr>
      <w:tr w:rsidR="00A060E7" w:rsidTr="00A060E7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2.1635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OA=0</w:t>
            </w:r>
          </w:p>
        </w:tc>
      </w:tr>
      <w:tr w:rsidR="00A060E7" w:rsidTr="00A060E7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1.3860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OA&gt;0</w:t>
            </w:r>
          </w:p>
        </w:tc>
      </w:tr>
    </w:tbl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5F3210" w:rsidRPr="00A060E7" w:rsidRDefault="00845CBB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3.3.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پایدار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سوم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نمونه</w:t>
      </w:r>
      <w:r w:rsidRPr="00A060E7">
        <w:rPr>
          <w:rFonts w:cs="B Nazanin"/>
          <w:sz w:val="28"/>
          <w:szCs w:val="28"/>
          <w:rtl/>
          <w:lang w:bidi="fa-IR"/>
        </w:rPr>
        <w:t xml:space="preserve"> 45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لیست</w:t>
      </w:r>
      <w:r w:rsidRPr="00A060E7">
        <w:rPr>
          <w:rFonts w:cs="B Nazanin"/>
          <w:sz w:val="28"/>
          <w:szCs w:val="28"/>
          <w:rtl/>
          <w:lang w:bidi="fa-IR"/>
        </w:rPr>
        <w:t xml:space="preserve"> 500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ارزش بازاری به ارزش دفتری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درجه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19.14</w:t>
      </w:r>
      <w:r w:rsidRPr="00A060E7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Default="005F3210" w:rsidP="00A060E7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 4.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بندی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060E7" w:rsidTr="00A060E7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نسبت متوسط ارزش بازاری به ارزش دفتری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همبستگی با نسبت ارزش بازاری به ارزش دفتری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شاخص</w:t>
            </w:r>
          </w:p>
        </w:tc>
      </w:tr>
      <w:tr w:rsidR="00A060E7" w:rsidTr="00A060E7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1.4724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19.14%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رتبه سبز</w:t>
            </w:r>
          </w:p>
        </w:tc>
      </w:tr>
      <w:tr w:rsidR="00A060E7" w:rsidTr="00A060E7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1.7047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رتبه&gt;</w:t>
            </w:r>
            <w:r w:rsidRPr="00A060E7">
              <w:rPr>
                <w:rFonts w:ascii="Times New Roman" w:eastAsia="Times New Roman" w:hAnsi="Times New Roman" w:cs="B Nazanin"/>
              </w:rPr>
              <w:t xml:space="preserve"> 40</w:t>
            </w:r>
          </w:p>
        </w:tc>
      </w:tr>
      <w:tr w:rsidR="00A060E7" w:rsidTr="00A060E7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1.2866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>رتبه&lt;</w:t>
            </w:r>
            <w:r w:rsidRPr="00A060E7">
              <w:rPr>
                <w:rFonts w:ascii="Times New Roman" w:eastAsia="Times New Roman" w:hAnsi="Times New Roman" w:cs="B Nazanin"/>
              </w:rPr>
              <w:t xml:space="preserve"> 40</w:t>
            </w:r>
          </w:p>
        </w:tc>
      </w:tr>
    </w:tbl>
    <w:p w:rsidR="00A060E7" w:rsidRPr="00A060E7" w:rsidRDefault="00A060E7" w:rsidP="00A060E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اثربخش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برسند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060E7">
        <w:rPr>
          <w:rFonts w:cs="B Nazanin"/>
          <w:b/>
          <w:bCs/>
          <w:sz w:val="28"/>
          <w:szCs w:val="28"/>
          <w:rtl/>
          <w:lang w:bidi="fa-IR"/>
        </w:rPr>
        <w:t>4</w:t>
      </w:r>
      <w:r w:rsidR="00A060E7">
        <w:rPr>
          <w:rFonts w:cs="B Nazanin"/>
          <w:b/>
          <w:bCs/>
          <w:sz w:val="28"/>
          <w:szCs w:val="28"/>
          <w:lang w:bidi="fa-IR"/>
        </w:rPr>
        <w:t>.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شواهد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تجربی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از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بخش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داروسازی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اطلاعاتی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 xml:space="preserve">ذکر شده در بالا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اين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شركتها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مطابق 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كدهاي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/>
          <w:sz w:val="28"/>
          <w:szCs w:val="28"/>
          <w:lang w:bidi="fa-IR"/>
        </w:rPr>
        <w:t>SIC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 xml:space="preserve"> نمونه</w:t>
      </w:r>
      <w:r w:rsidR="002D44F3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برداري شدند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 w:hint="cs"/>
          <w:sz w:val="28"/>
          <w:szCs w:val="28"/>
          <w:rtl/>
          <w:lang w:bidi="fa-IR"/>
        </w:rPr>
        <w:t>کد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/>
          <w:sz w:val="28"/>
          <w:szCs w:val="28"/>
          <w:lang w:bidi="fa-IR"/>
        </w:rPr>
        <w:t>SIC</w:t>
      </w:r>
      <w:r w:rsidRPr="00A060E7">
        <w:rPr>
          <w:rFonts w:cs="B Nazanin"/>
          <w:sz w:val="28"/>
          <w:szCs w:val="28"/>
          <w:rtl/>
          <w:lang w:bidi="fa-IR"/>
        </w:rPr>
        <w:t xml:space="preserve"> 283 - "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داروها</w:t>
      </w:r>
      <w:r w:rsidRPr="00A060E7">
        <w:rPr>
          <w:rFonts w:cs="B Nazanin"/>
          <w:sz w:val="28"/>
          <w:szCs w:val="28"/>
          <w:rtl/>
          <w:lang w:bidi="fa-IR"/>
        </w:rPr>
        <w:t xml:space="preserve">"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صنعت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همان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محدودیت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 xml:space="preserve"> 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اعمال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شدند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نمونه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Pr="00A060E7">
        <w:rPr>
          <w:rFonts w:cs="B Nazanin"/>
          <w:sz w:val="28"/>
          <w:szCs w:val="28"/>
          <w:rtl/>
          <w:lang w:bidi="fa-IR"/>
        </w:rPr>
        <w:t xml:space="preserve"> 111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2D44F3" w:rsidRPr="00A060E7">
        <w:rPr>
          <w:rFonts w:cs="B Nazanin" w:hint="cs"/>
          <w:sz w:val="28"/>
          <w:szCs w:val="28"/>
          <w:rtl/>
          <w:lang w:bidi="fa-IR"/>
        </w:rPr>
        <w:t>می باشد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Pr="00A060E7" w:rsidRDefault="00845CBB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4.1.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بازده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کوتاه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بلند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مدت</w:t>
      </w:r>
    </w:p>
    <w:p w:rsidR="005F3210" w:rsidRDefault="002D44F3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همانند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بخش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 xml:space="preserve"> 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17E9F" w:rsidRPr="00A060E7">
        <w:rPr>
          <w:rFonts w:cs="B Nazanin" w:hint="cs"/>
          <w:sz w:val="28"/>
          <w:szCs w:val="28"/>
          <w:rtl/>
          <w:lang w:bidi="fa-IR"/>
        </w:rPr>
        <w:t>امتیازات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MB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DEA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همچنین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میانگین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MB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DEA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بالا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زیر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میانه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A057E" w:rsidRPr="00A060E7">
        <w:rPr>
          <w:rFonts w:cs="B Nazanin"/>
          <w:sz w:val="28"/>
          <w:szCs w:val="28"/>
          <w:lang w:bidi="fa-IR"/>
        </w:rPr>
        <w:t>0.2118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محاسبه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شد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).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ارزش بازاری به ارزش دفتری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DEA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شود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26.24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درصد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5F3210" w:rsidRPr="00A060E7">
        <w:rPr>
          <w:rFonts w:cs="B Nazanin"/>
          <w:sz w:val="28"/>
          <w:szCs w:val="28"/>
          <w:rtl/>
          <w:lang w:bidi="fa-IR"/>
        </w:rPr>
        <w:t>.</w:t>
      </w:r>
    </w:p>
    <w:p w:rsid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A060E7" w:rsidRPr="00A060E7" w:rsidRDefault="00A060E7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Pr="00A060E7" w:rsidRDefault="005F3210" w:rsidP="00A060E7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 5: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2D10FC" w:rsidRPr="00A060E7">
        <w:rPr>
          <w:rFonts w:cs="B Nazanin"/>
          <w:sz w:val="28"/>
          <w:szCs w:val="28"/>
          <w:rtl/>
          <w:lang w:bidi="fa-IR"/>
        </w:rPr>
        <w:t>.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A060E7" w:rsidTr="00845CBB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نسبت متوسط ارزش بازاری به ارزش دفتری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همبستگی با نسبت ارزش بازاری به ارزش دفتری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شاخص</w:t>
            </w:r>
          </w:p>
        </w:tc>
      </w:tr>
      <w:tr w:rsidR="00A060E7" w:rsidTr="00845CBB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6.1473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26.24%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امتیاز بازده </w:t>
            </w:r>
            <w:r w:rsidRPr="00A060E7">
              <w:rPr>
                <w:rFonts w:ascii="Times New Roman" w:eastAsia="Times New Roman" w:hAnsi="Times New Roman" w:cs="B Nazanin"/>
              </w:rPr>
              <w:t>DEA</w:t>
            </w: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 (مدل 2-خروجی)</w:t>
            </w:r>
          </w:p>
        </w:tc>
      </w:tr>
      <w:tr w:rsidR="00A060E7" w:rsidTr="00845CBB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8.1658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امتیاز &gt; </w:t>
            </w:r>
            <w:r w:rsidRPr="00A060E7">
              <w:rPr>
                <w:rFonts w:ascii="Times New Roman" w:eastAsia="Times New Roman" w:hAnsi="Times New Roman" w:cs="B Nazanin"/>
              </w:rPr>
              <w:t xml:space="preserve"> 0.21</w:t>
            </w:r>
          </w:p>
        </w:tc>
      </w:tr>
      <w:tr w:rsidR="00A060E7" w:rsidTr="00845CBB">
        <w:trPr>
          <w:jc w:val="center"/>
        </w:trPr>
        <w:tc>
          <w:tcPr>
            <w:tcW w:w="3320" w:type="dxa"/>
          </w:tcPr>
          <w:p w:rsidR="00A060E7" w:rsidRPr="00A060E7" w:rsidRDefault="00A060E7" w:rsidP="00845CB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/>
              </w:rPr>
              <w:t>4.1360</w:t>
            </w: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3321" w:type="dxa"/>
          </w:tcPr>
          <w:p w:rsidR="00A060E7" w:rsidRPr="00A060E7" w:rsidRDefault="00A060E7" w:rsidP="00845CBB">
            <w:pPr>
              <w:bidi/>
              <w:jc w:val="both"/>
              <w:rPr>
                <w:rFonts w:cs="B Nazanin"/>
                <w:rtl/>
                <w:lang w:bidi="fa-IR"/>
              </w:rPr>
            </w:pPr>
            <w:r w:rsidRPr="00A060E7">
              <w:rPr>
                <w:rFonts w:ascii="Times New Roman" w:eastAsia="Times New Roman" w:hAnsi="Times New Roman" w:cs="B Nazanin" w:hint="cs"/>
                <w:rtl/>
              </w:rPr>
              <w:t xml:space="preserve">امتیاز &gt; </w:t>
            </w:r>
            <w:r w:rsidRPr="00A060E7">
              <w:rPr>
                <w:rFonts w:ascii="Times New Roman" w:eastAsia="Times New Roman" w:hAnsi="Times New Roman" w:cs="B Nazanin"/>
              </w:rPr>
              <w:t xml:space="preserve"> 0.21</w:t>
            </w:r>
          </w:p>
        </w:tc>
      </w:tr>
    </w:tbl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دوسو توان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جهت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میانگین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صنعت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اندکی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کارآمدتر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آزمایش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MB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دوباره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تجزیه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رگرسیون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مشخصات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متفاوت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متغیرهای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شاهد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انجام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دادیم</w:t>
      </w:r>
      <w:r w:rsidRPr="00A060E7">
        <w:rPr>
          <w:rFonts w:cs="B Nazanin"/>
          <w:sz w:val="28"/>
          <w:szCs w:val="28"/>
          <w:rtl/>
          <w:lang w:bidi="fa-IR"/>
        </w:rPr>
        <w:t>:</w:t>
      </w:r>
    </w:p>
    <w:p w:rsidR="007A057E" w:rsidRPr="00A060E7" w:rsidRDefault="006B22E6" w:rsidP="006B22E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>
        <w:rPr>
          <w:noProof/>
        </w:rPr>
        <w:drawing>
          <wp:inline distT="0" distB="0" distL="0" distR="0" wp14:anchorId="2D53EF3F" wp14:editId="1DFA17B1">
            <wp:extent cx="6000750" cy="2571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كارآيي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گيري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ارزش بازاری به ارزش دفتری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سطح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معني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10</w:t>
      </w:r>
      <w:r w:rsidRPr="00A060E7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="007A057E" w:rsidRPr="00A060E7">
        <w:rPr>
          <w:rFonts w:ascii="Times New Roman" w:hAnsi="Times New Roman"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رابطه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 xml:space="preserve">مثبت </w:t>
      </w:r>
      <w:r w:rsidRPr="00A060E7">
        <w:rPr>
          <w:rFonts w:cs="B Nazanin" w:hint="cs"/>
          <w:sz w:val="28"/>
          <w:szCs w:val="28"/>
          <w:rtl/>
          <w:lang w:bidi="fa-IR"/>
        </w:rPr>
        <w:t>معني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داري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داشت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).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آمارهای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رگرسیون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شواهد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آمده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طریق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6B22E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 6. </w:t>
      </w:r>
      <w:r w:rsidR="007A057E" w:rsidRPr="00A060E7">
        <w:rPr>
          <w:rFonts w:cs="B Nazanin" w:hint="cs"/>
          <w:sz w:val="28"/>
          <w:szCs w:val="28"/>
          <w:rtl/>
          <w:lang w:bidi="fa-IR"/>
        </w:rPr>
        <w:t>آمارهای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رگرسیون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</w:p>
    <w:p w:rsidR="005F3210" w:rsidRPr="00A060E7" w:rsidRDefault="005F3210" w:rsidP="006B22E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متغیر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وابسته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MB</w:t>
      </w:r>
    </w:p>
    <w:p w:rsidR="005F3210" w:rsidRPr="00A060E7" w:rsidRDefault="005F3210" w:rsidP="006B22E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روش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 xml:space="preserve">حداقل </w:t>
      </w:r>
      <w:r w:rsidRPr="00A060E7">
        <w:rPr>
          <w:rFonts w:cs="B Nazanin" w:hint="cs"/>
          <w:sz w:val="28"/>
          <w:szCs w:val="28"/>
          <w:rtl/>
          <w:lang w:bidi="fa-IR"/>
        </w:rPr>
        <w:t>مربعات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پانل</w:t>
      </w:r>
    </w:p>
    <w:p w:rsidR="005F3210" w:rsidRPr="00A060E7" w:rsidRDefault="005F3210" w:rsidP="006B22E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دوره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Pr="00A060E7">
        <w:rPr>
          <w:rFonts w:cs="B Nazanin"/>
          <w:sz w:val="28"/>
          <w:szCs w:val="28"/>
          <w:rtl/>
          <w:lang w:bidi="fa-IR"/>
        </w:rPr>
        <w:t>: 5</w:t>
      </w:r>
    </w:p>
    <w:p w:rsidR="005F3210" w:rsidRPr="00A060E7" w:rsidRDefault="005A2A2B" w:rsidP="006B22E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 xml:space="preserve">سطح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مق</w:t>
      </w:r>
      <w:r w:rsidRPr="00A060E7">
        <w:rPr>
          <w:rFonts w:cs="B Nazanin" w:hint="cs"/>
          <w:sz w:val="28"/>
          <w:szCs w:val="28"/>
          <w:rtl/>
          <w:lang w:bidi="fa-IR"/>
        </w:rPr>
        <w:t>ا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طع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="005F3210" w:rsidRPr="00A060E7">
        <w:rPr>
          <w:rFonts w:cs="B Nazanin"/>
          <w:sz w:val="28"/>
          <w:szCs w:val="28"/>
          <w:rtl/>
          <w:lang w:bidi="fa-IR"/>
        </w:rPr>
        <w:t>: 111</w:t>
      </w:r>
    </w:p>
    <w:p w:rsidR="006B22E6" w:rsidRDefault="005F3210" w:rsidP="00845CBB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مشاهدات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پانل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متعادل</w:t>
      </w:r>
      <w:r w:rsidR="002D10FC" w:rsidRPr="00A060E7">
        <w:rPr>
          <w:rFonts w:cs="B Nazanin"/>
          <w:sz w:val="28"/>
          <w:szCs w:val="28"/>
          <w:rtl/>
          <w:lang w:bidi="fa-IR"/>
        </w:rPr>
        <w:t>): 555</w:t>
      </w:r>
    </w:p>
    <w:p w:rsidR="00845CBB" w:rsidRDefault="00845CBB" w:rsidP="00845CBB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845CBB" w:rsidRPr="00A060E7" w:rsidRDefault="00845CBB" w:rsidP="00845CBB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tbl>
      <w:tblPr>
        <w:tblStyle w:val="TableGrid"/>
        <w:tblW w:w="5000" w:type="pct"/>
        <w:jc w:val="center"/>
        <w:tblLook w:val="0000" w:firstRow="0" w:lastRow="0" w:firstColumn="0" w:lastColumn="0" w:noHBand="0" w:noVBand="0"/>
      </w:tblPr>
      <w:tblGrid>
        <w:gridCol w:w="2712"/>
        <w:gridCol w:w="2245"/>
        <w:gridCol w:w="1702"/>
        <w:gridCol w:w="1725"/>
        <w:gridCol w:w="1578"/>
      </w:tblGrid>
      <w:tr w:rsidR="001E1BE4" w:rsidRPr="00A060E7" w:rsidTr="001E1BE4">
        <w:trPr>
          <w:trHeight w:val="276"/>
          <w:jc w:val="center"/>
        </w:trPr>
        <w:tc>
          <w:tcPr>
            <w:tcW w:w="1361" w:type="pct"/>
          </w:tcPr>
          <w:p w:rsidR="005A2A2B" w:rsidRPr="006B22E6" w:rsidRDefault="005A2A2B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متغیر</w:t>
            </w:r>
          </w:p>
        </w:tc>
        <w:tc>
          <w:tcPr>
            <w:tcW w:w="1127" w:type="pct"/>
          </w:tcPr>
          <w:p w:rsidR="005A2A2B" w:rsidRPr="006B22E6" w:rsidRDefault="005A2A2B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ضریب</w:t>
            </w:r>
          </w:p>
        </w:tc>
        <w:tc>
          <w:tcPr>
            <w:tcW w:w="854" w:type="pct"/>
          </w:tcPr>
          <w:p w:rsidR="005A2A2B" w:rsidRPr="006B22E6" w:rsidRDefault="005A2A2B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خطای انحراف معیار</w:t>
            </w:r>
          </w:p>
        </w:tc>
        <w:tc>
          <w:tcPr>
            <w:tcW w:w="866" w:type="pct"/>
          </w:tcPr>
          <w:p w:rsidR="005A2A2B" w:rsidRPr="006B22E6" w:rsidRDefault="005A2A2B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 xml:space="preserve">آماره </w:t>
            </w:r>
            <w:r w:rsidRPr="006B22E6"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792" w:type="pct"/>
          </w:tcPr>
          <w:p w:rsidR="005A2A2B" w:rsidRPr="006B22E6" w:rsidRDefault="005A2A2B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احتمال</w:t>
            </w:r>
          </w:p>
        </w:tc>
      </w:tr>
      <w:tr w:rsidR="001E1BE4" w:rsidRPr="00A060E7" w:rsidTr="001E1BE4">
        <w:trPr>
          <w:trHeight w:val="81"/>
          <w:jc w:val="center"/>
        </w:trPr>
        <w:tc>
          <w:tcPr>
            <w:tcW w:w="1361" w:type="pct"/>
          </w:tcPr>
          <w:p w:rsidR="005F3210" w:rsidRPr="00A060E7" w:rsidRDefault="005F3210" w:rsidP="00845CB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1127" w:type="pct"/>
          </w:tcPr>
          <w:p w:rsidR="005F3210" w:rsidRPr="00A060E7" w:rsidRDefault="005F3210" w:rsidP="00845CB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54" w:type="pct"/>
          </w:tcPr>
          <w:p w:rsidR="005F3210" w:rsidRPr="00A060E7" w:rsidRDefault="005F3210" w:rsidP="00845CB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866" w:type="pct"/>
          </w:tcPr>
          <w:p w:rsidR="005F3210" w:rsidRPr="00A060E7" w:rsidRDefault="005F3210" w:rsidP="00845CB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  <w:tc>
          <w:tcPr>
            <w:tcW w:w="792" w:type="pct"/>
          </w:tcPr>
          <w:p w:rsidR="005F3210" w:rsidRPr="00A060E7" w:rsidRDefault="005F3210" w:rsidP="00845CBB">
            <w:pPr>
              <w:bidi/>
              <w:jc w:val="center"/>
              <w:rPr>
                <w:rFonts w:ascii="Times New Roman" w:eastAsia="Times New Roman" w:hAnsi="Times New Roman" w:cs="B Nazanin"/>
                <w:sz w:val="28"/>
                <w:szCs w:val="28"/>
              </w:rPr>
            </w:pPr>
          </w:p>
        </w:tc>
      </w:tr>
      <w:tr w:rsidR="001E1BE4" w:rsidRPr="00A060E7" w:rsidTr="001E1BE4">
        <w:trPr>
          <w:trHeight w:val="266"/>
          <w:jc w:val="center"/>
        </w:trPr>
        <w:tc>
          <w:tcPr>
            <w:tcW w:w="1361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محل تقاطع</w:t>
            </w:r>
          </w:p>
        </w:tc>
        <w:tc>
          <w:tcPr>
            <w:tcW w:w="1127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131.6968</w:t>
            </w:r>
          </w:p>
        </w:tc>
        <w:tc>
          <w:tcPr>
            <w:tcW w:w="854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30.7792</w:t>
            </w:r>
          </w:p>
        </w:tc>
        <w:tc>
          <w:tcPr>
            <w:tcW w:w="866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4.2788*</w:t>
            </w:r>
          </w:p>
        </w:tc>
        <w:tc>
          <w:tcPr>
            <w:tcW w:w="792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0.0000</w:t>
            </w:r>
          </w:p>
        </w:tc>
      </w:tr>
      <w:tr w:rsidR="001E1BE4" w:rsidRPr="00A060E7" w:rsidTr="001E1BE4">
        <w:trPr>
          <w:trHeight w:val="276"/>
          <w:jc w:val="center"/>
        </w:trPr>
        <w:tc>
          <w:tcPr>
            <w:tcW w:w="1361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 xml:space="preserve">امتیاز </w:t>
            </w:r>
            <w:r w:rsidRPr="006B22E6">
              <w:rPr>
                <w:rFonts w:ascii="Times New Roman" w:eastAsia="Times New Roman" w:hAnsi="Times New Roman" w:cs="B Nazanin"/>
              </w:rPr>
              <w:t>DEA</w:t>
            </w:r>
          </w:p>
        </w:tc>
        <w:tc>
          <w:tcPr>
            <w:tcW w:w="1127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11.9763</w:t>
            </w:r>
          </w:p>
        </w:tc>
        <w:tc>
          <w:tcPr>
            <w:tcW w:w="854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7.1802</w:t>
            </w:r>
          </w:p>
        </w:tc>
        <w:tc>
          <w:tcPr>
            <w:tcW w:w="866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1.6680*</w:t>
            </w:r>
          </w:p>
        </w:tc>
        <w:tc>
          <w:tcPr>
            <w:tcW w:w="792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0.0960</w:t>
            </w:r>
          </w:p>
        </w:tc>
      </w:tr>
      <w:tr w:rsidR="001E1BE4" w:rsidRPr="00A060E7" w:rsidTr="001E1BE4">
        <w:trPr>
          <w:trHeight w:val="277"/>
          <w:jc w:val="center"/>
        </w:trPr>
        <w:tc>
          <w:tcPr>
            <w:tcW w:w="1361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(شمار ثبت اختراع)</w:t>
            </w:r>
            <w:r w:rsidRPr="006B22E6">
              <w:rPr>
                <w:rFonts w:ascii="Times New Roman" w:eastAsia="Times New Roman" w:hAnsi="Times New Roman" w:cs="B Nazanin"/>
              </w:rPr>
              <w:t>ln</w:t>
            </w:r>
          </w:p>
        </w:tc>
        <w:tc>
          <w:tcPr>
            <w:tcW w:w="1127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27.6960</w:t>
            </w:r>
          </w:p>
        </w:tc>
        <w:tc>
          <w:tcPr>
            <w:tcW w:w="854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8.9645</w:t>
            </w:r>
          </w:p>
        </w:tc>
        <w:tc>
          <w:tcPr>
            <w:tcW w:w="866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3.0895***</w:t>
            </w:r>
          </w:p>
        </w:tc>
        <w:tc>
          <w:tcPr>
            <w:tcW w:w="792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0.0021</w:t>
            </w:r>
          </w:p>
        </w:tc>
      </w:tr>
      <w:tr w:rsidR="001E1BE4" w:rsidRPr="00A060E7" w:rsidTr="001E1BE4">
        <w:trPr>
          <w:trHeight w:val="295"/>
          <w:jc w:val="center"/>
        </w:trPr>
        <w:tc>
          <w:tcPr>
            <w:tcW w:w="1361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(درآمد)</w:t>
            </w:r>
            <w:r w:rsidRPr="006B22E6">
              <w:rPr>
                <w:rFonts w:ascii="Times New Roman" w:eastAsia="Times New Roman" w:hAnsi="Times New Roman" w:cs="B Nazanin"/>
              </w:rPr>
              <w:t>ln</w:t>
            </w:r>
          </w:p>
        </w:tc>
        <w:tc>
          <w:tcPr>
            <w:tcW w:w="1127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-17.2475</w:t>
            </w:r>
          </w:p>
        </w:tc>
        <w:tc>
          <w:tcPr>
            <w:tcW w:w="854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4.0615</w:t>
            </w:r>
          </w:p>
        </w:tc>
        <w:tc>
          <w:tcPr>
            <w:tcW w:w="866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-4.2466***</w:t>
            </w:r>
          </w:p>
        </w:tc>
        <w:tc>
          <w:tcPr>
            <w:tcW w:w="792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0.0000</w:t>
            </w:r>
          </w:p>
        </w:tc>
      </w:tr>
      <w:tr w:rsidR="001E1BE4" w:rsidRPr="00A060E7" w:rsidTr="001E1BE4">
        <w:trPr>
          <w:trHeight w:val="302"/>
          <w:jc w:val="center"/>
        </w:trPr>
        <w:tc>
          <w:tcPr>
            <w:tcW w:w="1361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1981" w:type="pct"/>
            <w:gridSpan w:val="2"/>
          </w:tcPr>
          <w:p w:rsidR="005F3210" w:rsidRPr="006B22E6" w:rsidRDefault="005A2A2B" w:rsidP="00845CBB">
            <w:pPr>
              <w:bidi/>
              <w:jc w:val="center"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مشخصات اثرات</w:t>
            </w:r>
          </w:p>
        </w:tc>
        <w:tc>
          <w:tcPr>
            <w:tcW w:w="866" w:type="pct"/>
          </w:tcPr>
          <w:p w:rsidR="005F3210" w:rsidRPr="006B22E6" w:rsidRDefault="005F3210" w:rsidP="00845CBB">
            <w:pPr>
              <w:bidi/>
              <w:jc w:val="center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792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1E1BE4">
        <w:trPr>
          <w:trHeight w:val="52"/>
          <w:jc w:val="center"/>
        </w:trPr>
        <w:tc>
          <w:tcPr>
            <w:tcW w:w="2488" w:type="pct"/>
            <w:gridSpan w:val="2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54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66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792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1E1BE4">
        <w:trPr>
          <w:trHeight w:val="268"/>
          <w:jc w:val="center"/>
        </w:trPr>
        <w:tc>
          <w:tcPr>
            <w:tcW w:w="2488" w:type="pct"/>
            <w:gridSpan w:val="2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سطح مقطع تثبیت شده (متغیرهای جعلی)</w:t>
            </w:r>
          </w:p>
        </w:tc>
        <w:tc>
          <w:tcPr>
            <w:tcW w:w="854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66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792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1E1BE4">
        <w:trPr>
          <w:trHeight w:val="295"/>
          <w:jc w:val="center"/>
        </w:trPr>
        <w:tc>
          <w:tcPr>
            <w:tcW w:w="2488" w:type="pct"/>
            <w:gridSpan w:val="2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تصادفی دوره زمانی (متغیرهای جعلی)</w:t>
            </w:r>
          </w:p>
        </w:tc>
        <w:tc>
          <w:tcPr>
            <w:tcW w:w="854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66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792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  <w:tr w:rsidR="001E1BE4" w:rsidRPr="00A060E7" w:rsidTr="001E1BE4">
        <w:trPr>
          <w:trHeight w:val="290"/>
          <w:jc w:val="center"/>
        </w:trPr>
        <w:tc>
          <w:tcPr>
            <w:tcW w:w="1361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</w:rPr>
              <w:t>R</w:t>
            </w:r>
            <w:r w:rsidRPr="006B22E6">
              <w:rPr>
                <w:rFonts w:ascii="Times New Roman" w:eastAsia="Times New Roman" w:hAnsi="Times New Roman" w:cs="B Nazanin" w:hint="cs"/>
                <w:rtl/>
              </w:rPr>
              <w:t xml:space="preserve"> مربع شده</w:t>
            </w:r>
          </w:p>
        </w:tc>
        <w:tc>
          <w:tcPr>
            <w:tcW w:w="1127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0.6795</w:t>
            </w:r>
          </w:p>
        </w:tc>
        <w:tc>
          <w:tcPr>
            <w:tcW w:w="1720" w:type="pct"/>
            <w:gridSpan w:val="2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متغیر وابسته میانگین</w:t>
            </w:r>
          </w:p>
        </w:tc>
        <w:tc>
          <w:tcPr>
            <w:tcW w:w="792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6.1473</w:t>
            </w:r>
          </w:p>
        </w:tc>
      </w:tr>
      <w:tr w:rsidR="001E1BE4" w:rsidRPr="00A060E7" w:rsidTr="001E1BE4">
        <w:trPr>
          <w:trHeight w:val="276"/>
          <w:jc w:val="center"/>
        </w:trPr>
        <w:tc>
          <w:tcPr>
            <w:tcW w:w="1361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</w:rPr>
              <w:t>R</w:t>
            </w:r>
            <w:r w:rsidRPr="006B22E6">
              <w:rPr>
                <w:rFonts w:ascii="Times New Roman" w:eastAsia="Times New Roman" w:hAnsi="Times New Roman" w:cs="B Nazanin" w:hint="cs"/>
                <w:rtl/>
              </w:rPr>
              <w:t xml:space="preserve"> مربع شده تنظیم شده</w:t>
            </w:r>
          </w:p>
        </w:tc>
        <w:tc>
          <w:tcPr>
            <w:tcW w:w="1127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0.5937</w:t>
            </w:r>
          </w:p>
        </w:tc>
        <w:tc>
          <w:tcPr>
            <w:tcW w:w="1720" w:type="pct"/>
            <w:gridSpan w:val="2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متغیر وابسته انحراف معیار</w:t>
            </w:r>
          </w:p>
        </w:tc>
        <w:tc>
          <w:tcPr>
            <w:tcW w:w="792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26.7755</w:t>
            </w:r>
          </w:p>
        </w:tc>
      </w:tr>
      <w:tr w:rsidR="001E1BE4" w:rsidRPr="00A060E7" w:rsidTr="001E1BE4">
        <w:trPr>
          <w:trHeight w:val="276"/>
          <w:jc w:val="center"/>
        </w:trPr>
        <w:tc>
          <w:tcPr>
            <w:tcW w:w="1361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S.E.</w:t>
            </w:r>
            <w:r w:rsidRPr="006B22E6">
              <w:rPr>
                <w:rFonts w:ascii="Times New Roman" w:eastAsia="Times New Roman" w:hAnsi="Times New Roman" w:cs="B Nazanin" w:hint="cs"/>
                <w:rtl/>
              </w:rPr>
              <w:t xml:space="preserve"> رگرسیون</w:t>
            </w:r>
          </w:p>
        </w:tc>
        <w:tc>
          <w:tcPr>
            <w:tcW w:w="1127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17.0679</w:t>
            </w:r>
          </w:p>
        </w:tc>
        <w:tc>
          <w:tcPr>
            <w:tcW w:w="1720" w:type="pct"/>
            <w:gridSpan w:val="2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معیار اطلاعات</w:t>
            </w:r>
            <w:r w:rsidRPr="006B22E6">
              <w:rPr>
                <w:rFonts w:ascii="Times New Roman" w:eastAsia="Times New Roman" w:hAnsi="Times New Roman" w:cs="B Nazanin"/>
              </w:rPr>
              <w:t>Akaike</w:t>
            </w:r>
          </w:p>
        </w:tc>
        <w:tc>
          <w:tcPr>
            <w:tcW w:w="792" w:type="pct"/>
          </w:tcPr>
          <w:p w:rsidR="005A2A2B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8.6985</w:t>
            </w:r>
          </w:p>
        </w:tc>
      </w:tr>
      <w:tr w:rsidR="001E1BE4" w:rsidRPr="00A060E7" w:rsidTr="001E1BE4">
        <w:trPr>
          <w:trHeight w:val="276"/>
          <w:jc w:val="center"/>
        </w:trPr>
        <w:tc>
          <w:tcPr>
            <w:tcW w:w="1361" w:type="pct"/>
          </w:tcPr>
          <w:p w:rsidR="005F3210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جمع باقیمانده مربع شده</w:t>
            </w:r>
          </w:p>
        </w:tc>
        <w:tc>
          <w:tcPr>
            <w:tcW w:w="1127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127303.8493</w:t>
            </w:r>
          </w:p>
        </w:tc>
        <w:tc>
          <w:tcPr>
            <w:tcW w:w="1720" w:type="pct"/>
            <w:gridSpan w:val="2"/>
          </w:tcPr>
          <w:p w:rsidR="005F3210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 xml:space="preserve">معیار </w:t>
            </w:r>
            <w:r w:rsidR="005F3210" w:rsidRPr="006B22E6">
              <w:rPr>
                <w:rFonts w:ascii="Times New Roman" w:eastAsia="Times New Roman" w:hAnsi="Times New Roman" w:cs="B Nazanin"/>
              </w:rPr>
              <w:t>Schwarz</w:t>
            </w:r>
          </w:p>
        </w:tc>
        <w:tc>
          <w:tcPr>
            <w:tcW w:w="792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9.6167</w:t>
            </w:r>
          </w:p>
        </w:tc>
      </w:tr>
      <w:tr w:rsidR="001E1BE4" w:rsidRPr="00A060E7" w:rsidTr="001E1BE4">
        <w:trPr>
          <w:trHeight w:val="276"/>
          <w:jc w:val="center"/>
        </w:trPr>
        <w:tc>
          <w:tcPr>
            <w:tcW w:w="1361" w:type="pct"/>
          </w:tcPr>
          <w:p w:rsidR="005F3210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احتمال لگاریتم</w:t>
            </w:r>
          </w:p>
        </w:tc>
        <w:tc>
          <w:tcPr>
            <w:tcW w:w="1127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-2295.8244</w:t>
            </w:r>
          </w:p>
        </w:tc>
        <w:tc>
          <w:tcPr>
            <w:tcW w:w="1720" w:type="pct"/>
            <w:gridSpan w:val="2"/>
          </w:tcPr>
          <w:p w:rsidR="005F3210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معیار</w:t>
            </w:r>
            <w:r w:rsidR="005F3210" w:rsidRPr="006B22E6">
              <w:rPr>
                <w:rFonts w:ascii="Times New Roman" w:eastAsia="Times New Roman" w:hAnsi="Times New Roman" w:cs="B Nazanin"/>
              </w:rPr>
              <w:t>Hannan-Quinn</w:t>
            </w:r>
          </w:p>
        </w:tc>
        <w:tc>
          <w:tcPr>
            <w:tcW w:w="792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9.0572</w:t>
            </w:r>
          </w:p>
        </w:tc>
      </w:tr>
      <w:tr w:rsidR="001E1BE4" w:rsidRPr="00A060E7" w:rsidTr="001E1BE4">
        <w:trPr>
          <w:trHeight w:val="276"/>
          <w:jc w:val="center"/>
        </w:trPr>
        <w:tc>
          <w:tcPr>
            <w:tcW w:w="1361" w:type="pct"/>
          </w:tcPr>
          <w:p w:rsidR="005F3210" w:rsidRPr="006B22E6" w:rsidRDefault="005A2A2B" w:rsidP="00845CBB">
            <w:pPr>
              <w:bidi/>
              <w:rPr>
                <w:rFonts w:ascii="Times New Roman" w:eastAsia="Times New Roman" w:hAnsi="Times New Roman"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 xml:space="preserve">آماره </w:t>
            </w:r>
            <w:r w:rsidRPr="006B22E6">
              <w:rPr>
                <w:rFonts w:ascii="Times New Roman" w:eastAsia="Times New Roman" w:hAnsi="Times New Roman" w:cs="B Nazanin"/>
              </w:rPr>
              <w:t>F</w:t>
            </w:r>
          </w:p>
        </w:tc>
        <w:tc>
          <w:tcPr>
            <w:tcW w:w="1127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7.9180</w:t>
            </w:r>
          </w:p>
        </w:tc>
        <w:tc>
          <w:tcPr>
            <w:tcW w:w="1720" w:type="pct"/>
            <w:gridSpan w:val="2"/>
          </w:tcPr>
          <w:p w:rsidR="005F3210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آماره</w:t>
            </w:r>
            <w:r w:rsidR="005F3210" w:rsidRPr="006B22E6">
              <w:rPr>
                <w:rFonts w:ascii="Times New Roman" w:eastAsia="Times New Roman" w:hAnsi="Times New Roman" w:cs="B Nazanin"/>
              </w:rPr>
              <w:t>Durbin-Watson</w:t>
            </w:r>
          </w:p>
        </w:tc>
        <w:tc>
          <w:tcPr>
            <w:tcW w:w="792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1.3535</w:t>
            </w:r>
          </w:p>
        </w:tc>
      </w:tr>
      <w:tr w:rsidR="001E1BE4" w:rsidRPr="00A060E7" w:rsidTr="001E1BE4">
        <w:trPr>
          <w:trHeight w:val="276"/>
          <w:jc w:val="center"/>
        </w:trPr>
        <w:tc>
          <w:tcPr>
            <w:tcW w:w="1361" w:type="pct"/>
          </w:tcPr>
          <w:p w:rsidR="005F3210" w:rsidRPr="006B22E6" w:rsidRDefault="005A2A2B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 xml:space="preserve">(آماره </w:t>
            </w:r>
            <w:r w:rsidRPr="006B22E6">
              <w:rPr>
                <w:rFonts w:ascii="Times New Roman" w:eastAsia="Times New Roman" w:hAnsi="Times New Roman" w:cs="B Nazanin"/>
              </w:rPr>
              <w:t>F</w:t>
            </w:r>
            <w:r w:rsidRPr="006B22E6">
              <w:rPr>
                <w:rFonts w:ascii="Times New Roman" w:eastAsia="Times New Roman" w:hAnsi="Times New Roman" w:cs="B Nazanin" w:hint="cs"/>
                <w:rtl/>
              </w:rPr>
              <w:t>)</w:t>
            </w:r>
            <w:r w:rsidRPr="006B22E6">
              <w:rPr>
                <w:rFonts w:ascii="Times New Roman" w:eastAsia="Times New Roman" w:hAnsi="Times New Roman" w:cs="B Nazanin"/>
              </w:rPr>
              <w:t>Prob</w:t>
            </w:r>
          </w:p>
        </w:tc>
        <w:tc>
          <w:tcPr>
            <w:tcW w:w="1127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  <w:r w:rsidRPr="006B22E6">
              <w:rPr>
                <w:rFonts w:ascii="Times New Roman" w:eastAsia="Times New Roman" w:hAnsi="Times New Roman" w:cs="B Nazanin"/>
              </w:rPr>
              <w:t>0.0000</w:t>
            </w:r>
          </w:p>
        </w:tc>
        <w:tc>
          <w:tcPr>
            <w:tcW w:w="854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866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792" w:type="pct"/>
          </w:tcPr>
          <w:p w:rsidR="005F3210" w:rsidRPr="006B22E6" w:rsidRDefault="005F3210" w:rsidP="00845CBB">
            <w:pPr>
              <w:bidi/>
              <w:rPr>
                <w:rFonts w:ascii="Times New Roman" w:eastAsia="Times New Roman" w:hAnsi="Times New Roman" w:cs="B Nazanin"/>
              </w:rPr>
            </w:pPr>
          </w:p>
        </w:tc>
      </w:tr>
    </w:tbl>
    <w:p w:rsidR="005F3210" w:rsidRPr="00A060E7" w:rsidRDefault="005A2A2B" w:rsidP="006B22E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* - معنادار در سطح 10%</w:t>
      </w:r>
    </w:p>
    <w:p w:rsidR="005A2A2B" w:rsidRDefault="005A2A2B" w:rsidP="006B22E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*** - معنادار در سطح 1%</w:t>
      </w:r>
    </w:p>
    <w:p w:rsidR="006B22E6" w:rsidRPr="00A060E7" w:rsidRDefault="006B22E6" w:rsidP="006B22E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4.2.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سهم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اصلی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680BCE" w:rsidRPr="00A060E7">
        <w:rPr>
          <w:rFonts w:cs="B Nazanin" w:hint="cs"/>
          <w:b/>
          <w:bCs/>
          <w:sz w:val="28"/>
          <w:szCs w:val="28"/>
          <w:rtl/>
          <w:lang w:bidi="fa-IR"/>
        </w:rPr>
        <w:t>مختل کننده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رقابتی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مقابل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واکسیناسیون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فروش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واکسن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محاسبه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نمونه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32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موجود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فهرست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رتبه بندی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Newsweek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محدود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 xml:space="preserve">که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تعداد</w:t>
      </w:r>
      <w:r w:rsidRPr="00A060E7">
        <w:rPr>
          <w:rFonts w:cs="B Nazanin"/>
          <w:sz w:val="28"/>
          <w:szCs w:val="28"/>
          <w:rtl/>
          <w:lang w:bidi="fa-IR"/>
        </w:rPr>
        <w:t xml:space="preserve"> 13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 xml:space="preserve">گزارش شده </w:t>
      </w:r>
      <w:r w:rsidRPr="00A060E7">
        <w:rPr>
          <w:rFonts w:cs="B Nazanin" w:hint="cs"/>
          <w:sz w:val="28"/>
          <w:szCs w:val="28"/>
          <w:rtl/>
          <w:lang w:bidi="fa-IR"/>
        </w:rPr>
        <w:t>گذشته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واکسن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 xml:space="preserve"> تولید 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A2A2B" w:rsidRPr="00A060E7">
        <w:rPr>
          <w:rFonts w:cs="B Nazanin" w:hint="cs"/>
          <w:sz w:val="28"/>
          <w:szCs w:val="28"/>
          <w:rtl/>
          <w:lang w:bidi="fa-IR"/>
        </w:rPr>
        <w:t>ارزش دفتری به ارزش بازاری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واکسن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46/30 </w:t>
      </w:r>
      <w:r w:rsidRPr="00A060E7">
        <w:rPr>
          <w:rFonts w:cs="B Nazanin" w:hint="cs"/>
          <w:sz w:val="28"/>
          <w:szCs w:val="28"/>
          <w:rtl/>
          <w:lang w:bidi="fa-IR"/>
        </w:rPr>
        <w:t>درصد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>).</w:t>
      </w:r>
    </w:p>
    <w:p w:rsidR="006B22E6" w:rsidRDefault="006B22E6" w:rsidP="006B22E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6B22E6" w:rsidRDefault="006B22E6" w:rsidP="006B22E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6B22E6" w:rsidRPr="00A060E7" w:rsidRDefault="006B22E6" w:rsidP="006B22E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Default="005F3210" w:rsidP="006B22E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 7.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>سهم واکسن ها در درآمد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45CBB" w:rsidTr="00845CBB">
        <w:trPr>
          <w:jc w:val="center"/>
        </w:trPr>
        <w:tc>
          <w:tcPr>
            <w:tcW w:w="3320" w:type="dxa"/>
          </w:tcPr>
          <w:p w:rsidR="00845CBB" w:rsidRDefault="00845CBB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نسبت متوسط ارزش بازاری به ارزش دفتری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همبستگی با نسبت ارزش بازاری به ارزش دفتری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شاخص</w:t>
            </w:r>
          </w:p>
        </w:tc>
      </w:tr>
      <w:tr w:rsidR="00845CBB" w:rsidTr="00845CBB">
        <w:trPr>
          <w:jc w:val="center"/>
        </w:trPr>
        <w:tc>
          <w:tcPr>
            <w:tcW w:w="3320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5.5900</w:t>
            </w:r>
          </w:p>
        </w:tc>
        <w:tc>
          <w:tcPr>
            <w:tcW w:w="3321" w:type="dxa"/>
          </w:tcPr>
          <w:p w:rsidR="00845CBB" w:rsidRPr="006B22E6" w:rsidRDefault="00845CBB" w:rsidP="00845C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30.46%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proofErr w:type="gramStart"/>
            <w:r w:rsidRPr="006B22E6">
              <w:rPr>
                <w:rFonts w:ascii="Times New Roman" w:eastAsia="Times New Roman" w:hAnsi="Times New Roman" w:cs="B Nazanin"/>
              </w:rPr>
              <w:t xml:space="preserve">OA </w:t>
            </w:r>
            <w:r w:rsidRPr="006B22E6">
              <w:rPr>
                <w:rFonts w:ascii="Times New Roman" w:eastAsia="Times New Roman" w:hAnsi="Times New Roman" w:cs="B Nazanin" w:hint="cs"/>
                <w:rtl/>
              </w:rPr>
              <w:t xml:space="preserve"> (</w:t>
            </w:r>
            <w:proofErr w:type="gramEnd"/>
            <w:r w:rsidRPr="006B22E6">
              <w:rPr>
                <w:rFonts w:ascii="Times New Roman" w:eastAsia="Times New Roman" w:hAnsi="Times New Roman" w:cs="B Nazanin" w:hint="cs"/>
                <w:rtl/>
              </w:rPr>
              <w:t>سهم درآمد واکسن ها)</w:t>
            </w:r>
          </w:p>
        </w:tc>
      </w:tr>
      <w:tr w:rsidR="00845CBB" w:rsidTr="00845CBB">
        <w:trPr>
          <w:jc w:val="center"/>
        </w:trPr>
        <w:tc>
          <w:tcPr>
            <w:tcW w:w="3320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5.5747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1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OA=0</w:t>
            </w:r>
          </w:p>
        </w:tc>
      </w:tr>
      <w:tr w:rsidR="00845CBB" w:rsidTr="00845CBB">
        <w:trPr>
          <w:jc w:val="center"/>
        </w:trPr>
        <w:tc>
          <w:tcPr>
            <w:tcW w:w="3320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5.1824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1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OA&gt;0</w:t>
            </w:r>
          </w:p>
        </w:tc>
      </w:tr>
    </w:tbl>
    <w:p w:rsidR="006B22E6" w:rsidRPr="00A060E7" w:rsidRDefault="006B22E6" w:rsidP="00845CBB">
      <w:pPr>
        <w:bidi/>
        <w:spacing w:after="0" w:line="360" w:lineRule="auto"/>
        <w:rPr>
          <w:rFonts w:cs="B Nazanin"/>
          <w:sz w:val="28"/>
          <w:szCs w:val="28"/>
          <w:rtl/>
          <w:lang w:bidi="fa-IR"/>
        </w:rPr>
      </w:pP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دارویی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 xml:space="preserve">, ترکیبی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6B22E6" w:rsidRPr="00A060E7" w:rsidRDefault="006B22E6" w:rsidP="006B22E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Pr="00A060E7" w:rsidRDefault="00845CBB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4.3.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توسعه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پایدار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b/>
          <w:bCs/>
          <w:sz w:val="28"/>
          <w:szCs w:val="28"/>
          <w:lang w:bidi="fa-IR"/>
        </w:rPr>
        <w:t>OA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سوم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مجدداً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32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فهرست</w:t>
      </w:r>
      <w:r w:rsidRPr="00A060E7">
        <w:rPr>
          <w:rFonts w:cs="B Nazanin"/>
          <w:sz w:val="28"/>
          <w:szCs w:val="28"/>
          <w:rtl/>
          <w:lang w:bidi="fa-IR"/>
        </w:rPr>
        <w:t xml:space="preserve"> 500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>ارزش بازاری به ارزش دفتری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درجه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جهت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>گیری شده 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45.27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>-</w:t>
      </w:r>
      <w:r w:rsidRPr="00A060E7">
        <w:rPr>
          <w:rFonts w:ascii="Arial" w:hAnsi="Arial" w:cs="Arial" w:hint="cs"/>
          <w:sz w:val="28"/>
          <w:szCs w:val="28"/>
          <w:rtl/>
          <w:lang w:bidi="fa-IR"/>
        </w:rPr>
        <w:t>٪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>مب باشد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محوریت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تمایل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اثربخشی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کمتری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داشته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باشند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Default="005F3210" w:rsidP="006B22E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 8.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بندی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845CBB" w:rsidTr="00845CBB">
        <w:trPr>
          <w:jc w:val="center"/>
        </w:trPr>
        <w:tc>
          <w:tcPr>
            <w:tcW w:w="3320" w:type="dxa"/>
          </w:tcPr>
          <w:p w:rsidR="00845CBB" w:rsidRDefault="00845CBB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نسبت متوسط ارزش بازاری به ارزش دفتری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همبستگی با نسبت ارزش بازاری به ارزش دفتری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شاخص</w:t>
            </w:r>
          </w:p>
        </w:tc>
      </w:tr>
      <w:tr w:rsidR="00845CBB" w:rsidTr="00845CBB">
        <w:trPr>
          <w:jc w:val="center"/>
        </w:trPr>
        <w:tc>
          <w:tcPr>
            <w:tcW w:w="3320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5.5900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-45.27%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رتبه سبز</w:t>
            </w:r>
          </w:p>
        </w:tc>
      </w:tr>
      <w:tr w:rsidR="00845CBB" w:rsidTr="00845CBB">
        <w:trPr>
          <w:jc w:val="center"/>
        </w:trPr>
        <w:tc>
          <w:tcPr>
            <w:tcW w:w="3320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4.1463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1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 xml:space="preserve">رتبه &lt; </w:t>
            </w:r>
            <w:r w:rsidRPr="006B22E6">
              <w:rPr>
                <w:rFonts w:ascii="Times New Roman" w:eastAsia="Times New Roman" w:hAnsi="Times New Roman" w:cs="B Nazanin"/>
              </w:rPr>
              <w:t xml:space="preserve"> 40</w:t>
            </w:r>
          </w:p>
        </w:tc>
      </w:tr>
      <w:tr w:rsidR="00845CBB" w:rsidTr="00845CBB">
        <w:trPr>
          <w:jc w:val="center"/>
        </w:trPr>
        <w:tc>
          <w:tcPr>
            <w:tcW w:w="3320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8.6584</w:t>
            </w:r>
          </w:p>
        </w:tc>
        <w:tc>
          <w:tcPr>
            <w:tcW w:w="3321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3321" w:type="dxa"/>
          </w:tcPr>
          <w:p w:rsidR="00845CBB" w:rsidRDefault="00845CBB" w:rsidP="00845CBB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 xml:space="preserve">رتبه &lt; </w:t>
            </w:r>
            <w:r w:rsidRPr="006B22E6">
              <w:rPr>
                <w:rFonts w:ascii="Times New Roman" w:eastAsia="Times New Roman" w:hAnsi="Times New Roman" w:cs="B Nazanin"/>
              </w:rPr>
              <w:t xml:space="preserve"> 40</w:t>
            </w:r>
          </w:p>
        </w:tc>
      </w:tr>
    </w:tbl>
    <w:p w:rsidR="001E1BE4" w:rsidRPr="00A060E7" w:rsidRDefault="001E1BE4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تأیید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بیشتر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برآوردهای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سوم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صنعت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تصمیم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ابتکارهای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بررسی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مستقیم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مشارکت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تولید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کنندگان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طرح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متغیر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جعلی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نماینده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حداقل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ابتکارات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نوآورانه مرور شده شرکت کند, 1 می باشد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غیر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اینصورت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برابر با 0 می باشد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ابتکارات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اصلی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توجه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گرفت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GAVI the Vaccine Alliance5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ضد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مالاریا</w:t>
      </w:r>
      <w:r w:rsidRPr="00A060E7">
        <w:rPr>
          <w:rFonts w:cs="B Nazanin"/>
          <w:sz w:val="28"/>
          <w:szCs w:val="28"/>
          <w:rtl/>
          <w:lang w:bidi="fa-IR"/>
        </w:rPr>
        <w:t xml:space="preserve"> 6 (</w:t>
      </w:r>
      <w:r w:rsidRPr="00A060E7">
        <w:rPr>
          <w:rFonts w:cs="B Nazanin"/>
          <w:sz w:val="28"/>
          <w:szCs w:val="28"/>
          <w:lang w:bidi="fa-IR"/>
        </w:rPr>
        <w:t>MMV</w:t>
      </w:r>
      <w:r w:rsidRPr="00A060E7">
        <w:rPr>
          <w:rFonts w:cs="B Nazanin"/>
          <w:sz w:val="28"/>
          <w:szCs w:val="28"/>
          <w:rtl/>
          <w:lang w:bidi="fa-IR"/>
        </w:rPr>
        <w:t>)</w:t>
      </w:r>
      <w:r w:rsidRPr="00A060E7">
        <w:rPr>
          <w:rFonts w:cs="B Nazanin" w:hint="cs"/>
          <w:sz w:val="28"/>
          <w:szCs w:val="28"/>
          <w:rtl/>
          <w:lang w:bidi="fa-IR"/>
        </w:rPr>
        <w:t>؛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مخزن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اختراع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داروها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MPP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 xml:space="preserve">) </w:t>
      </w:r>
      <w:r w:rsidRPr="00A060E7">
        <w:rPr>
          <w:rFonts w:cs="B Nazanin"/>
          <w:sz w:val="28"/>
          <w:szCs w:val="28"/>
          <w:lang w:bidi="fa-IR"/>
        </w:rPr>
        <w:t xml:space="preserve"> .7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لیست</w:t>
      </w:r>
      <w:r w:rsidRPr="00A060E7">
        <w:rPr>
          <w:rFonts w:cs="B Nazanin"/>
          <w:sz w:val="28"/>
          <w:szCs w:val="28"/>
          <w:rtl/>
          <w:lang w:bidi="fa-IR"/>
        </w:rPr>
        <w:t xml:space="preserve"> 500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32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17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حداقل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ابتکارات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6B22E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همبستگی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66288D" w:rsidRPr="00A060E7">
        <w:rPr>
          <w:rFonts w:cs="B Nazanin" w:hint="cs"/>
          <w:sz w:val="28"/>
          <w:szCs w:val="28"/>
          <w:rtl/>
          <w:lang w:bidi="fa-IR"/>
        </w:rPr>
        <w:t>ارزش بازاری به ارزش دفتری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جهت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متغیر جعلی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تامین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, برابر 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/>
          <w:sz w:val="28"/>
          <w:szCs w:val="28"/>
          <w:lang w:bidi="fa-IR"/>
        </w:rPr>
        <w:t>-47.92%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="004650A4" w:rsidRPr="00A060E7">
        <w:rPr>
          <w:rFonts w:cs="B Nazanin"/>
          <w:sz w:val="28"/>
          <w:szCs w:val="28"/>
          <w:rtl/>
          <w:lang w:bidi="fa-IR"/>
        </w:rPr>
        <w:t>)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 xml:space="preserve"> می باشد.</w:t>
      </w:r>
    </w:p>
    <w:p w:rsidR="005F3210" w:rsidRDefault="005F3210" w:rsidP="006B22E6">
      <w:pPr>
        <w:bidi/>
        <w:spacing w:after="0" w:line="360" w:lineRule="auto"/>
        <w:jc w:val="center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جدول</w:t>
      </w:r>
      <w:r w:rsidRPr="00A060E7">
        <w:rPr>
          <w:rFonts w:cs="B Nazanin"/>
          <w:sz w:val="28"/>
          <w:szCs w:val="28"/>
          <w:rtl/>
          <w:lang w:bidi="fa-IR"/>
        </w:rPr>
        <w:t xml:space="preserve"> 9.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طریق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اعتبار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ابتکاری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6B22E6" w:rsidTr="006B22E6">
        <w:trPr>
          <w:jc w:val="center"/>
        </w:trPr>
        <w:tc>
          <w:tcPr>
            <w:tcW w:w="3320" w:type="dxa"/>
            <w:vAlign w:val="bottom"/>
          </w:tcPr>
          <w:p w:rsidR="006B22E6" w:rsidRPr="006B22E6" w:rsidRDefault="006B22E6" w:rsidP="00845CBB">
            <w:pPr>
              <w:bidi/>
              <w:jc w:val="center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نسبت متوسط ارزش بازاری به ارزش دفتری</w:t>
            </w:r>
          </w:p>
        </w:tc>
        <w:tc>
          <w:tcPr>
            <w:tcW w:w="3321" w:type="dxa"/>
          </w:tcPr>
          <w:p w:rsidR="006B22E6" w:rsidRPr="006B22E6" w:rsidRDefault="006B22E6" w:rsidP="00845CBB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t>همبستگی با نسبت ارزش بازاری به ارزش دفتری</w:t>
            </w:r>
          </w:p>
        </w:tc>
        <w:tc>
          <w:tcPr>
            <w:tcW w:w="3321" w:type="dxa"/>
          </w:tcPr>
          <w:p w:rsidR="006B22E6" w:rsidRPr="006B22E6" w:rsidRDefault="006B22E6" w:rsidP="00845CBB">
            <w:pPr>
              <w:bidi/>
              <w:jc w:val="center"/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</w:pPr>
            <w:r w:rsidRPr="006B22E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شاخص</w:t>
            </w:r>
          </w:p>
        </w:tc>
      </w:tr>
      <w:tr w:rsidR="006B22E6" w:rsidTr="006B22E6">
        <w:trPr>
          <w:jc w:val="center"/>
        </w:trPr>
        <w:tc>
          <w:tcPr>
            <w:tcW w:w="3320" w:type="dxa"/>
          </w:tcPr>
          <w:p w:rsidR="006B22E6" w:rsidRPr="006B22E6" w:rsidRDefault="006B22E6" w:rsidP="00845CBB">
            <w:pPr>
              <w:bidi/>
              <w:rPr>
                <w:rFonts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5.5900</w:t>
            </w:r>
          </w:p>
        </w:tc>
        <w:tc>
          <w:tcPr>
            <w:tcW w:w="3321" w:type="dxa"/>
          </w:tcPr>
          <w:p w:rsidR="006B22E6" w:rsidRPr="006B22E6" w:rsidRDefault="006B22E6" w:rsidP="00845CBB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-47.92%</w:t>
            </w:r>
          </w:p>
        </w:tc>
        <w:tc>
          <w:tcPr>
            <w:tcW w:w="3321" w:type="dxa"/>
          </w:tcPr>
          <w:p w:rsidR="006B22E6" w:rsidRPr="006B22E6" w:rsidRDefault="006B22E6" w:rsidP="00845CBB">
            <w:pPr>
              <w:bidi/>
              <w:rPr>
                <w:rFonts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 w:hint="cs"/>
                <w:rtl/>
              </w:rPr>
              <w:t>تامین مالی نوآورانه</w:t>
            </w:r>
          </w:p>
        </w:tc>
      </w:tr>
      <w:tr w:rsidR="006B22E6" w:rsidTr="006B22E6">
        <w:trPr>
          <w:jc w:val="center"/>
        </w:trPr>
        <w:tc>
          <w:tcPr>
            <w:tcW w:w="3320" w:type="dxa"/>
          </w:tcPr>
          <w:p w:rsidR="006B22E6" w:rsidRPr="006B22E6" w:rsidRDefault="006B22E6" w:rsidP="00845CBB">
            <w:pPr>
              <w:bidi/>
              <w:rPr>
                <w:rFonts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3.3458</w:t>
            </w:r>
          </w:p>
        </w:tc>
        <w:tc>
          <w:tcPr>
            <w:tcW w:w="3321" w:type="dxa"/>
          </w:tcPr>
          <w:p w:rsidR="006B22E6" w:rsidRPr="006B22E6" w:rsidRDefault="006B22E6" w:rsidP="00845CB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1" w:type="dxa"/>
          </w:tcPr>
          <w:p w:rsidR="006B22E6" w:rsidRPr="006B22E6" w:rsidRDefault="006B22E6" w:rsidP="00845CBB">
            <w:pPr>
              <w:bidi/>
              <w:rPr>
                <w:rFonts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IF=0</w:t>
            </w:r>
          </w:p>
        </w:tc>
      </w:tr>
      <w:tr w:rsidR="006B22E6" w:rsidTr="006B22E6">
        <w:trPr>
          <w:jc w:val="center"/>
        </w:trPr>
        <w:tc>
          <w:tcPr>
            <w:tcW w:w="3320" w:type="dxa"/>
          </w:tcPr>
          <w:p w:rsidR="006B22E6" w:rsidRPr="006B22E6" w:rsidRDefault="006B22E6" w:rsidP="00845CBB">
            <w:pPr>
              <w:bidi/>
              <w:rPr>
                <w:rFonts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7.7608</w:t>
            </w:r>
          </w:p>
        </w:tc>
        <w:tc>
          <w:tcPr>
            <w:tcW w:w="3321" w:type="dxa"/>
          </w:tcPr>
          <w:p w:rsidR="006B22E6" w:rsidRPr="006B22E6" w:rsidRDefault="006B22E6" w:rsidP="00845CBB">
            <w:pPr>
              <w:bidi/>
              <w:rPr>
                <w:rFonts w:cs="B Nazanin"/>
                <w:rtl/>
                <w:lang w:bidi="fa-IR"/>
              </w:rPr>
            </w:pPr>
          </w:p>
        </w:tc>
        <w:tc>
          <w:tcPr>
            <w:tcW w:w="3321" w:type="dxa"/>
          </w:tcPr>
          <w:p w:rsidR="006B22E6" w:rsidRPr="006B22E6" w:rsidRDefault="006B22E6" w:rsidP="00845CBB">
            <w:pPr>
              <w:bidi/>
              <w:rPr>
                <w:rFonts w:cs="B Nazanin"/>
                <w:rtl/>
                <w:lang w:bidi="fa-IR"/>
              </w:rPr>
            </w:pPr>
            <w:r w:rsidRPr="006B22E6">
              <w:rPr>
                <w:rFonts w:ascii="Times New Roman" w:eastAsia="Times New Roman" w:hAnsi="Times New Roman" w:cs="B Nazanin"/>
              </w:rPr>
              <w:t>IF=1</w:t>
            </w:r>
          </w:p>
        </w:tc>
      </w:tr>
    </w:tbl>
    <w:p w:rsidR="006B22E6" w:rsidRPr="00A060E7" w:rsidRDefault="006B22E6" w:rsidP="006B22E6">
      <w:pPr>
        <w:bidi/>
        <w:spacing w:after="0" w:line="36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5F3210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نتیجه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 xml:space="preserve">از </w:t>
      </w:r>
      <w:r w:rsidRPr="00A060E7">
        <w:rPr>
          <w:rFonts w:cs="B Nazanin" w:hint="cs"/>
          <w:sz w:val="28"/>
          <w:szCs w:val="28"/>
          <w:rtl/>
          <w:lang w:bidi="fa-IR"/>
        </w:rPr>
        <w:t>شواهد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آمده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بندی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پشتیبانی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: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کمتر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دارند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6B22E6" w:rsidRPr="00A060E7" w:rsidRDefault="006B22E6" w:rsidP="006B22E6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b/>
          <w:bCs/>
          <w:sz w:val="28"/>
          <w:szCs w:val="28"/>
          <w:lang w:bidi="fa-IR"/>
        </w:rPr>
      </w:pPr>
      <w:r w:rsidRPr="00A060E7">
        <w:rPr>
          <w:rFonts w:cs="B Nazanin"/>
          <w:b/>
          <w:bCs/>
          <w:sz w:val="28"/>
          <w:szCs w:val="28"/>
          <w:rtl/>
          <w:lang w:bidi="fa-IR"/>
        </w:rPr>
        <w:t>5</w:t>
      </w:r>
      <w:r w:rsidR="006B22E6">
        <w:rPr>
          <w:rFonts w:cs="B Nazanin" w:hint="cs"/>
          <w:b/>
          <w:bCs/>
          <w:sz w:val="28"/>
          <w:szCs w:val="28"/>
          <w:rtl/>
          <w:lang w:bidi="fa-IR"/>
        </w:rPr>
        <w:t>.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نتیجه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گیری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b/>
          <w:bCs/>
          <w:sz w:val="28"/>
          <w:szCs w:val="28"/>
          <w:rtl/>
          <w:lang w:bidi="fa-IR"/>
        </w:rPr>
        <w:t>و</w:t>
      </w:r>
      <w:r w:rsidRPr="00A060E7">
        <w:rPr>
          <w:rFonts w:cs="B Nazanin"/>
          <w:b/>
          <w:bCs/>
          <w:sz w:val="28"/>
          <w:szCs w:val="28"/>
          <w:rtl/>
          <w:lang w:bidi="fa-IR"/>
        </w:rPr>
        <w:t xml:space="preserve"> </w:t>
      </w:r>
      <w:r w:rsidR="002D10FC" w:rsidRPr="00A060E7">
        <w:rPr>
          <w:rFonts w:cs="B Nazanin" w:hint="cs"/>
          <w:b/>
          <w:bCs/>
          <w:sz w:val="28"/>
          <w:szCs w:val="28"/>
          <w:rtl/>
          <w:lang w:bidi="fa-IR"/>
        </w:rPr>
        <w:t>پیامدها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کردیم</w:t>
      </w:r>
      <w:r w:rsidRPr="00A060E7">
        <w:rPr>
          <w:rFonts w:cs="B Nazanin"/>
          <w:sz w:val="28"/>
          <w:szCs w:val="28"/>
          <w:rtl/>
          <w:lang w:bidi="fa-IR"/>
        </w:rPr>
        <w:t xml:space="preserve">: (1)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پیگیری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نوآورانه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03525B" w:rsidRPr="00A060E7">
        <w:rPr>
          <w:rFonts w:cs="B Nazanin" w:hint="cs"/>
          <w:sz w:val="28"/>
          <w:szCs w:val="28"/>
          <w:rtl/>
          <w:lang w:bidi="fa-IR"/>
        </w:rPr>
        <w:t>امتیاز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دو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-</w:t>
      </w:r>
      <w:r w:rsidRPr="00A060E7">
        <w:rPr>
          <w:rFonts w:cs="B Nazanin" w:hint="cs"/>
          <w:sz w:val="28"/>
          <w:szCs w:val="28"/>
          <w:rtl/>
          <w:lang w:bidi="fa-IR"/>
        </w:rPr>
        <w:t>خروجی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DEA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.</w:t>
      </w:r>
      <w:r w:rsidRPr="00A060E7">
        <w:rPr>
          <w:rFonts w:cs="B Nazanin"/>
          <w:sz w:val="28"/>
          <w:szCs w:val="28"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(</w:t>
      </w:r>
      <w:r w:rsidRPr="00A060E7">
        <w:rPr>
          <w:rFonts w:cs="B Nazanin"/>
          <w:sz w:val="28"/>
          <w:szCs w:val="28"/>
          <w:lang w:bidi="fa-IR"/>
        </w:rPr>
        <w:t>2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سهم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مختل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کننده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طریق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هزینه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ارزیابی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. (3)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مقابل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رتبه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بندی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سبز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مشارکت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برنامه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نماینده 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شدند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دریافتیم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رابطه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دفتری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ارزش بازاری 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دادند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رسد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متنوع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برآورد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مناسب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باشند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مشابهی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ن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شرکتهایی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دوسو توانی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انرژی های تجدیدپذیر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پیگیری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انجام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همچنین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امکان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دهد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فرض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کنیم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داخل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تأسیس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 xml:space="preserve"> می شود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می گیرد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سوالی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انجام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علاوه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ارزیابی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شواهدی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وجود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یعنی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خدماتی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هنگام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از کارانداختن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نیروگاههای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هسته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, از</w:t>
      </w:r>
      <w:r w:rsidR="004650A4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سیستم</w:t>
      </w:r>
      <w:r w:rsidR="004650A4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4650A4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/>
          <w:sz w:val="28"/>
          <w:szCs w:val="28"/>
          <w:lang w:bidi="fa-IR"/>
        </w:rPr>
        <w:t>KM</w:t>
      </w:r>
      <w:r w:rsidR="004650A4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4650A4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4650A4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کنند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4650A4"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موارد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کارمندان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اختصاص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پروژه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ریسک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بودجه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 xml:space="preserve">را می توان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اشتراک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 xml:space="preserve">گذاری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میزان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قابل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توجهی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کاهش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داد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امر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تمرکز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انتقال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شخصی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داخل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پروژه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حاصل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یادگیری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داخلی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تجربه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مشهود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الهام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4650A4" w:rsidRPr="00A060E7">
        <w:rPr>
          <w:rFonts w:cs="B Nazanin" w:hint="cs"/>
          <w:sz w:val="28"/>
          <w:szCs w:val="28"/>
          <w:rtl/>
          <w:lang w:bidi="fa-IR"/>
        </w:rPr>
        <w:t>را میسر می سازد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/>
          <w:sz w:val="28"/>
          <w:szCs w:val="28"/>
          <w:lang w:bidi="fa-IR"/>
        </w:rPr>
        <w:t>Du Plessis 2007</w:t>
      </w:r>
      <w:r w:rsidRPr="00A060E7">
        <w:rPr>
          <w:rFonts w:cs="B Nazanin"/>
          <w:sz w:val="28"/>
          <w:szCs w:val="28"/>
          <w:rtl/>
          <w:lang w:bidi="fa-IR"/>
        </w:rPr>
        <w:t>).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جهت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شگفت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آور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گذاشت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برخلاف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صنعت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نفت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گاز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رسد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اصلی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تجارت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عمل نمایند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موفقیت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مستلزم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پیشرفت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مداوم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موجود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مثال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بردن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عوارض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جانبی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)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همچنین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تحقیق و توسعه </w:t>
      </w:r>
      <w:r w:rsidRPr="00A060E7">
        <w:rPr>
          <w:rFonts w:cs="B Nazanin" w:hint="cs"/>
          <w:sz w:val="28"/>
          <w:szCs w:val="28"/>
          <w:rtl/>
          <w:lang w:bidi="fa-IR"/>
        </w:rPr>
        <w:t>داروهای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متنوع 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محصول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کارآفرینی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ببرد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حدودی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متفاوت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خدماتی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دلیل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 است 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نقش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متفاوتی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فعالیت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ایفا می کند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وهله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اول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دارویی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تشخیص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آزمایش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ترکیبات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مبارزه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بیماریها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را هدف قرار می دهد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حجم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زیادی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کوتاهی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رویه ها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جمع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شو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ن</w:t>
      </w:r>
      <w:r w:rsidRPr="00A060E7">
        <w:rPr>
          <w:rFonts w:cs="B Nazanin" w:hint="cs"/>
          <w:sz w:val="28"/>
          <w:szCs w:val="28"/>
          <w:rtl/>
          <w:lang w:bidi="fa-IR"/>
        </w:rPr>
        <w:t>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بدیهی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علاقه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چندانی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آزمایش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نشانه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ندارند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 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دلیل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 است 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مستندات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ذخیره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جمع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طول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زمان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ضرورت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مطلق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C94C8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اساس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 ویژگی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شرایط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واحدهای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 و آزمایشگاه, مستندسازی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مداوم</w:t>
      </w:r>
      <w:r w:rsidR="00C94C8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آزمایشات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بالینی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استاندارد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 اجرا شده 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عنصر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اجباری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تولید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درستی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اساسی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مخارج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جهت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سمت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پایداری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صنعت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مختل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کند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توسعه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پایدار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مستلزم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توزیع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غیراولویتی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مانند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ابتکارات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تأمین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نوآورانه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اجتماعی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اختصاص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مالی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ارتقا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نتایج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ترکیبی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OA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عمدتاً 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مشخصات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صنعت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بستگی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C94C89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تحلیل 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نشان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ده</w:t>
      </w:r>
      <w:r w:rsidRPr="00A060E7">
        <w:rPr>
          <w:rFonts w:cs="B Nazanin" w:hint="cs"/>
          <w:sz w:val="28"/>
          <w:szCs w:val="28"/>
          <w:rtl/>
          <w:lang w:bidi="fa-IR"/>
        </w:rPr>
        <w:t>ن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مناسب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ترین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انتخاب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انواع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انرژی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داروسازی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چیست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پیشنهاد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تواند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پشتیبانی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تصمیم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استراتژیک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گیرد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پیشنهاد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همچنین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تصمیماتی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خطوط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نهایت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شامل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محدوده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حال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KM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مدیریتی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نظر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گرفته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طور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طبیعی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توجه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ویژگی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خاص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صنعت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همچنین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بخش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صنعتی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متفاوت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هیچ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رویکردی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نسبت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KM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وجود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ندارد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همانطور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مفهوم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مدیریتی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وجود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واقع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تنظیم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دقیق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خاص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نیاز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تلاش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تمایز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انواع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مختلف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, مقوله ای نسبتاً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روش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شناختی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توضیح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رویکردهای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مختلف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علاوه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حتی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پس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تأسیس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نیاز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اصلاح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تعدیل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مداوم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مطابق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الزامات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پروژه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انتخاب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شده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وجود دارد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-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حتی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بیشتر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-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مهم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نیاز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نظر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گرفتن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نیازها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نگرشهای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کارکنان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وجود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دقیقاً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وقتی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صحبت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پرسنل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مهارت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شایستگی 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خاص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شود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KM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مزایایی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 اعضای کارمندان به همراه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تهدید بالقوه ای را فراه می کند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اگر به نظر برسد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سیستم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KM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آنها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اداری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بوروکراتیک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باشند.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شرکتها</w:t>
      </w:r>
      <w:r w:rsidRPr="00A060E7">
        <w:rPr>
          <w:rFonts w:cs="B Nazanin" w:hint="cs"/>
          <w:sz w:val="28"/>
          <w:szCs w:val="28"/>
          <w:rtl/>
          <w:lang w:bidi="fa-IR"/>
        </w:rPr>
        <w:t>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مهم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معنی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KM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بالقوه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آن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فرهنگ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 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بیاورند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عمدتا</w:t>
      </w:r>
      <w:r w:rsidRPr="00A060E7">
        <w:rPr>
          <w:rFonts w:cs="B Nazanin" w:hint="cs"/>
          <w:sz w:val="28"/>
          <w:szCs w:val="28"/>
          <w:rtl/>
          <w:lang w:bidi="fa-IR"/>
        </w:rPr>
        <w:t>ً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مربوط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کنترل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مدیریت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انسانی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باید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اطمینان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حاصل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فعال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صورت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جانبه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درک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نمی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بلکه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 xml:space="preserve">به عنوان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نیاز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مستند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سازی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ذخیره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سازی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اساس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درک می شود.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تجزیه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جمع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بیشتر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می 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کیفیت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تجزیه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بهبود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دیدگاه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گسترده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بخش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اقتصادی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می شود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توجیه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مهم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lastRenderedPageBreak/>
        <w:t>ما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 عمدتاً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بزرگ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کمبود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کوچک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متوسط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گرفتیم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حال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تجزیه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تحلیل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می تواند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ایجاد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SMEs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 مورد</w:t>
      </w:r>
      <w:r w:rsidR="00C94C8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="00C94C8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="00C94C89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گیرد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بسیاری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نویسندگان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خاطرنشان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كردند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كه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SME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ها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سمت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اكتشاف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,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>تعصب دارند</w:t>
      </w:r>
      <w:r w:rsidRPr="00A060E7">
        <w:rPr>
          <w:rFonts w:cs="B Nazanin"/>
          <w:sz w:val="28"/>
          <w:szCs w:val="28"/>
          <w:rtl/>
          <w:lang w:bidi="fa-IR"/>
        </w:rPr>
        <w:t xml:space="preserve"> (</w:t>
      </w:r>
      <w:r w:rsidR="00C94C89" w:rsidRPr="00A060E7">
        <w:rPr>
          <w:rFonts w:cs="B Nazanin"/>
          <w:sz w:val="28"/>
          <w:szCs w:val="28"/>
        </w:rPr>
        <w:t xml:space="preserve">Zahra et al., 2000; </w:t>
      </w:r>
      <w:proofErr w:type="spellStart"/>
      <w:r w:rsidR="00C94C89" w:rsidRPr="00A060E7">
        <w:rPr>
          <w:rFonts w:cs="B Nazanin"/>
          <w:sz w:val="28"/>
          <w:szCs w:val="28"/>
        </w:rPr>
        <w:t>Busenitz</w:t>
      </w:r>
      <w:proofErr w:type="spellEnd"/>
      <w:r w:rsidR="00C94C89" w:rsidRPr="00A060E7">
        <w:rPr>
          <w:rFonts w:cs="B Nazanin"/>
          <w:sz w:val="28"/>
          <w:szCs w:val="28"/>
        </w:rPr>
        <w:t xml:space="preserve"> and </w:t>
      </w:r>
      <w:proofErr w:type="spellStart"/>
      <w:r w:rsidR="00C94C89" w:rsidRPr="00A060E7">
        <w:rPr>
          <w:rFonts w:cs="B Nazanin"/>
          <w:sz w:val="28"/>
          <w:szCs w:val="28"/>
        </w:rPr>
        <w:t>BarneyU</w:t>
      </w:r>
      <w:proofErr w:type="spellEnd"/>
      <w:r w:rsidR="00C94C89" w:rsidRPr="00A060E7">
        <w:rPr>
          <w:rFonts w:cs="B Nazanin"/>
          <w:sz w:val="28"/>
          <w:szCs w:val="28"/>
        </w:rPr>
        <w:t xml:space="preserve"> 1997</w:t>
      </w:r>
      <w:r w:rsidR="00C94C89" w:rsidRPr="00A060E7">
        <w:rPr>
          <w:rFonts w:cs="B Nazanin" w:hint="cs"/>
          <w:sz w:val="28"/>
          <w:szCs w:val="28"/>
          <w:rtl/>
          <w:lang w:bidi="fa-IR"/>
        </w:rPr>
        <w:t xml:space="preserve">). </w:t>
      </w:r>
      <w:proofErr w:type="spellStart"/>
      <w:r w:rsidR="00C94C89" w:rsidRPr="00A060E7">
        <w:rPr>
          <w:rFonts w:cs="B Nazanin"/>
          <w:sz w:val="28"/>
          <w:szCs w:val="28"/>
        </w:rPr>
        <w:t>Lubatkin</w:t>
      </w:r>
      <w:proofErr w:type="spellEnd"/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همکاران</w:t>
      </w:r>
      <w:r w:rsidRPr="00A060E7">
        <w:rPr>
          <w:rFonts w:cs="B Nazanin"/>
          <w:sz w:val="28"/>
          <w:szCs w:val="28"/>
          <w:rtl/>
          <w:lang w:bidi="fa-IR"/>
        </w:rPr>
        <w:t>.</w:t>
      </w:r>
      <w:r w:rsidR="002D10FC" w:rsidRPr="00A060E7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rtl/>
          <w:lang w:bidi="fa-IR"/>
        </w:rPr>
        <w:t xml:space="preserve">(2006) </w:t>
      </w:r>
      <w:r w:rsidRPr="00A060E7">
        <w:rPr>
          <w:rFonts w:cs="B Nazanin" w:hint="cs"/>
          <w:sz w:val="28"/>
          <w:szCs w:val="28"/>
          <w:rtl/>
          <w:lang w:bidi="fa-IR"/>
        </w:rPr>
        <w:t>استدلال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</w:t>
      </w:r>
      <w:r w:rsidR="002D10FC" w:rsidRPr="00A060E7">
        <w:rPr>
          <w:rFonts w:cs="B Nazanin" w:hint="cs"/>
          <w:sz w:val="28"/>
          <w:szCs w:val="28"/>
          <w:rtl/>
          <w:lang w:bidi="fa-IR"/>
        </w:rPr>
        <w:t>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دستیابی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اکتشافی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برداری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SMEs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5F3210" w:rsidRPr="00A060E7" w:rsidRDefault="00C94C89" w:rsidP="00A060E7">
      <w:pPr>
        <w:bidi/>
        <w:spacing w:after="0" w:line="360" w:lineRule="auto"/>
        <w:jc w:val="both"/>
        <w:rPr>
          <w:rFonts w:cs="B Nazanin"/>
          <w:sz w:val="28"/>
          <w:szCs w:val="28"/>
          <w:lang w:bidi="fa-IR"/>
        </w:rPr>
      </w:pPr>
      <w:r w:rsidRPr="00A060E7">
        <w:rPr>
          <w:rFonts w:cs="B Nazanin"/>
          <w:sz w:val="28"/>
          <w:szCs w:val="28"/>
          <w:lang w:bidi="fa-IR"/>
        </w:rPr>
        <w:t>Cao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همكاران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(2009)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متوجه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SME</w:t>
      </w:r>
      <w:r w:rsidRPr="00A060E7">
        <w:rPr>
          <w:rFonts w:cs="B Nazanin" w:hint="cs"/>
          <w:sz w:val="28"/>
          <w:szCs w:val="28"/>
          <w:rtl/>
          <w:lang w:bidi="fa-IR"/>
        </w:rPr>
        <w:t>ها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ascii="Arial" w:hAnsi="Arial" w:cs="Arial" w:hint="cs"/>
          <w:sz w:val="28"/>
          <w:szCs w:val="28"/>
          <w:rtl/>
          <w:lang w:bidi="fa-IR"/>
        </w:rPr>
        <w:t>​​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دليل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محيط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كاري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خاص,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نظر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منابع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محدود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هستند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بيشتر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دستیابی به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تعادل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نزديك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يا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موازنه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بين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اكتشاف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بهره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برداري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سود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مي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رو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نوع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اول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OA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ما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در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نظر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گرفتیم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-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یکی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مبتنی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تعادل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اهداف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کوتاه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و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بلند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مدت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2309F" w:rsidRPr="00A060E7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2309F" w:rsidRPr="00A060E7">
        <w:rPr>
          <w:rFonts w:cs="B Nazanin" w:hint="cs"/>
          <w:sz w:val="28"/>
          <w:szCs w:val="28"/>
          <w:rtl/>
          <w:lang w:bidi="fa-IR"/>
        </w:rPr>
        <w:t>می تواند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انتخاب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صحیحی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استراتژی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های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کلی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/>
          <w:sz w:val="28"/>
          <w:szCs w:val="28"/>
          <w:lang w:bidi="fa-IR"/>
        </w:rPr>
        <w:t>SME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شواهد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تجربی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بیشتری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تأیید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فرضیه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نیاز</w:t>
      </w:r>
      <w:r w:rsidR="005F3210"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5F3210"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5F3210" w:rsidRPr="00A060E7">
        <w:rPr>
          <w:rFonts w:cs="B Nazanin"/>
          <w:sz w:val="28"/>
          <w:szCs w:val="28"/>
          <w:rtl/>
          <w:lang w:bidi="fa-IR"/>
        </w:rPr>
        <w:t>.</w:t>
      </w:r>
    </w:p>
    <w:p w:rsidR="001E1BE4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  <w:r w:rsidRPr="00A060E7">
        <w:rPr>
          <w:rFonts w:cs="B Nazanin" w:hint="cs"/>
          <w:sz w:val="28"/>
          <w:szCs w:val="28"/>
          <w:rtl/>
          <w:lang w:bidi="fa-IR"/>
        </w:rPr>
        <w:t>موضوع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دیگری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فراتر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محدوده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مقاله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عملکرد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اما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اقدام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پیچیده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زیرا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را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ابزار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مدیریتی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مبتنی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دشوار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2309F" w:rsidRPr="00A060E7">
        <w:rPr>
          <w:rFonts w:cs="B Nazanin" w:hint="cs"/>
          <w:sz w:val="28"/>
          <w:szCs w:val="28"/>
          <w:rtl/>
          <w:lang w:bidi="fa-IR"/>
        </w:rPr>
        <w:t>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کرد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ارزیابی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یک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رویکرد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گسترده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شامل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جنبه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سازمانی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ویژگی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فنی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بلکه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فرهنگ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فراگیر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ابزاری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اشتراک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مستند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سازی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دانش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اطلاعات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نیاز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بنابراین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تاکنون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هیچ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شاخص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2309F" w:rsidRPr="00A060E7">
        <w:rPr>
          <w:rFonts w:cs="B Nazanin" w:hint="cs"/>
          <w:sz w:val="28"/>
          <w:szCs w:val="28"/>
          <w:rtl/>
          <w:lang w:bidi="fa-IR"/>
        </w:rPr>
        <w:t>عامل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اثربخشی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کارایی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ایجاد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مورد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استفاده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قرار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نگرفته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است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علاوه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اندازه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گیری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نظارت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جو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شرکت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مثبت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باشد</w:t>
      </w:r>
      <w:r w:rsidR="00D8457B" w:rsidRPr="00A060E7">
        <w:rPr>
          <w:rFonts w:cs="B Nazanin"/>
          <w:sz w:val="28"/>
          <w:szCs w:val="28"/>
          <w:rtl/>
          <w:lang w:bidi="fa-IR"/>
        </w:rPr>
        <w:t>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2309F" w:rsidRPr="00A060E7">
        <w:rPr>
          <w:rFonts w:cs="B Nazanin" w:hint="cs"/>
          <w:sz w:val="28"/>
          <w:szCs w:val="28"/>
          <w:rtl/>
          <w:lang w:bidi="fa-IR"/>
        </w:rPr>
        <w:t>باید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تردید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2309F" w:rsidRPr="00A060E7">
        <w:rPr>
          <w:rFonts w:cs="B Nazanin" w:hint="cs"/>
          <w:sz w:val="28"/>
          <w:szCs w:val="28"/>
          <w:rtl/>
          <w:lang w:bidi="fa-IR"/>
        </w:rPr>
        <w:t>نمود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خطر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آشکار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وجود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/>
          <w:sz w:val="28"/>
          <w:szCs w:val="28"/>
          <w:lang w:bidi="fa-IR"/>
        </w:rPr>
        <w:t>KM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2309F" w:rsidRPr="00A060E7">
        <w:rPr>
          <w:rFonts w:cs="B Nazanin" w:hint="cs"/>
          <w:sz w:val="28"/>
          <w:szCs w:val="28"/>
          <w:rtl/>
          <w:lang w:bidi="fa-IR"/>
        </w:rPr>
        <w:t>به عنوان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آزادی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مهندسین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مبتکران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C2309F" w:rsidRPr="00A060E7">
        <w:rPr>
          <w:rFonts w:cs="B Nazanin" w:hint="cs"/>
          <w:sz w:val="28"/>
          <w:szCs w:val="28"/>
          <w:rtl/>
          <w:lang w:bidi="fa-IR"/>
        </w:rPr>
        <w:t>در نظر گرفته شود</w:t>
      </w:r>
      <w:r w:rsidRPr="00A060E7">
        <w:rPr>
          <w:rFonts w:cs="B Nazanin"/>
          <w:sz w:val="28"/>
          <w:szCs w:val="28"/>
          <w:rtl/>
          <w:lang w:bidi="fa-IR"/>
        </w:rPr>
        <w:t xml:space="preserve">. </w:t>
      </w:r>
      <w:r w:rsidRPr="00A060E7">
        <w:rPr>
          <w:rFonts w:cs="B Nazanin" w:hint="cs"/>
          <w:sz w:val="28"/>
          <w:szCs w:val="28"/>
          <w:rtl/>
          <w:lang w:bidi="fa-IR"/>
        </w:rPr>
        <w:t>این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نوبه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خود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تأثیر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بالقوه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منفی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انگیزه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کارکنان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برای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="0033425B" w:rsidRPr="00A060E7">
        <w:rPr>
          <w:rFonts w:cs="B Nazanin" w:hint="cs"/>
          <w:sz w:val="28"/>
          <w:szCs w:val="28"/>
          <w:lang w:bidi="fa-IR"/>
        </w:rPr>
        <w:t>R&amp;D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و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نوآوری</w:t>
      </w:r>
      <w:r w:rsidRPr="00A060E7">
        <w:rPr>
          <w:rFonts w:cs="B Nazanin"/>
          <w:sz w:val="28"/>
          <w:szCs w:val="28"/>
          <w:rtl/>
          <w:lang w:bidi="fa-IR"/>
        </w:rPr>
        <w:t xml:space="preserve"> </w:t>
      </w:r>
      <w:r w:rsidRPr="00A060E7">
        <w:rPr>
          <w:rFonts w:cs="B Nazanin" w:hint="cs"/>
          <w:sz w:val="28"/>
          <w:szCs w:val="28"/>
          <w:rtl/>
          <w:lang w:bidi="fa-IR"/>
        </w:rPr>
        <w:t>دارد</w:t>
      </w:r>
      <w:r w:rsidRPr="00A060E7">
        <w:rPr>
          <w:rFonts w:cs="B Nazanin"/>
          <w:sz w:val="28"/>
          <w:szCs w:val="28"/>
          <w:rtl/>
          <w:lang w:bidi="fa-IR"/>
        </w:rPr>
        <w:t>.</w:t>
      </w:r>
    </w:p>
    <w:p w:rsidR="006B22E6" w:rsidRDefault="006B22E6" w:rsidP="006B22E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B22E6" w:rsidRDefault="006B22E6" w:rsidP="006B22E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B22E6" w:rsidRDefault="006B22E6" w:rsidP="006B22E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B22E6" w:rsidRPr="00A060E7" w:rsidRDefault="006B22E6" w:rsidP="006B22E6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6B22E6" w:rsidRPr="006B22E6" w:rsidRDefault="006B22E6" w:rsidP="006B22E6">
      <w:pPr>
        <w:spacing w:after="0" w:line="360" w:lineRule="auto"/>
        <w:jc w:val="both"/>
        <w:rPr>
          <w:b/>
          <w:bCs/>
          <w:sz w:val="28"/>
          <w:szCs w:val="28"/>
          <w:rtl/>
        </w:rPr>
      </w:pPr>
      <w:r w:rsidRPr="006B22E6">
        <w:rPr>
          <w:b/>
          <w:bCs/>
          <w:sz w:val="28"/>
          <w:szCs w:val="28"/>
        </w:rPr>
        <w:lastRenderedPageBreak/>
        <w:t xml:space="preserve">References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1. Adler, P., </w:t>
      </w:r>
      <w:proofErr w:type="spellStart"/>
      <w:r w:rsidRPr="006B22E6">
        <w:t>Goldoftas</w:t>
      </w:r>
      <w:proofErr w:type="spellEnd"/>
      <w:r w:rsidRPr="006B22E6">
        <w:t xml:space="preserve">, B., &amp; Levine, D. (1999). Flexibility versus efficiency? A case study of model changeovers in the Toyota production system. Organization Science, 10(1), 43- 68.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2. </w:t>
      </w:r>
      <w:proofErr w:type="spellStart"/>
      <w:r w:rsidRPr="006B22E6">
        <w:t>Antoncic</w:t>
      </w:r>
      <w:proofErr w:type="spellEnd"/>
      <w:r w:rsidRPr="006B22E6">
        <w:t xml:space="preserve">, B., &amp; </w:t>
      </w:r>
      <w:proofErr w:type="spellStart"/>
      <w:r w:rsidRPr="006B22E6">
        <w:t>Hisrich</w:t>
      </w:r>
      <w:proofErr w:type="spellEnd"/>
      <w:r w:rsidRPr="006B22E6">
        <w:t>, R. D. (2003). Clarifying the intrapreneurship concept. Journal of small business and enterprise development, 10(1), 7-24.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3. </w:t>
      </w:r>
      <w:proofErr w:type="spellStart"/>
      <w:r w:rsidRPr="006B22E6">
        <w:t>Antoncic</w:t>
      </w:r>
      <w:proofErr w:type="spellEnd"/>
      <w:r w:rsidRPr="006B22E6">
        <w:t xml:space="preserve">, B., &amp; </w:t>
      </w:r>
      <w:proofErr w:type="spellStart"/>
      <w:r w:rsidRPr="006B22E6">
        <w:t>Hisrich</w:t>
      </w:r>
      <w:proofErr w:type="spellEnd"/>
      <w:r w:rsidRPr="006B22E6">
        <w:t xml:space="preserve">, R. D. (2001). Intrapreneurship: Construct refinement and </w:t>
      </w:r>
      <w:proofErr w:type="spellStart"/>
      <w:r w:rsidRPr="006B22E6">
        <w:t>crosscultural</w:t>
      </w:r>
      <w:proofErr w:type="spellEnd"/>
      <w:r w:rsidRPr="006B22E6">
        <w:t xml:space="preserve"> validation. Journal of business venturing, 16(5), 495-527.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4. </w:t>
      </w:r>
      <w:proofErr w:type="spellStart"/>
      <w:r w:rsidRPr="006B22E6">
        <w:t>Alpkan</w:t>
      </w:r>
      <w:proofErr w:type="spellEnd"/>
      <w:r w:rsidRPr="006B22E6">
        <w:t xml:space="preserve">, L., </w:t>
      </w:r>
      <w:proofErr w:type="spellStart"/>
      <w:r w:rsidRPr="006B22E6">
        <w:t>Bulut</w:t>
      </w:r>
      <w:proofErr w:type="spellEnd"/>
      <w:r w:rsidRPr="006B22E6">
        <w:t xml:space="preserve">, C., </w:t>
      </w:r>
      <w:proofErr w:type="spellStart"/>
      <w:r w:rsidRPr="006B22E6">
        <w:t>Gunday</w:t>
      </w:r>
      <w:proofErr w:type="spellEnd"/>
      <w:r w:rsidRPr="006B22E6">
        <w:t xml:space="preserve">, G., </w:t>
      </w:r>
      <w:proofErr w:type="spellStart"/>
      <w:r w:rsidRPr="006B22E6">
        <w:t>Ulusoy</w:t>
      </w:r>
      <w:proofErr w:type="spellEnd"/>
      <w:r w:rsidRPr="006B22E6">
        <w:t xml:space="preserve">, G., &amp; </w:t>
      </w:r>
      <w:proofErr w:type="spellStart"/>
      <w:r w:rsidRPr="006B22E6">
        <w:t>Kilic</w:t>
      </w:r>
      <w:proofErr w:type="spellEnd"/>
      <w:r w:rsidRPr="006B22E6">
        <w:t>, K. (2010). Organizational support for intrapreneurship and its interaction with human capital to enhance innovative performance. Management decision, 48(5), 732-755.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5. </w:t>
      </w:r>
      <w:proofErr w:type="spellStart"/>
      <w:r w:rsidRPr="006B22E6">
        <w:t>Atuahene-Gima</w:t>
      </w:r>
      <w:proofErr w:type="spellEnd"/>
      <w:r w:rsidRPr="006B22E6">
        <w:t xml:space="preserve">, K. (2005). Resolving the capability-rigidity paradox in new product innovation. Journal of Marketing, 69, 61-83.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6. </w:t>
      </w:r>
      <w:proofErr w:type="spellStart"/>
      <w:r w:rsidRPr="006B22E6">
        <w:t>Arens</w:t>
      </w:r>
      <w:proofErr w:type="spellEnd"/>
      <w:r w:rsidRPr="006B22E6">
        <w:t xml:space="preserve">, M., </w:t>
      </w:r>
      <w:proofErr w:type="spellStart"/>
      <w:r w:rsidRPr="006B22E6">
        <w:t>Dötsch</w:t>
      </w:r>
      <w:proofErr w:type="spellEnd"/>
      <w:r w:rsidRPr="006B22E6">
        <w:t xml:space="preserve">, C., </w:t>
      </w:r>
      <w:proofErr w:type="spellStart"/>
      <w:r w:rsidRPr="006B22E6">
        <w:t>Krewitt</w:t>
      </w:r>
      <w:proofErr w:type="spellEnd"/>
      <w:r w:rsidRPr="006B22E6">
        <w:t xml:space="preserve">, W., </w:t>
      </w:r>
      <w:proofErr w:type="spellStart"/>
      <w:r w:rsidRPr="006B22E6">
        <w:t>Markevitz</w:t>
      </w:r>
      <w:proofErr w:type="spellEnd"/>
      <w:r w:rsidRPr="006B22E6">
        <w:t xml:space="preserve">, P., </w:t>
      </w:r>
      <w:proofErr w:type="spellStart"/>
      <w:r w:rsidRPr="006B22E6">
        <w:t>Möst</w:t>
      </w:r>
      <w:proofErr w:type="spellEnd"/>
      <w:r w:rsidRPr="006B22E6">
        <w:t xml:space="preserve">, D., </w:t>
      </w:r>
      <w:proofErr w:type="spellStart"/>
      <w:r w:rsidRPr="006B22E6">
        <w:t>Oberschmidt</w:t>
      </w:r>
      <w:proofErr w:type="spellEnd"/>
      <w:r w:rsidRPr="006B22E6">
        <w:t xml:space="preserve">, J., . . . </w:t>
      </w:r>
      <w:proofErr w:type="spellStart"/>
      <w:r w:rsidRPr="006B22E6">
        <w:t>Herkel</w:t>
      </w:r>
      <w:proofErr w:type="spellEnd"/>
      <w:r w:rsidRPr="006B22E6">
        <w:t xml:space="preserve">, S. (2011). </w:t>
      </w:r>
      <w:proofErr w:type="spellStart"/>
      <w:r w:rsidRPr="006B22E6">
        <w:t>Energeticheskie</w:t>
      </w:r>
      <w:proofErr w:type="spellEnd"/>
      <w:r w:rsidRPr="006B22E6">
        <w:t xml:space="preserve"> </w:t>
      </w:r>
      <w:proofErr w:type="spellStart"/>
      <w:r w:rsidRPr="006B22E6">
        <w:t>tekhnologii</w:t>
      </w:r>
      <w:proofErr w:type="spellEnd"/>
      <w:r w:rsidRPr="006B22E6">
        <w:t xml:space="preserve"> — 2050 [Energy Technologies 2050]. </w:t>
      </w:r>
      <w:proofErr w:type="spellStart"/>
      <w:r w:rsidRPr="006B22E6">
        <w:t>ForesightRussia</w:t>
      </w:r>
      <w:proofErr w:type="spellEnd"/>
      <w:r w:rsidRPr="006B22E6">
        <w:t xml:space="preserve">, 5(1), 4-14.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7. </w:t>
      </w:r>
      <w:proofErr w:type="spellStart"/>
      <w:r w:rsidRPr="006B22E6">
        <w:t>Argyres</w:t>
      </w:r>
      <w:proofErr w:type="spellEnd"/>
      <w:r w:rsidRPr="006B22E6">
        <w:t xml:space="preserve">, N. S., &amp; Silverman, B. S. (2004). R&amp;D, organization structure, and the development of corporate technological knowledge. Strategic Management Journal, 25(8‐ 9), 929-958.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8. </w:t>
      </w:r>
      <w:proofErr w:type="spellStart"/>
      <w:r w:rsidRPr="006B22E6">
        <w:t>Bessler</w:t>
      </w:r>
      <w:proofErr w:type="spellEnd"/>
      <w:r w:rsidRPr="006B22E6">
        <w:t xml:space="preserve">, W., &amp; </w:t>
      </w:r>
      <w:proofErr w:type="spellStart"/>
      <w:r w:rsidRPr="006B22E6">
        <w:t>Bittelmeyer</w:t>
      </w:r>
      <w:proofErr w:type="spellEnd"/>
      <w:r w:rsidRPr="006B22E6">
        <w:t>, C. (2008). Patents and the performance of technology firms: Evidence from initial public offerings in Germany. Financial Markets and Portfolio Management, 22(4), 323-356.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9. </w:t>
      </w:r>
      <w:proofErr w:type="spellStart"/>
      <w:r w:rsidRPr="006B22E6">
        <w:t>Busenitz</w:t>
      </w:r>
      <w:proofErr w:type="spellEnd"/>
      <w:r w:rsidRPr="006B22E6">
        <w:t>, L.W., &amp; Barney, J.W. (1997). Differences between entrepreneurs and managers in large organizations: biases and heuristics in strategic decision-making. Journal of Business Venturing, 12(6), 9-30.</w:t>
      </w:r>
      <w:r w:rsidRPr="006B22E6">
        <w:t xml:space="preserve">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10. Bonifacio, M., Bouquet, P., &amp; Traverso, P. (2002). Enabling distributed knowledge management: Managerial and technological implications. University of Trento. 11. </w:t>
      </w:r>
      <w:proofErr w:type="spellStart"/>
      <w:r w:rsidRPr="006B22E6">
        <w:t>Berkes</w:t>
      </w:r>
      <w:proofErr w:type="spellEnd"/>
      <w:r w:rsidRPr="006B22E6">
        <w:t xml:space="preserve">, F., </w:t>
      </w:r>
      <w:proofErr w:type="spellStart"/>
      <w:r w:rsidRPr="006B22E6">
        <w:t>Colding</w:t>
      </w:r>
      <w:proofErr w:type="spellEnd"/>
      <w:r w:rsidRPr="006B22E6">
        <w:t xml:space="preserve">, J., &amp; </w:t>
      </w:r>
      <w:proofErr w:type="spellStart"/>
      <w:r w:rsidRPr="006B22E6">
        <w:t>Folke</w:t>
      </w:r>
      <w:proofErr w:type="spellEnd"/>
      <w:r w:rsidRPr="006B22E6">
        <w:t>, C. (2000). Rediscovery of traditional ecological knowledge as adaptive management. Ecological applications, 10(5), 1251-1262.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12. </w:t>
      </w:r>
      <w:proofErr w:type="spellStart"/>
      <w:r w:rsidRPr="006B22E6">
        <w:t>Bontis</w:t>
      </w:r>
      <w:proofErr w:type="spellEnd"/>
      <w:r w:rsidRPr="006B22E6">
        <w:t xml:space="preserve">, N., </w:t>
      </w:r>
      <w:proofErr w:type="spellStart"/>
      <w:r w:rsidRPr="006B22E6">
        <w:t>Dragonetti</w:t>
      </w:r>
      <w:proofErr w:type="spellEnd"/>
      <w:r w:rsidRPr="006B22E6">
        <w:t xml:space="preserve">, N. C., Jacobsen, K., &amp; </w:t>
      </w:r>
      <w:proofErr w:type="spellStart"/>
      <w:r w:rsidRPr="006B22E6">
        <w:t>Roos</w:t>
      </w:r>
      <w:proofErr w:type="spellEnd"/>
      <w:r w:rsidRPr="006B22E6">
        <w:t xml:space="preserve">, G. (1999). The knowledge </w:t>
      </w:r>
      <w:proofErr w:type="gramStart"/>
      <w:r w:rsidRPr="006B22E6">
        <w:t>toolbox::</w:t>
      </w:r>
      <w:proofErr w:type="gramEnd"/>
      <w:r w:rsidRPr="006B22E6">
        <w:t xml:space="preserve"> A review of the tools available to measure and manage intangible resources. European management journal, 17(4), 391-402.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13. </w:t>
      </w:r>
      <w:proofErr w:type="spellStart"/>
      <w:r w:rsidRPr="006B22E6">
        <w:t>Civi</w:t>
      </w:r>
      <w:proofErr w:type="spellEnd"/>
      <w:r w:rsidRPr="006B22E6">
        <w:t xml:space="preserve">, E. (2000). Knowledge management as a competitive asset: a review. Marketing Intelligence &amp; Planning, 18(4), 166-174.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14. Cao, Q., </w:t>
      </w:r>
      <w:proofErr w:type="spellStart"/>
      <w:r w:rsidRPr="006B22E6">
        <w:t>Gedajlovic</w:t>
      </w:r>
      <w:proofErr w:type="spellEnd"/>
      <w:r w:rsidRPr="006B22E6">
        <w:t xml:space="preserve">, E., &amp; Zhang, H. (2009). Unpacking organizational ambidexterity: Dimensions, contingencies, and synergistic effects. Organization Science, 20(4), 781- 796.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15. </w:t>
      </w:r>
      <w:proofErr w:type="spellStart"/>
      <w:r w:rsidRPr="006B22E6">
        <w:t>Carayannis</w:t>
      </w:r>
      <w:proofErr w:type="spellEnd"/>
      <w:r w:rsidRPr="006B22E6">
        <w:t xml:space="preserve">, E. G., &amp; </w:t>
      </w:r>
      <w:proofErr w:type="spellStart"/>
      <w:r w:rsidRPr="006B22E6">
        <w:t>Rakhmatullin</w:t>
      </w:r>
      <w:proofErr w:type="spellEnd"/>
      <w:r w:rsidRPr="006B22E6">
        <w:t xml:space="preserve">, R. (2014). The quadruple/quintuple innovation helixes and s mart </w:t>
      </w:r>
      <w:proofErr w:type="spellStart"/>
      <w:r w:rsidRPr="006B22E6">
        <w:t>specialisation</w:t>
      </w:r>
      <w:proofErr w:type="spellEnd"/>
      <w:r w:rsidRPr="006B22E6">
        <w:t xml:space="preserve"> strategies for sustainable and inclusive growth in </w:t>
      </w:r>
      <w:proofErr w:type="spellStart"/>
      <w:r w:rsidRPr="006B22E6">
        <w:t>europe</w:t>
      </w:r>
      <w:proofErr w:type="spellEnd"/>
      <w:r w:rsidRPr="006B22E6">
        <w:t xml:space="preserve"> and beyond. Journal of the Knowledge Economy, 5(2), 212-239.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16. Chen, Y., Chan, C., &amp; Lin, Y. (2014). The determinants of green radical and incremental innovation performance: Green shared vision, green absorptive capacity, and green organizational ambidexterity. Sustainability (Switzerland), 6(11), 7787-7806.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17. Chase, R. L. (1997). Knowledge management benchmarks. Journal of Knowledge Management, 1(1), 83-92.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18. Cohen, W. M., &amp; Levinthal, D. A. (1990). Absorptive Capacity: A New Perspective on Learning and Innovation. Administrative Science Quarterly, 35(1), 128-152.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19. Cook, W. D., &amp; </w:t>
      </w:r>
      <w:proofErr w:type="spellStart"/>
      <w:r w:rsidRPr="006B22E6">
        <w:t>Seiford</w:t>
      </w:r>
      <w:proofErr w:type="spellEnd"/>
      <w:r w:rsidRPr="006B22E6">
        <w:t>, L. M. (2009). Data envelopment analysis (DEA) – Thirty years on. European Journal of Operational Research, 192, 1-17.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20. Coombs, J. E., &amp; </w:t>
      </w:r>
      <w:proofErr w:type="spellStart"/>
      <w:r w:rsidRPr="006B22E6">
        <w:t>Bierly</w:t>
      </w:r>
      <w:proofErr w:type="spellEnd"/>
      <w:r w:rsidRPr="006B22E6">
        <w:t xml:space="preserve"> III, P. E. (2006). Measuring technological capability and performance. R&amp;D Management, 36(4), 421-438.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21. </w:t>
      </w:r>
      <w:proofErr w:type="spellStart"/>
      <w:r w:rsidRPr="006B22E6">
        <w:t>Dortland</w:t>
      </w:r>
      <w:proofErr w:type="spellEnd"/>
      <w:r w:rsidRPr="006B22E6">
        <w:t xml:space="preserve">, M. V., </w:t>
      </w:r>
      <w:proofErr w:type="spellStart"/>
      <w:r w:rsidRPr="006B22E6">
        <w:t>Voordijk</w:t>
      </w:r>
      <w:proofErr w:type="spellEnd"/>
      <w:r w:rsidRPr="006B22E6">
        <w:t xml:space="preserve">, H., &amp; </w:t>
      </w:r>
      <w:proofErr w:type="spellStart"/>
      <w:r w:rsidRPr="006B22E6">
        <w:t>Dewulf</w:t>
      </w:r>
      <w:proofErr w:type="spellEnd"/>
      <w:r w:rsidRPr="006B22E6">
        <w:t>, G. (2014). Making sense of future uncertainties using real options and scenario planning. Futures, 55, 15-31.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22. Du, W. D., Pan, S. L., &amp; </w:t>
      </w:r>
      <w:proofErr w:type="spellStart"/>
      <w:r w:rsidRPr="006B22E6">
        <w:t>Zuo</w:t>
      </w:r>
      <w:proofErr w:type="spellEnd"/>
      <w:r w:rsidRPr="006B22E6">
        <w:t xml:space="preserve">, M. (2013). How to balance sustainability and profitability in technology organizations: An ambidextrous perspective. IEEE Transactions on Engineering Management, 60(2), 366-385.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lastRenderedPageBreak/>
        <w:t xml:space="preserve">23. Du Plessis, M. (2007). The role of knowledge management in innovation. Journal of knowledge management, 11(4), 20-29.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24. Gibson, C. B., &amp; </w:t>
      </w:r>
      <w:proofErr w:type="spellStart"/>
      <w:r w:rsidRPr="006B22E6">
        <w:t>Birkinshaw</w:t>
      </w:r>
      <w:proofErr w:type="spellEnd"/>
      <w:r w:rsidRPr="006B22E6">
        <w:t>, J. (2004). The antecedents, consequences, and mediating role of organizational ambidexterity. Academy of Management Journal, 47(2), 209-226.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25. </w:t>
      </w:r>
      <w:proofErr w:type="spellStart"/>
      <w:r w:rsidRPr="006B22E6">
        <w:t>Griliches</w:t>
      </w:r>
      <w:proofErr w:type="spellEnd"/>
      <w:r w:rsidRPr="006B22E6">
        <w:t>, Z. (1981). Market value, R&amp;D, and patents. Economics Letters, 7(2), 183-187.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26. Gupta, A. K., Smith, K. G., &amp; </w:t>
      </w:r>
      <w:proofErr w:type="spellStart"/>
      <w:r w:rsidRPr="006B22E6">
        <w:t>Shalley</w:t>
      </w:r>
      <w:proofErr w:type="spellEnd"/>
      <w:r w:rsidRPr="006B22E6">
        <w:t>, C. E. (2006). The interplay between exploration and exploitation. Academy of Management Journal, 49(4), 693-706.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27. Gold, A. H., &amp; Arvind Malhotra, A. H. S. (2001). Knowledge management: An organizational capabilities perspective. Journal of management information systems, 18(1), 185-214.</w:t>
      </w:r>
      <w:r w:rsidRPr="006B22E6">
        <w:t xml:space="preserve">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28. </w:t>
      </w:r>
      <w:proofErr w:type="spellStart"/>
      <w:r w:rsidRPr="006B22E6">
        <w:t>Hagedoorn</w:t>
      </w:r>
      <w:proofErr w:type="spellEnd"/>
      <w:r w:rsidRPr="006B22E6">
        <w:t xml:space="preserve">, J., &amp; </w:t>
      </w:r>
      <w:proofErr w:type="spellStart"/>
      <w:r w:rsidRPr="006B22E6">
        <w:t>Cloodt</w:t>
      </w:r>
      <w:proofErr w:type="spellEnd"/>
      <w:r w:rsidRPr="006B22E6">
        <w:t xml:space="preserve">, M. (2003). Measuring innovative performance: is there an advantage in using multiple indicators? Research Policy, 32, 1365-1379.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29. He, Z., &amp; Wong, P. (2004). Exploration vs. exploitation: An empirical test of the ambidexterity hypothesis. Organization Science, 481-495.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30. </w:t>
      </w:r>
      <w:proofErr w:type="spellStart"/>
      <w:r w:rsidRPr="006B22E6">
        <w:t>Hitt</w:t>
      </w:r>
      <w:proofErr w:type="spellEnd"/>
      <w:r w:rsidRPr="006B22E6">
        <w:t xml:space="preserve">, M. A., Ireland, R. D., &amp; Lee, H. U. (2000). Technological learning, knowledge management, firm growth and performance: an introductory essay. Journal of Engineering and Technology management, 17(3), 231-246.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31. Hoff, A. (2007). Second stage DEA: Comparison of approaches for modelling the DEA score. European Journal of Operational Research, 181, 425-435.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32. Iversen, J., </w:t>
      </w:r>
      <w:proofErr w:type="spellStart"/>
      <w:r w:rsidRPr="006B22E6">
        <w:t>Jørgensen</w:t>
      </w:r>
      <w:proofErr w:type="spellEnd"/>
      <w:r w:rsidRPr="006B22E6">
        <w:t xml:space="preserve">, R., &amp; </w:t>
      </w:r>
      <w:proofErr w:type="spellStart"/>
      <w:r w:rsidRPr="006B22E6">
        <w:t>Malchow-Møller</w:t>
      </w:r>
      <w:proofErr w:type="spellEnd"/>
      <w:r w:rsidRPr="006B22E6">
        <w:t>, N. (2007). Defining and Measuring Entrepreneurship. Foundations and Trends in Entrepreneurship, 4(1), 1-63.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33. Irma Becerra-Fernandez, R. S. (2001). Organizational knowledge management: A contingency perspective. Journal of management information systems, 18(1), 23-55.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34. </w:t>
      </w:r>
      <w:proofErr w:type="spellStart"/>
      <w:r w:rsidRPr="006B22E6">
        <w:t>Junni</w:t>
      </w:r>
      <w:proofErr w:type="spellEnd"/>
      <w:r w:rsidRPr="006B22E6">
        <w:t xml:space="preserve">, P., Sarala, R. M., Taras, V., &amp; </w:t>
      </w:r>
      <w:proofErr w:type="spellStart"/>
      <w:r w:rsidRPr="006B22E6">
        <w:t>Tarba</w:t>
      </w:r>
      <w:proofErr w:type="spellEnd"/>
      <w:r w:rsidRPr="006B22E6">
        <w:t>, S. Y. (2013). Organizational ambidexterity and performance: A meta-analysis. Academy of Management Perspectives, 27(4), 299- 312.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35. </w:t>
      </w:r>
      <w:proofErr w:type="spellStart"/>
      <w:r w:rsidRPr="006B22E6">
        <w:t>Kaminskiy</w:t>
      </w:r>
      <w:proofErr w:type="spellEnd"/>
      <w:r w:rsidRPr="006B22E6">
        <w:t xml:space="preserve">, I., </w:t>
      </w:r>
      <w:proofErr w:type="spellStart"/>
      <w:r w:rsidRPr="006B22E6">
        <w:t>Ogorodova</w:t>
      </w:r>
      <w:proofErr w:type="spellEnd"/>
      <w:r w:rsidRPr="006B22E6">
        <w:t xml:space="preserve">, L., Patrushev, M., &amp; </w:t>
      </w:r>
      <w:proofErr w:type="spellStart"/>
      <w:r w:rsidRPr="006B22E6">
        <w:t>Chulok</w:t>
      </w:r>
      <w:proofErr w:type="spellEnd"/>
      <w:r w:rsidRPr="006B22E6">
        <w:t xml:space="preserve">, A. (2013). </w:t>
      </w:r>
      <w:proofErr w:type="spellStart"/>
      <w:r w:rsidRPr="006B22E6">
        <w:t>Meditsina</w:t>
      </w:r>
      <w:proofErr w:type="spellEnd"/>
      <w:r w:rsidRPr="006B22E6">
        <w:t xml:space="preserve"> </w:t>
      </w:r>
      <w:proofErr w:type="spellStart"/>
      <w:r w:rsidRPr="006B22E6">
        <w:t>budushchego</w:t>
      </w:r>
      <w:proofErr w:type="spellEnd"/>
      <w:r w:rsidRPr="006B22E6">
        <w:t xml:space="preserve">: </w:t>
      </w:r>
      <w:proofErr w:type="spellStart"/>
      <w:r w:rsidRPr="006B22E6">
        <w:t>vozmozhnosti</w:t>
      </w:r>
      <w:proofErr w:type="spellEnd"/>
      <w:r w:rsidRPr="006B22E6">
        <w:t xml:space="preserve"> </w:t>
      </w:r>
      <w:proofErr w:type="spellStart"/>
      <w:r w:rsidRPr="006B22E6">
        <w:t>dlya</w:t>
      </w:r>
      <w:proofErr w:type="spellEnd"/>
      <w:r w:rsidRPr="006B22E6">
        <w:t xml:space="preserve"> </w:t>
      </w:r>
      <w:proofErr w:type="spellStart"/>
      <w:r w:rsidRPr="006B22E6">
        <w:t>proryva</w:t>
      </w:r>
      <w:proofErr w:type="spellEnd"/>
      <w:r w:rsidRPr="006B22E6">
        <w:t xml:space="preserve"> </w:t>
      </w:r>
      <w:proofErr w:type="spellStart"/>
      <w:r w:rsidRPr="006B22E6">
        <w:t>skvoz</w:t>
      </w:r>
      <w:proofErr w:type="spellEnd"/>
      <w:r w:rsidRPr="006B22E6">
        <w:t xml:space="preserve">' </w:t>
      </w:r>
      <w:proofErr w:type="spellStart"/>
      <w:r w:rsidRPr="006B22E6">
        <w:t>prizmu</w:t>
      </w:r>
      <w:proofErr w:type="spellEnd"/>
      <w:r w:rsidRPr="006B22E6">
        <w:t xml:space="preserve"> </w:t>
      </w:r>
      <w:proofErr w:type="spellStart"/>
      <w:r w:rsidRPr="006B22E6">
        <w:t>tekhnologicheskogo</w:t>
      </w:r>
      <w:proofErr w:type="spellEnd"/>
      <w:r w:rsidRPr="006B22E6">
        <w:t xml:space="preserve"> </w:t>
      </w:r>
      <w:proofErr w:type="spellStart"/>
      <w:r w:rsidRPr="006B22E6">
        <w:t>prognoza</w:t>
      </w:r>
      <w:proofErr w:type="spellEnd"/>
      <w:r w:rsidRPr="006B22E6">
        <w:t xml:space="preserve"> [Medicine of the future: Opportunities for breakthrough through the prism of technology foresight]. Foresight-Russia, 7(1), 14-27.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36. </w:t>
      </w:r>
      <w:proofErr w:type="spellStart"/>
      <w:r w:rsidRPr="006B22E6">
        <w:t>Kakabadse</w:t>
      </w:r>
      <w:proofErr w:type="spellEnd"/>
      <w:r w:rsidRPr="006B22E6">
        <w:t xml:space="preserve">, N. K., </w:t>
      </w:r>
      <w:proofErr w:type="spellStart"/>
      <w:r w:rsidRPr="006B22E6">
        <w:t>Kakabadse</w:t>
      </w:r>
      <w:proofErr w:type="spellEnd"/>
      <w:r w:rsidRPr="006B22E6">
        <w:t xml:space="preserve">, A., &amp; </w:t>
      </w:r>
      <w:proofErr w:type="spellStart"/>
      <w:r w:rsidRPr="006B22E6">
        <w:t>Kouzmin</w:t>
      </w:r>
      <w:proofErr w:type="spellEnd"/>
      <w:r w:rsidRPr="006B22E6">
        <w:t xml:space="preserve">, A. (2003). Reviewing the knowledge management literature: towards a taxonomy. Journal of knowledge management, 7(4), 75-91.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37. Larwood, L., </w:t>
      </w:r>
      <w:proofErr w:type="spellStart"/>
      <w:r w:rsidRPr="006B22E6">
        <w:t>Falbe</w:t>
      </w:r>
      <w:proofErr w:type="spellEnd"/>
      <w:r w:rsidRPr="006B22E6">
        <w:t xml:space="preserve">, C. M., </w:t>
      </w:r>
      <w:proofErr w:type="spellStart"/>
      <w:r w:rsidRPr="006B22E6">
        <w:t>Kriger</w:t>
      </w:r>
      <w:proofErr w:type="spellEnd"/>
      <w:r w:rsidRPr="006B22E6">
        <w:t xml:space="preserve">, M. P., &amp; </w:t>
      </w:r>
      <w:proofErr w:type="spellStart"/>
      <w:r w:rsidRPr="006B22E6">
        <w:t>Miesing</w:t>
      </w:r>
      <w:proofErr w:type="spellEnd"/>
      <w:r w:rsidRPr="006B22E6">
        <w:t>, P. (1995). Structure and meaning of organizational vision. Academy of Management Journal, 38, 740-769.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38. </w:t>
      </w:r>
      <w:proofErr w:type="spellStart"/>
      <w:r w:rsidRPr="006B22E6">
        <w:t>Lubatkin</w:t>
      </w:r>
      <w:proofErr w:type="spellEnd"/>
      <w:r w:rsidRPr="006B22E6">
        <w:t xml:space="preserve">, M. H., </w:t>
      </w:r>
      <w:proofErr w:type="spellStart"/>
      <w:r w:rsidRPr="006B22E6">
        <w:t>Simsek</w:t>
      </w:r>
      <w:proofErr w:type="spellEnd"/>
      <w:r w:rsidRPr="006B22E6">
        <w:t xml:space="preserve">, Z., Ling, Y., &amp; </w:t>
      </w:r>
      <w:proofErr w:type="spellStart"/>
      <w:r w:rsidRPr="006B22E6">
        <w:t>Veiga</w:t>
      </w:r>
      <w:proofErr w:type="spellEnd"/>
      <w:r w:rsidRPr="006B22E6">
        <w:t>, J. F. (2006). Ambidexterity and performance in small-to medium-sized firms: The pivotal role of top management team behavioral integration. Journal of Management, 32(5), 646-672.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39. </w:t>
      </w:r>
      <w:proofErr w:type="spellStart"/>
      <w:r w:rsidRPr="006B22E6">
        <w:t>Maditinos</w:t>
      </w:r>
      <w:proofErr w:type="spellEnd"/>
      <w:r w:rsidRPr="006B22E6">
        <w:t xml:space="preserve">, D., </w:t>
      </w:r>
      <w:proofErr w:type="spellStart"/>
      <w:r w:rsidRPr="006B22E6">
        <w:t>Chatzoudes</w:t>
      </w:r>
      <w:proofErr w:type="spellEnd"/>
      <w:r w:rsidRPr="006B22E6">
        <w:t xml:space="preserve">, D., </w:t>
      </w:r>
      <w:proofErr w:type="spellStart"/>
      <w:r w:rsidRPr="006B22E6">
        <w:t>Tsairidis</w:t>
      </w:r>
      <w:proofErr w:type="spellEnd"/>
      <w:r w:rsidRPr="006B22E6">
        <w:t xml:space="preserve">, C., &amp; </w:t>
      </w:r>
      <w:proofErr w:type="spellStart"/>
      <w:r w:rsidRPr="006B22E6">
        <w:t>Theriou</w:t>
      </w:r>
      <w:proofErr w:type="spellEnd"/>
      <w:r w:rsidRPr="006B22E6">
        <w:t>, G. (2011). The impact of intellectual capital on firms' market value and financial performance. Journal of Intellectual Capital, 12(1), 132-151.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40. March, J. G. (1991). Exploration and Exploitation in Organizational Learning. Organization Science, 2(1), 71-87.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41. Morris, M. H., &amp; Sexton, D. L. (1996). The concept of entrepreneurial intensity: Implications for company performance. Journal of Business Research, 36(1), 5-13.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42. Moller, H., </w:t>
      </w:r>
      <w:proofErr w:type="spellStart"/>
      <w:r w:rsidRPr="006B22E6">
        <w:t>Berkes</w:t>
      </w:r>
      <w:proofErr w:type="spellEnd"/>
      <w:r w:rsidRPr="006B22E6">
        <w:t xml:space="preserve">, F., </w:t>
      </w:r>
      <w:proofErr w:type="spellStart"/>
      <w:r w:rsidRPr="006B22E6">
        <w:t>Lyver</w:t>
      </w:r>
      <w:proofErr w:type="spellEnd"/>
      <w:r w:rsidRPr="006B22E6">
        <w:t xml:space="preserve">, P. O. B., &amp; </w:t>
      </w:r>
      <w:proofErr w:type="spellStart"/>
      <w:r w:rsidRPr="006B22E6">
        <w:t>Kislalioglu</w:t>
      </w:r>
      <w:proofErr w:type="spellEnd"/>
      <w:r w:rsidRPr="006B22E6">
        <w:t>, M. (2004). Combining science and traditional ecological knowledge: monitoring populations for co-management. Ecology and society, 9(3).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43. Murphy, G. B., Trailer, J. W., &amp; Hill, R. C. (1996). Measuring performance in </w:t>
      </w:r>
      <w:proofErr w:type="spellStart"/>
      <w:r w:rsidRPr="006B22E6">
        <w:t>enterpreneurship</w:t>
      </w:r>
      <w:proofErr w:type="spellEnd"/>
      <w:r w:rsidRPr="006B22E6">
        <w:t xml:space="preserve"> research. Journal of Business Research, 36, 15-23.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44. </w:t>
      </w:r>
      <w:proofErr w:type="spellStart"/>
      <w:r w:rsidRPr="006B22E6">
        <w:t>Narin</w:t>
      </w:r>
      <w:proofErr w:type="spellEnd"/>
      <w:r w:rsidRPr="006B22E6">
        <w:t>, F., Noma, E., &amp; Perry, R. (1987). Patents as indicators of corporate technological strength. Research Policy, 16, 143-155.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</w:t>
      </w:r>
      <w:r w:rsidRPr="006B22E6">
        <w:t xml:space="preserve">45. OECD. (2014). Development co-operation report 2015: </w:t>
      </w:r>
      <w:proofErr w:type="spellStart"/>
      <w:r w:rsidRPr="006B22E6">
        <w:t>Mobilising</w:t>
      </w:r>
      <w:proofErr w:type="spellEnd"/>
      <w:r w:rsidRPr="006B22E6">
        <w:t xml:space="preserve"> resources for sustainable development. Paris: OECD Publishing.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lastRenderedPageBreak/>
        <w:t>46. O'Reilly III, C. A., &amp; Tushman, M. L. (2008). Ambidexterity as a dynamic capability: Resolving the innovator's dilemma. Research in Organizational Behavior, 28, 185-206.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47. Porter, M. E. (1996). What is strategy? Harvard Business Review, 74(6), 61-81.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48. </w:t>
      </w:r>
      <w:proofErr w:type="spellStart"/>
      <w:r w:rsidRPr="006B22E6">
        <w:t>Raisch</w:t>
      </w:r>
      <w:proofErr w:type="spellEnd"/>
      <w:r w:rsidRPr="006B22E6">
        <w:t xml:space="preserve">, S., </w:t>
      </w:r>
      <w:proofErr w:type="spellStart"/>
      <w:r w:rsidRPr="006B22E6">
        <w:t>Birkinshaw</w:t>
      </w:r>
      <w:proofErr w:type="spellEnd"/>
      <w:r w:rsidRPr="006B22E6">
        <w:t xml:space="preserve">, J., Probst, G., &amp; Tushman, M. L. (2009). Organizational ambidexterity: Balancing exploitation and exploration for sustained performance. Organization Science, 20(4), 685-695.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49. Richard, P. J., </w:t>
      </w:r>
      <w:proofErr w:type="spellStart"/>
      <w:r w:rsidRPr="006B22E6">
        <w:t>Devinney</w:t>
      </w:r>
      <w:proofErr w:type="spellEnd"/>
      <w:r w:rsidRPr="006B22E6">
        <w:t>, T. M., Yip, G. S., &amp; Johnson, G. (2009). Measuring organizational performance: Towards methodological best practice. Journal of Management, 35(3), 718-804.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 50. Shapiro, A. R. (2006). Measuring innovation: Beyond revenue from new products. Research Technology Management, 49(6), 42-51.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51. </w:t>
      </w:r>
      <w:proofErr w:type="spellStart"/>
      <w:r w:rsidRPr="006B22E6">
        <w:t>Simsek</w:t>
      </w:r>
      <w:proofErr w:type="spellEnd"/>
      <w:r w:rsidRPr="006B22E6">
        <w:t xml:space="preserve">, Z. (2009). Organizational ambidexterity: Towards a multilevel understanding. Journal of Management Studies, 46(4), 597-624.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52. United Nations. (2015). Transforming our world: the 2030 Agenda for Sustainable Development. New York: United Nations.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53. </w:t>
      </w:r>
      <w:proofErr w:type="spellStart"/>
      <w:r w:rsidRPr="006B22E6">
        <w:t>Uotila</w:t>
      </w:r>
      <w:proofErr w:type="spellEnd"/>
      <w:r w:rsidRPr="006B22E6">
        <w:t xml:space="preserve">, J., Maula, M., Keil, T., &amp; Zahra, S. A. (2009). Exploration, exploitation, and financial performance: Analysis of S&amp;P 500 corporations. Strategic Management Journal, 30(2), 221-231.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54. Usher, P. J. (2000). Traditional ecological knowledge in environmental assessment and management. Arctic, 183-193.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55. Voss, G. B., &amp; Voss, Z. G. (2013). Strategic ambidexterity in small and medium-sized enterprises: Implementing exploration and exploitation in product and market domains. Organization Science, 24(5), 1459-1477.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56. World Bank. (2010). Innovative Finance for Development Solutions: Initiatives of the World Bank Group. Washington, D.C.: World Bank Group. </w:t>
      </w:r>
    </w:p>
    <w:p w:rsidR="006B22E6" w:rsidRPr="006B22E6" w:rsidRDefault="006B22E6" w:rsidP="006B22E6">
      <w:pPr>
        <w:spacing w:after="0" w:line="240" w:lineRule="auto"/>
        <w:jc w:val="both"/>
        <w:rPr>
          <w:rtl/>
        </w:rPr>
      </w:pPr>
      <w:r w:rsidRPr="006B22E6">
        <w:t xml:space="preserve">57. Wen Chong, C., Holden, T., </w:t>
      </w:r>
      <w:proofErr w:type="spellStart"/>
      <w:r w:rsidRPr="006B22E6">
        <w:t>Wilhelmij</w:t>
      </w:r>
      <w:proofErr w:type="spellEnd"/>
      <w:r w:rsidRPr="006B22E6">
        <w:t>, P., &amp; Schmidt, R. A. (2000). Where does knowledge management add value? Journal of Intellectual Capital, 1(4), 366-380.</w:t>
      </w:r>
    </w:p>
    <w:p w:rsidR="005F3210" w:rsidRPr="006B22E6" w:rsidRDefault="006B22E6" w:rsidP="006B22E6">
      <w:pPr>
        <w:spacing w:after="0" w:line="240" w:lineRule="auto"/>
        <w:jc w:val="both"/>
        <w:rPr>
          <w:rFonts w:cs="B Nazanin"/>
          <w:rtl/>
          <w:lang w:bidi="fa-IR"/>
        </w:rPr>
      </w:pPr>
      <w:r w:rsidRPr="006B22E6">
        <w:t xml:space="preserve"> 58. Zahra, S. A., Ireland, R. D., &amp; </w:t>
      </w:r>
      <w:proofErr w:type="spellStart"/>
      <w:r w:rsidRPr="006B22E6">
        <w:t>Hitt</w:t>
      </w:r>
      <w:proofErr w:type="spellEnd"/>
      <w:r w:rsidRPr="006B22E6">
        <w:t>, M. A. (2000). International expansion by new venture firms: International diversity, mode of market entry, technological learning, and performance. Academy of Management Journal, 43(5), 925-950.</w:t>
      </w:r>
    </w:p>
    <w:p w:rsidR="005F3210" w:rsidRPr="00A060E7" w:rsidRDefault="005F3210" w:rsidP="00A060E7">
      <w:pPr>
        <w:bidi/>
        <w:spacing w:after="0"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sectPr w:rsidR="005F3210" w:rsidRPr="00A060E7" w:rsidSect="00A060E7">
      <w:pgSz w:w="12240" w:h="15840"/>
      <w:pgMar w:top="1247" w:right="1247" w:bottom="1247" w:left="1247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A3CF8" w:rsidRDefault="00EA3CF8" w:rsidP="001E1BE4">
      <w:pPr>
        <w:spacing w:after="0" w:line="240" w:lineRule="auto"/>
      </w:pPr>
      <w:r>
        <w:separator/>
      </w:r>
    </w:p>
  </w:endnote>
  <w:endnote w:type="continuationSeparator" w:id="0">
    <w:p w:rsidR="00EA3CF8" w:rsidRDefault="00EA3CF8" w:rsidP="001E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A3CF8" w:rsidRDefault="00EA3CF8" w:rsidP="001E1BE4">
      <w:pPr>
        <w:spacing w:after="0" w:line="240" w:lineRule="auto"/>
      </w:pPr>
      <w:r>
        <w:separator/>
      </w:r>
    </w:p>
  </w:footnote>
  <w:footnote w:type="continuationSeparator" w:id="0">
    <w:p w:rsidR="00EA3CF8" w:rsidRDefault="00EA3CF8" w:rsidP="001E1B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F80"/>
    <w:rsid w:val="00005D4C"/>
    <w:rsid w:val="00017E9F"/>
    <w:rsid w:val="0003525B"/>
    <w:rsid w:val="00174B97"/>
    <w:rsid w:val="001E1BE4"/>
    <w:rsid w:val="002D10FC"/>
    <w:rsid w:val="002D44F3"/>
    <w:rsid w:val="002E6509"/>
    <w:rsid w:val="0033425B"/>
    <w:rsid w:val="004650A4"/>
    <w:rsid w:val="005A2A2B"/>
    <w:rsid w:val="005A6965"/>
    <w:rsid w:val="005F3210"/>
    <w:rsid w:val="0066288D"/>
    <w:rsid w:val="00663F80"/>
    <w:rsid w:val="00680BCE"/>
    <w:rsid w:val="006B22E6"/>
    <w:rsid w:val="006C2054"/>
    <w:rsid w:val="007A057E"/>
    <w:rsid w:val="007B4DC7"/>
    <w:rsid w:val="00801E3F"/>
    <w:rsid w:val="008369A9"/>
    <w:rsid w:val="00845CBB"/>
    <w:rsid w:val="00951D06"/>
    <w:rsid w:val="009C41F8"/>
    <w:rsid w:val="00A060E7"/>
    <w:rsid w:val="00A7060D"/>
    <w:rsid w:val="00B232D2"/>
    <w:rsid w:val="00BD2DDF"/>
    <w:rsid w:val="00C2309F"/>
    <w:rsid w:val="00C315FF"/>
    <w:rsid w:val="00C441FA"/>
    <w:rsid w:val="00C94C89"/>
    <w:rsid w:val="00D8457B"/>
    <w:rsid w:val="00E356A3"/>
    <w:rsid w:val="00E67BE0"/>
    <w:rsid w:val="00EA3CF8"/>
    <w:rsid w:val="00EF4384"/>
    <w:rsid w:val="00F3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6F50C0"/>
  <w15:docId w15:val="{C98D58E4-6D6B-4915-BA90-9036AC351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E9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A2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BE4"/>
  </w:style>
  <w:style w:type="paragraph" w:styleId="Footer">
    <w:name w:val="footer"/>
    <w:basedOn w:val="Normal"/>
    <w:link w:val="FooterChar"/>
    <w:uiPriority w:val="99"/>
    <w:unhideWhenUsed/>
    <w:rsid w:val="001E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BE4"/>
  </w:style>
  <w:style w:type="table" w:styleId="TableGrid">
    <w:name w:val="Table Grid"/>
    <w:basedOn w:val="TableNormal"/>
    <w:uiPriority w:val="59"/>
    <w:rsid w:val="001E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7B94-850B-443C-9602-423F9D153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27</Pages>
  <Words>7074</Words>
  <Characters>40324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ALTIN-system</cp:lastModifiedBy>
  <cp:revision>24</cp:revision>
  <dcterms:created xsi:type="dcterms:W3CDTF">2019-10-19T12:52:00Z</dcterms:created>
  <dcterms:modified xsi:type="dcterms:W3CDTF">2022-12-03T05:25:00Z</dcterms:modified>
</cp:coreProperties>
</file>