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F7F" w:rsidRPr="003B6757" w:rsidRDefault="00D81F7F" w:rsidP="00D81F7F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3B6757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7F" w:rsidRPr="003B6757" w:rsidRDefault="00D81F7F" w:rsidP="00D81F7F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D81F7F" w:rsidRPr="003B6757" w:rsidRDefault="00E409CB" w:rsidP="00D81F7F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استراتژی</w:t>
      </w:r>
      <w:r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های</w:t>
      </w:r>
      <w:r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بازاریابی</w:t>
      </w:r>
      <w:r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بین</w:t>
      </w:r>
      <w:r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المللی</w:t>
      </w:r>
      <w:r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در</w:t>
      </w:r>
      <w:r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صنعت</w:t>
      </w:r>
      <w:r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جواهرات</w:t>
      </w:r>
      <w:r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: </w:t>
      </w:r>
      <w:bookmarkStart w:id="0" w:name="OLE_LINK1"/>
      <w:bookmarkStart w:id="1" w:name="OLE_LINK2"/>
    </w:p>
    <w:p w:rsidR="00E409CB" w:rsidRPr="003B6757" w:rsidRDefault="00E409CB" w:rsidP="00D81F7F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استراتژی</w:t>
      </w:r>
      <w:r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ها</w:t>
      </w:r>
      <w:r w:rsidR="00BB421D"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bookmarkEnd w:id="0"/>
      <w:bookmarkEnd w:id="1"/>
      <w:r w:rsidR="000C16C3"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استاندارد ش</w:t>
      </w:r>
      <w:r w:rsidR="00BB421D"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ده،</w:t>
      </w:r>
      <w:r w:rsidR="004A5D06"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استراتژی</w:t>
      </w:r>
      <w:r w:rsidR="004A5D06"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4A5D06"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های</w:t>
      </w:r>
      <w:r w:rsidR="004A5D06"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BB421D"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تطبیقی</w:t>
      </w:r>
      <w:r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یا</w:t>
      </w:r>
      <w:r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هر</w:t>
      </w:r>
      <w:r w:rsidRPr="003B675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36"/>
          <w:szCs w:val="36"/>
          <w:rtl/>
        </w:rPr>
        <w:t>دو؟</w:t>
      </w:r>
    </w:p>
    <w:p w:rsidR="000C16C3" w:rsidRPr="003B6757" w:rsidRDefault="000C16C3" w:rsidP="00D81F7F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</w:p>
    <w:p w:rsidR="00D823D7" w:rsidRPr="003B6757" w:rsidRDefault="00E409CB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3B6757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:rsidR="00E409CB" w:rsidRPr="003B6757" w:rsidRDefault="00DD50FE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گفته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تحلیلگران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متخصصان،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پنج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گرایش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BB421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: </w:t>
      </w:r>
      <w:bookmarkStart w:id="2" w:name="OLE_LINK14"/>
      <w:bookmarkStart w:id="3" w:name="OLE_LINK15"/>
      <w:r w:rsidRPr="003B6757">
        <w:rPr>
          <w:rFonts w:cs="B Nazanin" w:hint="cs"/>
          <w:color w:val="000000" w:themeColor="text1"/>
          <w:sz w:val="28"/>
          <w:szCs w:val="28"/>
          <w:rtl/>
        </w:rPr>
        <w:t>تقویت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درونی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سازی؛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رشد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بازار؛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چشم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اندازی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جدید؛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چندگانه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6CD6" w:rsidRPr="003B6757">
        <w:rPr>
          <w:rFonts w:cs="B Nazanin" w:hint="cs"/>
          <w:color w:val="000000" w:themeColor="text1"/>
          <w:sz w:val="28"/>
          <w:szCs w:val="28"/>
          <w:rtl/>
        </w:rPr>
        <w:t>فست فشن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. </w:t>
      </w:r>
      <w:bookmarkEnd w:id="2"/>
      <w:bookmarkEnd w:id="3"/>
      <w:r w:rsidRPr="003B675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اینها،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درونی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برندهای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محلی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شروع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جالب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برندهای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کوچک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متوسط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3B6757">
        <w:rPr>
          <w:rFonts w:cs="B Nazanin"/>
          <w:color w:val="000000" w:themeColor="text1"/>
          <w:sz w:val="28"/>
          <w:szCs w:val="28"/>
        </w:rPr>
        <w:t>SME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گونه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ای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ریزی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بتوانند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رو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رو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جهان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رقابت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3B6757">
        <w:rPr>
          <w:rFonts w:cs="B Nazanin"/>
          <w:color w:val="000000" w:themeColor="text1"/>
          <w:sz w:val="28"/>
          <w:szCs w:val="28"/>
          <w:rtl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DD6F4C" w:rsidRPr="003B6757" w:rsidRDefault="00DD6F4C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421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BB421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421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BB421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421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نمود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B421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 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ایتالیایی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421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سپس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رسیم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پویایی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وادار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گیرد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آمده،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/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تقویت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مهمتر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همه،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Start w:id="4" w:name="OLE_LINK34"/>
      <w:bookmarkStart w:id="5" w:name="OLE_LINK35"/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حدودی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وابسته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بوده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عمدتا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وابسته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برتری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CC42D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CC42D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bookmarkEnd w:id="4"/>
      <w:bookmarkEnd w:id="5"/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BE5DCF" w:rsidRPr="003B6757" w:rsidRDefault="00BE5DCF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کلمات</w:t>
      </w:r>
      <w:r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کلیدی</w:t>
      </w:r>
      <w:r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چشم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لوکس</w:t>
      </w: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5E7C5A" w:rsidRPr="003B6757" w:rsidRDefault="00BE5DCF" w:rsidP="00D81F7F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1. </w:t>
      </w:r>
      <w:r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مقدمه</w:t>
      </w:r>
    </w:p>
    <w:p w:rsidR="00BD5F57" w:rsidRPr="003B6757" w:rsidRDefault="00F70566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عنوانِ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وجهی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۲۰۲۰"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Start w:id="6" w:name="OLE_LINK12"/>
      <w:bookmarkStart w:id="7" w:name="OLE_LINK13"/>
      <w:bookmarkStart w:id="8" w:name="OLE_LINK10"/>
      <w:bookmarkStart w:id="9" w:name="OLE_LINK11"/>
      <w:r w:rsidR="00D70C0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مک کینزی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کمپانی</w:t>
      </w:r>
      <w:bookmarkEnd w:id="6"/>
      <w:bookmarkEnd w:id="7"/>
      <w:r w:rsidR="002F628F" w:rsidRPr="003B6757">
        <w:rPr>
          <w:rStyle w:val="FootnoteReference"/>
          <w:rFonts w:cs="B Nazanin"/>
          <w:color w:val="000000" w:themeColor="text1"/>
          <w:sz w:val="28"/>
          <w:szCs w:val="28"/>
          <w:rtl/>
          <w:lang w:bidi="fa-IR"/>
        </w:rPr>
        <w:footnoteReference w:id="1"/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(2014) </w:t>
      </w:r>
      <w:bookmarkEnd w:id="8"/>
      <w:bookmarkEnd w:id="9"/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ویرایش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عمیق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اخیر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مثبتی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برحسب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خالص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مهمتر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مثبتِ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رود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راستا،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تحلیلگرانی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مشاوره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Start w:id="10" w:name="OLE_LINK16"/>
      <w:bookmarkStart w:id="11" w:name="OLE_LINK17"/>
      <w:r w:rsidR="00D70C0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مک کینزی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کمپانی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10"/>
      <w:bookmarkEnd w:id="11"/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(2014)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پنج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گرایش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توصیف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فاش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="00681C7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="00681C7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54641" w:rsidRPr="003B6757">
        <w:rPr>
          <w:rFonts w:cs="B Nazanin" w:hint="cs"/>
          <w:color w:val="000000" w:themeColor="text1"/>
          <w:sz w:val="28"/>
          <w:szCs w:val="28"/>
          <w:rtl/>
        </w:rPr>
        <w:t>تقویت</w:t>
      </w:r>
      <w:r w:rsidR="00154641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4641"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54641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4641" w:rsidRPr="003B6757">
        <w:rPr>
          <w:rFonts w:cs="B Nazanin" w:hint="cs"/>
          <w:color w:val="000000" w:themeColor="text1"/>
          <w:sz w:val="28"/>
          <w:szCs w:val="28"/>
          <w:rtl/>
        </w:rPr>
        <w:t>درونی</w:t>
      </w:r>
      <w:r w:rsidR="00154641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4641" w:rsidRPr="003B6757">
        <w:rPr>
          <w:rFonts w:cs="B Nazanin" w:hint="cs"/>
          <w:color w:val="000000" w:themeColor="text1"/>
          <w:sz w:val="28"/>
          <w:szCs w:val="28"/>
          <w:rtl/>
        </w:rPr>
        <w:t>سازی؛</w:t>
      </w:r>
      <w:r w:rsidR="00154641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4641" w:rsidRPr="003B6757">
        <w:rPr>
          <w:rFonts w:cs="B Nazanin" w:hint="cs"/>
          <w:color w:val="000000" w:themeColor="text1"/>
          <w:sz w:val="28"/>
          <w:szCs w:val="28"/>
          <w:rtl/>
        </w:rPr>
        <w:t>رشد</w:t>
      </w:r>
      <w:r w:rsidR="00154641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4641" w:rsidRPr="003B6757">
        <w:rPr>
          <w:rFonts w:cs="B Nazanin" w:hint="cs"/>
          <w:color w:val="000000" w:themeColor="text1"/>
          <w:sz w:val="28"/>
          <w:szCs w:val="28"/>
          <w:rtl/>
        </w:rPr>
        <w:t>بازار؛</w:t>
      </w:r>
      <w:r w:rsidR="00154641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4641" w:rsidRPr="003B6757">
        <w:rPr>
          <w:rFonts w:cs="B Nazanin" w:hint="cs"/>
          <w:color w:val="000000" w:themeColor="text1"/>
          <w:sz w:val="28"/>
          <w:szCs w:val="28"/>
          <w:rtl/>
        </w:rPr>
        <w:t>چشم</w:t>
      </w:r>
      <w:r w:rsidR="00154641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4641" w:rsidRPr="003B6757">
        <w:rPr>
          <w:rFonts w:cs="B Nazanin" w:hint="cs"/>
          <w:color w:val="000000" w:themeColor="text1"/>
          <w:sz w:val="28"/>
          <w:szCs w:val="28"/>
          <w:rtl/>
        </w:rPr>
        <w:t>اندازی</w:t>
      </w:r>
      <w:r w:rsidR="00154641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4641" w:rsidRPr="003B6757">
        <w:rPr>
          <w:rFonts w:cs="B Nazanin" w:hint="cs"/>
          <w:color w:val="000000" w:themeColor="text1"/>
          <w:sz w:val="28"/>
          <w:szCs w:val="28"/>
          <w:rtl/>
        </w:rPr>
        <w:t>جدید؛</w:t>
      </w:r>
      <w:r w:rsidR="00154641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4641" w:rsidRPr="003B6757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="00154641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4641" w:rsidRPr="003B6757">
        <w:rPr>
          <w:rFonts w:cs="B Nazanin" w:hint="cs"/>
          <w:color w:val="000000" w:themeColor="text1"/>
          <w:sz w:val="28"/>
          <w:szCs w:val="28"/>
          <w:rtl/>
        </w:rPr>
        <w:t>چندگانه</w:t>
      </w:r>
      <w:r w:rsidR="00154641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4641"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54641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6CD6" w:rsidRPr="003B6757">
        <w:rPr>
          <w:rFonts w:cs="B Nazanin" w:hint="cs"/>
          <w:color w:val="000000" w:themeColor="text1"/>
          <w:sz w:val="28"/>
          <w:szCs w:val="28"/>
          <w:rtl/>
        </w:rPr>
        <w:t>فست فشن</w:t>
      </w:r>
      <w:r w:rsidR="00154641" w:rsidRPr="003B6757">
        <w:rPr>
          <w:rFonts w:cs="B Nazanin"/>
          <w:color w:val="000000" w:themeColor="text1"/>
          <w:sz w:val="28"/>
          <w:szCs w:val="28"/>
          <w:rtl/>
        </w:rPr>
        <w:t>.</w:t>
      </w:r>
      <w:r w:rsidR="00154641" w:rsidRPr="003B675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اینها،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فرآیند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درونی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جالب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70C0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مک کینزی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کمپانی،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2014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باین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>کمپانی،</w:t>
      </w:r>
      <w:r w:rsidR="00295BBA" w:rsidRPr="003B6757">
        <w:rPr>
          <w:rFonts w:cs="B Nazanin"/>
          <w:color w:val="000000" w:themeColor="text1"/>
          <w:sz w:val="28"/>
          <w:szCs w:val="28"/>
          <w:rtl/>
        </w:rPr>
        <w:t xml:space="preserve"> 2015).</w:t>
      </w:r>
      <w:r w:rsidR="00295BBA" w:rsidRPr="003B675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BE5DCF" w:rsidRPr="003B6757" w:rsidRDefault="001877C3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3B6757">
        <w:rPr>
          <w:rFonts w:cs="B Nazanin" w:hint="cs"/>
          <w:color w:val="000000" w:themeColor="text1"/>
          <w:sz w:val="28"/>
          <w:szCs w:val="28"/>
          <w:rtl/>
        </w:rPr>
        <w:t>برندهای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محلی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عموما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شرکت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کوچک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متوسط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3B6757">
        <w:rPr>
          <w:rFonts w:cs="B Nazanin"/>
          <w:color w:val="000000" w:themeColor="text1"/>
          <w:sz w:val="28"/>
          <w:szCs w:val="28"/>
        </w:rPr>
        <w:t>SME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تمایل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بزرگ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جواهر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روبرو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جهان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رقابت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کنند،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ریزی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خاص،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المللیشان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4731" w:rsidRPr="003B6757">
        <w:rPr>
          <w:rFonts w:cs="B Nazanin" w:hint="cs"/>
          <w:color w:val="000000" w:themeColor="text1"/>
          <w:sz w:val="28"/>
          <w:szCs w:val="28"/>
          <w:rtl/>
        </w:rPr>
        <w:t>تطبیقی</w:t>
      </w:r>
      <w:r w:rsidRPr="003B675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3B6757">
        <w:rPr>
          <w:rFonts w:cs="B Nazanin"/>
          <w:color w:val="000000" w:themeColor="text1"/>
          <w:sz w:val="28"/>
          <w:szCs w:val="28"/>
          <w:rtl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BD5F57" w:rsidRPr="003B6757" w:rsidRDefault="00BD5F57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تحقیاتی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بلکه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D473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 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علاقه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كاتسایكس،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2001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آلشبان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همكاران،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2002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كاووسگیل،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2002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ریانز،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گریفیت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وایت،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2003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لئونیدو،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2003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كوستین،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2004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وردیس،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تراسو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لامپیانو،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2009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اشمید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کوتلا،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2011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چونگ،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وانگ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هوانگ،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2012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آکگون،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کسکین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آیار،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2014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گریفیت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2014).</w:t>
      </w:r>
    </w:p>
    <w:p w:rsidR="00BD5F57" w:rsidRPr="003B6757" w:rsidRDefault="00522172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اشمیت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کوتولا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(2011)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گسترده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مطرح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ادامه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مسیر،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گریفیث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(۲۰۱۴: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صفحه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۳۰۹)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متمرکز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صادراتی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چندگانه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متعادل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برقراری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="00653E6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ِ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E6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="00653E6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E6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زمان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53E6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صادرات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آسانی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اشمید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کوتولا،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2011).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دلیل،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استراتژیِ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بازاریابیِ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المللیِ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آیند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522172" w:rsidRPr="003B6757" w:rsidRDefault="00FF0AD9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لئونیدو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(2003)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علاقه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توانیم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تقسیم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اول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دلیلِ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مزایای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صرفه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منسجم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استوار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F6CE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="00653E6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میا</w:t>
      </w:r>
      <w:r w:rsidR="00FF6CE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پیچیدگی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لئونیدو،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2003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صفحه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142).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دوم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کوته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F6CE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بین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سودآوری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F6CE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حاصلِ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نیازهای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سراسر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FF6CE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نهایت،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سوم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انطباق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زنجیره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یکسانی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گیرد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راحتی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صفحات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۱۴۲ </w:t>
      </w:r>
      <w:r w:rsidR="00460C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460C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۱۴۳).</w:t>
      </w:r>
    </w:p>
    <w:p w:rsidR="00460C83" w:rsidRPr="003B6757" w:rsidRDefault="003276C1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قصد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چگونه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مطرح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bookmarkStart w:id="12" w:name="OLE_LINK71"/>
      <w:bookmarkStart w:id="13" w:name="OLE_LINK72"/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چشم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کنند؟</w:t>
      </w:r>
      <w:bookmarkEnd w:id="12"/>
      <w:bookmarkEnd w:id="13"/>
    </w:p>
    <w:p w:rsidR="003276C1" w:rsidRPr="003B6757" w:rsidRDefault="00D21A61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شرح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ادامه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یابد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ادبیات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"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77C5" w:rsidRPr="003B6757">
        <w:rPr>
          <w:rFonts w:cs="B Nazanin"/>
          <w:color w:val="000000" w:themeColor="text1"/>
          <w:sz w:val="28"/>
          <w:szCs w:val="28"/>
          <w:lang w:bidi="fa-IR"/>
        </w:rPr>
        <w:t>P</w:t>
      </w:r>
      <w:r w:rsidR="007377C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"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مکان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اصلاح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41B8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 اساس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ادبیات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گسترده،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ورود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/>
          <w:color w:val="000000" w:themeColor="text1"/>
          <w:sz w:val="28"/>
          <w:szCs w:val="28"/>
          <w:lang w:bidi="fa-IR"/>
        </w:rPr>
        <w:t>P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B8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آن را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/>
          <w:color w:val="000000" w:themeColor="text1"/>
          <w:sz w:val="28"/>
          <w:szCs w:val="28"/>
          <w:lang w:bidi="fa-IR"/>
        </w:rPr>
        <w:t>P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قسمت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آخر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بخش،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ویژه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۳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شناسی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ایتالیایی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۲۰۰۷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اندازی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تاکنون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درونی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آغاز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است؛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انتخابِ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استانداردسازی،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المللی،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266B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4266B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266B0" w:rsidRPr="003B6757" w:rsidRDefault="00462153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تفکرات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۵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41B8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مخصوصا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حدودی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وابسته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عمدتا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وابسته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برتری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/</w:t>
      </w:r>
      <w:r w:rsidR="00A41B8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تقویت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7E5DB4" w:rsidRPr="003B6757" w:rsidRDefault="007E5DB4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2. مرور ادبیات تحقیق</w:t>
      </w:r>
    </w:p>
    <w:p w:rsidR="007E5DB4" w:rsidRPr="003B6757" w:rsidRDefault="000C6C49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۱۹۶۰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برگردد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ورنون،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۱۹۶۶)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۱۹۷۵(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سورنسون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وایچمن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آغاز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نمودند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زمینه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کمک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کوتلر،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1986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پورتر،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1986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لوز،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1993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دانینگ،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1993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Start w:id="14" w:name="OLE_LINK43"/>
      <w:bookmarkStart w:id="15" w:name="OLE_LINK44"/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کاووسگیل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14"/>
      <w:bookmarkEnd w:id="15"/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زو،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1994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بدودوین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گروس،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1995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جانسون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آرونتانز،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1995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لئونیدو،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1996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شوهام،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1996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2003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کتسکیاس،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2001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آلشبان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2002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وکاووسگیل،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2002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ریانز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2003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لئونیدو،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2003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کوستین،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2004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گریفیت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مایرز،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2005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ووردیس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2009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پاورز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لویکا،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اشمید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Start w:id="16" w:name="OLE_LINK45"/>
      <w:bookmarkStart w:id="17" w:name="OLE_LINK46"/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کوتلا</w:t>
      </w:r>
      <w:bookmarkEnd w:id="16"/>
      <w:bookmarkEnd w:id="17"/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2011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چونگ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2012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بوسو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2013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آکگون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2014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گریفیت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2014).</w:t>
      </w:r>
    </w:p>
    <w:p w:rsidR="00BF43C8" w:rsidRPr="003B6757" w:rsidRDefault="00BF43C8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نزدیک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0C6C49" w:rsidRPr="003B6757" w:rsidRDefault="00BF43C8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تحقیقات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کاتلر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(۱۹۸۶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صفحه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۱۴)</w:t>
      </w:r>
      <w:r w:rsidR="008E0AA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روشن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گزینه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فقط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جهانی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منطقه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کاتلر،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بینانه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استقرایی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حذف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فرایندهای</w:t>
      </w:r>
      <w:r w:rsidR="008E0AA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ِ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8E0AA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ِ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خاصِ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بازارهای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برآورده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آکگون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۲۰۱۴).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نیافتنی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آنگاه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8E0AA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گزینه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دوم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قبول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کاتلر،</w:t>
      </w:r>
      <w:r w:rsidR="00B670C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۱۹۸۶).</w:t>
      </w:r>
      <w:r w:rsidR="00B670C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DE53A7" w:rsidRPr="003B6757" w:rsidRDefault="00184E53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لئونیدو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(2003)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گزینه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8E0AA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چشم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نگاه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اول،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مثل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گذشته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E0AA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توجهی به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E0AA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نمی کنند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بگیرند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داگلاس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1987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اهما،</w:t>
      </w:r>
      <w:r w:rsidR="00D26E1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1989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کاووسگیل،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نیدو،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1993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کالانتون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2006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بیرنیک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بومان،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ویسواناتان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دیکسون،</w:t>
      </w:r>
      <w:r w:rsidR="00C85EB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اشمید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کوتلا،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2011).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گزینه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آخر،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0A0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بر این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مختصِ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اساس،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B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 توانند از هر دو استراتژی استفاده کنند، یعنی برخی</w:t>
      </w:r>
      <w:r w:rsidR="00F02AB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B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F02AB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B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="00F02AB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B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F02AB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B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F02AB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B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سایر</w:t>
      </w:r>
      <w:r w:rsidR="00F02AB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B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="00F02AB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B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F02AB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2AB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02AB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درجه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هاست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" (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کاتسیکهاس،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2001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401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صفحه</w:t>
      </w:r>
      <w:r w:rsidR="00B401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5).</w:t>
      </w:r>
    </w:p>
    <w:p w:rsidR="00B40137" w:rsidRPr="003B6757" w:rsidRDefault="00E160A9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حالت،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/>
          <w:color w:val="000000" w:themeColor="text1"/>
          <w:sz w:val="28"/>
          <w:szCs w:val="28"/>
          <w:lang w:bidi="fa-IR"/>
        </w:rPr>
        <w:t>P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عمر،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۲۰۰۸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گوی،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۲۰۰۹).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مسئله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گرفت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E160A9" w:rsidRPr="003B6757" w:rsidRDefault="00880CB0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لئونیدو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(2003)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استراتژی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سازی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می‌رسد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عملیاتی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صرفه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هماهنگی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زمان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چرخه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عمر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کوتاه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سمت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شوهام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(1996)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وردیس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وپاپاسولومو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(2005)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اشتراک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گذارند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همان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منافع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ذکر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تاکید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عوض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لویکا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پاورز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(2003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صفحه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64)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تاریخچه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سابقه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جهانی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آتی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موضوع،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چارچوبی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</w:t>
      </w:r>
      <w:r w:rsidR="00E66A7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."</w:t>
      </w:r>
      <w:r w:rsidR="00E66A7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دسته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گذارند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بستگی</w:t>
      </w:r>
      <w:r w:rsidR="00ED106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دارد که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میزبانِ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صادرات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بعد،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همان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پاورز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لویکا،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۲۰۱۰)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استدلال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نمودند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تقویت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اهداف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برآورده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امروزه،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هنوز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نظرات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رد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</w:t>
      </w:r>
      <w:r w:rsidR="00402B4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402B4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02B48" w:rsidRPr="003B6757" w:rsidRDefault="003603B9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قیمت‌گذاری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آورد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كاتسایكس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(2001)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مکتب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البته،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گزینه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کنند </w:t>
      </w:r>
      <w:r w:rsidR="004325F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="004325F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="004325F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25F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325F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25F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كتسایكس،</w:t>
      </w:r>
      <w:r w:rsidR="004325F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2001</w:t>
      </w:r>
      <w:r w:rsidR="004325F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4325F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25F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بیرنیك</w:t>
      </w:r>
      <w:r w:rsidR="004325F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25F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325F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25F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بومان،</w:t>
      </w:r>
      <w:r w:rsidR="004325F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</w:t>
      </w:r>
      <w:r w:rsidR="004325F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4325F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25F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پاورز</w:t>
      </w:r>
      <w:r w:rsidR="004325F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25F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325F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325F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لویكا،</w:t>
      </w:r>
      <w:r w:rsidR="004325F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2010).</w:t>
      </w:r>
      <w:r w:rsidR="004325F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راستا،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پاورز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لویکا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(2010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صفحه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67)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تاکید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"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همان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کشورهای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فروخته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شود،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قیمت‌های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متفاوت،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دشوار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گاهی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اوقات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غیرممکن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F71CC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".</w:t>
      </w:r>
      <w:r w:rsidR="00F71CC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سایر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موارد،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لویت،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1983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ساملی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جیكوبز،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1995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شوهام،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1996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لئونییدو،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2003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ووردیس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پاپاسولومو،</w:t>
      </w:r>
      <w:r w:rsidR="009B102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2005).</w:t>
      </w:r>
      <w:r w:rsidR="009B102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وابسته به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ساختارهای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صادرات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سیاست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برندهای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محلی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دولت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مالیات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تان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سوسا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(2011)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انتخاب،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چارچوب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مفیدی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زیر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A2FD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="009A2FD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۱)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ها؛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۲)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(۳)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صنعت؛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۴)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خارجی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/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گروه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صادرات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گذارند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واضح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قبل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میزبان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درستی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11C9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D11C9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6A4782" w:rsidRPr="003B6757" w:rsidRDefault="00FE5FD1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سولبرگ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(۲۰۰۰)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ِ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ناچیز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شمردن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موقعیت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مرکزی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تابعه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دفاتر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محلی،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اشتباها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تبادلات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صرفه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معطوف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8F68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F68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="008F68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سولبرگ،</w:t>
      </w:r>
      <w:r w:rsidR="008F68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2000</w:t>
      </w:r>
      <w:r w:rsidR="008F68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8F68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F68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صفحه</w:t>
      </w:r>
      <w:r w:rsidR="008F68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81).</w:t>
      </w:r>
      <w:r w:rsidR="008F68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نقطه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کانونی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سادگی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) "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دفتر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مرکزی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تابعه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باید کنترل شود 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صفحه</w:t>
      </w:r>
      <w:r w:rsidR="00ED106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82).</w:t>
      </w:r>
      <w:r w:rsidR="00ED106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جستجو،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حفظ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تعادل،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وظایف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پیچیده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59D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="000259D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دلیل،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موارد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ایده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کنند 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(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شوهام،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1996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سولبرگ،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2000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لئونیدو،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2003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وردیس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پاپاسولومو،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2005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پاورز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لویکا،</w:t>
      </w:r>
      <w:r w:rsidR="00281B9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2010).</w:t>
      </w:r>
      <w:r w:rsidR="00281B9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بزرگ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حاکم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شرکتهای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تابعه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اداره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استثناها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A478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="006A478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9911ED" w:rsidRPr="003B6757" w:rsidRDefault="009911ED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</w:t>
      </w:r>
      <w:r w:rsidR="00F035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آخرین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مسئله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اونکویزیت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شاو،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1999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سیریساگول،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2000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چاندرا،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گریفیت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ریانز،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2002).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برسد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گرایش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35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="00F035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35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="007A12F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زیادی</w:t>
      </w:r>
      <w:r w:rsidR="00F035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35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F035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35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F035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35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باشند تا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شباهت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شباهت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محیطی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ورود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پیام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گریفیث،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چاندرا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ریانز،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۲۰۰۳)</w:t>
      </w:r>
      <w:r w:rsidR="00F035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بررسی کنند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35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هنوز</w:t>
      </w:r>
      <w:r w:rsidR="00F03537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03537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هم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A12F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دور</w:t>
      </w:r>
      <w:r w:rsidR="007A12F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بلوغ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</w:t>
      </w:r>
      <w:r w:rsidR="0044343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4343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</w:t>
      </w:r>
      <w:r w:rsidR="0044343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تصویر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جهانی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منعکس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کند؛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دیگر،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زبان،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فردی،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میزبان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حیاتی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ایفا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کوستین،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2004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پاورز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لویکا،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2010)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ما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ملزم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1B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لئونیدو،</w:t>
      </w:r>
      <w:r w:rsidR="00BB1B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2003).</w:t>
      </w:r>
    </w:p>
    <w:p w:rsidR="00BB1B43" w:rsidRPr="003B6757" w:rsidRDefault="006F0B46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رسیم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پذیر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A12F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عواملی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صرفه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لئونیدو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(۲۰۰۳)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هفت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شناسایی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/>
          <w:color w:val="000000" w:themeColor="text1"/>
          <w:sz w:val="28"/>
          <w:szCs w:val="28"/>
          <w:lang w:bidi="fa-IR"/>
        </w:rPr>
        <w:t>P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بگذارند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محیطی؛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بازار؛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مسائل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مشتری؛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رقابت؛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صنعت؛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سازمانی؛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مدیریتی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البته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تجربیات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نادیده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گرفت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مورگان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کالکا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کتسایک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2004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کتسایکاس،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سمی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تئودوسیو،</w:t>
      </w:r>
      <w:r w:rsidR="00DE5D92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2006).</w:t>
      </w:r>
      <w:r w:rsidR="00DE5D92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DE5D92" w:rsidRPr="003B6757" w:rsidRDefault="00A36263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دلایل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فوق،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مرزهای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="007A12F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داشت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پویایی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D3A9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8D3A9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3A9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8D3A9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21E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4C21E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21E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C21E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21E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شود تا </w:t>
      </w:r>
      <w:r w:rsidR="008D3A9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آنچه</w:t>
      </w:r>
      <w:r w:rsidR="008D3A9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C21E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درمورد</w:t>
      </w:r>
      <w:r w:rsidR="007A12F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چهار</w:t>
      </w:r>
      <w:r w:rsidR="008D3A9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3A99" w:rsidRPr="003B6757">
        <w:rPr>
          <w:rFonts w:cs="B Nazanin"/>
          <w:color w:val="000000" w:themeColor="text1"/>
          <w:sz w:val="28"/>
          <w:szCs w:val="28"/>
          <w:lang w:bidi="fa-IR"/>
        </w:rPr>
        <w:t>P</w:t>
      </w:r>
      <w:r w:rsidR="008D3A9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3A9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8D3A9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3A9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گفته</w:t>
      </w:r>
      <w:r w:rsidR="008D3A9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D3A9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CC0F3F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</w:t>
      </w:r>
      <w:r w:rsidR="004C21E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توصیف کنیم.</w:t>
      </w:r>
    </w:p>
    <w:p w:rsidR="008D3A99" w:rsidRPr="003B6757" w:rsidRDefault="00611455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نمودند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سیلورستاین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فیسک،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2003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ویکز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ریناند،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2003)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صنایع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لوکس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محققان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تغییرات،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لوکس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اینگونه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معرفی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: "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خدماتی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سایر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کالاهای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گروه،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سطوح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کیفیت،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57BC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سلیقه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اشتیاق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آنقدر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گران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نیستند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خارج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" (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سیلورستاین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فیسک،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2003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صفحه</w:t>
      </w:r>
      <w:r w:rsidR="004F1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1).</w:t>
      </w:r>
      <w:r w:rsidR="004F1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تحریک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مشتریان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خرید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مفهوم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لوکس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جدید،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موثر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خرید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اختصاصی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bookmarkStart w:id="18" w:name="OLE_LINK68"/>
      <w:bookmarkStart w:id="19" w:name="OLE_LINK69"/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سانگانپیاپان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جاسپر</w:t>
      </w:r>
      <w:bookmarkEnd w:id="18"/>
      <w:bookmarkEnd w:id="19"/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صفحات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158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159)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خریداران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آلات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ملموس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ناملموس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گیرند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پنج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عبارتند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61D76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کالا،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تناسب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نیازها،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مکان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D128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="00AD128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AD1283" w:rsidRPr="003B6757" w:rsidRDefault="006329A2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پنج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ناملموس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تعامل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فروشنده،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رضایت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گرایش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جدید،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آفرینی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مسیر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واضح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خریداران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خرید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علاقه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اتوال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ویلیامز،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2009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تینان،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چوون،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2010).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می‌گیرند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جواهراتی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بخرند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(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مایل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پرداخت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ویژه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هستند،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یعنی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قصد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خرید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F446A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="00461D76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کنند.</w:t>
      </w:r>
      <w:r w:rsidR="001F446A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کمال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تعجب،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خرید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فروشگاه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هنوز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رایج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خرید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اینترنتی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تلویزیونی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سرعت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اوکونکو،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2009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کلر،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سانگانپیاپان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جاسپر،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بیکر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همکاران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C734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9C734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2018).</w:t>
      </w:r>
    </w:p>
    <w:p w:rsidR="009C7345" w:rsidRPr="003B6757" w:rsidRDefault="00557BC4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آلات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جهانی،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سطوح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سلیقه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اشتیاق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خریداران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سراسر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دنیا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دوست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علاقه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صنایع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لوکس،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برجسته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نباشد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)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نونس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دریز،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۲۰۱۰)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خرید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تجربه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461D76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ِ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استانداردشده،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راحت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براساس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فرض،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پرسش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تحقیقاتی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اینجا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مطرح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برندهای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جواهرات،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استانداردسازی،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تطبیقی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چشم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B935A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5A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کنند؟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فوق،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موردی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727B69" w:rsidRPr="003B6757">
        <w:rPr>
          <w:rFonts w:cs="B Nazanin"/>
          <w:color w:val="000000" w:themeColor="text1"/>
          <w:sz w:val="28"/>
          <w:szCs w:val="28"/>
          <w:lang w:bidi="fa-IR"/>
        </w:rPr>
        <w:t>leBebe</w:t>
      </w:r>
      <w:proofErr w:type="spellEnd"/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1D76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نتایج این مطالعه را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1D76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کنبم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727B69" w:rsidRPr="003B6757">
        <w:rPr>
          <w:rFonts w:cs="B Nazanin"/>
          <w:color w:val="000000" w:themeColor="text1"/>
          <w:sz w:val="28"/>
          <w:szCs w:val="28"/>
          <w:lang w:bidi="fa-IR"/>
        </w:rPr>
        <w:t>leBebe</w:t>
      </w:r>
      <w:proofErr w:type="spellEnd"/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ایتالیایی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727B69" w:rsidRPr="003B6757">
        <w:rPr>
          <w:rFonts w:cs="B Nazanin"/>
          <w:color w:val="000000" w:themeColor="text1"/>
          <w:sz w:val="28"/>
          <w:szCs w:val="28"/>
          <w:lang w:bidi="fa-IR"/>
        </w:rPr>
        <w:t>Lucebianca</w:t>
      </w:r>
      <w:proofErr w:type="spellEnd"/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راه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اندازی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27B6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727B6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727B69" w:rsidRPr="003B6757" w:rsidRDefault="00F21B68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3. روش شناسی و جمع آوری داده</w:t>
      </w:r>
    </w:p>
    <w:p w:rsidR="00F21B68" w:rsidRPr="003B6757" w:rsidRDefault="00C41511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نحوه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پدیده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کمّی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بتوان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دلیل،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استراووس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کوبین،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۱۹۹۰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کالیر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کولن،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۲۰۰۷)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کیفی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استقرایی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گلاسر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استراووس،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۱۹۶۷).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کیفی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استقرایی،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آیزن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هارت،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1989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یین،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1994).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شروع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موردی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کاملا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دقیق،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قضیه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بسازیم،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قضیه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کل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تعمیم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="00EB34F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EB34F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فرضیات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انکار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پیشنهاد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نظریه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عمومی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منتهی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دایر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ویلکینز،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1991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آیزنهارت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3D1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گرابرر،</w:t>
      </w:r>
      <w:r w:rsidR="00543D1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2007).</w:t>
      </w:r>
    </w:p>
    <w:p w:rsidR="00543D1E" w:rsidRPr="003B6757" w:rsidRDefault="00A647FC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فرآیند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سنجی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تقسیم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شروع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ثانویه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مجلات،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روزنامه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سپس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ساختاریافته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سوالات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باز،</w:t>
      </w:r>
      <w:r w:rsidR="00461D76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عمیق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سوالات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رونویسی،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خوانده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هماهنگ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نهایت،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1D76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درمورد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مجددا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1D76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نمودیم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1D76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 پاسخ 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پیروی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شیوه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کیفی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مایلز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هوبرمن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B50D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DB50D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1984).</w:t>
      </w: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DB50DD" w:rsidRPr="003B6757" w:rsidRDefault="003E79FC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4</w:t>
      </w:r>
      <w:r w:rsidR="009D2A15"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. </w:t>
      </w:r>
      <w:r w:rsidR="009D2A15"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مطالعه</w:t>
      </w:r>
      <w:r w:rsidR="009D2A15"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D2A15"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موردی</w:t>
      </w:r>
      <w:r w:rsidR="009D2A15"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: </w:t>
      </w:r>
      <w:r w:rsidR="009D2A15"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فرآیند</w:t>
      </w:r>
      <w:r w:rsidR="009D2A15"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D2A15"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بین</w:t>
      </w:r>
      <w:r w:rsidR="009D2A15"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D2A15"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المللی</w:t>
      </w:r>
      <w:r w:rsidR="009D2A15"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D2A15"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سازی</w:t>
      </w:r>
      <w:r w:rsidR="009D2A15"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9D2A15" w:rsidRPr="003B6757">
        <w:rPr>
          <w:rFonts w:cs="B Nazanin"/>
          <w:b/>
          <w:bCs/>
          <w:color w:val="000000" w:themeColor="text1"/>
          <w:sz w:val="28"/>
          <w:szCs w:val="28"/>
        </w:rPr>
        <w:t>leBebè</w:t>
      </w:r>
      <w:proofErr w:type="spellEnd"/>
    </w:p>
    <w:p w:rsidR="009D2A15" w:rsidRPr="003B6757" w:rsidRDefault="00AF46ED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۲۰۰۷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Lucebianca</w:t>
      </w:r>
      <w:proofErr w:type="spellEnd"/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ایتالیایی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leBebe</w:t>
      </w:r>
      <w:proofErr w:type="spellEnd"/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معروف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شناخته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ایتالیا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ایده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الهام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بود،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جشن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تولد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نوزادان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خوشحالی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سراسر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عرض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="00461D76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بعد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زنان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باردار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544FBC" w:rsidRPr="003B6757">
        <w:rPr>
          <w:rFonts w:cs="B Nazanin"/>
          <w:color w:val="000000" w:themeColor="text1"/>
          <w:sz w:val="28"/>
          <w:szCs w:val="28"/>
          <w:lang w:bidi="fa-IR"/>
        </w:rPr>
        <w:t>leBebe</w:t>
      </w:r>
      <w:proofErr w:type="spellEnd"/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خالص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مداوم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حاضر،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فعالان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مختلف،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نقاط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عطف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44FB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="00544FBC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544FBC" w:rsidRPr="003B6757" w:rsidRDefault="00FB31C9" w:rsidP="003B675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جدول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مراحل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</w:p>
    <w:tbl>
      <w:tblPr>
        <w:tblStyle w:val="GridTable1Light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8465"/>
      </w:tblGrid>
      <w:tr w:rsidR="003B6757" w:rsidRPr="003B6757" w:rsidTr="000C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361AA2" w:rsidRPr="003B6757" w:rsidRDefault="00444C1F" w:rsidP="003B6757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8465" w:type="dxa"/>
          </w:tcPr>
          <w:p w:rsidR="00361AA2" w:rsidRPr="003B6757" w:rsidRDefault="00444C1F" w:rsidP="003B675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مراحل</w:t>
            </w:r>
          </w:p>
        </w:tc>
      </w:tr>
      <w:tr w:rsidR="003B6757" w:rsidRPr="003B6757" w:rsidTr="000C16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361AA2" w:rsidRPr="003B6757" w:rsidRDefault="00DA76FE" w:rsidP="003B675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2007</w:t>
            </w:r>
          </w:p>
        </w:tc>
        <w:tc>
          <w:tcPr>
            <w:tcW w:w="8465" w:type="dxa"/>
          </w:tcPr>
          <w:p w:rsidR="00361AA2" w:rsidRPr="003B6757" w:rsidRDefault="003E0ED1" w:rsidP="003B675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جذابیت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proofErr w:type="spellStart"/>
            <w:r w:rsidRPr="003B6757">
              <w:rPr>
                <w:rFonts w:cs="B Nazanin"/>
                <w:color w:val="000000" w:themeColor="text1"/>
                <w:lang w:bidi="fa-IR"/>
              </w:rPr>
              <w:t>leBebe</w:t>
            </w:r>
            <w:proofErr w:type="spellEnd"/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بازار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آغاز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شد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>.</w:t>
            </w:r>
          </w:p>
        </w:tc>
      </w:tr>
      <w:tr w:rsidR="003B6757" w:rsidRPr="003B6757" w:rsidTr="000C16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361AA2" w:rsidRPr="003B6757" w:rsidRDefault="00DA76FE" w:rsidP="003B675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2009</w:t>
            </w:r>
          </w:p>
        </w:tc>
        <w:tc>
          <w:tcPr>
            <w:tcW w:w="8465" w:type="dxa"/>
          </w:tcPr>
          <w:p w:rsidR="00361AA2" w:rsidRPr="003B6757" w:rsidRDefault="003F0EC2" w:rsidP="003B675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این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برند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با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مشارکت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نمایشگاه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ویچنزا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وارد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دنیای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جواهرات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شد،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نمایشگاه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ویچنزا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عنوان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مهم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ترین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رویداد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صنعت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جواهرات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ایتالیا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شناخته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شده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است.</w:t>
            </w:r>
          </w:p>
        </w:tc>
      </w:tr>
      <w:tr w:rsidR="003B6757" w:rsidRPr="003B6757" w:rsidTr="000C16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361AA2" w:rsidRPr="003B6757" w:rsidRDefault="00DA76FE" w:rsidP="003B675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2009</w:t>
            </w:r>
          </w:p>
        </w:tc>
        <w:tc>
          <w:tcPr>
            <w:tcW w:w="8465" w:type="dxa"/>
          </w:tcPr>
          <w:p w:rsidR="00361AA2" w:rsidRPr="003B6757" w:rsidRDefault="00866968" w:rsidP="003B675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حلقه‌ها،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دستبند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گوشواره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proofErr w:type="spellStart"/>
            <w:r w:rsidRPr="003B6757">
              <w:rPr>
                <w:rFonts w:cs="B Nazanin"/>
                <w:color w:val="000000" w:themeColor="text1"/>
                <w:lang w:bidi="fa-IR"/>
              </w:rPr>
              <w:t>leBebè</w:t>
            </w:r>
            <w:proofErr w:type="spellEnd"/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در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بازار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عرضه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شدند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>.</w:t>
            </w:r>
          </w:p>
        </w:tc>
      </w:tr>
      <w:tr w:rsidR="003B6757" w:rsidRPr="003B6757" w:rsidTr="000C16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361AA2" w:rsidRPr="003B6757" w:rsidRDefault="00DA76FE" w:rsidP="003B675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2011</w:t>
            </w:r>
          </w:p>
        </w:tc>
        <w:tc>
          <w:tcPr>
            <w:tcW w:w="8465" w:type="dxa"/>
          </w:tcPr>
          <w:p w:rsidR="00361AA2" w:rsidRPr="003B6757" w:rsidRDefault="00C778AF" w:rsidP="003B675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bookmarkStart w:id="20" w:name="OLE_LINK90"/>
            <w:bookmarkStart w:id="21" w:name="OLE_LINK91"/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با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اضافه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شدن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ساعت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proofErr w:type="spellStart"/>
            <w:r w:rsidRPr="003B6757">
              <w:rPr>
                <w:rFonts w:cs="B Nazanin"/>
                <w:color w:val="000000" w:themeColor="text1"/>
                <w:lang w:bidi="fa-IR"/>
              </w:rPr>
              <w:t>leBebè</w:t>
            </w:r>
            <w:proofErr w:type="spellEnd"/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دامنه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محصول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گسترش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یافت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>.</w:t>
            </w:r>
            <w:bookmarkEnd w:id="20"/>
            <w:bookmarkEnd w:id="21"/>
          </w:p>
        </w:tc>
      </w:tr>
      <w:tr w:rsidR="003B6757" w:rsidRPr="003B6757" w:rsidTr="000C16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51819" w:rsidRPr="003B6757" w:rsidRDefault="00C51819" w:rsidP="003B675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bookmarkStart w:id="22" w:name="_Hlk26986096"/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2012</w:t>
            </w:r>
          </w:p>
        </w:tc>
        <w:tc>
          <w:tcPr>
            <w:tcW w:w="8465" w:type="dxa"/>
          </w:tcPr>
          <w:p w:rsidR="00C51819" w:rsidRPr="003B6757" w:rsidRDefault="00C51819" w:rsidP="003B675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با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اضافه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شدن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A05D29" w:rsidRPr="003B6757">
              <w:rPr>
                <w:rFonts w:cs="B Nazanin" w:hint="cs"/>
                <w:color w:val="000000" w:themeColor="text1"/>
                <w:rtl/>
                <w:lang w:bidi="fa-IR"/>
              </w:rPr>
              <w:t xml:space="preserve">فریم ها، </w:t>
            </w:r>
            <w:r w:rsidR="000C60E8" w:rsidRPr="003B6757">
              <w:rPr>
                <w:rFonts w:cs="B Nazanin" w:hint="cs"/>
                <w:color w:val="000000" w:themeColor="text1"/>
                <w:rtl/>
                <w:lang w:bidi="fa-IR"/>
              </w:rPr>
              <w:t>چراغ</w:t>
            </w:r>
            <w:r w:rsidR="00A05D29" w:rsidRPr="003B6757">
              <w:rPr>
                <w:rFonts w:cs="B Nazanin" w:hint="cs"/>
                <w:color w:val="000000" w:themeColor="text1"/>
                <w:rtl/>
                <w:lang w:bidi="fa-IR"/>
              </w:rPr>
              <w:t xml:space="preserve"> ها و آلبوم های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proofErr w:type="spellStart"/>
            <w:r w:rsidRPr="003B6757">
              <w:rPr>
                <w:rFonts w:cs="B Nazanin"/>
                <w:color w:val="000000" w:themeColor="text1"/>
                <w:lang w:bidi="fa-IR"/>
              </w:rPr>
              <w:t>leBebè</w:t>
            </w:r>
            <w:proofErr w:type="spellEnd"/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دامنه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محصول</w:t>
            </w:r>
            <w:r w:rsidR="00A05D29" w:rsidRPr="003B6757">
              <w:rPr>
                <w:rFonts w:cs="B Nazanin" w:hint="cs"/>
                <w:color w:val="000000" w:themeColor="text1"/>
                <w:rtl/>
                <w:lang w:bidi="fa-IR"/>
              </w:rPr>
              <w:t xml:space="preserve"> مجددا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گسترش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یافت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>.</w:t>
            </w:r>
          </w:p>
        </w:tc>
      </w:tr>
      <w:bookmarkEnd w:id="22"/>
      <w:tr w:rsidR="003B6757" w:rsidRPr="003B6757" w:rsidTr="000C16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51819" w:rsidRPr="003B6757" w:rsidRDefault="00C51819" w:rsidP="003B675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2013</w:t>
            </w:r>
          </w:p>
        </w:tc>
        <w:tc>
          <w:tcPr>
            <w:tcW w:w="8465" w:type="dxa"/>
          </w:tcPr>
          <w:p w:rsidR="00C51819" w:rsidRPr="003B6757" w:rsidRDefault="006E217A" w:rsidP="003B675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با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اضافه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شدن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6436B8" w:rsidRPr="003B6757">
              <w:rPr>
                <w:rFonts w:cs="B Nazanin" w:hint="cs"/>
                <w:color w:val="000000" w:themeColor="text1"/>
                <w:rtl/>
                <w:lang w:bidi="fa-IR"/>
              </w:rPr>
              <w:t>آبنبات،</w:t>
            </w:r>
            <w:r w:rsidR="006436B8"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6436B8" w:rsidRPr="003B6757">
              <w:rPr>
                <w:rFonts w:cs="B Nazanin" w:hint="cs"/>
                <w:color w:val="000000" w:themeColor="text1"/>
                <w:rtl/>
                <w:lang w:bidi="fa-IR"/>
              </w:rPr>
              <w:t>شمع</w:t>
            </w:r>
            <w:r w:rsidR="006436B8"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6436B8" w:rsidRPr="003B6757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="006436B8"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6436B8" w:rsidRPr="003B6757">
              <w:rPr>
                <w:rFonts w:cs="B Nazanin" w:hint="cs"/>
                <w:color w:val="000000" w:themeColor="text1"/>
                <w:rtl/>
                <w:lang w:bidi="fa-IR"/>
              </w:rPr>
              <w:t>سایر</w:t>
            </w:r>
            <w:r w:rsidR="006436B8"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6436B8" w:rsidRPr="003B6757">
              <w:rPr>
                <w:rFonts w:cs="B Nazanin" w:hint="cs"/>
                <w:color w:val="000000" w:themeColor="text1"/>
                <w:rtl/>
                <w:lang w:bidi="fa-IR"/>
              </w:rPr>
              <w:t>لوازم</w:t>
            </w:r>
            <w:r w:rsidR="006436B8"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="006436B8" w:rsidRPr="003B6757">
              <w:rPr>
                <w:rFonts w:cs="B Nazanin" w:hint="cs"/>
                <w:color w:val="000000" w:themeColor="text1"/>
                <w:rtl/>
                <w:lang w:bidi="fa-IR"/>
              </w:rPr>
              <w:t>تزئینی</w:t>
            </w:r>
            <w:r w:rsidR="006436B8"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proofErr w:type="spellStart"/>
            <w:r w:rsidRPr="003B6757">
              <w:rPr>
                <w:rFonts w:cs="B Nazanin"/>
                <w:color w:val="000000" w:themeColor="text1"/>
                <w:lang w:bidi="fa-IR"/>
              </w:rPr>
              <w:t>leBebè</w:t>
            </w:r>
            <w:proofErr w:type="spellEnd"/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یکبار دیگر دامنه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محصول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گسترش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یافت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>.</w:t>
            </w:r>
          </w:p>
        </w:tc>
      </w:tr>
      <w:tr w:rsidR="003B6757" w:rsidRPr="003B6757" w:rsidTr="000C16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51819" w:rsidRPr="003B6757" w:rsidRDefault="00C51819" w:rsidP="003B675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2014</w:t>
            </w:r>
          </w:p>
        </w:tc>
        <w:tc>
          <w:tcPr>
            <w:tcW w:w="8465" w:type="dxa"/>
          </w:tcPr>
          <w:p w:rsidR="00D76238" w:rsidRPr="003B6757" w:rsidRDefault="00D76238" w:rsidP="003B675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اولین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جواهری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که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با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بسته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بندی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مناسب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یک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جعبه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مخصوص،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کودکان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اختصاص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داده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شد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>.</w:t>
            </w:r>
          </w:p>
        </w:tc>
      </w:tr>
      <w:tr w:rsidR="003B6757" w:rsidRPr="003B6757" w:rsidTr="000C16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51819" w:rsidRPr="003B6757" w:rsidRDefault="00C51819" w:rsidP="003B675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2014</w:t>
            </w:r>
          </w:p>
        </w:tc>
        <w:tc>
          <w:tcPr>
            <w:tcW w:w="8465" w:type="dxa"/>
          </w:tcPr>
          <w:p w:rsidR="00C51819" w:rsidRPr="003B6757" w:rsidRDefault="00AF02B3" w:rsidP="003B675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اولین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نسخه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محدود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از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جواهرات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proofErr w:type="spellStart"/>
            <w:r w:rsidRPr="003B6757">
              <w:rPr>
                <w:rFonts w:cs="B Nazanin"/>
                <w:color w:val="000000" w:themeColor="text1"/>
                <w:lang w:bidi="fa-IR"/>
              </w:rPr>
              <w:t>leBebè</w:t>
            </w:r>
            <w:proofErr w:type="spellEnd"/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طراحی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شده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است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>.</w:t>
            </w:r>
          </w:p>
        </w:tc>
      </w:tr>
      <w:tr w:rsidR="003B6757" w:rsidRPr="003B6757" w:rsidTr="000C16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C51819" w:rsidRPr="003B6757" w:rsidRDefault="00C51819" w:rsidP="003B675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2015</w:t>
            </w:r>
          </w:p>
        </w:tc>
        <w:tc>
          <w:tcPr>
            <w:tcW w:w="8465" w:type="dxa"/>
          </w:tcPr>
          <w:p w:rsidR="00C51819" w:rsidRPr="003B6757" w:rsidRDefault="00DB63C6" w:rsidP="003B675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خط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تولید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جدیدی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از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جواهرات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proofErr w:type="spellStart"/>
            <w:r w:rsidRPr="003B6757">
              <w:rPr>
                <w:rFonts w:cs="B Nazanin"/>
                <w:color w:val="000000" w:themeColor="text1"/>
                <w:lang w:bidi="fa-IR"/>
              </w:rPr>
              <w:t>leBebè</w:t>
            </w:r>
            <w:proofErr w:type="spellEnd"/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برای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زنان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باردار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طراحی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شده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است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>.</w:t>
            </w:r>
          </w:p>
        </w:tc>
      </w:tr>
      <w:tr w:rsidR="003B6757" w:rsidRPr="003B6757" w:rsidTr="000C16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456DAB" w:rsidRPr="003B6757" w:rsidRDefault="00456DAB" w:rsidP="003B6757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2015</w:t>
            </w:r>
          </w:p>
        </w:tc>
        <w:tc>
          <w:tcPr>
            <w:tcW w:w="8465" w:type="dxa"/>
          </w:tcPr>
          <w:p w:rsidR="00456DAB" w:rsidRPr="003B6757" w:rsidRDefault="00456DAB" w:rsidP="003B675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با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اضافه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شدن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لباس،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لوازم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کفش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proofErr w:type="spellStart"/>
            <w:r w:rsidRPr="003B6757">
              <w:rPr>
                <w:rFonts w:cs="B Nazanin"/>
                <w:color w:val="000000" w:themeColor="text1"/>
                <w:lang w:bidi="fa-IR"/>
              </w:rPr>
              <w:t>leBebè</w:t>
            </w:r>
            <w:proofErr w:type="spellEnd"/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دامنه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 xml:space="preserve">محصول </w:t>
            </w:r>
            <w:r w:rsidR="00B135B9" w:rsidRPr="003B6757">
              <w:rPr>
                <w:rFonts w:cs="B Nazanin" w:hint="cs"/>
                <w:color w:val="000000" w:themeColor="text1"/>
                <w:rtl/>
                <w:lang w:bidi="fa-IR"/>
              </w:rPr>
              <w:t>بار دیگر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گسترش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3B6757">
              <w:rPr>
                <w:rFonts w:cs="B Nazanin" w:hint="cs"/>
                <w:color w:val="000000" w:themeColor="text1"/>
                <w:rtl/>
                <w:lang w:bidi="fa-IR"/>
              </w:rPr>
              <w:t>یافت</w:t>
            </w:r>
            <w:r w:rsidRPr="003B6757">
              <w:rPr>
                <w:rFonts w:cs="B Nazanin"/>
                <w:color w:val="000000" w:themeColor="text1"/>
                <w:rtl/>
                <w:lang w:bidi="fa-IR"/>
              </w:rPr>
              <w:t>.</w:t>
            </w:r>
          </w:p>
        </w:tc>
      </w:tr>
    </w:tbl>
    <w:p w:rsidR="003B6757" w:rsidRPr="003B6757" w:rsidRDefault="003B6757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00C92" w:rsidRPr="003B6757" w:rsidRDefault="002B16AA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جالبی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مرکزی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Lucebianca</w:t>
      </w:r>
      <w:proofErr w:type="spellEnd"/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گرفت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دفتری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افتتاح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دفتر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تنها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اختصاص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مرکزی،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زیادی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0AC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موفق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0AC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حاضر،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B84523"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قاره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اروپا،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آفریقا،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آسیا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آمریکا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میان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قاره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جالب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عبارتند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رومانی،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اسپانیا،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فرانسه،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مراکش،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کره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جنوبی،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چین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ژاپن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کشورها،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خالص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مثبتی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8452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B8452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184FB6" w:rsidRPr="003B675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FB31C9" w:rsidRPr="003B6757" w:rsidRDefault="00184FB6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مرحله،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جالب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کنیم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راستا،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سوال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پرسیده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: "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اتخاذ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دفتر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9F0AC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یکسان بودن محصول،</w:t>
      </w:r>
      <w:r w:rsidR="009F0AC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0AC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قیمت‌گذاری،</w:t>
      </w:r>
      <w:r w:rsidR="009F0AC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0AC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مکان</w:t>
      </w:r>
      <w:r w:rsidR="009F0AC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0AC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F0AC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0AC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</w:t>
      </w:r>
      <w:r w:rsidR="009F0AC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9F0AC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F0AC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0AC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="009F0AC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0AC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</w:t>
      </w:r>
      <w:r w:rsidR="009F0ACD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9F0ACD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".</w:t>
      </w:r>
    </w:p>
    <w:p w:rsidR="00184FB6" w:rsidRPr="003B6757" w:rsidRDefault="00AE2A0E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سوالات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چهار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/>
          <w:color w:val="000000" w:themeColor="text1"/>
          <w:sz w:val="28"/>
          <w:szCs w:val="28"/>
          <w:lang w:bidi="fa-IR"/>
        </w:rPr>
        <w:t>P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پرسیده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AE2A0E" w:rsidRPr="003B6757" w:rsidRDefault="004D2942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همانطور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اعلام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بدیهی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دختر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پسر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بچه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33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جسمی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ایتالیا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ساخته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استانداردهایِ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تشخیص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باوجود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فرضیات،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طول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مسئله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جذاب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مطرح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نمایان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کودک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خاص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نداشته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هنوز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استثنا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مراکش،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خواستار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متفاوتی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طلای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۹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عیار،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دنبال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طلای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۱۸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عیار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محلی</w:t>
      </w:r>
      <w:r w:rsidR="00833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استانداردهایِ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طلای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۹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عیار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A410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A410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احترام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محلی،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درستی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بوده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چون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خالص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مراکش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769D5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769D5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931D8" w:rsidRPr="003B6757" w:rsidRDefault="00E00E9A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تمایز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فروخته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طوریکه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رقیب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="00833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می توانند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ویژه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دفتر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رُم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</w:t>
      </w:r>
      <w:r w:rsidR="00833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نظارت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سیاست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سراسر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هنگامی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ارشدِ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صحبت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کردیم،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نکته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جالبی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گرفت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اعلام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Start w:id="23" w:name="OLE_LINK3"/>
      <w:bookmarkStart w:id="24" w:name="OLE_LINK4"/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فرانسه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23"/>
      <w:bookmarkEnd w:id="24"/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اصلاح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تابعه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33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332A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332A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فرانسه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خواهان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سود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ناخالص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خواهند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="009568D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31D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بخرند</w:t>
      </w:r>
      <w:r w:rsidR="007931D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".</w:t>
      </w:r>
      <w:r w:rsidR="00F57D4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فرانسه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صنایع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لوکس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جمله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سنت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طولانی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8D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برخی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معروف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فرانسه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تولید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شوند،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شدید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راستا،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تابعه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عاملی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خارجی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ترویج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اتفاق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902988"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نیز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رخ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رسد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تر،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گزینه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مناسبی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بوده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02988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902988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فرانسه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جالب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کشورهایی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خالص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Start w:id="25" w:name="OLE_LINK108"/>
      <w:bookmarkStart w:id="26" w:name="OLE_LINK109"/>
      <w:bookmarkStart w:id="27" w:name="OLE_LINK110"/>
      <w:proofErr w:type="spellStart"/>
      <w:r w:rsidR="00D8367E"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25"/>
      <w:bookmarkEnd w:id="26"/>
      <w:bookmarkEnd w:id="27"/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سراسر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جهان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جز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فرانسه،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836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</w:t>
      </w:r>
      <w:r w:rsidR="00D836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D8367E" w:rsidRPr="003B6757" w:rsidRDefault="003064A7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جایگاه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آغاز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ادعا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9568D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هدفِ</w:t>
      </w:r>
      <w:r w:rsidR="009568D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8D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شرکت،</w:t>
      </w:r>
      <w:r w:rsidR="009568D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8D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دنبال</w:t>
      </w:r>
      <w:r w:rsidR="009568D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568D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 ی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9568D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9568D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مانده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هنوز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مسئولیتِ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ماندن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رنج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".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طورکلی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رود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جایگاه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تابعه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اداره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شود،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نوبه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فروشگاه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تابعه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احساس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دارند،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نحوه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توزیع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آگاه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FB619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FB619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جایگاه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طبق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قراردادی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شود،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C16143" w:rsidRPr="003B6757">
        <w:rPr>
          <w:rFonts w:cs="B Nazanin"/>
          <w:color w:val="000000" w:themeColor="text1"/>
          <w:sz w:val="28"/>
          <w:szCs w:val="28"/>
          <w:lang w:bidi="fa-IR"/>
        </w:rPr>
        <w:t>Lucebianca</w:t>
      </w:r>
      <w:proofErr w:type="spellEnd"/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موضوع،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کشورهای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C16143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C1614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اسپانیا،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EE0A30" w:rsidRPr="003B6757">
        <w:rPr>
          <w:rFonts w:cs="B Nazanin"/>
          <w:color w:val="000000" w:themeColor="text1"/>
          <w:sz w:val="28"/>
          <w:szCs w:val="28"/>
          <w:lang w:bidi="fa-IR"/>
        </w:rPr>
        <w:t>Lucebianca</w:t>
      </w:r>
      <w:proofErr w:type="spellEnd"/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کانال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EE0A30"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برعکس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ژاپن،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EE0A30"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کانال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واسطه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کنون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نشده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کامل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 دور</w:t>
      </w:r>
      <w:r w:rsidR="006F0C03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دستری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E0A3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E0A3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EE0A30" w:rsidRPr="003B6757" w:rsidRDefault="00214912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نهایت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نمودیم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معتقد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متکی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بخشی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تابعه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دفتر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سعی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بودجه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336579"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فرض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20FA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 این است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همه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گزینه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120FA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20FA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جمله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رنگ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20FA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کانال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روزنامه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آگهی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بسته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بندی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تجهیزات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فروشگاهی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رد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="00336579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33657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ضمانتی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ندارد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Start w:id="28" w:name="OLE_LINK5"/>
      <w:bookmarkStart w:id="29" w:name="OLE_LINK6"/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تبلیغاتی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28"/>
      <w:bookmarkEnd w:id="29"/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یکسان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باشند،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20FAC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فعالیت های تبلیغاتی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فروش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تابعه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وابسته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برحسب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مفاهیم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پایه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784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9784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784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تمام</w:t>
      </w:r>
      <w:r w:rsidR="00D9784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784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</w:t>
      </w:r>
      <w:r w:rsidR="00D9784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63F7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نشود</w:t>
      </w:r>
      <w:r w:rsidR="00263F7E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63F7E" w:rsidRPr="003B6757" w:rsidRDefault="00F85B5A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شناسی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توضیح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درمورد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مجددا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گام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واقعا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مفید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موضع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آشکار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تمایل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المللی،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استانداردشده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زمان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کجا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حاضر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انتظارات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محلی،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9436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D94361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".</w:t>
      </w: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D94361" w:rsidRPr="003B6757" w:rsidRDefault="000E1D28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5. </w:t>
      </w:r>
      <w:r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نتایج،</w:t>
      </w:r>
      <w:r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بحث</w:t>
      </w:r>
      <w:r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نتیجه</w:t>
      </w:r>
      <w:r w:rsidRPr="003B675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گیری</w:t>
      </w:r>
    </w:p>
    <w:p w:rsidR="000E1D28" w:rsidRPr="003B6757" w:rsidRDefault="00C43E5A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پایان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اعلام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تمایل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235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5A235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A235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کنون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نرسید</w:t>
      </w:r>
      <w:r w:rsidR="005A235E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 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".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۱۰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هنوز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جایگاه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نونس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دریز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مصرف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کنندگان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انتظارات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85C01" w:rsidRPr="003B6757" w:rsidRDefault="0000076A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براساس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کودک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خاص،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ویژگی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جسمی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243DC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وزن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قیراط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43DC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وجود دارد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وضعیت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مراکش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نسبتا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واضح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تمایلی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خرید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243DC9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این محصولات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فروخته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فرهنگ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مراکش،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استانداردِ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کیفیت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تاکید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نمودند،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مراکش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برآورده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محلی،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تغییر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فرانسه،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پدیدار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A81AE4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A81AE4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حقیقت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9047C0"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قراردادی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قوی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تابعه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ندارند،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کاهش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تابعه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حمایت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بدان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معنی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9047C0"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پویایی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جواهرات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فرانسه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رنج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="009047C0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9047C0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اشاره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جایگاه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محصول،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چندین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کشورها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اسپانیا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ژاپن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مثال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مخالف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موضوع،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E1686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انجام دادن بسیاری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کارها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هنوز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ضروری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نهایت،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مصاحبه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ارشد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تبلیغات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شوند،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شرایطی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رخ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65E0B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="00465E0B"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65E0B" w:rsidRPr="003B6757" w:rsidRDefault="00D80E96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تجزیه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3B6757">
        <w:rPr>
          <w:rFonts w:cs="B Nazanin"/>
          <w:color w:val="000000" w:themeColor="text1"/>
          <w:sz w:val="28"/>
          <w:szCs w:val="28"/>
          <w:lang w:bidi="fa-IR"/>
        </w:rPr>
        <w:t>leBebè</w:t>
      </w:r>
      <w:proofErr w:type="spellEnd"/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جذاب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گفتگو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D80E96" w:rsidRPr="003B6757" w:rsidRDefault="00987349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اولا،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واقع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نسخه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ترکیب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کشور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عادت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دوگانگیِ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خنثی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D4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موجب برتری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دیدگاه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احتمالی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D41"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 شود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C42453" w:rsidRPr="003B6757" w:rsidRDefault="00C42453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دوما،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هنگام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واقعا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آوازه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محلی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مسئولیت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جدید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بودن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رنج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فریمن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کارول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هانان،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1983).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امر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قدرت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قراردادی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لزوما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987349" w:rsidRPr="003B6757" w:rsidRDefault="00C42453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سوم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آخر،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نادیده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امکان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پذیر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پویایی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خاصی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ضرورتا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پیاده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توانند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پویایی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نادیده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بگیرند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C42453" w:rsidRPr="003B6757" w:rsidRDefault="00155577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فوق،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برتری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صنعت،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گسترده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اجرای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نتیجه،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جای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تعجب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بدانیم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برندها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استراتژی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بازاریابی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المللی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استانداردسازی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تطبیقی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تعریف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ریزی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0C16C3" w:rsidRPr="003B6757" w:rsidRDefault="001C1A65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بدون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شک،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حدس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معمولا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تاکید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دایر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ویلکینز،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1991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آیزنهارت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گرابرن،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2007))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هنوز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بحث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گیرد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البته،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تحقیقات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توصیه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تکذیب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675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3B675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B6757" w:rsidRPr="003B6757" w:rsidRDefault="003B6757" w:rsidP="003B675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B6757" w:rsidRPr="003B6757" w:rsidRDefault="003B6757" w:rsidP="003B6757">
      <w:pPr>
        <w:spacing w:after="0" w:line="360" w:lineRule="auto"/>
        <w:jc w:val="both"/>
        <w:rPr>
          <w:color w:val="000000" w:themeColor="text1"/>
          <w:rtl/>
        </w:rPr>
      </w:pPr>
    </w:p>
    <w:p w:rsidR="003B6757" w:rsidRPr="003B6757" w:rsidRDefault="003B6757" w:rsidP="003B6757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3B6757">
        <w:rPr>
          <w:b/>
          <w:bCs/>
          <w:color w:val="000000" w:themeColor="text1"/>
          <w:sz w:val="28"/>
          <w:szCs w:val="28"/>
        </w:rPr>
        <w:lastRenderedPageBreak/>
        <w:t xml:space="preserve">References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3B6757">
        <w:rPr>
          <w:color w:val="000000" w:themeColor="text1"/>
        </w:rPr>
        <w:t>Akgün</w:t>
      </w:r>
      <w:proofErr w:type="spellEnd"/>
      <w:r w:rsidRPr="003B6757">
        <w:rPr>
          <w:color w:val="000000" w:themeColor="text1"/>
        </w:rPr>
        <w:t xml:space="preserve">, A. E., </w:t>
      </w:r>
      <w:proofErr w:type="spellStart"/>
      <w:r w:rsidRPr="003B6757">
        <w:rPr>
          <w:color w:val="000000" w:themeColor="text1"/>
        </w:rPr>
        <w:t>Keskin</w:t>
      </w:r>
      <w:proofErr w:type="spellEnd"/>
      <w:r w:rsidRPr="003B6757">
        <w:rPr>
          <w:color w:val="000000" w:themeColor="text1"/>
        </w:rPr>
        <w:t xml:space="preserve">, H., &amp; </w:t>
      </w:r>
      <w:proofErr w:type="spellStart"/>
      <w:r w:rsidRPr="003B6757">
        <w:rPr>
          <w:color w:val="000000" w:themeColor="text1"/>
        </w:rPr>
        <w:t>Ayar</w:t>
      </w:r>
      <w:proofErr w:type="spellEnd"/>
      <w:r w:rsidRPr="003B6757">
        <w:rPr>
          <w:color w:val="000000" w:themeColor="text1"/>
        </w:rPr>
        <w:t xml:space="preserve">, H. (2014). Standardization and adaptation of international marketing mix activities: A case study. Procedia—Social and Behavioral Sciences, 150, 609-618. </w:t>
      </w:r>
      <w:hyperlink r:id="rId8" w:history="1">
        <w:r w:rsidRPr="003B6757">
          <w:rPr>
            <w:rStyle w:val="Hyperlink"/>
            <w:color w:val="000000" w:themeColor="text1"/>
          </w:rPr>
          <w:t>https://doi.org/10.1016/j.sbspro.2014.09.080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</w:t>
      </w:r>
      <w:proofErr w:type="spellStart"/>
      <w:r w:rsidRPr="003B6757">
        <w:rPr>
          <w:color w:val="000000" w:themeColor="text1"/>
        </w:rPr>
        <w:t>Alashban</w:t>
      </w:r>
      <w:proofErr w:type="spellEnd"/>
      <w:r w:rsidRPr="003B6757">
        <w:rPr>
          <w:color w:val="000000" w:themeColor="text1"/>
        </w:rPr>
        <w:t xml:space="preserve">, A. A., Hayes, L. A., Zinkhan, G. M., &amp; </w:t>
      </w:r>
      <w:proofErr w:type="spellStart"/>
      <w:r w:rsidRPr="003B6757">
        <w:rPr>
          <w:color w:val="000000" w:themeColor="text1"/>
        </w:rPr>
        <w:t>Balazs</w:t>
      </w:r>
      <w:proofErr w:type="spellEnd"/>
      <w:r w:rsidRPr="003B6757">
        <w:rPr>
          <w:color w:val="000000" w:themeColor="text1"/>
        </w:rPr>
        <w:t xml:space="preserve">, A. L. (2002). International brand-name standardization/adaptation: Antecedents and consequences. Journal of International Marketing, 10(3), 22-48. </w:t>
      </w:r>
      <w:hyperlink r:id="rId9" w:history="1">
        <w:r w:rsidRPr="003B6757">
          <w:rPr>
            <w:rStyle w:val="Hyperlink"/>
            <w:color w:val="000000" w:themeColor="text1"/>
          </w:rPr>
          <w:t>https://doi.org/10.1509/jimk.10.3.22.19544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Atwal, G., &amp; Williams, A. (2009). Luxury brand marketing—the experience is </w:t>
      </w:r>
      <w:proofErr w:type="gramStart"/>
      <w:r w:rsidRPr="003B6757">
        <w:rPr>
          <w:color w:val="000000" w:themeColor="text1"/>
        </w:rPr>
        <w:t>everything!.</w:t>
      </w:r>
      <w:proofErr w:type="gramEnd"/>
      <w:r w:rsidRPr="003B6757">
        <w:rPr>
          <w:color w:val="000000" w:themeColor="text1"/>
        </w:rPr>
        <w:t xml:space="preserve"> Journal of Brand Management, 16(5-6), 338-346. </w:t>
      </w:r>
      <w:hyperlink r:id="rId10" w:history="1">
        <w:r w:rsidRPr="003B6757">
          <w:rPr>
            <w:rStyle w:val="Hyperlink"/>
            <w:color w:val="000000" w:themeColor="text1"/>
          </w:rPr>
          <w:t>https://doi.org/10.1057/bm.2008.48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Bain &amp; Company. (2015). Luxury Goods Worldwide Market Study. Fall-Winter 2015 A Time to Act—How Luxury Brands Can Rebuild to Win. Retrieved from </w:t>
      </w:r>
      <w:hyperlink r:id="rId11" w:history="1">
        <w:r w:rsidRPr="003B6757">
          <w:rPr>
            <w:rStyle w:val="Hyperlink"/>
            <w:color w:val="000000" w:themeColor="text1"/>
          </w:rPr>
          <w:t>http://www.bain.com/publications/articles/luxury-goods-worldwide-market-study-winter-2015.aspx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Baker, J., </w:t>
      </w:r>
      <w:proofErr w:type="spellStart"/>
      <w:r w:rsidRPr="003B6757">
        <w:rPr>
          <w:color w:val="000000" w:themeColor="text1"/>
        </w:rPr>
        <w:t>Ashill</w:t>
      </w:r>
      <w:proofErr w:type="spellEnd"/>
      <w:r w:rsidRPr="003B6757">
        <w:rPr>
          <w:color w:val="000000" w:themeColor="text1"/>
        </w:rPr>
        <w:t xml:space="preserve">, N., Amer, N., &amp; Diab, E. (2018). The Internet dilemma: An exploratory study of luxury firms’ usage of internet-based technologies. Journal of Retailing and Consumer Services, 41, 37-47. </w:t>
      </w:r>
      <w:hyperlink r:id="rId12" w:history="1">
        <w:r w:rsidRPr="003B6757">
          <w:rPr>
            <w:rStyle w:val="Hyperlink"/>
            <w:color w:val="000000" w:themeColor="text1"/>
          </w:rPr>
          <w:t>https://doi.org/10.1016/j.jretconser.2017.11.007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3B6757">
        <w:rPr>
          <w:color w:val="000000" w:themeColor="text1"/>
        </w:rPr>
        <w:t>Birnik</w:t>
      </w:r>
      <w:proofErr w:type="spellEnd"/>
      <w:r w:rsidRPr="003B6757">
        <w:rPr>
          <w:color w:val="000000" w:themeColor="text1"/>
        </w:rPr>
        <w:t xml:space="preserve">, A., &amp; Bowman, C. (2007). Marketing mix standardization in multinational corporations: a review of the evidence. International Journal of Management Reviews, 9(4), 303-324. </w:t>
      </w:r>
      <w:hyperlink r:id="rId13" w:history="1">
        <w:r w:rsidRPr="003B6757">
          <w:rPr>
            <w:rStyle w:val="Hyperlink"/>
            <w:color w:val="000000" w:themeColor="text1"/>
          </w:rPr>
          <w:t>https://doi.org/10.1111/j.1468-2370.2007.00213.x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</w:t>
      </w:r>
      <w:proofErr w:type="spellStart"/>
      <w:r w:rsidRPr="003B6757">
        <w:rPr>
          <w:color w:val="000000" w:themeColor="text1"/>
        </w:rPr>
        <w:t>Boddewyn</w:t>
      </w:r>
      <w:proofErr w:type="spellEnd"/>
      <w:r w:rsidRPr="003B6757">
        <w:rPr>
          <w:color w:val="000000" w:themeColor="text1"/>
        </w:rPr>
        <w:t xml:space="preserve">, J. J., &amp; Grosse, R. (1995). American marketing in the European Union: standardization’s uneven progress (1973-1993). European Journal of Marketing, 29(12), 23-42. </w:t>
      </w:r>
      <w:hyperlink r:id="rId14" w:history="1">
        <w:r w:rsidRPr="003B6757">
          <w:rPr>
            <w:rStyle w:val="Hyperlink"/>
            <w:color w:val="000000" w:themeColor="text1"/>
          </w:rPr>
          <w:t>https://doi.org/10.1108/03090569510102513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</w:t>
      </w:r>
      <w:proofErr w:type="spellStart"/>
      <w:r w:rsidRPr="003B6757">
        <w:rPr>
          <w:color w:val="000000" w:themeColor="text1"/>
        </w:rPr>
        <w:t>Boso</w:t>
      </w:r>
      <w:proofErr w:type="spellEnd"/>
      <w:r w:rsidRPr="003B6757">
        <w:rPr>
          <w:color w:val="000000" w:themeColor="text1"/>
        </w:rPr>
        <w:t xml:space="preserve">, N., Story, V. M., Cadogan, J. W., </w:t>
      </w:r>
      <w:proofErr w:type="spellStart"/>
      <w:r w:rsidRPr="003B6757">
        <w:rPr>
          <w:color w:val="000000" w:themeColor="text1"/>
        </w:rPr>
        <w:t>Micevski</w:t>
      </w:r>
      <w:proofErr w:type="spellEnd"/>
      <w:r w:rsidRPr="003B6757">
        <w:rPr>
          <w:color w:val="000000" w:themeColor="text1"/>
        </w:rPr>
        <w:t xml:space="preserve">, M., &amp; </w:t>
      </w:r>
      <w:proofErr w:type="spellStart"/>
      <w:r w:rsidRPr="003B6757">
        <w:rPr>
          <w:color w:val="000000" w:themeColor="text1"/>
        </w:rPr>
        <w:t>Kadić-Maglajlić</w:t>
      </w:r>
      <w:proofErr w:type="spellEnd"/>
      <w:r w:rsidRPr="003B6757">
        <w:rPr>
          <w:color w:val="000000" w:themeColor="text1"/>
        </w:rPr>
        <w:t xml:space="preserve">, S. (2013). Firm innovativeness and export performance: environmental, networking, and structural contingencies. Journal of International Marketing, 21(4), 62-87. </w:t>
      </w:r>
      <w:hyperlink r:id="rId15" w:history="1">
        <w:r w:rsidRPr="003B6757">
          <w:rPr>
            <w:rStyle w:val="Hyperlink"/>
            <w:color w:val="000000" w:themeColor="text1"/>
          </w:rPr>
          <w:t>https://doi.org/10.1509/jim.13.0052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3B6757">
        <w:rPr>
          <w:color w:val="000000" w:themeColor="text1"/>
        </w:rPr>
        <w:t>Calantone</w:t>
      </w:r>
      <w:proofErr w:type="spellEnd"/>
      <w:r w:rsidRPr="003B6757">
        <w:rPr>
          <w:color w:val="000000" w:themeColor="text1"/>
        </w:rPr>
        <w:t xml:space="preserve">, R. J., Kim, D., Schmidt, J. B., &amp; </w:t>
      </w:r>
      <w:proofErr w:type="spellStart"/>
      <w:r w:rsidRPr="003B6757">
        <w:rPr>
          <w:color w:val="000000" w:themeColor="text1"/>
        </w:rPr>
        <w:t>Cavusgil</w:t>
      </w:r>
      <w:proofErr w:type="spellEnd"/>
      <w:r w:rsidRPr="003B6757">
        <w:rPr>
          <w:color w:val="000000" w:themeColor="text1"/>
        </w:rPr>
        <w:t xml:space="preserve">, S. T. (2006). The influence of internal and external firm factors on international product adaptation strategy and export performance: a three-country comparison. Journal of Business Research, 59(2), 176-185. </w:t>
      </w:r>
      <w:hyperlink r:id="rId16" w:history="1">
        <w:r w:rsidRPr="003B6757">
          <w:rPr>
            <w:rStyle w:val="Hyperlink"/>
            <w:color w:val="000000" w:themeColor="text1"/>
          </w:rPr>
          <w:t>https://doi.org/10.1016/j.jbusres.2005.05.001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3B6757">
        <w:rPr>
          <w:color w:val="000000" w:themeColor="text1"/>
        </w:rPr>
        <w:t>Cavusgil</w:t>
      </w:r>
      <w:proofErr w:type="spellEnd"/>
      <w:r w:rsidRPr="003B6757">
        <w:rPr>
          <w:color w:val="000000" w:themeColor="text1"/>
        </w:rPr>
        <w:t xml:space="preserve">, S. T., &amp; Zou, S. (1994). Marketing strategy-performance relationship: an investigation of the empirical link in export market ventures. The Journal of Marketing, 58(1), 1-21. </w:t>
      </w:r>
      <w:hyperlink r:id="rId17" w:history="1">
        <w:r w:rsidRPr="003B6757">
          <w:rPr>
            <w:rStyle w:val="Hyperlink"/>
            <w:color w:val="000000" w:themeColor="text1"/>
          </w:rPr>
          <w:t>https://doi.org/10.2307/1252247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3B6757">
        <w:rPr>
          <w:color w:val="000000" w:themeColor="text1"/>
        </w:rPr>
        <w:t>Cavusgil</w:t>
      </w:r>
      <w:proofErr w:type="spellEnd"/>
      <w:r w:rsidRPr="003B6757">
        <w:rPr>
          <w:color w:val="000000" w:themeColor="text1"/>
        </w:rPr>
        <w:t xml:space="preserve">, S. T., Zou, S., &amp; Naidu, G. M. (1993). Product and promotion adaptation in export ventures: an empirical investigation. Journal of International Business Studies, 24(3), 479-506. </w:t>
      </w:r>
      <w:hyperlink r:id="rId18" w:history="1">
        <w:r w:rsidRPr="003B6757">
          <w:rPr>
            <w:rStyle w:val="Hyperlink"/>
            <w:color w:val="000000" w:themeColor="text1"/>
          </w:rPr>
          <w:t>https://doi.org/10.1057/palgrave.jibs.8490242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Chandra, A., Griffith, D. A., &amp; </w:t>
      </w:r>
      <w:proofErr w:type="spellStart"/>
      <w:r w:rsidRPr="003B6757">
        <w:rPr>
          <w:color w:val="000000" w:themeColor="text1"/>
        </w:rPr>
        <w:t>Ryans</w:t>
      </w:r>
      <w:proofErr w:type="spellEnd"/>
      <w:r w:rsidRPr="003B6757">
        <w:rPr>
          <w:color w:val="000000" w:themeColor="text1"/>
        </w:rPr>
        <w:t xml:space="preserve"> Jr, J. K. (2002). Advertising standardization in India: US multinational experience. International Journal of Advertising, 21(1), 47-66. </w:t>
      </w:r>
      <w:hyperlink r:id="rId19" w:history="1">
        <w:r w:rsidRPr="003B6757">
          <w:rPr>
            <w:rStyle w:val="Hyperlink"/>
            <w:color w:val="000000" w:themeColor="text1"/>
          </w:rPr>
          <w:t>https://doi.org/10.1080/02650487.2002.11104916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Chung, H. F. L., Wang, C. L., &amp; Huang, P. H. (2012). A contingency approach to international marketing strategy and decision-marketing structure among exporting firms. International Marketing Review, 29(1), 54-87. </w:t>
      </w:r>
      <w:hyperlink r:id="rId20" w:history="1">
        <w:r w:rsidRPr="003B6757">
          <w:rPr>
            <w:rStyle w:val="Hyperlink"/>
            <w:color w:val="000000" w:themeColor="text1"/>
          </w:rPr>
          <w:t>https://doi.org/10.1108/02651331211201543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De Luz, M. (1993). Relationship between export strategy variables and export performance for Brazil-based manufacturers. Journal of Global Marketing, 7(1), 87-110. </w:t>
      </w:r>
      <w:hyperlink r:id="rId21" w:history="1">
        <w:r w:rsidRPr="003B6757">
          <w:rPr>
            <w:rStyle w:val="Hyperlink"/>
            <w:color w:val="000000" w:themeColor="text1"/>
          </w:rPr>
          <w:t>https://doi.org/10.1300/J042v07n01_06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Douglas, S. P., &amp; Wind, Y. (1987). The myth of globalization. Columbia Journal of World Business, 22(4), 19-29.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Dunning, J. H. (1993). Internationalizing Porter's diamond. MIR: Management International Review, 33(2 special issue), 7-15.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Dyer, W. G., &amp; Wilkins, A. L. (1991). Better stories, not better constructs, to generate better theory: a rejoinder to Eisenhardt. The Academy of Management Review, 16(3), 613-619. </w:t>
      </w:r>
      <w:hyperlink r:id="rId22" w:history="1">
        <w:r w:rsidRPr="003B6757">
          <w:rPr>
            <w:rStyle w:val="Hyperlink"/>
            <w:color w:val="000000" w:themeColor="text1"/>
          </w:rPr>
          <w:t>https://doi.org/10.5465/AMR.1991.4279492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lastRenderedPageBreak/>
        <w:t xml:space="preserve">Eisenhardt, K. M. (1989). Building theories from case study research. The Academy of Management Review, 14(4), 532-550. </w:t>
      </w:r>
      <w:hyperlink r:id="rId23" w:history="1">
        <w:r w:rsidRPr="003B6757">
          <w:rPr>
            <w:rStyle w:val="Hyperlink"/>
            <w:color w:val="000000" w:themeColor="text1"/>
          </w:rPr>
          <w:t>https://doi.org/10.5465/AMR.1989.4308385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Eisenhardt, K. M., &amp; </w:t>
      </w:r>
      <w:proofErr w:type="spellStart"/>
      <w:r w:rsidRPr="003B6757">
        <w:rPr>
          <w:color w:val="000000" w:themeColor="text1"/>
        </w:rPr>
        <w:t>Graebner</w:t>
      </w:r>
      <w:proofErr w:type="spellEnd"/>
      <w:r w:rsidRPr="003B6757">
        <w:rPr>
          <w:color w:val="000000" w:themeColor="text1"/>
        </w:rPr>
        <w:t xml:space="preserve">, M. E. (2007). Theory building from cases: opportunities and challenges. The Academy of Management Journal, 50(1), 25-32. </w:t>
      </w:r>
      <w:hyperlink r:id="rId24" w:history="1">
        <w:r w:rsidRPr="003B6757">
          <w:rPr>
            <w:rStyle w:val="Hyperlink"/>
            <w:color w:val="000000" w:themeColor="text1"/>
          </w:rPr>
          <w:t>https://doi.org/10.5465/AMJ.2007.24160888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Freeman, J., Carroll, G. R., &amp; Hannan, M. T. (1983). The liability of newness: Age dependence in organizational death rates. American Sociological Review, 48(5), 692-710. </w:t>
      </w:r>
      <w:hyperlink r:id="rId25" w:history="1">
        <w:r w:rsidRPr="003B6757">
          <w:rPr>
            <w:rStyle w:val="Hyperlink"/>
            <w:color w:val="000000" w:themeColor="text1"/>
          </w:rPr>
          <w:t>https://doi.org/10.2307/2094928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Glaser, B. G., &amp; Strauss, A. L. (1967). The Discovery of Grounded Theory: Strategies for Qualitative Research. London, UK: Weidenfeld and Nicholson.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3B6757">
        <w:rPr>
          <w:color w:val="000000" w:themeColor="text1"/>
        </w:rPr>
        <w:t>Goi</w:t>
      </w:r>
      <w:proofErr w:type="spellEnd"/>
      <w:r w:rsidRPr="003B6757">
        <w:rPr>
          <w:color w:val="000000" w:themeColor="text1"/>
        </w:rPr>
        <w:t xml:space="preserve">, C. L. (2009). A review of marketing mix: 4Ps or </w:t>
      </w:r>
      <w:proofErr w:type="gramStart"/>
      <w:r w:rsidRPr="003B6757">
        <w:rPr>
          <w:color w:val="000000" w:themeColor="text1"/>
        </w:rPr>
        <w:t>more?.</w:t>
      </w:r>
      <w:proofErr w:type="gramEnd"/>
      <w:r w:rsidRPr="003B6757">
        <w:rPr>
          <w:color w:val="000000" w:themeColor="text1"/>
        </w:rPr>
        <w:t xml:space="preserve"> International Journal of Marketing Studies, 1(1), 2-16. </w:t>
      </w:r>
      <w:hyperlink r:id="rId26" w:history="1">
        <w:r w:rsidRPr="003B6757">
          <w:rPr>
            <w:rStyle w:val="Hyperlink"/>
            <w:color w:val="000000" w:themeColor="text1"/>
          </w:rPr>
          <w:t>http://dx.doi.org/10.5539/ijms.v1n1p2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Griffith, D. A., Chandra, A., &amp; </w:t>
      </w:r>
      <w:proofErr w:type="spellStart"/>
      <w:r w:rsidRPr="003B6757">
        <w:rPr>
          <w:color w:val="000000" w:themeColor="text1"/>
        </w:rPr>
        <w:t>Ryans</w:t>
      </w:r>
      <w:proofErr w:type="spellEnd"/>
      <w:r w:rsidRPr="003B6757">
        <w:rPr>
          <w:color w:val="000000" w:themeColor="text1"/>
        </w:rPr>
        <w:t xml:space="preserve"> Jr, J. K. (2003). Examining the intricacies of promotion standardization: factors influencing advertising message and packaging. Journal of International Marketing, 11(3), 30-47. </w:t>
      </w:r>
      <w:hyperlink r:id="rId27" w:history="1">
        <w:r w:rsidRPr="003B6757">
          <w:rPr>
            <w:rStyle w:val="Hyperlink"/>
            <w:color w:val="000000" w:themeColor="text1"/>
          </w:rPr>
          <w:t>https://doi.org/10.1509/jimk.11.3.30.20160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Griffith, D. A., Lee, H. S., Yeo, S. C., &amp; </w:t>
      </w:r>
      <w:proofErr w:type="spellStart"/>
      <w:r w:rsidRPr="003B6757">
        <w:rPr>
          <w:color w:val="000000" w:themeColor="text1"/>
        </w:rPr>
        <w:t>Calantone</w:t>
      </w:r>
      <w:proofErr w:type="spellEnd"/>
      <w:r w:rsidRPr="003B6757">
        <w:rPr>
          <w:color w:val="000000" w:themeColor="text1"/>
        </w:rPr>
        <w:t xml:space="preserve">, R. (2014). Marketing process adaptation: Antecedent factors and new product performance implications in export markets. International Marketing Review, 31(3), 308-334. </w:t>
      </w:r>
      <w:hyperlink r:id="rId28" w:history="1">
        <w:r w:rsidRPr="003B6757">
          <w:rPr>
            <w:rStyle w:val="Hyperlink"/>
            <w:color w:val="000000" w:themeColor="text1"/>
          </w:rPr>
          <w:t>https://doi.org/10.1108/IMR-06-2013-0113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Griffith, D. A., &amp; Myers, M. B. (2005). The performance implications of strategic fit of relational norm govern strategies in global supply chain relationships. Journal of International Business Studies, 36(3), 254-269. </w:t>
      </w:r>
      <w:hyperlink r:id="rId29" w:history="1">
        <w:r w:rsidRPr="003B6757">
          <w:rPr>
            <w:rStyle w:val="Hyperlink"/>
            <w:color w:val="000000" w:themeColor="text1"/>
          </w:rPr>
          <w:t>https://doi.org/10.1057/palgrave.jibs.8400131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Han, Y. J., Nunes, J. C., &amp; </w:t>
      </w:r>
      <w:proofErr w:type="spellStart"/>
      <w:r w:rsidRPr="003B6757">
        <w:rPr>
          <w:color w:val="000000" w:themeColor="text1"/>
        </w:rPr>
        <w:t>Drèze</w:t>
      </w:r>
      <w:proofErr w:type="spellEnd"/>
      <w:r w:rsidRPr="003B6757">
        <w:rPr>
          <w:color w:val="000000" w:themeColor="text1"/>
        </w:rPr>
        <w:t xml:space="preserve">, X. (2010). Signaling status with luxury goods: The role of brand prominence. Journal of Marketing, 74(4), 15-30. </w:t>
      </w:r>
      <w:hyperlink r:id="rId30" w:history="1">
        <w:r w:rsidRPr="003B6757">
          <w:rPr>
            <w:rStyle w:val="Hyperlink"/>
            <w:color w:val="000000" w:themeColor="text1"/>
          </w:rPr>
          <w:t>https://doi.org/10.1509/jmkg.74.4.15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Johnson, J. L., &amp; </w:t>
      </w:r>
      <w:proofErr w:type="spellStart"/>
      <w:r w:rsidRPr="003B6757">
        <w:rPr>
          <w:color w:val="000000" w:themeColor="text1"/>
        </w:rPr>
        <w:t>Arunthanes</w:t>
      </w:r>
      <w:proofErr w:type="spellEnd"/>
      <w:r w:rsidRPr="003B6757">
        <w:rPr>
          <w:color w:val="000000" w:themeColor="text1"/>
        </w:rPr>
        <w:t xml:space="preserve">, W. (1995). Ideal and actual product adaptation in US exporting firms: market-related determinants and impact on performance. International Marketing Review, 12(3), 31-46. </w:t>
      </w:r>
      <w:hyperlink r:id="rId31" w:history="1">
        <w:r w:rsidRPr="003B6757">
          <w:rPr>
            <w:rStyle w:val="Hyperlink"/>
            <w:color w:val="000000" w:themeColor="text1"/>
          </w:rPr>
          <w:t>https://doi.org/10.1108/02651339510091726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3B6757">
        <w:rPr>
          <w:color w:val="000000" w:themeColor="text1"/>
        </w:rPr>
        <w:t>Katsikeas</w:t>
      </w:r>
      <w:proofErr w:type="spellEnd"/>
      <w:r w:rsidRPr="003B6757">
        <w:rPr>
          <w:color w:val="000000" w:themeColor="text1"/>
        </w:rPr>
        <w:t xml:space="preserve">, C. S., </w:t>
      </w:r>
      <w:proofErr w:type="spellStart"/>
      <w:r w:rsidRPr="003B6757">
        <w:rPr>
          <w:color w:val="000000" w:themeColor="text1"/>
        </w:rPr>
        <w:t>Samiee</w:t>
      </w:r>
      <w:proofErr w:type="spellEnd"/>
      <w:r w:rsidRPr="003B6757">
        <w:rPr>
          <w:color w:val="000000" w:themeColor="text1"/>
        </w:rPr>
        <w:t xml:space="preserve">, S., &amp; </w:t>
      </w:r>
      <w:proofErr w:type="spellStart"/>
      <w:r w:rsidRPr="003B6757">
        <w:rPr>
          <w:color w:val="000000" w:themeColor="text1"/>
        </w:rPr>
        <w:t>Theodosiou</w:t>
      </w:r>
      <w:proofErr w:type="spellEnd"/>
      <w:r w:rsidRPr="003B6757">
        <w:rPr>
          <w:color w:val="000000" w:themeColor="text1"/>
        </w:rPr>
        <w:t xml:space="preserve">, M. (2006). Strategy fit and performance consequences of international marketing standardization. Strategic Management Journal, 27(9), 867-890. </w:t>
      </w:r>
      <w:hyperlink r:id="rId32" w:history="1">
        <w:r w:rsidRPr="003B6757">
          <w:rPr>
            <w:rStyle w:val="Hyperlink"/>
            <w:color w:val="000000" w:themeColor="text1"/>
          </w:rPr>
          <w:t>https://doi.org/10.1002/smj.549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Keller, K. L. (2010). Brand equity management in a multichannel, multimedia retail environment. Journal of Interactive Marketing, 24(2), 58-70. </w:t>
      </w:r>
      <w:hyperlink r:id="rId33" w:history="1">
        <w:r w:rsidRPr="003B6757">
          <w:rPr>
            <w:rStyle w:val="Hyperlink"/>
            <w:color w:val="000000" w:themeColor="text1"/>
          </w:rPr>
          <w:t>https://doi.org/10.1016/j.intmar.2010.03.001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Kotler, P. (1986). Global standardization—courting danger. Journal of Consumer Marketing, 3(2), 13-15. </w:t>
      </w:r>
      <w:hyperlink r:id="rId34" w:history="1">
        <w:r w:rsidRPr="003B6757">
          <w:rPr>
            <w:rStyle w:val="Hyperlink"/>
            <w:color w:val="000000" w:themeColor="text1"/>
          </w:rPr>
          <w:t>https://doi.org/10.1108/eb008158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</w:t>
      </w:r>
      <w:proofErr w:type="spellStart"/>
      <w:r w:rsidRPr="003B6757">
        <w:rPr>
          <w:color w:val="000000" w:themeColor="text1"/>
        </w:rPr>
        <w:t>Kustin</w:t>
      </w:r>
      <w:proofErr w:type="spellEnd"/>
      <w:r w:rsidRPr="003B6757">
        <w:rPr>
          <w:color w:val="000000" w:themeColor="text1"/>
        </w:rPr>
        <w:t xml:space="preserve">, R. A. (2004). Marketing mix standardization: a cross-cultural study of four countries. International Business Review, 13(5), 637-649. </w:t>
      </w:r>
      <w:hyperlink r:id="rId35" w:history="1">
        <w:r w:rsidRPr="003B6757">
          <w:rPr>
            <w:rStyle w:val="Hyperlink"/>
            <w:color w:val="000000" w:themeColor="text1"/>
          </w:rPr>
          <w:t>https://doi.org/10.1016/j.ibusrev.2004.07.001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</w:t>
      </w:r>
      <w:proofErr w:type="spellStart"/>
      <w:r w:rsidRPr="003B6757">
        <w:rPr>
          <w:color w:val="000000" w:themeColor="text1"/>
        </w:rPr>
        <w:t>Leonidou</w:t>
      </w:r>
      <w:proofErr w:type="spellEnd"/>
      <w:r w:rsidRPr="003B6757">
        <w:rPr>
          <w:color w:val="000000" w:themeColor="text1"/>
        </w:rPr>
        <w:t xml:space="preserve">, L. C. (1996). Product standardization or adaptation: the Japanese approach. Journal of Marketing Practice: Applied Marketing Science, 2(4), 53-71. </w:t>
      </w:r>
      <w:hyperlink r:id="rId36" w:history="1">
        <w:r w:rsidRPr="003B6757">
          <w:rPr>
            <w:rStyle w:val="Hyperlink"/>
            <w:color w:val="000000" w:themeColor="text1"/>
          </w:rPr>
          <w:t>https://doi.org/10.1108/EUM0000000004136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Lee, B., Collier, P. M., Cullen, J. (2007). Reflections on the use of case studies in the accounting, management and organizational disciplines. Qualitative Research in Organizations and Management: An International Journal, 2(3), 169-178. </w:t>
      </w:r>
      <w:hyperlink r:id="rId37" w:history="1">
        <w:r w:rsidRPr="003B6757">
          <w:rPr>
            <w:rStyle w:val="Hyperlink"/>
            <w:color w:val="000000" w:themeColor="text1"/>
          </w:rPr>
          <w:t>https://doi.org/10.1108/17465640710835337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Levitt, T. (1983). The globalization of markets. Harvard Business Review, 61, 92-102.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</w:t>
      </w:r>
      <w:proofErr w:type="spellStart"/>
      <w:r w:rsidRPr="003B6757">
        <w:rPr>
          <w:color w:val="000000" w:themeColor="text1"/>
        </w:rPr>
        <w:t>Loyka</w:t>
      </w:r>
      <w:proofErr w:type="spellEnd"/>
      <w:r w:rsidRPr="003B6757">
        <w:rPr>
          <w:color w:val="000000" w:themeColor="text1"/>
        </w:rPr>
        <w:t xml:space="preserve">, J. J., &amp; Powers, T. L. (2003). A model of factors that influence global product standardization. Journal of Leadership &amp; Organizational Studies, 10(N), 64-72. </w:t>
      </w:r>
      <w:hyperlink r:id="rId38" w:history="1">
        <w:r w:rsidRPr="003B6757">
          <w:rPr>
            <w:rStyle w:val="Hyperlink"/>
            <w:color w:val="000000" w:themeColor="text1"/>
          </w:rPr>
          <w:t>https://doi.org/10.1177/107179190301000207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McKinsey &amp; Company. (2014). A Multifaceted Future: The Jewelry Industry in 2020. Retrieved from </w:t>
      </w:r>
      <w:hyperlink r:id="rId39" w:history="1">
        <w:r w:rsidRPr="003B6757">
          <w:rPr>
            <w:rStyle w:val="Hyperlink"/>
            <w:color w:val="000000" w:themeColor="text1"/>
          </w:rPr>
          <w:t>www.mckinsey.com/industries/retail/our-insights/a-multifaceted-future-the-jewelry-industry-in-2020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Miles, M. B., &amp; Huberman, A. M. (1984). Qualitative Data Analysis. Beverly Hills, CA: Sage Publications.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Morgan, N. A., Kaleka, A., &amp; </w:t>
      </w:r>
      <w:proofErr w:type="spellStart"/>
      <w:r w:rsidRPr="003B6757">
        <w:rPr>
          <w:color w:val="000000" w:themeColor="text1"/>
        </w:rPr>
        <w:t>Katsikeas</w:t>
      </w:r>
      <w:proofErr w:type="spellEnd"/>
      <w:r w:rsidRPr="003B6757">
        <w:rPr>
          <w:color w:val="000000" w:themeColor="text1"/>
        </w:rPr>
        <w:t xml:space="preserve">, C. S. (2004). Antecedents of export venture performance: A theoretical model and empirical assessment. Journal of Marketing, 68(1), 90-108. </w:t>
      </w:r>
      <w:hyperlink r:id="rId40" w:history="1">
        <w:r w:rsidRPr="003B6757">
          <w:rPr>
            <w:rStyle w:val="Hyperlink"/>
            <w:color w:val="000000" w:themeColor="text1"/>
          </w:rPr>
          <w:t>https://doi.org/10.1509/jmkg.68.1.90.24028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Ohmae, K. (1989). Managing in a borderless world. Harvard Business Review, 67(3), 152-161.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lastRenderedPageBreak/>
        <w:t xml:space="preserve">Okonkwo, U. (2009). Sustaining the luxury brand on the Internet. Journal of Brand Management, 16(5-6), 302-310. </w:t>
      </w:r>
      <w:hyperlink r:id="rId41" w:history="1">
        <w:r w:rsidRPr="003B6757">
          <w:rPr>
            <w:rStyle w:val="Hyperlink"/>
            <w:color w:val="000000" w:themeColor="text1"/>
          </w:rPr>
          <w:t>https://doi.org/10.1057/bm.2009.2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Omar, O. (2008). International Marketing. Gordonsville, US: Palgrave Macmillan Publication.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3B6757">
        <w:rPr>
          <w:color w:val="000000" w:themeColor="text1"/>
        </w:rPr>
        <w:t>Onkvisit</w:t>
      </w:r>
      <w:proofErr w:type="spellEnd"/>
      <w:r w:rsidRPr="003B6757">
        <w:rPr>
          <w:color w:val="000000" w:themeColor="text1"/>
        </w:rPr>
        <w:t xml:space="preserve">, S., &amp; Shaw, J. J. (1999). Standardized international advertising: some research issues and implications. Journal of Advertising Research, 39(6), 19-24.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Porter, M. (1986). The strategic role of international marketing. Journal of Consumer Marketing, 3(2), 17-21. </w:t>
      </w:r>
      <w:hyperlink r:id="rId42" w:history="1">
        <w:r w:rsidRPr="003B6757">
          <w:rPr>
            <w:rStyle w:val="Hyperlink"/>
            <w:color w:val="000000" w:themeColor="text1"/>
          </w:rPr>
          <w:t>https://doi.org/10.1108/eb008159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Powers, T. L., &amp; </w:t>
      </w:r>
      <w:proofErr w:type="spellStart"/>
      <w:r w:rsidRPr="003B6757">
        <w:rPr>
          <w:color w:val="000000" w:themeColor="text1"/>
        </w:rPr>
        <w:t>Loyka</w:t>
      </w:r>
      <w:proofErr w:type="spellEnd"/>
      <w:r w:rsidRPr="003B6757">
        <w:rPr>
          <w:color w:val="000000" w:themeColor="text1"/>
        </w:rPr>
        <w:t xml:space="preserve">, J. J. (2007). Market, industry, and company influences on global product standardization. International Marketing Review, 24(6), 678-694. </w:t>
      </w:r>
      <w:hyperlink r:id="rId43" w:history="1">
        <w:r w:rsidRPr="003B6757">
          <w:rPr>
            <w:rStyle w:val="Hyperlink"/>
            <w:color w:val="000000" w:themeColor="text1"/>
          </w:rPr>
          <w:t>https://doi.org/10.1108/02651330710832658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Powers, T. L., &amp; </w:t>
      </w:r>
      <w:proofErr w:type="spellStart"/>
      <w:r w:rsidRPr="003B6757">
        <w:rPr>
          <w:color w:val="000000" w:themeColor="text1"/>
        </w:rPr>
        <w:t>Loyka</w:t>
      </w:r>
      <w:proofErr w:type="spellEnd"/>
      <w:r w:rsidRPr="003B6757">
        <w:rPr>
          <w:color w:val="000000" w:themeColor="text1"/>
        </w:rPr>
        <w:t xml:space="preserve">, J. J. (2010). Adaptation of marketing mix elements in international markets. Journal of Global Marketing, 23(1), 65-79. </w:t>
      </w:r>
      <w:hyperlink r:id="rId44" w:history="1">
        <w:r w:rsidRPr="003B6757">
          <w:rPr>
            <w:rStyle w:val="Hyperlink"/>
            <w:color w:val="000000" w:themeColor="text1"/>
          </w:rPr>
          <w:t>https://doi.org/10.1080/08911760903442176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</w:t>
      </w:r>
      <w:proofErr w:type="spellStart"/>
      <w:r w:rsidRPr="003B6757">
        <w:rPr>
          <w:color w:val="000000" w:themeColor="text1"/>
        </w:rPr>
        <w:t>Ryans</w:t>
      </w:r>
      <w:proofErr w:type="spellEnd"/>
      <w:r w:rsidRPr="003B6757">
        <w:rPr>
          <w:color w:val="000000" w:themeColor="text1"/>
        </w:rPr>
        <w:t xml:space="preserve"> Jr, J. K., Griffith, D. A., &amp; White, S. D. (2003). Standardization/adaptation of international marketing strategy: Necessary conditions for the advancement of knowledge. International Marketing Review, 20(6), 588-603. </w:t>
      </w:r>
      <w:hyperlink r:id="rId45" w:history="1">
        <w:r w:rsidRPr="003B6757">
          <w:rPr>
            <w:rStyle w:val="Hyperlink"/>
            <w:color w:val="000000" w:themeColor="text1"/>
          </w:rPr>
          <w:t>https://doi.org/10.1108/02651330310505204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</w:t>
      </w:r>
      <w:proofErr w:type="spellStart"/>
      <w:r w:rsidRPr="003B6757">
        <w:rPr>
          <w:color w:val="000000" w:themeColor="text1"/>
        </w:rPr>
        <w:t>Samli</w:t>
      </w:r>
      <w:proofErr w:type="spellEnd"/>
      <w:r w:rsidRPr="003B6757">
        <w:rPr>
          <w:color w:val="000000" w:themeColor="text1"/>
        </w:rPr>
        <w:t xml:space="preserve">, A. C., &amp; Jacobs, L. W. (1995). Pricing practices of American multinational firms: standardization vs. localization dichotomy. Journal of Global Marketing, 8(2), 51-74. https://doi.org/10.1300/J042v08n02_04 </w:t>
      </w:r>
      <w:proofErr w:type="spellStart"/>
      <w:r w:rsidRPr="003B6757">
        <w:rPr>
          <w:color w:val="000000" w:themeColor="text1"/>
        </w:rPr>
        <w:t>Sanguanpiyapan</w:t>
      </w:r>
      <w:proofErr w:type="spellEnd"/>
      <w:r w:rsidRPr="003B6757">
        <w:rPr>
          <w:color w:val="000000" w:themeColor="text1"/>
        </w:rPr>
        <w:t xml:space="preserve">, T., &amp; Jasper, C. (2010). Consumer insights into luxury goods: Why they shop where they do in a jewelry shopping setting. Journal of Retailing and Consumer Services, 17(2), 152-160. </w:t>
      </w:r>
      <w:hyperlink r:id="rId46" w:history="1">
        <w:r w:rsidRPr="003B6757">
          <w:rPr>
            <w:rStyle w:val="Hyperlink"/>
            <w:color w:val="000000" w:themeColor="text1"/>
          </w:rPr>
          <w:t>https://doi.org/10.1016/j.jretconser.2009.12.001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Schmid, S., &amp; </w:t>
      </w:r>
      <w:proofErr w:type="spellStart"/>
      <w:r w:rsidRPr="003B6757">
        <w:rPr>
          <w:color w:val="000000" w:themeColor="text1"/>
        </w:rPr>
        <w:t>Kotulla</w:t>
      </w:r>
      <w:proofErr w:type="spellEnd"/>
      <w:r w:rsidRPr="003B6757">
        <w:rPr>
          <w:color w:val="000000" w:themeColor="text1"/>
        </w:rPr>
        <w:t xml:space="preserve">, T. (2011). 50 years of research on international standardization and adaptation—From a systematic literature analysis to a theoretical framework. International Business Review, 20(5), 491-507. </w:t>
      </w:r>
      <w:hyperlink r:id="rId47" w:history="1">
        <w:r w:rsidRPr="003B6757">
          <w:rPr>
            <w:rStyle w:val="Hyperlink"/>
            <w:color w:val="000000" w:themeColor="text1"/>
          </w:rPr>
          <w:t>https://doi.org/10.1016/j.ibusrev.2010.09.003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3B6757">
        <w:rPr>
          <w:color w:val="000000" w:themeColor="text1"/>
        </w:rPr>
        <w:t>Shoham</w:t>
      </w:r>
      <w:proofErr w:type="spellEnd"/>
      <w:r w:rsidRPr="003B6757">
        <w:rPr>
          <w:color w:val="000000" w:themeColor="text1"/>
        </w:rPr>
        <w:t xml:space="preserve">, A. (1996). Marketing-mix standardization: determinants of export performance. Journal of Global Marketing, 10(2), 53-73. </w:t>
      </w:r>
      <w:hyperlink r:id="rId48" w:history="1">
        <w:r w:rsidRPr="003B6757">
          <w:rPr>
            <w:rStyle w:val="Hyperlink"/>
            <w:color w:val="000000" w:themeColor="text1"/>
          </w:rPr>
          <w:t>https://doi.org/10.1300/J042v10n02_04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3B6757">
        <w:rPr>
          <w:color w:val="000000" w:themeColor="text1"/>
        </w:rPr>
        <w:t>Shoham</w:t>
      </w:r>
      <w:proofErr w:type="spellEnd"/>
      <w:r w:rsidRPr="003B6757">
        <w:rPr>
          <w:color w:val="000000" w:themeColor="text1"/>
        </w:rPr>
        <w:t xml:space="preserve">, A. (2003). Standardization of international strategy and export performance: a meta-analysis. Journal of Global Marketing, 16(1-2), 97-120. </w:t>
      </w:r>
      <w:hyperlink r:id="rId49" w:history="1">
        <w:r w:rsidRPr="003B6757">
          <w:rPr>
            <w:rStyle w:val="Hyperlink"/>
            <w:color w:val="000000" w:themeColor="text1"/>
          </w:rPr>
          <w:t>https://doi.org/10.1300/J042v16n01_05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Silverstein, M. J., &amp; Fiske, N. (2003). Luxury for the masses. Harvard Business Review, 81(4), 48-57.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3B6757">
        <w:rPr>
          <w:color w:val="000000" w:themeColor="text1"/>
        </w:rPr>
        <w:t>Sirisagul</w:t>
      </w:r>
      <w:proofErr w:type="spellEnd"/>
      <w:r w:rsidRPr="003B6757">
        <w:rPr>
          <w:color w:val="000000" w:themeColor="text1"/>
        </w:rPr>
        <w:t xml:space="preserve">, K. (2000). Global advertising practices: a comparative study. Journal of Global Marketing, 14(3), 77-97. </w:t>
      </w:r>
      <w:hyperlink r:id="rId50" w:history="1">
        <w:r w:rsidRPr="003B6757">
          <w:rPr>
            <w:rStyle w:val="Hyperlink"/>
            <w:color w:val="000000" w:themeColor="text1"/>
          </w:rPr>
          <w:t>https://doi.org/10.1300/J042v14n03_05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Solberg, C. A. (2000). Standardization or adaptation of the international marketing mix: the role of the local subsidiary/representative. Journal of International Marketing, 8(1), 78-98. </w:t>
      </w:r>
      <w:hyperlink r:id="rId51" w:history="1">
        <w:r w:rsidRPr="003B6757">
          <w:rPr>
            <w:rStyle w:val="Hyperlink"/>
            <w:color w:val="000000" w:themeColor="text1"/>
          </w:rPr>
          <w:t>https://doi.org/10.1509/jimk.8.1.78.19559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Sorenson, R. Z., &amp; </w:t>
      </w:r>
      <w:proofErr w:type="spellStart"/>
      <w:r w:rsidRPr="003B6757">
        <w:rPr>
          <w:color w:val="000000" w:themeColor="text1"/>
        </w:rPr>
        <w:t>Wiechmann</w:t>
      </w:r>
      <w:proofErr w:type="spellEnd"/>
      <w:r w:rsidRPr="003B6757">
        <w:rPr>
          <w:color w:val="000000" w:themeColor="text1"/>
        </w:rPr>
        <w:t>, U. E. (1975). How multinationals view marketing standardization. Harvard Business Review, 53(38-56), 166-167.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Strauss, A., &amp; </w:t>
      </w:r>
      <w:proofErr w:type="spellStart"/>
      <w:r w:rsidRPr="003B6757">
        <w:rPr>
          <w:color w:val="000000" w:themeColor="text1"/>
        </w:rPr>
        <w:t>Cobin</w:t>
      </w:r>
      <w:proofErr w:type="spellEnd"/>
      <w:r w:rsidRPr="003B6757">
        <w:rPr>
          <w:color w:val="000000" w:themeColor="text1"/>
        </w:rPr>
        <w:t>, J. (1990). Basics of Qualitative Research. Newbury Park, CA: Sage Publications.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Tan, Q., &amp; Sousa, C. M. (2011). Research on export pricing: Still moving toward maturity. Journal of International Marketing, 19(3), 1-35. </w:t>
      </w:r>
      <w:hyperlink r:id="rId52" w:history="1">
        <w:r w:rsidRPr="003B6757">
          <w:rPr>
            <w:rStyle w:val="Hyperlink"/>
            <w:color w:val="000000" w:themeColor="text1"/>
          </w:rPr>
          <w:t>https://doi.org/10.1509/jimk.19.3.1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</w:t>
      </w:r>
      <w:proofErr w:type="spellStart"/>
      <w:r w:rsidRPr="003B6757">
        <w:rPr>
          <w:color w:val="000000" w:themeColor="text1"/>
        </w:rPr>
        <w:t>Theodosiou</w:t>
      </w:r>
      <w:proofErr w:type="spellEnd"/>
      <w:r w:rsidRPr="003B6757">
        <w:rPr>
          <w:color w:val="000000" w:themeColor="text1"/>
        </w:rPr>
        <w:t xml:space="preserve">, M., &amp; </w:t>
      </w:r>
      <w:proofErr w:type="spellStart"/>
      <w:r w:rsidRPr="003B6757">
        <w:rPr>
          <w:color w:val="000000" w:themeColor="text1"/>
        </w:rPr>
        <w:t>Katsikeas</w:t>
      </w:r>
      <w:proofErr w:type="spellEnd"/>
      <w:r w:rsidRPr="003B6757">
        <w:rPr>
          <w:color w:val="000000" w:themeColor="text1"/>
        </w:rPr>
        <w:t xml:space="preserve">, C. S. (2001). Factors influencing the degree of international pricing strategy standardization of multinational corporations. Journal of International Marketing, 9(3), 1-18. </w:t>
      </w:r>
      <w:hyperlink r:id="rId53" w:history="1">
        <w:r w:rsidRPr="003B6757">
          <w:rPr>
            <w:rStyle w:val="Hyperlink"/>
            <w:color w:val="000000" w:themeColor="text1"/>
          </w:rPr>
          <w:t>https://doi.org/10.1509/jimk.9.3.1.19928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</w:t>
      </w:r>
      <w:proofErr w:type="spellStart"/>
      <w:r w:rsidRPr="003B6757">
        <w:rPr>
          <w:color w:val="000000" w:themeColor="text1"/>
        </w:rPr>
        <w:t>Theodosiou</w:t>
      </w:r>
      <w:proofErr w:type="spellEnd"/>
      <w:r w:rsidRPr="003B6757">
        <w:rPr>
          <w:color w:val="000000" w:themeColor="text1"/>
        </w:rPr>
        <w:t xml:space="preserve">, M., &amp; </w:t>
      </w:r>
      <w:proofErr w:type="spellStart"/>
      <w:r w:rsidRPr="003B6757">
        <w:rPr>
          <w:color w:val="000000" w:themeColor="text1"/>
        </w:rPr>
        <w:t>Leonidou</w:t>
      </w:r>
      <w:proofErr w:type="spellEnd"/>
      <w:r w:rsidRPr="003B6757">
        <w:rPr>
          <w:color w:val="000000" w:themeColor="text1"/>
        </w:rPr>
        <w:t xml:space="preserve">, L. C. (2003). Standardization versus adaptation of international marketing strategy: an integrative assessment of the empirical research. International Business Review, 12(2), 141-171. </w:t>
      </w:r>
      <w:hyperlink r:id="rId54" w:history="1">
        <w:r w:rsidRPr="003B6757">
          <w:rPr>
            <w:rStyle w:val="Hyperlink"/>
            <w:color w:val="000000" w:themeColor="text1"/>
          </w:rPr>
          <w:t>https://doi.org/10.1016/S0969-5931(02)00094-X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Tynan, C., McKechnie, S., &amp; </w:t>
      </w:r>
      <w:proofErr w:type="spellStart"/>
      <w:r w:rsidRPr="003B6757">
        <w:rPr>
          <w:color w:val="000000" w:themeColor="text1"/>
        </w:rPr>
        <w:t>Chhuon</w:t>
      </w:r>
      <w:proofErr w:type="spellEnd"/>
      <w:r w:rsidRPr="003B6757">
        <w:rPr>
          <w:color w:val="000000" w:themeColor="text1"/>
        </w:rPr>
        <w:t xml:space="preserve">, C. (2010). Co-creating value for luxury brands. Journal of Business Research, 63(11), 1156-1163. </w:t>
      </w:r>
      <w:hyperlink r:id="rId55" w:history="1">
        <w:r w:rsidRPr="003B6757">
          <w:rPr>
            <w:rStyle w:val="Hyperlink"/>
            <w:color w:val="000000" w:themeColor="text1"/>
          </w:rPr>
          <w:t>https://doi.org/10.1016/j.jbusres.2009.10.012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Vernon, R. (1966). International investment and international trade in the product cycle. The Quarterly Journal of Economics, 80(2), 190-207. </w:t>
      </w:r>
      <w:hyperlink r:id="rId56" w:history="1">
        <w:r w:rsidRPr="003B6757">
          <w:rPr>
            <w:rStyle w:val="Hyperlink"/>
            <w:color w:val="000000" w:themeColor="text1"/>
          </w:rPr>
          <w:t>https://doi.org/10.2307/1880689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lastRenderedPageBreak/>
        <w:t xml:space="preserve">Vickers, J. S., &amp; </w:t>
      </w:r>
      <w:proofErr w:type="spellStart"/>
      <w:r w:rsidRPr="003B6757">
        <w:rPr>
          <w:color w:val="000000" w:themeColor="text1"/>
        </w:rPr>
        <w:t>Renand</w:t>
      </w:r>
      <w:proofErr w:type="spellEnd"/>
      <w:r w:rsidRPr="003B6757">
        <w:rPr>
          <w:color w:val="000000" w:themeColor="text1"/>
        </w:rPr>
        <w:t xml:space="preserve">, F. (2003). The marketing of luxury goods: An exploratory study–three conceptual dimensions. The Marketing Review, 3(4), 459-478. </w:t>
      </w:r>
      <w:hyperlink r:id="rId57" w:history="1">
        <w:r w:rsidRPr="003B6757">
          <w:rPr>
            <w:rStyle w:val="Hyperlink"/>
            <w:color w:val="000000" w:themeColor="text1"/>
          </w:rPr>
          <w:t>https://doi.org/10.1362/146934703771910071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Viswanathan, N. K., &amp; Dickson, P. R. (2007). The fundamentals of standardizing global marketing strategy. International Marketing Review, 24(1), 46-63. </w:t>
      </w:r>
      <w:hyperlink r:id="rId58" w:history="1">
        <w:r w:rsidRPr="003B6757">
          <w:rPr>
            <w:rStyle w:val="Hyperlink"/>
            <w:color w:val="000000" w:themeColor="text1"/>
          </w:rPr>
          <w:t>https://doi.org/10.1108/02651330710727187</w:t>
        </w:r>
      </w:hyperlink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 </w:t>
      </w:r>
      <w:proofErr w:type="spellStart"/>
      <w:r w:rsidRPr="003B6757">
        <w:rPr>
          <w:color w:val="000000" w:themeColor="text1"/>
        </w:rPr>
        <w:t>Vrontis</w:t>
      </w:r>
      <w:proofErr w:type="spellEnd"/>
      <w:r w:rsidRPr="003B6757">
        <w:rPr>
          <w:color w:val="000000" w:themeColor="text1"/>
        </w:rPr>
        <w:t xml:space="preserve">, D., &amp; </w:t>
      </w:r>
      <w:proofErr w:type="spellStart"/>
      <w:r w:rsidRPr="003B6757">
        <w:rPr>
          <w:color w:val="000000" w:themeColor="text1"/>
        </w:rPr>
        <w:t>Papasolomou</w:t>
      </w:r>
      <w:proofErr w:type="spellEnd"/>
      <w:r w:rsidRPr="003B6757">
        <w:rPr>
          <w:color w:val="000000" w:themeColor="text1"/>
        </w:rPr>
        <w:t xml:space="preserve">, I. (2005). The use of entry methods in identifying multinational companies’ </w:t>
      </w:r>
      <w:proofErr w:type="spellStart"/>
      <w:r w:rsidRPr="003B6757">
        <w:rPr>
          <w:color w:val="000000" w:themeColor="text1"/>
        </w:rPr>
        <w:t>AdaptStand</w:t>
      </w:r>
      <w:proofErr w:type="spellEnd"/>
      <w:r w:rsidRPr="003B6757">
        <w:rPr>
          <w:color w:val="000000" w:themeColor="text1"/>
        </w:rPr>
        <w:t xml:space="preserve"> behavior in foreign markets. Review of Business, 26(1), 13-20.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3B6757">
        <w:rPr>
          <w:color w:val="000000" w:themeColor="text1"/>
        </w:rPr>
        <w:t>Vrontis</w:t>
      </w:r>
      <w:proofErr w:type="spellEnd"/>
      <w:r w:rsidRPr="003B6757">
        <w:rPr>
          <w:color w:val="000000" w:themeColor="text1"/>
        </w:rPr>
        <w:t xml:space="preserve">, D., </w:t>
      </w:r>
      <w:proofErr w:type="spellStart"/>
      <w:r w:rsidRPr="003B6757">
        <w:rPr>
          <w:color w:val="000000" w:themeColor="text1"/>
        </w:rPr>
        <w:t>Thrassou</w:t>
      </w:r>
      <w:proofErr w:type="spellEnd"/>
      <w:r w:rsidRPr="003B6757">
        <w:rPr>
          <w:color w:val="000000" w:themeColor="text1"/>
        </w:rPr>
        <w:t xml:space="preserve">, A., &amp; </w:t>
      </w:r>
      <w:proofErr w:type="spellStart"/>
      <w:r w:rsidRPr="003B6757">
        <w:rPr>
          <w:color w:val="000000" w:themeColor="text1"/>
        </w:rPr>
        <w:t>Lamprianou</w:t>
      </w:r>
      <w:proofErr w:type="spellEnd"/>
      <w:r w:rsidRPr="003B6757">
        <w:rPr>
          <w:color w:val="000000" w:themeColor="text1"/>
        </w:rPr>
        <w:t xml:space="preserve">, I. (2009). International marketing adaptation versus </w:t>
      </w:r>
      <w:proofErr w:type="spellStart"/>
      <w:r w:rsidRPr="003B6757">
        <w:rPr>
          <w:color w:val="000000" w:themeColor="text1"/>
        </w:rPr>
        <w:t>standardisation</w:t>
      </w:r>
      <w:proofErr w:type="spellEnd"/>
      <w:r w:rsidRPr="003B6757">
        <w:rPr>
          <w:color w:val="000000" w:themeColor="text1"/>
        </w:rPr>
        <w:t xml:space="preserve"> of multinational companies. International Marketing Review, 26(4/5), 477-500. </w:t>
      </w:r>
      <w:hyperlink r:id="rId59" w:history="1">
        <w:r w:rsidRPr="003B6757">
          <w:rPr>
            <w:rStyle w:val="Hyperlink"/>
            <w:color w:val="000000" w:themeColor="text1"/>
          </w:rPr>
          <w:t>https://doi.org/10.1108/02651330910971995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Yeoman, I., &amp; McMahon-Beattie, U. (2006). Luxury markets and premium pricing. Journal of Revenue and Pricing Management, 4(4), 319-328. </w:t>
      </w:r>
      <w:hyperlink r:id="rId60" w:history="1">
        <w:r w:rsidRPr="003B6757">
          <w:rPr>
            <w:rStyle w:val="Hyperlink"/>
            <w:color w:val="000000" w:themeColor="text1"/>
          </w:rPr>
          <w:t>https://doi.org/10.1057/palgrave.rpm.5170155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Yin, R. K. (1993). A Review of Case Study: Research, Design and Methods. Newbury Park, CA: Sage Publications. </w:t>
      </w:r>
    </w:p>
    <w:p w:rsidR="003B6757" w:rsidRPr="003B6757" w:rsidRDefault="003B6757" w:rsidP="003B6757">
      <w:pPr>
        <w:spacing w:after="0" w:line="240" w:lineRule="auto"/>
        <w:jc w:val="both"/>
        <w:rPr>
          <w:color w:val="000000" w:themeColor="text1"/>
          <w:rtl/>
        </w:rPr>
      </w:pPr>
      <w:r w:rsidRPr="003B6757">
        <w:rPr>
          <w:color w:val="000000" w:themeColor="text1"/>
        </w:rPr>
        <w:t xml:space="preserve">Yin, R. K. (1994). Discovering the future of the case study method in evaluation research. Evaluation Practice, 15(3), 283-290. </w:t>
      </w:r>
      <w:hyperlink r:id="rId61" w:history="1">
        <w:r w:rsidRPr="003B6757">
          <w:rPr>
            <w:rStyle w:val="Hyperlink"/>
            <w:color w:val="000000" w:themeColor="text1"/>
          </w:rPr>
          <w:t>https://doi.org/10.1016/0886-1633(94)90023-X</w:t>
        </w:r>
      </w:hyperlink>
      <w:r w:rsidRPr="003B6757">
        <w:rPr>
          <w:color w:val="000000" w:themeColor="text1"/>
        </w:rPr>
        <w:t xml:space="preserve"> </w:t>
      </w:r>
    </w:p>
    <w:p w:rsidR="003B6757" w:rsidRPr="003B6757" w:rsidRDefault="003B6757" w:rsidP="003B6757">
      <w:pPr>
        <w:spacing w:after="0" w:line="240" w:lineRule="auto"/>
        <w:jc w:val="both"/>
        <w:rPr>
          <w:rFonts w:cs="B Nazanin"/>
          <w:color w:val="000000" w:themeColor="text1"/>
          <w:rtl/>
          <w:lang w:bidi="fa-IR"/>
        </w:rPr>
      </w:pPr>
      <w:r w:rsidRPr="003B6757">
        <w:rPr>
          <w:color w:val="000000" w:themeColor="text1"/>
        </w:rPr>
        <w:t xml:space="preserve">Zou, S., &amp; </w:t>
      </w:r>
      <w:proofErr w:type="spellStart"/>
      <w:r w:rsidRPr="003B6757">
        <w:rPr>
          <w:color w:val="000000" w:themeColor="text1"/>
        </w:rPr>
        <w:t>Cavusgil</w:t>
      </w:r>
      <w:proofErr w:type="spellEnd"/>
      <w:r w:rsidRPr="003B6757">
        <w:rPr>
          <w:color w:val="000000" w:themeColor="text1"/>
        </w:rPr>
        <w:t>, S. T. (2002). The GMS: A broad conceptualization of global marketing strategy and its effect on firm performance. Journal of Marketing, 66(4), 40-56. https://doi.org/10.1509/jmkg.66.4.40.18519</w:t>
      </w:r>
    </w:p>
    <w:p w:rsidR="000C16C3" w:rsidRPr="003B6757" w:rsidRDefault="000C16C3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C16C3" w:rsidRPr="003B6757" w:rsidRDefault="000C16C3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C16C3" w:rsidRPr="003B6757" w:rsidRDefault="000C16C3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C16C3" w:rsidRPr="003B6757" w:rsidRDefault="000C16C3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C16C3" w:rsidRPr="003B6757" w:rsidRDefault="000C16C3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C16C3" w:rsidRPr="003B6757" w:rsidRDefault="000C16C3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0C16C3" w:rsidRPr="003B6757" w:rsidRDefault="000C16C3" w:rsidP="00D81F7F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sectPr w:rsidR="000C16C3" w:rsidRPr="003B6757" w:rsidSect="003B6757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14F3" w:rsidRDefault="006814F3" w:rsidP="002F628F">
      <w:pPr>
        <w:spacing w:after="0" w:line="240" w:lineRule="auto"/>
      </w:pPr>
      <w:r>
        <w:separator/>
      </w:r>
    </w:p>
  </w:endnote>
  <w:endnote w:type="continuationSeparator" w:id="0">
    <w:p w:rsidR="006814F3" w:rsidRDefault="006814F3" w:rsidP="002F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14F3" w:rsidRDefault="006814F3" w:rsidP="002F628F">
      <w:pPr>
        <w:spacing w:after="0" w:line="240" w:lineRule="auto"/>
      </w:pPr>
      <w:r>
        <w:separator/>
      </w:r>
    </w:p>
  </w:footnote>
  <w:footnote w:type="continuationSeparator" w:id="0">
    <w:p w:rsidR="006814F3" w:rsidRDefault="006814F3" w:rsidP="002F628F">
      <w:pPr>
        <w:spacing w:after="0" w:line="240" w:lineRule="auto"/>
      </w:pPr>
      <w:r>
        <w:continuationSeparator/>
      </w:r>
    </w:p>
  </w:footnote>
  <w:footnote w:id="1">
    <w:p w:rsidR="002F628F" w:rsidRPr="00BF62D4" w:rsidRDefault="002F628F" w:rsidP="002F628F">
      <w:pPr>
        <w:pStyle w:val="FootnoteText"/>
        <w:bidi/>
        <w:rPr>
          <w:rFonts w:cs="B Nazanin"/>
          <w:sz w:val="22"/>
          <w:szCs w:val="22"/>
          <w:rtl/>
          <w:lang w:bidi="fa-IR"/>
        </w:rPr>
      </w:pPr>
      <w:r w:rsidRPr="00BF62D4">
        <w:rPr>
          <w:rStyle w:val="FootnoteReference"/>
          <w:rFonts w:cs="B Nazanin"/>
          <w:sz w:val="22"/>
          <w:szCs w:val="22"/>
        </w:rPr>
        <w:footnoteRef/>
      </w:r>
      <w:r w:rsidR="00BF62D4" w:rsidRPr="00BF62D4">
        <w:rPr>
          <w:rFonts w:cs="B Nazanin" w:hint="cs"/>
          <w:sz w:val="22"/>
          <w:szCs w:val="22"/>
          <w:rtl/>
          <w:lang w:bidi="fa-IR"/>
        </w:rPr>
        <w:t>م</w:t>
      </w:r>
      <w:r w:rsidRPr="00BF62D4">
        <w:rPr>
          <w:rFonts w:cs="B Nazanin" w:hint="cs"/>
          <w:sz w:val="22"/>
          <w:szCs w:val="22"/>
          <w:rtl/>
          <w:lang w:bidi="fa-IR"/>
        </w:rPr>
        <w:t>عتبرترین</w:t>
      </w:r>
      <w:r w:rsidRPr="00BF62D4">
        <w:rPr>
          <w:rFonts w:cs="B Nazanin"/>
          <w:sz w:val="22"/>
          <w:szCs w:val="22"/>
          <w:rtl/>
          <w:lang w:bidi="fa-IR"/>
        </w:rPr>
        <w:t xml:space="preserve"> </w:t>
      </w:r>
      <w:r w:rsidRPr="00BF62D4">
        <w:rPr>
          <w:rFonts w:cs="B Nazanin" w:hint="cs"/>
          <w:sz w:val="22"/>
          <w:szCs w:val="22"/>
          <w:rtl/>
          <w:lang w:bidi="fa-IR"/>
        </w:rPr>
        <w:t>شرکت</w:t>
      </w:r>
      <w:r w:rsidRPr="00BF62D4">
        <w:rPr>
          <w:rFonts w:cs="B Nazanin"/>
          <w:sz w:val="22"/>
          <w:szCs w:val="22"/>
          <w:rtl/>
          <w:lang w:bidi="fa-IR"/>
        </w:rPr>
        <w:t xml:space="preserve"> </w:t>
      </w:r>
      <w:r w:rsidRPr="00BF62D4">
        <w:rPr>
          <w:rFonts w:cs="B Nazanin" w:hint="cs"/>
          <w:sz w:val="22"/>
          <w:szCs w:val="22"/>
          <w:rtl/>
          <w:lang w:bidi="fa-IR"/>
        </w:rPr>
        <w:t>مشاور</w:t>
      </w:r>
      <w:r w:rsidR="00BF62D4">
        <w:rPr>
          <w:rFonts w:cs="B Nazanin" w:hint="cs"/>
          <w:sz w:val="22"/>
          <w:szCs w:val="22"/>
          <w:rtl/>
          <w:lang w:bidi="fa-IR"/>
        </w:rPr>
        <w:t>ه</w:t>
      </w:r>
      <w:r w:rsidR="005A0627">
        <w:rPr>
          <w:rFonts w:cs="B Nazanin" w:hint="cs"/>
          <w:sz w:val="22"/>
          <w:szCs w:val="22"/>
          <w:rtl/>
          <w:lang w:bidi="fa-IR"/>
        </w:rPr>
        <w:t xml:space="preserve"> در زمینه</w:t>
      </w:r>
      <w:r w:rsidRPr="00BF62D4">
        <w:rPr>
          <w:rFonts w:cs="B Nazanin"/>
          <w:sz w:val="22"/>
          <w:szCs w:val="22"/>
          <w:rtl/>
          <w:lang w:bidi="fa-IR"/>
        </w:rPr>
        <w:t xml:space="preserve"> </w:t>
      </w:r>
      <w:r w:rsidRPr="00BF62D4">
        <w:rPr>
          <w:rFonts w:cs="B Nazanin" w:hint="cs"/>
          <w:sz w:val="22"/>
          <w:szCs w:val="22"/>
          <w:rtl/>
          <w:lang w:bidi="fa-IR"/>
        </w:rPr>
        <w:t>مدیریت</w:t>
      </w:r>
      <w:r w:rsidRPr="00BF62D4">
        <w:rPr>
          <w:rFonts w:cs="B Nazanin"/>
          <w:sz w:val="22"/>
          <w:szCs w:val="22"/>
          <w:rtl/>
          <w:lang w:bidi="fa-IR"/>
        </w:rPr>
        <w:t xml:space="preserve"> </w:t>
      </w:r>
      <w:r w:rsidRPr="00BF62D4">
        <w:rPr>
          <w:rFonts w:cs="B Nazanin" w:hint="cs"/>
          <w:sz w:val="22"/>
          <w:szCs w:val="22"/>
          <w:rtl/>
          <w:lang w:bidi="fa-IR"/>
        </w:rPr>
        <w:t>جهانی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5A"/>
    <w:rsid w:val="0000076A"/>
    <w:rsid w:val="00000C92"/>
    <w:rsid w:val="000259D0"/>
    <w:rsid w:val="000279D9"/>
    <w:rsid w:val="00034118"/>
    <w:rsid w:val="00037E09"/>
    <w:rsid w:val="00046A50"/>
    <w:rsid w:val="00050326"/>
    <w:rsid w:val="00067DC5"/>
    <w:rsid w:val="000B3063"/>
    <w:rsid w:val="000C05F5"/>
    <w:rsid w:val="000C16C3"/>
    <w:rsid w:val="000C60E8"/>
    <w:rsid w:val="000C6C49"/>
    <w:rsid w:val="000E1D28"/>
    <w:rsid w:val="000E513F"/>
    <w:rsid w:val="00112224"/>
    <w:rsid w:val="001122F8"/>
    <w:rsid w:val="0012023A"/>
    <w:rsid w:val="00120FAC"/>
    <w:rsid w:val="001231E2"/>
    <w:rsid w:val="0013062E"/>
    <w:rsid w:val="00137922"/>
    <w:rsid w:val="00150ED9"/>
    <w:rsid w:val="00154641"/>
    <w:rsid w:val="00155577"/>
    <w:rsid w:val="0015697A"/>
    <w:rsid w:val="00177327"/>
    <w:rsid w:val="00184E53"/>
    <w:rsid w:val="00184FB6"/>
    <w:rsid w:val="001877C3"/>
    <w:rsid w:val="001A03A1"/>
    <w:rsid w:val="001B2330"/>
    <w:rsid w:val="001C1A65"/>
    <w:rsid w:val="001C65C3"/>
    <w:rsid w:val="001D0895"/>
    <w:rsid w:val="001D68FF"/>
    <w:rsid w:val="001D7FD0"/>
    <w:rsid w:val="001E7840"/>
    <w:rsid w:val="001F446A"/>
    <w:rsid w:val="00214912"/>
    <w:rsid w:val="002351B6"/>
    <w:rsid w:val="002419C3"/>
    <w:rsid w:val="00243DC9"/>
    <w:rsid w:val="0025402B"/>
    <w:rsid w:val="0025479F"/>
    <w:rsid w:val="0025689D"/>
    <w:rsid w:val="00260137"/>
    <w:rsid w:val="00263F7E"/>
    <w:rsid w:val="00273782"/>
    <w:rsid w:val="00281B93"/>
    <w:rsid w:val="00294F64"/>
    <w:rsid w:val="00295BBA"/>
    <w:rsid w:val="002A6A7C"/>
    <w:rsid w:val="002B16AA"/>
    <w:rsid w:val="002C61C7"/>
    <w:rsid w:val="002F5CD8"/>
    <w:rsid w:val="002F628F"/>
    <w:rsid w:val="00306158"/>
    <w:rsid w:val="003064A7"/>
    <w:rsid w:val="0030699B"/>
    <w:rsid w:val="00322F11"/>
    <w:rsid w:val="00323588"/>
    <w:rsid w:val="003251D5"/>
    <w:rsid w:val="003253E2"/>
    <w:rsid w:val="003276C1"/>
    <w:rsid w:val="00331789"/>
    <w:rsid w:val="00336579"/>
    <w:rsid w:val="0035622D"/>
    <w:rsid w:val="003603B9"/>
    <w:rsid w:val="00361AA2"/>
    <w:rsid w:val="003648FD"/>
    <w:rsid w:val="00372D41"/>
    <w:rsid w:val="00374F80"/>
    <w:rsid w:val="003B3785"/>
    <w:rsid w:val="003B6757"/>
    <w:rsid w:val="003E0ED1"/>
    <w:rsid w:val="003E5277"/>
    <w:rsid w:val="003E79FC"/>
    <w:rsid w:val="003F0EC2"/>
    <w:rsid w:val="00402B48"/>
    <w:rsid w:val="004266B0"/>
    <w:rsid w:val="004325F7"/>
    <w:rsid w:val="00442E90"/>
    <w:rsid w:val="00443432"/>
    <w:rsid w:val="00444C1F"/>
    <w:rsid w:val="00455133"/>
    <w:rsid w:val="00456DAB"/>
    <w:rsid w:val="00460C83"/>
    <w:rsid w:val="00461D76"/>
    <w:rsid w:val="00462153"/>
    <w:rsid w:val="004653E0"/>
    <w:rsid w:val="004657FE"/>
    <w:rsid w:val="00465E0B"/>
    <w:rsid w:val="00480E55"/>
    <w:rsid w:val="00492D65"/>
    <w:rsid w:val="004A5D06"/>
    <w:rsid w:val="004B5F0B"/>
    <w:rsid w:val="004C21E0"/>
    <w:rsid w:val="004C3E7C"/>
    <w:rsid w:val="004D2942"/>
    <w:rsid w:val="004E2874"/>
    <w:rsid w:val="004F12AB"/>
    <w:rsid w:val="004F6A5C"/>
    <w:rsid w:val="00522172"/>
    <w:rsid w:val="00535C41"/>
    <w:rsid w:val="00543D1E"/>
    <w:rsid w:val="00544FBC"/>
    <w:rsid w:val="0055046C"/>
    <w:rsid w:val="00557BC4"/>
    <w:rsid w:val="0056201E"/>
    <w:rsid w:val="005A0627"/>
    <w:rsid w:val="005A235E"/>
    <w:rsid w:val="005A7579"/>
    <w:rsid w:val="005B6DA6"/>
    <w:rsid w:val="005C5AD6"/>
    <w:rsid w:val="005D04C2"/>
    <w:rsid w:val="005E7C5A"/>
    <w:rsid w:val="005F0330"/>
    <w:rsid w:val="00610F7F"/>
    <w:rsid w:val="00611455"/>
    <w:rsid w:val="00611E36"/>
    <w:rsid w:val="0062200A"/>
    <w:rsid w:val="006258E6"/>
    <w:rsid w:val="00630BE4"/>
    <w:rsid w:val="006329A2"/>
    <w:rsid w:val="006436B8"/>
    <w:rsid w:val="00647BDC"/>
    <w:rsid w:val="00653E62"/>
    <w:rsid w:val="00672F56"/>
    <w:rsid w:val="006814F3"/>
    <w:rsid w:val="00681C71"/>
    <w:rsid w:val="00685C01"/>
    <w:rsid w:val="0069298C"/>
    <w:rsid w:val="006A4782"/>
    <w:rsid w:val="006E217A"/>
    <w:rsid w:val="006F0B46"/>
    <w:rsid w:val="006F0C03"/>
    <w:rsid w:val="00701DD8"/>
    <w:rsid w:val="0070373F"/>
    <w:rsid w:val="00727B69"/>
    <w:rsid w:val="00734A84"/>
    <w:rsid w:val="00736957"/>
    <w:rsid w:val="007377C5"/>
    <w:rsid w:val="00756ACD"/>
    <w:rsid w:val="00760B5E"/>
    <w:rsid w:val="007775F0"/>
    <w:rsid w:val="007852B9"/>
    <w:rsid w:val="007931D8"/>
    <w:rsid w:val="007A12FA"/>
    <w:rsid w:val="007D03E7"/>
    <w:rsid w:val="007E5DB4"/>
    <w:rsid w:val="007E7034"/>
    <w:rsid w:val="007F72B9"/>
    <w:rsid w:val="008151D2"/>
    <w:rsid w:val="008332AB"/>
    <w:rsid w:val="00855FF7"/>
    <w:rsid w:val="00860A26"/>
    <w:rsid w:val="00861259"/>
    <w:rsid w:val="00866968"/>
    <w:rsid w:val="00871BE1"/>
    <w:rsid w:val="00880CB0"/>
    <w:rsid w:val="008A6CD6"/>
    <w:rsid w:val="008D3A99"/>
    <w:rsid w:val="008E0AA7"/>
    <w:rsid w:val="008F686A"/>
    <w:rsid w:val="0090162A"/>
    <w:rsid w:val="00902988"/>
    <w:rsid w:val="009047C0"/>
    <w:rsid w:val="0090628B"/>
    <w:rsid w:val="00932443"/>
    <w:rsid w:val="00941CCA"/>
    <w:rsid w:val="009568D9"/>
    <w:rsid w:val="00987349"/>
    <w:rsid w:val="009911ED"/>
    <w:rsid w:val="00994C30"/>
    <w:rsid w:val="009A00DB"/>
    <w:rsid w:val="009A2FD2"/>
    <w:rsid w:val="009A4E20"/>
    <w:rsid w:val="009A5A65"/>
    <w:rsid w:val="009B1024"/>
    <w:rsid w:val="009B72EB"/>
    <w:rsid w:val="009C7345"/>
    <w:rsid w:val="009D2A15"/>
    <w:rsid w:val="009E6B83"/>
    <w:rsid w:val="009F0ACD"/>
    <w:rsid w:val="00A05A9A"/>
    <w:rsid w:val="00A05D29"/>
    <w:rsid w:val="00A134E3"/>
    <w:rsid w:val="00A347E6"/>
    <w:rsid w:val="00A36263"/>
    <w:rsid w:val="00A41091"/>
    <w:rsid w:val="00A41B8C"/>
    <w:rsid w:val="00A5543E"/>
    <w:rsid w:val="00A647FC"/>
    <w:rsid w:val="00A733A6"/>
    <w:rsid w:val="00A81AE4"/>
    <w:rsid w:val="00A86614"/>
    <w:rsid w:val="00AA1ABC"/>
    <w:rsid w:val="00AB0BBC"/>
    <w:rsid w:val="00AC5518"/>
    <w:rsid w:val="00AC5B55"/>
    <w:rsid w:val="00AD1283"/>
    <w:rsid w:val="00AD2EDA"/>
    <w:rsid w:val="00AD5208"/>
    <w:rsid w:val="00AE2A0E"/>
    <w:rsid w:val="00AF02B3"/>
    <w:rsid w:val="00AF46ED"/>
    <w:rsid w:val="00AF6339"/>
    <w:rsid w:val="00B135B9"/>
    <w:rsid w:val="00B2217C"/>
    <w:rsid w:val="00B26E60"/>
    <w:rsid w:val="00B364B7"/>
    <w:rsid w:val="00B3742C"/>
    <w:rsid w:val="00B40137"/>
    <w:rsid w:val="00B62169"/>
    <w:rsid w:val="00B66C87"/>
    <w:rsid w:val="00B670C1"/>
    <w:rsid w:val="00B84523"/>
    <w:rsid w:val="00B935A0"/>
    <w:rsid w:val="00BB1B43"/>
    <w:rsid w:val="00BB421D"/>
    <w:rsid w:val="00BD0CB0"/>
    <w:rsid w:val="00BD5F57"/>
    <w:rsid w:val="00BE5DCF"/>
    <w:rsid w:val="00BF139C"/>
    <w:rsid w:val="00BF43C8"/>
    <w:rsid w:val="00BF62D4"/>
    <w:rsid w:val="00C11A22"/>
    <w:rsid w:val="00C127AC"/>
    <w:rsid w:val="00C16143"/>
    <w:rsid w:val="00C17499"/>
    <w:rsid w:val="00C2290D"/>
    <w:rsid w:val="00C30B51"/>
    <w:rsid w:val="00C32439"/>
    <w:rsid w:val="00C41511"/>
    <w:rsid w:val="00C41848"/>
    <w:rsid w:val="00C42453"/>
    <w:rsid w:val="00C43E5A"/>
    <w:rsid w:val="00C46B91"/>
    <w:rsid w:val="00C51819"/>
    <w:rsid w:val="00C749A4"/>
    <w:rsid w:val="00C76B9A"/>
    <w:rsid w:val="00C778AF"/>
    <w:rsid w:val="00C82D98"/>
    <w:rsid w:val="00C85EBB"/>
    <w:rsid w:val="00CA0A94"/>
    <w:rsid w:val="00CA515A"/>
    <w:rsid w:val="00CC0F3F"/>
    <w:rsid w:val="00CC42D4"/>
    <w:rsid w:val="00CE1686"/>
    <w:rsid w:val="00CE6A54"/>
    <w:rsid w:val="00CF0547"/>
    <w:rsid w:val="00D11C9D"/>
    <w:rsid w:val="00D21A61"/>
    <w:rsid w:val="00D26E14"/>
    <w:rsid w:val="00D549B7"/>
    <w:rsid w:val="00D624E2"/>
    <w:rsid w:val="00D70C04"/>
    <w:rsid w:val="00D76238"/>
    <w:rsid w:val="00D80E96"/>
    <w:rsid w:val="00D81F7F"/>
    <w:rsid w:val="00D823D7"/>
    <w:rsid w:val="00D8367E"/>
    <w:rsid w:val="00D846B1"/>
    <w:rsid w:val="00D94361"/>
    <w:rsid w:val="00D96D67"/>
    <w:rsid w:val="00D97844"/>
    <w:rsid w:val="00DA76FE"/>
    <w:rsid w:val="00DB4739"/>
    <w:rsid w:val="00DB50DD"/>
    <w:rsid w:val="00DB63C6"/>
    <w:rsid w:val="00DB7C6A"/>
    <w:rsid w:val="00DD1D52"/>
    <w:rsid w:val="00DD50FE"/>
    <w:rsid w:val="00DD6F4C"/>
    <w:rsid w:val="00DE5355"/>
    <w:rsid w:val="00DE53A7"/>
    <w:rsid w:val="00DE5D92"/>
    <w:rsid w:val="00E00E9A"/>
    <w:rsid w:val="00E160A9"/>
    <w:rsid w:val="00E22DDD"/>
    <w:rsid w:val="00E409CB"/>
    <w:rsid w:val="00E5196A"/>
    <w:rsid w:val="00E66A7A"/>
    <w:rsid w:val="00E7280F"/>
    <w:rsid w:val="00E769D5"/>
    <w:rsid w:val="00E92413"/>
    <w:rsid w:val="00E97422"/>
    <w:rsid w:val="00EB34FC"/>
    <w:rsid w:val="00EC540F"/>
    <w:rsid w:val="00ED106B"/>
    <w:rsid w:val="00ED4731"/>
    <w:rsid w:val="00EE0A30"/>
    <w:rsid w:val="00F02AB2"/>
    <w:rsid w:val="00F03537"/>
    <w:rsid w:val="00F06271"/>
    <w:rsid w:val="00F21B68"/>
    <w:rsid w:val="00F4439D"/>
    <w:rsid w:val="00F57D44"/>
    <w:rsid w:val="00F70566"/>
    <w:rsid w:val="00F71CC8"/>
    <w:rsid w:val="00F85B5A"/>
    <w:rsid w:val="00FA02E4"/>
    <w:rsid w:val="00FA0A0C"/>
    <w:rsid w:val="00FA39A7"/>
    <w:rsid w:val="00FB131E"/>
    <w:rsid w:val="00FB31C9"/>
    <w:rsid w:val="00FB6191"/>
    <w:rsid w:val="00FC7980"/>
    <w:rsid w:val="00FD26F6"/>
    <w:rsid w:val="00FD66AA"/>
    <w:rsid w:val="00FE5FD1"/>
    <w:rsid w:val="00FF04C1"/>
    <w:rsid w:val="00FF0AD9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4792"/>
  <w15:chartTrackingRefBased/>
  <w15:docId w15:val="{9D4B1F98-1327-47A1-8DC6-E27F11F4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62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2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28F"/>
    <w:rPr>
      <w:vertAlign w:val="superscript"/>
    </w:rPr>
  </w:style>
  <w:style w:type="table" w:styleId="TableGrid">
    <w:name w:val="Table Grid"/>
    <w:basedOn w:val="TableNormal"/>
    <w:uiPriority w:val="39"/>
    <w:rsid w:val="003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61A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1569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gt-card-ttl-txt">
    <w:name w:val="gt-card-ttl-txt"/>
    <w:basedOn w:val="DefaultParagraphFont"/>
    <w:rsid w:val="00756ACD"/>
  </w:style>
  <w:style w:type="table" w:styleId="GridTable1Light">
    <w:name w:val="Grid Table 1 Light"/>
    <w:basedOn w:val="TableNormal"/>
    <w:uiPriority w:val="46"/>
    <w:rsid w:val="000C16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B6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j.1468-2370.2007.00213.x" TargetMode="External"/><Relationship Id="rId18" Type="http://schemas.openxmlformats.org/officeDocument/2006/relationships/hyperlink" Target="https://doi.org/10.1057/palgrave.jibs.8490242" TargetMode="External"/><Relationship Id="rId26" Type="http://schemas.openxmlformats.org/officeDocument/2006/relationships/hyperlink" Target="http://dx.doi.org/10.5539/ijms.v1n1p2" TargetMode="External"/><Relationship Id="rId39" Type="http://schemas.openxmlformats.org/officeDocument/2006/relationships/hyperlink" Target="http://www.mckinsey.com/industries/retail/our-insights/a-multifaceted-future-the-jewelry-industry-in-2020" TargetMode="External"/><Relationship Id="rId21" Type="http://schemas.openxmlformats.org/officeDocument/2006/relationships/hyperlink" Target="https://doi.org/10.1300/J042v07n01_06" TargetMode="External"/><Relationship Id="rId34" Type="http://schemas.openxmlformats.org/officeDocument/2006/relationships/hyperlink" Target="https://doi.org/10.1108/eb008158" TargetMode="External"/><Relationship Id="rId42" Type="http://schemas.openxmlformats.org/officeDocument/2006/relationships/hyperlink" Target="https://doi.org/10.1108/eb008159" TargetMode="External"/><Relationship Id="rId47" Type="http://schemas.openxmlformats.org/officeDocument/2006/relationships/hyperlink" Target="https://doi.org/10.1016/j.ibusrev.2010.09.003" TargetMode="External"/><Relationship Id="rId50" Type="http://schemas.openxmlformats.org/officeDocument/2006/relationships/hyperlink" Target="https://doi.org/10.1300/J042v14n03_05" TargetMode="External"/><Relationship Id="rId55" Type="http://schemas.openxmlformats.org/officeDocument/2006/relationships/hyperlink" Target="https://doi.org/10.1016/j.jbusres.2009.10.012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doi.org/10.1016/j.jbusres.2005.05.001" TargetMode="External"/><Relationship Id="rId29" Type="http://schemas.openxmlformats.org/officeDocument/2006/relationships/hyperlink" Target="https://doi.org/10.1057/palgrave.jibs.8400131" TargetMode="External"/><Relationship Id="rId11" Type="http://schemas.openxmlformats.org/officeDocument/2006/relationships/hyperlink" Target="http://www.bain.com/publications/articles/luxury-goods-worldwide-market-study-winter-2015.aspx" TargetMode="External"/><Relationship Id="rId24" Type="http://schemas.openxmlformats.org/officeDocument/2006/relationships/hyperlink" Target="https://doi.org/10.5465/AMJ.2007.24160888" TargetMode="External"/><Relationship Id="rId32" Type="http://schemas.openxmlformats.org/officeDocument/2006/relationships/hyperlink" Target="https://doi.org/10.1002/smj.549" TargetMode="External"/><Relationship Id="rId37" Type="http://schemas.openxmlformats.org/officeDocument/2006/relationships/hyperlink" Target="https://doi.org/10.1108/17465640710835337" TargetMode="External"/><Relationship Id="rId40" Type="http://schemas.openxmlformats.org/officeDocument/2006/relationships/hyperlink" Target="https://doi.org/10.1509/jmkg.68.1.90.24028" TargetMode="External"/><Relationship Id="rId45" Type="http://schemas.openxmlformats.org/officeDocument/2006/relationships/hyperlink" Target="https://doi.org/10.1108/02651330310505204" TargetMode="External"/><Relationship Id="rId53" Type="http://schemas.openxmlformats.org/officeDocument/2006/relationships/hyperlink" Target="https://doi.org/10.1509/jimk.9.3.1.19928" TargetMode="External"/><Relationship Id="rId58" Type="http://schemas.openxmlformats.org/officeDocument/2006/relationships/hyperlink" Target="https://doi.org/10.1108/0265133071072718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i.org/10.1016/0886-1633(94)90023-X" TargetMode="External"/><Relationship Id="rId19" Type="http://schemas.openxmlformats.org/officeDocument/2006/relationships/hyperlink" Target="https://doi.org/10.1080/02650487.2002.11104916" TargetMode="External"/><Relationship Id="rId14" Type="http://schemas.openxmlformats.org/officeDocument/2006/relationships/hyperlink" Target="https://doi.org/10.1108/03090569510102513" TargetMode="External"/><Relationship Id="rId22" Type="http://schemas.openxmlformats.org/officeDocument/2006/relationships/hyperlink" Target="https://doi.org/10.5465/AMR.1991.4279492" TargetMode="External"/><Relationship Id="rId27" Type="http://schemas.openxmlformats.org/officeDocument/2006/relationships/hyperlink" Target="https://doi.org/10.1509/jimk.11.3.30.20160" TargetMode="External"/><Relationship Id="rId30" Type="http://schemas.openxmlformats.org/officeDocument/2006/relationships/hyperlink" Target="https://doi.org/10.1509/jmkg.74.4.15" TargetMode="External"/><Relationship Id="rId35" Type="http://schemas.openxmlformats.org/officeDocument/2006/relationships/hyperlink" Target="https://doi.org/10.1016/j.ibusrev.2004.07.001" TargetMode="External"/><Relationship Id="rId43" Type="http://schemas.openxmlformats.org/officeDocument/2006/relationships/hyperlink" Target="https://doi.org/10.1108/02651330710832658" TargetMode="External"/><Relationship Id="rId48" Type="http://schemas.openxmlformats.org/officeDocument/2006/relationships/hyperlink" Target="https://doi.org/10.1300/J042v10n02_04" TargetMode="External"/><Relationship Id="rId56" Type="http://schemas.openxmlformats.org/officeDocument/2006/relationships/hyperlink" Target="https://doi.org/10.2307/1880689" TargetMode="External"/><Relationship Id="rId8" Type="http://schemas.openxmlformats.org/officeDocument/2006/relationships/hyperlink" Target="https://doi.org/10.1016/j.sbspro.2014.09.080" TargetMode="External"/><Relationship Id="rId51" Type="http://schemas.openxmlformats.org/officeDocument/2006/relationships/hyperlink" Target="https://doi.org/10.1509/jimk.8.1.78.195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16/j.jretconser.2017.11.007" TargetMode="External"/><Relationship Id="rId17" Type="http://schemas.openxmlformats.org/officeDocument/2006/relationships/hyperlink" Target="https://doi.org/10.2307/1252247" TargetMode="External"/><Relationship Id="rId25" Type="http://schemas.openxmlformats.org/officeDocument/2006/relationships/hyperlink" Target="https://doi.org/10.2307/2094928" TargetMode="External"/><Relationship Id="rId33" Type="http://schemas.openxmlformats.org/officeDocument/2006/relationships/hyperlink" Target="https://doi.org/10.1016/j.intmar.2010.03.001" TargetMode="External"/><Relationship Id="rId38" Type="http://schemas.openxmlformats.org/officeDocument/2006/relationships/hyperlink" Target="https://doi.org/10.1177/107179190301000207" TargetMode="External"/><Relationship Id="rId46" Type="http://schemas.openxmlformats.org/officeDocument/2006/relationships/hyperlink" Target="https://doi.org/10.1016/j.jretconser.2009.12.001" TargetMode="External"/><Relationship Id="rId59" Type="http://schemas.openxmlformats.org/officeDocument/2006/relationships/hyperlink" Target="https://doi.org/10.1108/02651330910971995" TargetMode="External"/><Relationship Id="rId20" Type="http://schemas.openxmlformats.org/officeDocument/2006/relationships/hyperlink" Target="https://doi.org/10.1108/02651331211201543" TargetMode="External"/><Relationship Id="rId41" Type="http://schemas.openxmlformats.org/officeDocument/2006/relationships/hyperlink" Target="https://doi.org/10.1057/bm.2009.2" TargetMode="External"/><Relationship Id="rId54" Type="http://schemas.openxmlformats.org/officeDocument/2006/relationships/hyperlink" Target="https://doi.org/10.1016/S0969-5931(02)00094-X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doi.org/10.1509/jim.13.0052" TargetMode="External"/><Relationship Id="rId23" Type="http://schemas.openxmlformats.org/officeDocument/2006/relationships/hyperlink" Target="https://doi.org/10.5465/AMR.1989.4308385" TargetMode="External"/><Relationship Id="rId28" Type="http://schemas.openxmlformats.org/officeDocument/2006/relationships/hyperlink" Target="https://doi.org/10.1108/IMR-06-2013-0113" TargetMode="External"/><Relationship Id="rId36" Type="http://schemas.openxmlformats.org/officeDocument/2006/relationships/hyperlink" Target="https://doi.org/10.1108/EUM0000000004136" TargetMode="External"/><Relationship Id="rId49" Type="http://schemas.openxmlformats.org/officeDocument/2006/relationships/hyperlink" Target="https://doi.org/10.1300/J042v16n01_05" TargetMode="External"/><Relationship Id="rId57" Type="http://schemas.openxmlformats.org/officeDocument/2006/relationships/hyperlink" Target="https://doi.org/10.1362/146934703771910071" TargetMode="External"/><Relationship Id="rId10" Type="http://schemas.openxmlformats.org/officeDocument/2006/relationships/hyperlink" Target="https://doi.org/10.1057/bm.2008.48" TargetMode="External"/><Relationship Id="rId31" Type="http://schemas.openxmlformats.org/officeDocument/2006/relationships/hyperlink" Target="https://doi.org/10.1108/02651339510091726" TargetMode="External"/><Relationship Id="rId44" Type="http://schemas.openxmlformats.org/officeDocument/2006/relationships/hyperlink" Target="https://doi.org/10.1080/08911760903442176" TargetMode="External"/><Relationship Id="rId52" Type="http://schemas.openxmlformats.org/officeDocument/2006/relationships/hyperlink" Target="https://doi.org/10.1509/jimk.19.3.1" TargetMode="External"/><Relationship Id="rId60" Type="http://schemas.openxmlformats.org/officeDocument/2006/relationships/hyperlink" Target="https://doi.org/10.1057/palgrave.rpm.5170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09/jimk.10.3.22.19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F207-B29C-45D8-BF32-3AEFB5D4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19</Pages>
  <Words>6452</Words>
  <Characters>36781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ALTIN-system</cp:lastModifiedBy>
  <cp:revision>178</cp:revision>
  <dcterms:created xsi:type="dcterms:W3CDTF">2019-12-11T07:49:00Z</dcterms:created>
  <dcterms:modified xsi:type="dcterms:W3CDTF">2022-12-13T11:45:00Z</dcterms:modified>
</cp:coreProperties>
</file>