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E36AE" w:rsidRPr="00DE36AE" w:rsidRDefault="00DE36AE" w:rsidP="00DE36AE">
      <w:pPr>
        <w:bidi/>
        <w:spacing w:after="0" w:line="360" w:lineRule="auto"/>
        <w:rPr>
          <w:rFonts w:cs="B Nazanin"/>
          <w:b/>
          <w:bCs/>
          <w:color w:val="000000" w:themeColor="text1"/>
          <w:sz w:val="32"/>
          <w:szCs w:val="32"/>
          <w:rtl/>
          <w:lang w:bidi="fa-IR"/>
        </w:rPr>
      </w:pPr>
      <w:r w:rsidRPr="00DE36AE">
        <w:rPr>
          <w:noProof/>
          <w:color w:val="000000" w:themeColor="text1"/>
        </w:rPr>
        <w:drawing>
          <wp:inline distT="0" distB="0" distL="0" distR="0">
            <wp:extent cx="1428750" cy="3714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0" cy="371475"/>
                    </a:xfrm>
                    <a:prstGeom prst="rect">
                      <a:avLst/>
                    </a:prstGeom>
                    <a:noFill/>
                    <a:ln>
                      <a:noFill/>
                    </a:ln>
                  </pic:spPr>
                </pic:pic>
              </a:graphicData>
            </a:graphic>
          </wp:inline>
        </w:drawing>
      </w:r>
    </w:p>
    <w:p w:rsidR="00DE36AE" w:rsidRPr="00DE36AE" w:rsidRDefault="00DE36AE" w:rsidP="00DE36AE">
      <w:pPr>
        <w:bidi/>
        <w:spacing w:after="0" w:line="360" w:lineRule="auto"/>
        <w:jc w:val="center"/>
        <w:rPr>
          <w:rFonts w:cs="B Nazanin"/>
          <w:b/>
          <w:bCs/>
          <w:color w:val="000000" w:themeColor="text1"/>
          <w:sz w:val="32"/>
          <w:szCs w:val="32"/>
          <w:rtl/>
          <w:lang w:bidi="fa-IR"/>
        </w:rPr>
      </w:pPr>
    </w:p>
    <w:p w:rsidR="00DE36AE" w:rsidRPr="00DE36AE" w:rsidRDefault="001B58DC" w:rsidP="00DE36AE">
      <w:pPr>
        <w:bidi/>
        <w:spacing w:after="0" w:line="360" w:lineRule="auto"/>
        <w:jc w:val="center"/>
        <w:rPr>
          <w:rFonts w:cs="B Nazanin"/>
          <w:b/>
          <w:bCs/>
          <w:color w:val="000000" w:themeColor="text1"/>
          <w:sz w:val="36"/>
          <w:szCs w:val="36"/>
          <w:rtl/>
          <w:lang w:bidi="fa-IR"/>
        </w:rPr>
      </w:pPr>
      <w:r w:rsidRPr="00DE36AE">
        <w:rPr>
          <w:rFonts w:cs="B Nazanin" w:hint="cs"/>
          <w:b/>
          <w:bCs/>
          <w:color w:val="000000" w:themeColor="text1"/>
          <w:sz w:val="36"/>
          <w:szCs w:val="36"/>
          <w:rtl/>
          <w:lang w:bidi="fa-IR"/>
        </w:rPr>
        <w:t>قابلیت ارتجاعی ابر:</w:t>
      </w:r>
    </w:p>
    <w:p w:rsidR="005C7A75" w:rsidRPr="00DE36AE" w:rsidRDefault="001B58DC" w:rsidP="00DE36AE">
      <w:pPr>
        <w:bidi/>
        <w:spacing w:after="0" w:line="360" w:lineRule="auto"/>
        <w:jc w:val="center"/>
        <w:rPr>
          <w:rFonts w:cs="B Nazanin"/>
          <w:b/>
          <w:bCs/>
          <w:color w:val="000000" w:themeColor="text1"/>
          <w:sz w:val="36"/>
          <w:szCs w:val="36"/>
          <w:rtl/>
          <w:lang w:bidi="fa-IR"/>
        </w:rPr>
      </w:pPr>
      <w:r w:rsidRPr="00DE36AE">
        <w:rPr>
          <w:rFonts w:cs="B Nazanin" w:hint="cs"/>
          <w:b/>
          <w:bCs/>
          <w:color w:val="000000" w:themeColor="text1"/>
          <w:sz w:val="36"/>
          <w:szCs w:val="36"/>
          <w:rtl/>
          <w:lang w:bidi="fa-IR"/>
        </w:rPr>
        <w:t xml:space="preserve"> بررسی</w:t>
      </w:r>
    </w:p>
    <w:p w:rsidR="00A03CCD" w:rsidRPr="00DE36AE" w:rsidRDefault="00A03CCD" w:rsidP="00A03CCD">
      <w:pPr>
        <w:bidi/>
        <w:spacing w:after="0" w:line="360" w:lineRule="auto"/>
        <w:jc w:val="center"/>
        <w:rPr>
          <w:rFonts w:cs="B Nazanin"/>
          <w:b/>
          <w:bCs/>
          <w:color w:val="000000" w:themeColor="text1"/>
          <w:sz w:val="32"/>
          <w:szCs w:val="32"/>
          <w:rtl/>
          <w:lang w:bidi="fa-IR"/>
        </w:rPr>
      </w:pPr>
    </w:p>
    <w:p w:rsidR="00A03CCD" w:rsidRPr="00DE36AE" w:rsidRDefault="00A93E2F" w:rsidP="00A03CCD">
      <w:pPr>
        <w:tabs>
          <w:tab w:val="center" w:pos="4680"/>
        </w:tabs>
        <w:bidi/>
        <w:spacing w:after="0" w:line="360" w:lineRule="auto"/>
        <w:jc w:val="both"/>
        <w:rPr>
          <w:rFonts w:cs="B Nazanin"/>
          <w:b/>
          <w:bCs/>
          <w:color w:val="000000" w:themeColor="text1"/>
          <w:sz w:val="28"/>
          <w:szCs w:val="28"/>
          <w:rtl/>
          <w:lang w:bidi="fa-IR"/>
        </w:rPr>
      </w:pPr>
      <w:r w:rsidRPr="00DE36AE">
        <w:rPr>
          <w:rFonts w:cs="B Nazanin" w:hint="cs"/>
          <w:b/>
          <w:bCs/>
          <w:color w:val="000000" w:themeColor="text1"/>
          <w:sz w:val="28"/>
          <w:szCs w:val="28"/>
          <w:rtl/>
          <w:lang w:bidi="fa-IR"/>
        </w:rPr>
        <w:t>چکیده</w:t>
      </w:r>
    </w:p>
    <w:p w:rsidR="00CE0015" w:rsidRPr="00DE36AE" w:rsidRDefault="00A93E2F" w:rsidP="00A03CCD">
      <w:pPr>
        <w:tabs>
          <w:tab w:val="center" w:pos="4680"/>
        </w:tabs>
        <w:bidi/>
        <w:spacing w:after="0" w:line="360" w:lineRule="auto"/>
        <w:jc w:val="both"/>
        <w:rPr>
          <w:rFonts w:cs="B Nazanin"/>
          <w:color w:val="000000" w:themeColor="text1"/>
          <w:sz w:val="28"/>
          <w:szCs w:val="28"/>
          <w:rtl/>
          <w:lang w:bidi="fa-IR"/>
        </w:rPr>
      </w:pPr>
      <w:r w:rsidRPr="00DE36AE">
        <w:rPr>
          <w:rFonts w:cs="B Nazanin" w:hint="cs"/>
          <w:color w:val="000000" w:themeColor="text1"/>
          <w:sz w:val="28"/>
          <w:szCs w:val="28"/>
          <w:rtl/>
          <w:lang w:bidi="fa-IR"/>
        </w:rPr>
        <w:t xml:space="preserve">قابلیت ارتجاعی </w:t>
      </w:r>
      <w:r w:rsidR="009A3707" w:rsidRPr="00DE36AE">
        <w:rPr>
          <w:rFonts w:cs="B Nazanin" w:hint="cs"/>
          <w:color w:val="000000" w:themeColor="text1"/>
          <w:sz w:val="28"/>
          <w:szCs w:val="28"/>
          <w:rtl/>
          <w:lang w:bidi="fa-IR"/>
        </w:rPr>
        <w:t>ابر ویژگی منحصر به فرد محیط‍‍‍‌های ابری است که تأمین (کاهش</w:t>
      </w:r>
      <w:r w:rsidR="00702FFD" w:rsidRPr="00DE36AE">
        <w:rPr>
          <w:rFonts w:cs="B Nazanin" w:hint="cs"/>
          <w:color w:val="000000" w:themeColor="text1"/>
          <w:sz w:val="28"/>
          <w:szCs w:val="28"/>
          <w:rtl/>
          <w:lang w:bidi="fa-IR"/>
        </w:rPr>
        <w:t xml:space="preserve"> تأمین</w:t>
      </w:r>
      <w:r w:rsidR="009A3707" w:rsidRPr="00DE36AE">
        <w:rPr>
          <w:rFonts w:cs="B Nazanin" w:hint="cs"/>
          <w:color w:val="000000" w:themeColor="text1"/>
          <w:sz w:val="28"/>
          <w:szCs w:val="28"/>
          <w:rtl/>
          <w:lang w:bidi="fa-IR"/>
        </w:rPr>
        <w:t xml:space="preserve">) تقاضا و یا تنظیم مجدد منابع توسعه ابر را می‌پذیرد. مدیریت کارایی قابلیت ارتجاعی ابر چالشی است که توجه جامعه پژوهشی را به خود جلب کرده است. این کار به منزله بررسی تلاش‌های پژوهشی در این راستا است. </w:t>
      </w:r>
      <w:r w:rsidR="00EE3FBE" w:rsidRPr="00DE36AE">
        <w:rPr>
          <w:rFonts w:cs="B Nazanin" w:hint="cs"/>
          <w:color w:val="000000" w:themeColor="text1"/>
          <w:sz w:val="28"/>
          <w:szCs w:val="28"/>
          <w:rtl/>
          <w:lang w:bidi="fa-IR"/>
        </w:rPr>
        <w:t xml:space="preserve">سهم اصلی این کار، مرور دقیق آخرین روش‌های مدیریت ارتجاعی و ارائه طرح دقیق طبقه‌بندی با تمرکز بر روش‌های تصمیم‌گیری ارتجاعی است. در پایان، درباره چالش‌های تحقیقاتی مختلف و جهت‌های تحقیقاتی بیشتر درباره کلیه مراحل قابلیت ارتجاعی بحث می‌کنیم که می‌توان به عنوان حالت خاص رفتار ارادی سیستم‌های محاسباتی تلقی </w:t>
      </w:r>
      <w:r w:rsidR="00702FFD" w:rsidRPr="00DE36AE">
        <w:rPr>
          <w:rFonts w:cs="B Nazanin" w:hint="cs"/>
          <w:color w:val="000000" w:themeColor="text1"/>
          <w:sz w:val="28"/>
          <w:szCs w:val="28"/>
          <w:rtl/>
          <w:lang w:bidi="fa-IR"/>
        </w:rPr>
        <w:t xml:space="preserve">کرد </w:t>
      </w:r>
      <w:r w:rsidR="00EE3FBE" w:rsidRPr="00DE36AE">
        <w:rPr>
          <w:rFonts w:cs="B Nazanin" w:hint="cs"/>
          <w:color w:val="000000" w:themeColor="text1"/>
          <w:sz w:val="28"/>
          <w:szCs w:val="28"/>
          <w:rtl/>
          <w:lang w:bidi="fa-IR"/>
        </w:rPr>
        <w:t xml:space="preserve">(این تحقیق با همکاری اتحادیه اروپا (صندوق اجتماعی اروپا- </w:t>
      </w:r>
      <w:r w:rsidR="00EE3FBE" w:rsidRPr="00DE36AE">
        <w:rPr>
          <w:rFonts w:asciiTheme="majorBidi" w:hAnsiTheme="majorBidi" w:cs="B Nazanin"/>
          <w:color w:val="000000" w:themeColor="text1"/>
          <w:sz w:val="28"/>
          <w:szCs w:val="28"/>
          <w:lang w:bidi="fa-IR"/>
        </w:rPr>
        <w:t>ESF</w:t>
      </w:r>
      <w:r w:rsidR="00EE3FBE" w:rsidRPr="00DE36AE">
        <w:rPr>
          <w:rFonts w:cs="B Nazanin" w:hint="cs"/>
          <w:color w:val="000000" w:themeColor="text1"/>
          <w:sz w:val="28"/>
          <w:szCs w:val="28"/>
          <w:rtl/>
          <w:lang w:bidi="fa-IR"/>
        </w:rPr>
        <w:t xml:space="preserve">) و صندوق‌های ملی یونان از طریق برنامه عملیاتی «آموزش و یادگیری بلند مدت چارچوب </w:t>
      </w:r>
      <w:r w:rsidR="00171FCD" w:rsidRPr="00DE36AE">
        <w:rPr>
          <w:rFonts w:cs="B Nazanin" w:hint="cs"/>
          <w:color w:val="000000" w:themeColor="text1"/>
          <w:sz w:val="28"/>
          <w:szCs w:val="28"/>
          <w:rtl/>
          <w:lang w:bidi="fa-IR"/>
        </w:rPr>
        <w:t>مرجع استراتژیک ملی (</w:t>
      </w:r>
      <w:r w:rsidR="00171FCD" w:rsidRPr="00DE36AE">
        <w:rPr>
          <w:rFonts w:asciiTheme="majorBidi" w:hAnsiTheme="majorBidi" w:cs="B Nazanin"/>
          <w:color w:val="000000" w:themeColor="text1"/>
          <w:sz w:val="28"/>
          <w:szCs w:val="28"/>
          <w:lang w:bidi="fa-IR"/>
        </w:rPr>
        <w:t>NSRF</w:t>
      </w:r>
      <w:r w:rsidR="00171FCD" w:rsidRPr="00DE36AE">
        <w:rPr>
          <w:rFonts w:cs="B Nazanin" w:hint="cs"/>
          <w:color w:val="000000" w:themeColor="text1"/>
          <w:sz w:val="28"/>
          <w:szCs w:val="28"/>
          <w:rtl/>
          <w:lang w:bidi="fa-IR"/>
        </w:rPr>
        <w:t>)- برنامه سرمایه‌گذاری تحقیقاتی: تالس</w:t>
      </w:r>
      <w:r w:rsidR="00171FCD" w:rsidRPr="00DE36AE">
        <w:rPr>
          <w:rStyle w:val="FootnoteReference"/>
          <w:rFonts w:cs="B Nazanin"/>
          <w:color w:val="000000" w:themeColor="text1"/>
          <w:sz w:val="28"/>
          <w:szCs w:val="28"/>
          <w:rtl/>
          <w:lang w:bidi="fa-IR"/>
        </w:rPr>
        <w:footnoteReference w:id="1"/>
      </w:r>
      <w:r w:rsidR="00171FCD" w:rsidRPr="00DE36AE">
        <w:rPr>
          <w:rFonts w:cs="B Nazanin" w:hint="cs"/>
          <w:color w:val="000000" w:themeColor="text1"/>
          <w:sz w:val="28"/>
          <w:szCs w:val="28"/>
          <w:rtl/>
          <w:lang w:bidi="fa-IR"/>
        </w:rPr>
        <w:t>. سرمایه‌گذاری در جامعه دانش از طریق صندوق اجتماعی اروپا</w:t>
      </w:r>
      <w:r w:rsidR="00EE3FBE" w:rsidRPr="00DE36AE">
        <w:rPr>
          <w:rFonts w:cs="B Nazanin" w:hint="cs"/>
          <w:color w:val="000000" w:themeColor="text1"/>
          <w:sz w:val="28"/>
          <w:szCs w:val="28"/>
          <w:rtl/>
          <w:lang w:bidi="fa-IR"/>
        </w:rPr>
        <w:t>»</w:t>
      </w:r>
      <w:r w:rsidR="00171FCD" w:rsidRPr="00DE36AE">
        <w:rPr>
          <w:rFonts w:cs="B Nazanin" w:hint="cs"/>
          <w:color w:val="000000" w:themeColor="text1"/>
          <w:sz w:val="28"/>
          <w:szCs w:val="28"/>
          <w:rtl/>
          <w:lang w:bidi="fa-IR"/>
        </w:rPr>
        <w:t xml:space="preserve"> انجام شده است).</w:t>
      </w:r>
    </w:p>
    <w:p w:rsidR="00DE36AE" w:rsidRPr="00DE36AE" w:rsidRDefault="00DE36AE" w:rsidP="00DE36AE">
      <w:pPr>
        <w:tabs>
          <w:tab w:val="center" w:pos="4680"/>
        </w:tabs>
        <w:bidi/>
        <w:spacing w:after="0" w:line="360" w:lineRule="auto"/>
        <w:jc w:val="both"/>
        <w:rPr>
          <w:rFonts w:cs="B Nazanin"/>
          <w:color w:val="000000" w:themeColor="text1"/>
          <w:sz w:val="28"/>
          <w:szCs w:val="28"/>
          <w:rtl/>
          <w:lang w:bidi="fa-IR"/>
        </w:rPr>
      </w:pPr>
    </w:p>
    <w:p w:rsidR="00171FCD" w:rsidRPr="00DE36AE" w:rsidRDefault="00171FCD" w:rsidP="00A03CCD">
      <w:pPr>
        <w:tabs>
          <w:tab w:val="center" w:pos="4680"/>
        </w:tabs>
        <w:bidi/>
        <w:spacing w:after="0" w:line="360" w:lineRule="auto"/>
        <w:jc w:val="both"/>
        <w:rPr>
          <w:rFonts w:cs="B Nazanin"/>
          <w:b/>
          <w:bCs/>
          <w:color w:val="000000" w:themeColor="text1"/>
          <w:sz w:val="28"/>
          <w:szCs w:val="28"/>
          <w:rtl/>
          <w:lang w:bidi="fa-IR"/>
        </w:rPr>
      </w:pPr>
      <w:r w:rsidRPr="00DE36AE">
        <w:rPr>
          <w:rFonts w:cs="B Nazanin" w:hint="cs"/>
          <w:b/>
          <w:bCs/>
          <w:color w:val="000000" w:themeColor="text1"/>
          <w:sz w:val="28"/>
          <w:szCs w:val="28"/>
          <w:rtl/>
          <w:lang w:bidi="fa-IR"/>
        </w:rPr>
        <w:t>1. مقدمه</w:t>
      </w:r>
    </w:p>
    <w:p w:rsidR="00171FCD" w:rsidRPr="00DE36AE" w:rsidRDefault="00171FCD" w:rsidP="00A03CCD">
      <w:pPr>
        <w:tabs>
          <w:tab w:val="center" w:pos="4680"/>
        </w:tabs>
        <w:bidi/>
        <w:spacing w:after="0" w:line="360" w:lineRule="auto"/>
        <w:jc w:val="both"/>
        <w:rPr>
          <w:rFonts w:cs="B Nazanin"/>
          <w:color w:val="000000" w:themeColor="text1"/>
          <w:sz w:val="28"/>
          <w:szCs w:val="28"/>
          <w:rtl/>
          <w:lang w:bidi="fa-IR"/>
        </w:rPr>
      </w:pPr>
      <w:r w:rsidRPr="00DE36AE">
        <w:rPr>
          <w:rFonts w:cs="B Nazanin" w:hint="cs"/>
          <w:color w:val="000000" w:themeColor="text1"/>
          <w:sz w:val="28"/>
          <w:szCs w:val="28"/>
          <w:rtl/>
          <w:lang w:bidi="fa-IR"/>
        </w:rPr>
        <w:t>محاسبات ابر مدل توسعه‌ای را ارائه می‌دهد که هدفش کاهش هزینه‌های لحظه‌ای منابع محاسباتی از طریق تنظیم اجاره منابع مجازی پویا</w:t>
      </w:r>
      <w:r w:rsidR="000A4E2B" w:rsidRPr="00DE36AE">
        <w:rPr>
          <w:rFonts w:cs="B Nazanin" w:hint="cs"/>
          <w:color w:val="000000" w:themeColor="text1"/>
          <w:sz w:val="28"/>
          <w:szCs w:val="28"/>
          <w:rtl/>
          <w:lang w:bidi="fa-IR"/>
        </w:rPr>
        <w:t xml:space="preserve"> است که می‌تواند بر پایه تقاضا تشکیل شود. منابع مجازی نسخه‌های مجازی دنیای واقعی </w:t>
      </w:r>
      <w:r w:rsidR="000A4E2B" w:rsidRPr="00DE36AE">
        <w:rPr>
          <w:rFonts w:cs="B Nazanin" w:hint="cs"/>
          <w:color w:val="000000" w:themeColor="text1"/>
          <w:sz w:val="28"/>
          <w:szCs w:val="28"/>
          <w:rtl/>
          <w:lang w:bidi="fa-IR"/>
        </w:rPr>
        <w:lastRenderedPageBreak/>
        <w:t>هستند، اغلب به صورت ماشین‌های مجازی (</w:t>
      </w:r>
      <w:r w:rsidR="000A4E2B" w:rsidRPr="00DE36AE">
        <w:rPr>
          <w:rFonts w:asciiTheme="majorBidi" w:hAnsiTheme="majorBidi" w:cs="B Nazanin"/>
          <w:color w:val="000000" w:themeColor="text1"/>
          <w:sz w:val="28"/>
          <w:szCs w:val="28"/>
        </w:rPr>
        <w:t>VMs</w:t>
      </w:r>
      <w:r w:rsidR="00C43819" w:rsidRPr="00DE36AE">
        <w:rPr>
          <w:rFonts w:cs="B Nazanin" w:hint="cs"/>
          <w:color w:val="000000" w:themeColor="text1"/>
          <w:sz w:val="28"/>
          <w:szCs w:val="28"/>
          <w:rtl/>
          <w:lang w:bidi="fa-IR"/>
        </w:rPr>
        <w:t>) هستند</w:t>
      </w:r>
      <w:r w:rsidR="000A4E2B" w:rsidRPr="00DE36AE">
        <w:rPr>
          <w:rFonts w:cs="B Nazanin" w:hint="cs"/>
          <w:color w:val="000000" w:themeColor="text1"/>
          <w:sz w:val="28"/>
          <w:szCs w:val="28"/>
          <w:rtl/>
          <w:lang w:bidi="fa-IR"/>
        </w:rPr>
        <w:t xml:space="preserve"> که از تکنولوژی‌های مجازی‌سازی استفاده می‌کنند [65].</w:t>
      </w:r>
      <w:r w:rsidR="00EF0ED4" w:rsidRPr="00DE36AE">
        <w:rPr>
          <w:rFonts w:cs="B Nazanin" w:hint="cs"/>
          <w:color w:val="000000" w:themeColor="text1"/>
          <w:sz w:val="28"/>
          <w:szCs w:val="28"/>
          <w:rtl/>
          <w:lang w:bidi="fa-IR"/>
        </w:rPr>
        <w:t xml:space="preserve"> مدل پیشنهادی پرداخت بهای خرید با مدیریت منابع انعطاف‌پذیر به پذیرش وسیع در زمینه استفاده از ابر کمک کرده است، زیرا مشتری موظف است تنها برای منابع مورد استفاده بهایی پرداخت کند. بدین ترتیب، محاسبات ابری نه تنها قادر به ارائه منابع محاسباتی از راه دور (به عنوان مثال، ماشین‌های مجازی) گزینه‌های اصلی برای مؤسسات علمی </w:t>
      </w:r>
      <w:r w:rsidR="00C43819" w:rsidRPr="00DE36AE">
        <w:rPr>
          <w:rFonts w:cs="B Nazanin" w:hint="cs"/>
          <w:color w:val="000000" w:themeColor="text1"/>
          <w:sz w:val="28"/>
          <w:szCs w:val="28"/>
          <w:rtl/>
          <w:lang w:bidi="fa-IR"/>
        </w:rPr>
        <w:t>هستند</w:t>
      </w:r>
      <w:r w:rsidR="00EF0ED4" w:rsidRPr="00DE36AE">
        <w:rPr>
          <w:rFonts w:cs="B Nazanin" w:hint="cs"/>
          <w:color w:val="000000" w:themeColor="text1"/>
          <w:sz w:val="28"/>
          <w:szCs w:val="28"/>
          <w:rtl/>
          <w:lang w:bidi="fa-IR"/>
        </w:rPr>
        <w:t xml:space="preserve"> بلکه قادر به ارائه منابع در هر اندازه‌ای از سازمان‌ها و شرکت‌ها</w:t>
      </w:r>
      <w:r w:rsidR="00C43819" w:rsidRPr="00DE36AE">
        <w:rPr>
          <w:rFonts w:cs="B Nazanin" w:hint="cs"/>
          <w:color w:val="000000" w:themeColor="text1"/>
          <w:sz w:val="28"/>
          <w:szCs w:val="28"/>
          <w:rtl/>
          <w:lang w:bidi="fa-IR"/>
        </w:rPr>
        <w:t xml:space="preserve"> هستند</w:t>
      </w:r>
      <w:r w:rsidR="00EF0ED4" w:rsidRPr="00DE36AE">
        <w:rPr>
          <w:rFonts w:cs="B Nazanin" w:hint="cs"/>
          <w:color w:val="000000" w:themeColor="text1"/>
          <w:sz w:val="28"/>
          <w:szCs w:val="28"/>
          <w:rtl/>
          <w:lang w:bidi="fa-IR"/>
        </w:rPr>
        <w:t>. با این وجود، مدیریت منابع کارا جنبه کلیدی برای کاهش هزینه توسعه است.</w:t>
      </w:r>
    </w:p>
    <w:p w:rsidR="00EF0ED4" w:rsidRPr="00DE36AE" w:rsidRDefault="00EF0ED4" w:rsidP="00A03CCD">
      <w:pPr>
        <w:tabs>
          <w:tab w:val="center" w:pos="4680"/>
        </w:tabs>
        <w:bidi/>
        <w:spacing w:after="0" w:line="360" w:lineRule="auto"/>
        <w:jc w:val="both"/>
        <w:rPr>
          <w:rFonts w:cs="B Nazanin"/>
          <w:color w:val="000000" w:themeColor="text1"/>
          <w:sz w:val="28"/>
          <w:szCs w:val="28"/>
          <w:rtl/>
          <w:lang w:bidi="fa-IR"/>
        </w:rPr>
      </w:pPr>
      <w:r w:rsidRPr="00DE36AE">
        <w:rPr>
          <w:rFonts w:cs="B Nazanin" w:hint="cs"/>
          <w:color w:val="000000" w:themeColor="text1"/>
          <w:sz w:val="28"/>
          <w:szCs w:val="28"/>
          <w:rtl/>
          <w:lang w:bidi="fa-IR"/>
        </w:rPr>
        <w:t xml:space="preserve">کارهای متعددی وجود دارند که روش‌های مختلف مکانیزم ارتجاعی را ارائه می‌دهند. در این مقاله تمرکزمان بر تمامی جنبه‌های ارتجاعی است اما به طور خاص قصد داریم که </w:t>
      </w:r>
      <w:r w:rsidR="00A63B9C" w:rsidRPr="00DE36AE">
        <w:rPr>
          <w:rFonts w:cs="B Nazanin" w:hint="cs"/>
          <w:color w:val="000000" w:themeColor="text1"/>
          <w:sz w:val="28"/>
          <w:szCs w:val="28"/>
          <w:rtl/>
          <w:lang w:bidi="fa-IR"/>
        </w:rPr>
        <w:t>در رابطه با مدل‌های پایه‌ای</w:t>
      </w:r>
      <w:r w:rsidR="00C43819" w:rsidRPr="00DE36AE">
        <w:rPr>
          <w:rFonts w:cs="B Nazanin" w:hint="cs"/>
          <w:color w:val="000000" w:themeColor="text1"/>
          <w:sz w:val="28"/>
          <w:szCs w:val="28"/>
          <w:rtl/>
          <w:lang w:bidi="fa-IR"/>
        </w:rPr>
        <w:t>،</w:t>
      </w:r>
      <w:r w:rsidR="00A63B9C" w:rsidRPr="00DE36AE">
        <w:rPr>
          <w:rFonts w:cs="B Nazanin" w:hint="cs"/>
          <w:color w:val="000000" w:themeColor="text1"/>
          <w:sz w:val="28"/>
          <w:szCs w:val="28"/>
          <w:rtl/>
          <w:lang w:bidi="fa-IR"/>
        </w:rPr>
        <w:t xml:space="preserve"> مکانیزم تصمیم‌گیری را مورد استفاده قرار دهیم. علاوه بر این، قصد داریم از طریق طبقه‌بندی‌مان روش‌های مختلفی را توسعه داده و مقایسه کنیم که امروزه تمایل به توسعه در انز</w:t>
      </w:r>
      <w:r w:rsidR="00C43819" w:rsidRPr="00DE36AE">
        <w:rPr>
          <w:rFonts w:cs="B Nazanin" w:hint="cs"/>
          <w:color w:val="000000" w:themeColor="text1"/>
          <w:sz w:val="28"/>
          <w:szCs w:val="28"/>
          <w:rtl/>
          <w:lang w:bidi="fa-IR"/>
        </w:rPr>
        <w:t>و</w:t>
      </w:r>
      <w:r w:rsidR="00A63B9C" w:rsidRPr="00DE36AE">
        <w:rPr>
          <w:rFonts w:cs="B Nazanin" w:hint="cs"/>
          <w:color w:val="000000" w:themeColor="text1"/>
          <w:sz w:val="28"/>
          <w:szCs w:val="28"/>
          <w:rtl/>
          <w:lang w:bidi="fa-IR"/>
        </w:rPr>
        <w:t>ا دارند.</w:t>
      </w:r>
    </w:p>
    <w:p w:rsidR="00171FCD" w:rsidRPr="00DE36AE" w:rsidRDefault="00A63B9C" w:rsidP="00A03CCD">
      <w:pPr>
        <w:tabs>
          <w:tab w:val="center" w:pos="4680"/>
        </w:tabs>
        <w:bidi/>
        <w:spacing w:after="0" w:line="360" w:lineRule="auto"/>
        <w:jc w:val="both"/>
        <w:rPr>
          <w:rFonts w:cs="B Nazanin"/>
          <w:color w:val="000000" w:themeColor="text1"/>
          <w:sz w:val="28"/>
          <w:szCs w:val="28"/>
          <w:rtl/>
          <w:lang w:bidi="fa-IR"/>
        </w:rPr>
      </w:pPr>
      <w:r w:rsidRPr="00DE36AE">
        <w:rPr>
          <w:rFonts w:cs="B Nazanin" w:hint="cs"/>
          <w:color w:val="000000" w:themeColor="text1"/>
          <w:sz w:val="28"/>
          <w:szCs w:val="28"/>
          <w:rtl/>
          <w:lang w:bidi="fa-IR"/>
        </w:rPr>
        <w:t xml:space="preserve">روش‌های ارتجاعی را به عنوان موضوعات بین رشته‌ای دو حوزه اصلی رایانه‌ای توزیع‌ شده/ ابر و محاسبات ارادی می‌سنجیم. همانند حوزه محاسبات ارادی، شامل 4 مرحله حلقه </w:t>
      </w:r>
      <w:r w:rsidRPr="00DE36AE">
        <w:rPr>
          <w:rFonts w:asciiTheme="majorBidi" w:hAnsiTheme="majorBidi" w:cs="B Nazanin"/>
          <w:color w:val="000000" w:themeColor="text1"/>
          <w:sz w:val="28"/>
          <w:szCs w:val="28"/>
          <w:lang w:bidi="fa-IR"/>
        </w:rPr>
        <w:t>MAPE</w:t>
      </w:r>
      <w:r w:rsidRPr="00DE36AE">
        <w:rPr>
          <w:rFonts w:cs="B Nazanin" w:hint="cs"/>
          <w:color w:val="000000" w:themeColor="text1"/>
          <w:sz w:val="28"/>
          <w:szCs w:val="28"/>
          <w:rtl/>
          <w:lang w:bidi="fa-IR"/>
        </w:rPr>
        <w:t xml:space="preserve"> است [44]، یعنی، نظارت، تحلیل، برنامه‌ریزی و اجرا. هر مرحله متمایز، چالش‌های تحقیقی منحصر به فردی را ارائه می‌دهد که در آثار ارائه شده با روش‌های مختلف مورد توجه قرار گرفته است. در این مقاله، بیشتر بر سه مرحله آخر متمرکز می‌شویم.</w:t>
      </w:r>
    </w:p>
    <w:p w:rsidR="00A63B9C" w:rsidRPr="00DE36AE" w:rsidRDefault="0052305C" w:rsidP="00A03CCD">
      <w:pPr>
        <w:tabs>
          <w:tab w:val="center" w:pos="4680"/>
        </w:tabs>
        <w:bidi/>
        <w:spacing w:after="0" w:line="360" w:lineRule="auto"/>
        <w:jc w:val="both"/>
        <w:rPr>
          <w:rFonts w:cs="B Nazanin"/>
          <w:color w:val="000000" w:themeColor="text1"/>
          <w:sz w:val="28"/>
          <w:szCs w:val="28"/>
          <w:rtl/>
          <w:lang w:bidi="fa-IR"/>
        </w:rPr>
      </w:pPr>
      <w:r w:rsidRPr="00DE36AE">
        <w:rPr>
          <w:rFonts w:cs="B Nazanin" w:hint="cs"/>
          <w:color w:val="000000" w:themeColor="text1"/>
          <w:sz w:val="28"/>
          <w:szCs w:val="28"/>
          <w:rtl/>
          <w:lang w:bidi="fa-IR"/>
        </w:rPr>
        <w:t>برخی از تلاش‌ها در گذشته برای ایجاد دید کلی در حوزه ارتجاعی صورت گرفته است، به عنوان مثال، [26] مکمل کار ماست، اما بیشتر بر ابزارها، معیارها و حجم کار متمرکز است.  راهبردهای ارتجاعی را به طور گسترده‌تر به عنوان مکانیزم تصمیم‌گیری ارتجاعی شرح می‌دهیم. [48] نیز مکمل کار ماست، اما پیشنهادات جدیدتری ارائه می‌دهیم و طیف گسترده‌ای از اقدامات و اهداف ارتجاعی را پوشش می‌دهیم. بررسی قدیمی‌تر و محدودتری در [33] انجام شده است. بررسی کلی سیستماتیک درباره خدمات تجاری ابر در [46] انجام شده است، که در آن نویسندگان چالش اصلی درباره ویژگی ارتجاعی را مطرح کرده‌اند. همچنین، کار ما شکاف مهم درباره این مسأله را پر می‌کند.</w:t>
      </w:r>
    </w:p>
    <w:p w:rsidR="00A63B9C" w:rsidRDefault="0052305C" w:rsidP="00A03CCD">
      <w:pPr>
        <w:tabs>
          <w:tab w:val="center" w:pos="4680"/>
        </w:tabs>
        <w:bidi/>
        <w:spacing w:after="0" w:line="360" w:lineRule="auto"/>
        <w:jc w:val="both"/>
        <w:rPr>
          <w:rFonts w:cs="B Nazanin"/>
          <w:color w:val="000000" w:themeColor="text1"/>
          <w:sz w:val="28"/>
          <w:szCs w:val="28"/>
          <w:rtl/>
          <w:lang w:bidi="fa-IR"/>
        </w:rPr>
      </w:pPr>
      <w:r w:rsidRPr="00DE36AE">
        <w:rPr>
          <w:rFonts w:cs="B Nazanin" w:hint="cs"/>
          <w:color w:val="000000" w:themeColor="text1"/>
          <w:sz w:val="28"/>
          <w:szCs w:val="28"/>
          <w:rtl/>
          <w:lang w:bidi="fa-IR"/>
        </w:rPr>
        <w:lastRenderedPageBreak/>
        <w:t xml:space="preserve">ساختار این مقاله </w:t>
      </w:r>
      <w:r w:rsidR="00734474" w:rsidRPr="00DE36AE">
        <w:rPr>
          <w:rFonts w:cs="B Nazanin" w:hint="cs"/>
          <w:color w:val="000000" w:themeColor="text1"/>
          <w:sz w:val="28"/>
          <w:szCs w:val="28"/>
          <w:rtl/>
          <w:lang w:bidi="fa-IR"/>
        </w:rPr>
        <w:t>بررسی به شرح زیر است. در بخش 2، دسته‌بندی و جدول طبقه‌</w:t>
      </w:r>
      <w:r w:rsidR="002D0C96" w:rsidRPr="00DE36AE">
        <w:rPr>
          <w:rFonts w:cs="B Nazanin" w:hint="cs"/>
          <w:color w:val="000000" w:themeColor="text1"/>
          <w:sz w:val="28"/>
          <w:szCs w:val="28"/>
          <w:rtl/>
          <w:lang w:bidi="fa-IR"/>
        </w:rPr>
        <w:t>‌بندی را ارائه می‌دهیم. در بخش 3، جزئیات بیشتری درباره هر بعد از طبقه‌بندی‌مان ارائه می</w:t>
      </w:r>
      <w:r w:rsidR="007D40EB" w:rsidRPr="00DE36AE">
        <w:rPr>
          <w:rFonts w:cs="B Nazanin" w:hint="cs"/>
          <w:color w:val="000000" w:themeColor="text1"/>
          <w:sz w:val="28"/>
          <w:szCs w:val="28"/>
          <w:rtl/>
          <w:lang w:bidi="fa-IR"/>
        </w:rPr>
        <w:t>‌دهیم و یافته‌های اصلی را به تصویر می‌کشیم. در فصل 4 نتیجه‌گیری را ارائه می‌دهیم.</w:t>
      </w:r>
    </w:p>
    <w:p w:rsidR="007D40EB" w:rsidRPr="00DE36AE" w:rsidRDefault="00DE36AE" w:rsidP="00DE36AE">
      <w:pPr>
        <w:tabs>
          <w:tab w:val="center" w:pos="4680"/>
        </w:tabs>
        <w:bidi/>
        <w:spacing w:after="0" w:line="360" w:lineRule="auto"/>
        <w:jc w:val="center"/>
        <w:rPr>
          <w:rFonts w:cs="B Nazanin"/>
          <w:color w:val="000000" w:themeColor="text1"/>
          <w:sz w:val="28"/>
          <w:szCs w:val="28"/>
          <w:rtl/>
          <w:lang w:bidi="fa-IR"/>
        </w:rPr>
      </w:pPr>
      <w:r>
        <w:rPr>
          <w:noProof/>
        </w:rPr>
        <w:drawing>
          <wp:inline distT="0" distB="0" distL="0" distR="0" wp14:anchorId="6911C3A4" wp14:editId="12817139">
            <wp:extent cx="5103644" cy="2812211"/>
            <wp:effectExtent l="0" t="0" r="1905"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113435" cy="2817606"/>
                    </a:xfrm>
                    <a:prstGeom prst="rect">
                      <a:avLst/>
                    </a:prstGeom>
                  </pic:spPr>
                </pic:pic>
              </a:graphicData>
            </a:graphic>
          </wp:inline>
        </w:drawing>
      </w:r>
    </w:p>
    <w:p w:rsidR="007D40EB" w:rsidRPr="00DE36AE" w:rsidRDefault="007D40EB" w:rsidP="00A03CCD">
      <w:pPr>
        <w:tabs>
          <w:tab w:val="center" w:pos="4680"/>
        </w:tabs>
        <w:bidi/>
        <w:spacing w:after="0" w:line="360" w:lineRule="auto"/>
        <w:jc w:val="center"/>
        <w:rPr>
          <w:rFonts w:cs="B Nazanin"/>
          <w:color w:val="000000" w:themeColor="text1"/>
          <w:sz w:val="28"/>
          <w:szCs w:val="28"/>
          <w:rtl/>
          <w:lang w:bidi="fa-IR"/>
        </w:rPr>
      </w:pPr>
      <w:r w:rsidRPr="00DE36AE">
        <w:rPr>
          <w:rFonts w:cs="B Nazanin" w:hint="cs"/>
          <w:color w:val="000000" w:themeColor="text1"/>
          <w:sz w:val="28"/>
          <w:szCs w:val="28"/>
          <w:rtl/>
          <w:lang w:bidi="fa-IR"/>
        </w:rPr>
        <w:t>شکل 1. طرح دسته‌بندی</w:t>
      </w:r>
    </w:p>
    <w:p w:rsidR="00DE36AE" w:rsidRPr="00DE36AE" w:rsidRDefault="00DE36AE" w:rsidP="00DE36AE">
      <w:pPr>
        <w:tabs>
          <w:tab w:val="center" w:pos="4680"/>
        </w:tabs>
        <w:bidi/>
        <w:spacing w:after="0" w:line="360" w:lineRule="auto"/>
        <w:jc w:val="center"/>
        <w:rPr>
          <w:rFonts w:cs="B Nazanin"/>
          <w:color w:val="000000" w:themeColor="text1"/>
          <w:sz w:val="28"/>
          <w:szCs w:val="28"/>
          <w:rtl/>
          <w:lang w:bidi="fa-IR"/>
        </w:rPr>
      </w:pPr>
    </w:p>
    <w:p w:rsidR="007D40EB" w:rsidRPr="00DE36AE" w:rsidRDefault="007D40EB" w:rsidP="00A03CCD">
      <w:pPr>
        <w:tabs>
          <w:tab w:val="center" w:pos="4680"/>
        </w:tabs>
        <w:bidi/>
        <w:spacing w:after="0" w:line="360" w:lineRule="auto"/>
        <w:jc w:val="both"/>
        <w:rPr>
          <w:rFonts w:cs="B Nazanin"/>
          <w:b/>
          <w:bCs/>
          <w:color w:val="000000" w:themeColor="text1"/>
          <w:sz w:val="28"/>
          <w:szCs w:val="28"/>
          <w:rtl/>
          <w:lang w:bidi="fa-IR"/>
        </w:rPr>
      </w:pPr>
      <w:r w:rsidRPr="00DE36AE">
        <w:rPr>
          <w:rFonts w:cs="B Nazanin" w:hint="cs"/>
          <w:b/>
          <w:bCs/>
          <w:color w:val="000000" w:themeColor="text1"/>
          <w:sz w:val="28"/>
          <w:szCs w:val="28"/>
          <w:rtl/>
          <w:lang w:bidi="fa-IR"/>
        </w:rPr>
        <w:t>2. دسته‌بندی و طبقه‌‌بندی</w:t>
      </w:r>
    </w:p>
    <w:p w:rsidR="006841C4" w:rsidRPr="00DE36AE" w:rsidRDefault="007D40EB" w:rsidP="00A03CCD">
      <w:pPr>
        <w:tabs>
          <w:tab w:val="center" w:pos="4680"/>
        </w:tabs>
        <w:bidi/>
        <w:spacing w:after="0" w:line="360" w:lineRule="auto"/>
        <w:jc w:val="both"/>
        <w:rPr>
          <w:rFonts w:cs="B Nazanin"/>
          <w:color w:val="000000" w:themeColor="text1"/>
          <w:sz w:val="28"/>
          <w:szCs w:val="28"/>
          <w:rtl/>
          <w:lang w:bidi="fa-IR"/>
        </w:rPr>
      </w:pPr>
      <w:r w:rsidRPr="00DE36AE">
        <w:rPr>
          <w:rFonts w:cs="B Nazanin" w:hint="cs"/>
          <w:color w:val="000000" w:themeColor="text1"/>
          <w:sz w:val="28"/>
          <w:szCs w:val="28"/>
          <w:rtl/>
          <w:lang w:bidi="fa-IR"/>
        </w:rPr>
        <w:t>به منظور ارائه طبقه‌بندی مختصر روش‌های موجود برای ارتجاع ابر، ابتدا طبقه‌بندی ارائه می‌دهیم که ما را قادر می‌سازد تا جنبه‌های متمایز پیشنهادات مختلف را روشن کنیم. طبقه‌بندی در شکل 1 خلاصه شده و شامل ابعاد زیر است:</w:t>
      </w:r>
    </w:p>
    <w:p w:rsidR="006841C4" w:rsidRPr="00DE36AE" w:rsidRDefault="006841C4" w:rsidP="00A03CCD">
      <w:pPr>
        <w:tabs>
          <w:tab w:val="center" w:pos="4680"/>
        </w:tabs>
        <w:bidi/>
        <w:spacing w:after="0" w:line="360" w:lineRule="auto"/>
        <w:jc w:val="both"/>
        <w:rPr>
          <w:rFonts w:cs="B Nazanin"/>
          <w:color w:val="000000" w:themeColor="text1"/>
          <w:sz w:val="28"/>
          <w:szCs w:val="28"/>
          <w:rtl/>
          <w:lang w:bidi="fa-IR"/>
        </w:rPr>
      </w:pPr>
      <w:r w:rsidRPr="00DE36AE">
        <w:rPr>
          <w:rFonts w:cs="B Nazanin" w:hint="cs"/>
          <w:color w:val="000000" w:themeColor="text1"/>
          <w:sz w:val="28"/>
          <w:szCs w:val="28"/>
          <w:rtl/>
          <w:lang w:bidi="fa-IR"/>
        </w:rPr>
        <w:t xml:space="preserve">- محدوده. این جنبه به دو دسته طبقه‌بندی می‌شود: (1) </w:t>
      </w:r>
      <w:r w:rsidR="008B3072" w:rsidRPr="00DE36AE">
        <w:rPr>
          <w:rFonts w:cs="B Nazanin" w:hint="cs"/>
          <w:color w:val="000000" w:themeColor="text1"/>
          <w:sz w:val="28"/>
          <w:szCs w:val="28"/>
          <w:rtl/>
          <w:lang w:bidi="fa-IR"/>
        </w:rPr>
        <w:t>برقرار کننده و (2) نوع کاربرد. اولی نشان می‌دهد که آیا روش ارتجاعی توسط ارائه دهنده زیرساخت ابر (ارائه دهنده ابر (</w:t>
      </w:r>
      <w:r w:rsidR="008B3072" w:rsidRPr="00DE36AE">
        <w:rPr>
          <w:rFonts w:asciiTheme="majorBidi" w:hAnsiTheme="majorBidi" w:cs="B Nazanin"/>
          <w:color w:val="000000" w:themeColor="text1"/>
          <w:sz w:val="28"/>
          <w:szCs w:val="28"/>
          <w:lang w:bidi="fa-IR"/>
        </w:rPr>
        <w:t>CP</w:t>
      </w:r>
      <w:r w:rsidR="008B3072" w:rsidRPr="00DE36AE">
        <w:rPr>
          <w:rFonts w:cs="B Nazanin" w:hint="cs"/>
          <w:color w:val="000000" w:themeColor="text1"/>
          <w:sz w:val="28"/>
          <w:szCs w:val="28"/>
          <w:rtl/>
          <w:lang w:bidi="fa-IR"/>
        </w:rPr>
        <w:t>)) اعمال می‌شود یا توسط کاربر زیرساخت ابر اعمال می‌شود که مدیریت برنامه‌های ابر را در بالای زیرساخت ابر (ارائه دهنده سرویس (</w:t>
      </w:r>
      <w:r w:rsidR="008B3072" w:rsidRPr="00DE36AE">
        <w:rPr>
          <w:rFonts w:asciiTheme="majorBidi" w:hAnsiTheme="majorBidi" w:cs="B Nazanin"/>
          <w:color w:val="000000" w:themeColor="text1"/>
          <w:sz w:val="28"/>
          <w:szCs w:val="28"/>
          <w:lang w:bidi="fa-IR"/>
        </w:rPr>
        <w:t>SP</w:t>
      </w:r>
      <w:r w:rsidR="008B3072" w:rsidRPr="00DE36AE">
        <w:rPr>
          <w:rFonts w:cs="B Nazanin" w:hint="cs"/>
          <w:color w:val="000000" w:themeColor="text1"/>
          <w:sz w:val="28"/>
          <w:szCs w:val="28"/>
          <w:rtl/>
          <w:lang w:bidi="fa-IR"/>
        </w:rPr>
        <w:t xml:space="preserve">)) اعمال می‌کند. </w:t>
      </w:r>
      <w:r w:rsidR="00C163E6" w:rsidRPr="00DE36AE">
        <w:rPr>
          <w:rFonts w:cs="B Nazanin" w:hint="cs"/>
          <w:color w:val="000000" w:themeColor="text1"/>
          <w:sz w:val="28"/>
          <w:szCs w:val="28"/>
          <w:rtl/>
          <w:lang w:bidi="fa-IR"/>
        </w:rPr>
        <w:t xml:space="preserve">نوع کاربرد نشان می‌دهد که پیشنهاد </w:t>
      </w:r>
      <w:r w:rsidR="00C43819" w:rsidRPr="00DE36AE">
        <w:rPr>
          <w:rFonts w:cs="B Nazanin" w:hint="cs"/>
          <w:color w:val="000000" w:themeColor="text1"/>
          <w:sz w:val="28"/>
          <w:szCs w:val="28"/>
          <w:rtl/>
          <w:lang w:bidi="fa-IR"/>
        </w:rPr>
        <w:t xml:space="preserve">به </w:t>
      </w:r>
      <w:r w:rsidR="00C163E6" w:rsidRPr="00DE36AE">
        <w:rPr>
          <w:rFonts w:cs="B Nazanin" w:hint="cs"/>
          <w:color w:val="000000" w:themeColor="text1"/>
          <w:sz w:val="28"/>
          <w:szCs w:val="28"/>
          <w:rtl/>
          <w:lang w:bidi="fa-IR"/>
        </w:rPr>
        <w:t xml:space="preserve">مدیریت ارتجاعی نوع خاصی از کاربر ابر در لیست زیر اشاره دارد: پایگاده </w:t>
      </w:r>
      <w:r w:rsidR="00C163E6" w:rsidRPr="00DE36AE">
        <w:rPr>
          <w:rFonts w:cs="B Nazanin" w:hint="cs"/>
          <w:color w:val="000000" w:themeColor="text1"/>
          <w:sz w:val="28"/>
          <w:szCs w:val="28"/>
          <w:rtl/>
          <w:lang w:bidi="fa-IR"/>
        </w:rPr>
        <w:lastRenderedPageBreak/>
        <w:t>داده‌های ارتباطی (</w:t>
      </w:r>
      <w:r w:rsidR="00C163E6" w:rsidRPr="00DE36AE">
        <w:rPr>
          <w:rFonts w:asciiTheme="majorBidi" w:hAnsiTheme="majorBidi" w:cs="B Nazanin"/>
          <w:color w:val="000000" w:themeColor="text1"/>
          <w:sz w:val="28"/>
          <w:szCs w:val="28"/>
          <w:lang w:bidi="fa-IR"/>
        </w:rPr>
        <w:t>DBs</w:t>
      </w:r>
      <w:r w:rsidR="00C163E6" w:rsidRPr="00DE36AE">
        <w:rPr>
          <w:rFonts w:cs="B Nazanin" w:hint="cs"/>
          <w:color w:val="000000" w:themeColor="text1"/>
          <w:sz w:val="28"/>
          <w:szCs w:val="28"/>
          <w:rtl/>
          <w:lang w:bidi="fa-IR"/>
        </w:rPr>
        <w:t xml:space="preserve">)، پایگاه داده‌های </w:t>
      </w:r>
      <w:r w:rsidR="00C163E6" w:rsidRPr="00DE36AE">
        <w:rPr>
          <w:rFonts w:asciiTheme="majorBidi" w:hAnsiTheme="majorBidi" w:cs="B Nazanin"/>
          <w:color w:val="000000" w:themeColor="text1"/>
          <w:sz w:val="28"/>
          <w:szCs w:val="28"/>
          <w:lang w:bidi="fa-IR"/>
        </w:rPr>
        <w:t>NoSQL</w:t>
      </w:r>
      <w:r w:rsidR="00C163E6" w:rsidRPr="00DE36AE">
        <w:rPr>
          <w:rFonts w:cs="B Nazanin" w:hint="cs"/>
          <w:color w:val="000000" w:themeColor="text1"/>
          <w:sz w:val="28"/>
          <w:szCs w:val="28"/>
          <w:rtl/>
          <w:lang w:bidi="fa-IR"/>
        </w:rPr>
        <w:t xml:space="preserve"> (</w:t>
      </w:r>
      <w:r w:rsidR="00C163E6" w:rsidRPr="00DE36AE">
        <w:rPr>
          <w:rFonts w:asciiTheme="majorBidi" w:hAnsiTheme="majorBidi" w:cs="B Nazanin"/>
          <w:color w:val="000000" w:themeColor="text1"/>
          <w:sz w:val="28"/>
          <w:szCs w:val="28"/>
          <w:lang w:bidi="fa-IR"/>
        </w:rPr>
        <w:t>NoSQL DBs</w:t>
      </w:r>
      <w:r w:rsidR="00C163E6" w:rsidRPr="00DE36AE">
        <w:rPr>
          <w:rFonts w:cs="B Nazanin" w:hint="cs"/>
          <w:color w:val="000000" w:themeColor="text1"/>
          <w:sz w:val="28"/>
          <w:szCs w:val="28"/>
          <w:rtl/>
          <w:lang w:bidi="fa-IR"/>
        </w:rPr>
        <w:t xml:space="preserve">)، برنامه‌های چندلایه (به عنوان مثال، برنامه‌های کاربردی وب خاص)، </w:t>
      </w:r>
      <w:r w:rsidR="00C163E6" w:rsidRPr="00DE36AE">
        <w:rPr>
          <w:rFonts w:asciiTheme="majorBidi" w:hAnsiTheme="majorBidi" w:cs="B Nazanin"/>
          <w:color w:val="000000" w:themeColor="text1"/>
          <w:sz w:val="28"/>
          <w:szCs w:val="28"/>
          <w:lang w:bidi="fa-IR"/>
        </w:rPr>
        <w:t>Generic</w:t>
      </w:r>
      <w:r w:rsidR="00C163E6" w:rsidRPr="00DE36AE">
        <w:rPr>
          <w:rFonts w:cs="B Nazanin" w:hint="cs"/>
          <w:color w:val="000000" w:themeColor="text1"/>
          <w:sz w:val="28"/>
          <w:szCs w:val="28"/>
          <w:rtl/>
          <w:lang w:bidi="fa-IR"/>
        </w:rPr>
        <w:t xml:space="preserve"> (در صورتی که ابزار برنامه کاربردی- غیرارادی) و یا ذخیره‌سازی.</w:t>
      </w:r>
    </w:p>
    <w:p w:rsidR="00C163E6" w:rsidRPr="00DE36AE" w:rsidRDefault="00C163E6" w:rsidP="00A03CCD">
      <w:pPr>
        <w:tabs>
          <w:tab w:val="center" w:pos="4680"/>
        </w:tabs>
        <w:bidi/>
        <w:spacing w:after="0" w:line="360" w:lineRule="auto"/>
        <w:jc w:val="both"/>
        <w:rPr>
          <w:rFonts w:cs="B Nazanin"/>
          <w:color w:val="000000" w:themeColor="text1"/>
          <w:sz w:val="28"/>
          <w:szCs w:val="28"/>
          <w:rtl/>
          <w:lang w:bidi="fa-IR"/>
        </w:rPr>
      </w:pPr>
      <w:r w:rsidRPr="00DE36AE">
        <w:rPr>
          <w:rFonts w:cs="B Nazanin" w:hint="cs"/>
          <w:color w:val="000000" w:themeColor="text1"/>
          <w:sz w:val="28"/>
          <w:szCs w:val="28"/>
          <w:rtl/>
          <w:lang w:bidi="fa-IR"/>
        </w:rPr>
        <w:t xml:space="preserve">- هدف. در این بعد، روش‌ها را طبق هدف اقدامات </w:t>
      </w:r>
      <w:r w:rsidR="00824C5D" w:rsidRPr="00DE36AE">
        <w:rPr>
          <w:rFonts w:cs="B Nazanin" w:hint="cs"/>
          <w:color w:val="000000" w:themeColor="text1"/>
          <w:sz w:val="28"/>
          <w:szCs w:val="28"/>
          <w:rtl/>
          <w:lang w:bidi="fa-IR"/>
        </w:rPr>
        <w:t>ارتجاعی دسته‌بندی می‌کنیم.</w:t>
      </w:r>
      <w:r w:rsidRPr="00DE36AE">
        <w:rPr>
          <w:rFonts w:cs="B Nazanin" w:hint="cs"/>
          <w:color w:val="000000" w:themeColor="text1"/>
          <w:sz w:val="28"/>
          <w:szCs w:val="28"/>
          <w:rtl/>
          <w:lang w:bidi="fa-IR"/>
        </w:rPr>
        <w:t xml:space="preserve"> هدف می‌تواند یکی از موارد زیر باشد: (1) عملکرد، (2) دسترسی، (3) هزینه، (4) انرژی. عملکرد مربوط به تعمیر و حفظ یا تضمین قابل قبول کاربرد و یا توافق سطح خدمات (</w:t>
      </w:r>
      <w:r w:rsidR="00EF2CDC" w:rsidRPr="00DE36AE">
        <w:rPr>
          <w:rFonts w:asciiTheme="majorBidi" w:hAnsiTheme="majorBidi" w:cs="B Nazanin"/>
          <w:color w:val="000000" w:themeColor="text1"/>
          <w:sz w:val="28"/>
          <w:szCs w:val="28"/>
          <w:lang w:bidi="fa-IR"/>
        </w:rPr>
        <w:t>SLA</w:t>
      </w:r>
      <w:r w:rsidRPr="00DE36AE">
        <w:rPr>
          <w:rFonts w:cs="B Nazanin" w:hint="cs"/>
          <w:color w:val="000000" w:themeColor="text1"/>
          <w:sz w:val="28"/>
          <w:szCs w:val="28"/>
          <w:rtl/>
          <w:lang w:bidi="fa-IR"/>
        </w:rPr>
        <w:t>) مشخص شده عملکرد نرم‌افزار است.</w:t>
      </w:r>
      <w:r w:rsidR="00EF2CDC" w:rsidRPr="00DE36AE">
        <w:rPr>
          <w:rFonts w:cs="B Nazanin" w:hint="cs"/>
          <w:color w:val="000000" w:themeColor="text1"/>
          <w:sz w:val="28"/>
          <w:szCs w:val="28"/>
          <w:rtl/>
          <w:lang w:bidi="fa-IR"/>
        </w:rPr>
        <w:t xml:space="preserve"> در دسترس بودن به درجه‌ای اشاره دارد که در آن برنامه‌</w:t>
      </w:r>
      <w:r w:rsidR="00195B38" w:rsidRPr="00DE36AE">
        <w:rPr>
          <w:rFonts w:cs="B Nazanin" w:hint="cs"/>
          <w:color w:val="000000" w:themeColor="text1"/>
          <w:sz w:val="28"/>
          <w:szCs w:val="28"/>
          <w:rtl/>
          <w:lang w:bidi="fa-IR"/>
        </w:rPr>
        <w:t>ها</w:t>
      </w:r>
      <w:r w:rsidR="00EF2CDC" w:rsidRPr="00DE36AE">
        <w:rPr>
          <w:rFonts w:cs="B Nazanin" w:hint="cs"/>
          <w:color w:val="000000" w:themeColor="text1"/>
          <w:sz w:val="28"/>
          <w:szCs w:val="28"/>
          <w:rtl/>
          <w:lang w:bidi="fa-IR"/>
        </w:rPr>
        <w:t xml:space="preserve"> و منابع در زمان قابل اجرا بوده و در زمان مورد نیاز کاربر نهایی قابل اعتماد باشند [42]. هزینه به کاهش </w:t>
      </w:r>
      <w:r w:rsidR="00195B38" w:rsidRPr="00DE36AE">
        <w:rPr>
          <w:rFonts w:cs="B Nazanin" w:hint="cs"/>
          <w:color w:val="000000" w:themeColor="text1"/>
          <w:sz w:val="28"/>
          <w:szCs w:val="28"/>
          <w:rtl/>
          <w:lang w:bidi="fa-IR"/>
        </w:rPr>
        <w:t xml:space="preserve">هزینه‌های عملیاتی برنامه‌های توسعه‌یافته در ابر اشاره دارد که عموماً هدف عملکرد را نیز حفظ می‌کنند و یا آستانه هزینه‌ها را در محدودیت‌های عملکرد خاص نگه می‌دارند. در پایان، طبقه‌بندی انرژی، به طور دقیق </w:t>
      </w:r>
      <w:r w:rsidR="00824C5D" w:rsidRPr="00DE36AE">
        <w:rPr>
          <w:rFonts w:cs="B Nazanin" w:hint="cs"/>
          <w:color w:val="000000" w:themeColor="text1"/>
          <w:sz w:val="28"/>
          <w:szCs w:val="28"/>
          <w:rtl/>
          <w:lang w:bidi="fa-IR"/>
        </w:rPr>
        <w:t xml:space="preserve">مربوط </w:t>
      </w:r>
      <w:r w:rsidR="00195B38" w:rsidRPr="00DE36AE">
        <w:rPr>
          <w:rFonts w:cs="B Nazanin" w:hint="cs"/>
          <w:color w:val="000000" w:themeColor="text1"/>
          <w:sz w:val="28"/>
          <w:szCs w:val="28"/>
          <w:rtl/>
          <w:lang w:bidi="fa-IR"/>
        </w:rPr>
        <w:t>به هزینه است اما شامل روش‌های ارتجاعی نیز می‌باشد که به طور مستقیم در به حداقل رساندن میزان انرژی کمک می‌کنند.</w:t>
      </w:r>
    </w:p>
    <w:p w:rsidR="00EF4EF7" w:rsidRPr="00DE36AE" w:rsidRDefault="00EF4EF7" w:rsidP="00A03CCD">
      <w:pPr>
        <w:tabs>
          <w:tab w:val="center" w:pos="4680"/>
        </w:tabs>
        <w:bidi/>
        <w:spacing w:after="0" w:line="360" w:lineRule="auto"/>
        <w:jc w:val="both"/>
        <w:rPr>
          <w:rFonts w:cs="B Nazanin"/>
          <w:color w:val="000000" w:themeColor="text1"/>
          <w:sz w:val="28"/>
          <w:szCs w:val="28"/>
          <w:rtl/>
          <w:lang w:bidi="fa-IR"/>
        </w:rPr>
      </w:pPr>
      <w:r w:rsidRPr="00DE36AE">
        <w:rPr>
          <w:rFonts w:cs="B Nazanin" w:hint="cs"/>
          <w:color w:val="000000" w:themeColor="text1"/>
          <w:sz w:val="28"/>
          <w:szCs w:val="28"/>
          <w:rtl/>
          <w:lang w:bidi="fa-IR"/>
        </w:rPr>
        <w:t>- تصمیم‌گیری. چهار معیار دسته‌بندی متمایز وجود دارد که روش تصمیم‌گیری هر کار را در طبقه‌بندی ما مشخص می‌کند، یعنی (1) قابلیت اطمینان، که نشان دهنده آن است که آیا مکانیزیم ارتجاعی در روش واکنش‌پذیر یا پیشگیرانه ایجاد می‌شود یا خیر؛ (2) مکانیسم که به روش تصمیم‌گیری اشاره دارد؛ (3) مدل پیش‌بینی (</w:t>
      </w:r>
      <w:r w:rsidRPr="00DE36AE">
        <w:rPr>
          <w:rFonts w:asciiTheme="majorBidi" w:hAnsiTheme="majorBidi" w:cs="B Nazanin"/>
          <w:color w:val="000000" w:themeColor="text1"/>
          <w:sz w:val="28"/>
          <w:szCs w:val="28"/>
          <w:lang w:bidi="fa-IR"/>
        </w:rPr>
        <w:t>PM</w:t>
      </w:r>
      <w:r w:rsidRPr="00DE36AE">
        <w:rPr>
          <w:rFonts w:cs="B Nazanin" w:hint="cs"/>
          <w:color w:val="000000" w:themeColor="text1"/>
          <w:sz w:val="28"/>
          <w:szCs w:val="28"/>
          <w:rtl/>
          <w:lang w:bidi="fa-IR"/>
        </w:rPr>
        <w:t xml:space="preserve">) که نشان دهنده استفاده از مدلی برای پیش‌بینی تغییرات بار ورودی آینده و یا ارزش‌های ارزیابی خاص است؛ و (4) مدل سیستم </w:t>
      </w:r>
      <w:r w:rsidR="004B0057" w:rsidRPr="00DE36AE">
        <w:rPr>
          <w:rFonts w:cs="B Nazanin" w:hint="cs"/>
          <w:color w:val="000000" w:themeColor="text1"/>
          <w:sz w:val="28"/>
          <w:szCs w:val="28"/>
          <w:rtl/>
          <w:lang w:bidi="fa-IR"/>
        </w:rPr>
        <w:t>(</w:t>
      </w:r>
      <w:r w:rsidR="004B0057" w:rsidRPr="00DE36AE">
        <w:rPr>
          <w:rFonts w:asciiTheme="majorBidi" w:hAnsiTheme="majorBidi" w:cs="B Nazanin"/>
          <w:color w:val="000000" w:themeColor="text1"/>
          <w:sz w:val="28"/>
          <w:szCs w:val="28"/>
          <w:lang w:bidi="fa-IR"/>
        </w:rPr>
        <w:t>SM</w:t>
      </w:r>
      <w:r w:rsidR="004B0057" w:rsidRPr="00DE36AE">
        <w:rPr>
          <w:rFonts w:cs="B Nazanin" w:hint="cs"/>
          <w:color w:val="000000" w:themeColor="text1"/>
          <w:sz w:val="28"/>
          <w:szCs w:val="28"/>
          <w:rtl/>
          <w:lang w:bidi="fa-IR"/>
        </w:rPr>
        <w:t>) که به استفاده از مدل برای نشان دادن رفتار (ارتجاعی) سیستم اشار</w:t>
      </w:r>
      <w:r w:rsidR="006B008C" w:rsidRPr="00DE36AE">
        <w:rPr>
          <w:rFonts w:cs="B Nazanin" w:hint="cs"/>
          <w:color w:val="000000" w:themeColor="text1"/>
          <w:sz w:val="28"/>
          <w:szCs w:val="28"/>
          <w:rtl/>
          <w:lang w:bidi="fa-IR"/>
        </w:rPr>
        <w:t>ه</w:t>
      </w:r>
      <w:r w:rsidR="004B0057" w:rsidRPr="00DE36AE">
        <w:rPr>
          <w:rFonts w:cs="B Nazanin" w:hint="cs"/>
          <w:color w:val="000000" w:themeColor="text1"/>
          <w:sz w:val="28"/>
          <w:szCs w:val="28"/>
          <w:rtl/>
          <w:lang w:bidi="fa-IR"/>
        </w:rPr>
        <w:t xml:space="preserve"> دارد که در آن </w:t>
      </w:r>
      <w:r w:rsidR="006B008C" w:rsidRPr="00DE36AE">
        <w:rPr>
          <w:rFonts w:cs="B Nazanin" w:hint="cs"/>
          <w:color w:val="000000" w:themeColor="text1"/>
          <w:sz w:val="28"/>
          <w:szCs w:val="28"/>
          <w:rtl/>
          <w:lang w:bidi="fa-IR"/>
        </w:rPr>
        <w:t xml:space="preserve">سیستم </w:t>
      </w:r>
      <w:r w:rsidR="004916DA" w:rsidRPr="00DE36AE">
        <w:rPr>
          <w:rFonts w:cs="B Nazanin" w:hint="cs"/>
          <w:color w:val="000000" w:themeColor="text1"/>
          <w:sz w:val="28"/>
          <w:szCs w:val="28"/>
          <w:rtl/>
          <w:lang w:bidi="fa-IR"/>
        </w:rPr>
        <w:t>به طور کاملاً ارتجاعی (مانند، صف) ساخته شده است. مکانیزم‌های انعطاف‌پذیر بیشتر به دسته‌های زیر طبقه‌بندی می‌شوند: (</w:t>
      </w:r>
      <w:r w:rsidR="00824C5D" w:rsidRPr="00DE36AE">
        <w:rPr>
          <w:rFonts w:cs="B Nazanin" w:hint="cs"/>
          <w:color w:val="000000" w:themeColor="text1"/>
          <w:sz w:val="28"/>
          <w:szCs w:val="28"/>
          <w:rtl/>
          <w:lang w:bidi="fa-IR"/>
        </w:rPr>
        <w:t>1</w:t>
      </w:r>
      <w:r w:rsidR="004916DA" w:rsidRPr="00DE36AE">
        <w:rPr>
          <w:rFonts w:cs="B Nazanin" w:hint="cs"/>
          <w:color w:val="000000" w:themeColor="text1"/>
          <w:sz w:val="28"/>
          <w:szCs w:val="28"/>
          <w:rtl/>
          <w:lang w:bidi="fa-IR"/>
        </w:rPr>
        <w:t>) مبتنی بر قانون، (2) بهینه‌سازی ریاضی/ آماری، (3) یادگیری ماشین، (4) نظریه کنترل و (5) بررسی مدل با توجه به زمینه اصلی که متعلق به سیاست ارتجاعی است.</w:t>
      </w:r>
    </w:p>
    <w:p w:rsidR="004916DA" w:rsidRPr="00DE36AE" w:rsidRDefault="001B405A" w:rsidP="00A03CCD">
      <w:pPr>
        <w:tabs>
          <w:tab w:val="center" w:pos="4680"/>
        </w:tabs>
        <w:bidi/>
        <w:spacing w:after="0" w:line="360" w:lineRule="auto"/>
        <w:jc w:val="both"/>
        <w:rPr>
          <w:rFonts w:cs="B Nazanin"/>
          <w:color w:val="000000" w:themeColor="text1"/>
          <w:sz w:val="28"/>
          <w:szCs w:val="28"/>
          <w:rtl/>
          <w:lang w:bidi="fa-IR"/>
        </w:rPr>
      </w:pPr>
      <w:r w:rsidRPr="00DE36AE">
        <w:rPr>
          <w:rFonts w:cs="B Nazanin" w:hint="cs"/>
          <w:color w:val="000000" w:themeColor="text1"/>
          <w:sz w:val="28"/>
          <w:szCs w:val="28"/>
          <w:rtl/>
          <w:lang w:bidi="fa-IR"/>
        </w:rPr>
        <w:t>- عمل ارتجاعی. قابلیت ارتجاعی منبع ابر را می‌توان در فرم‌های مختلف اعمال کرد و مربوط به تغییرات در (1) اندازه (مقیاس عمودی (</w:t>
      </w:r>
      <w:r w:rsidRPr="00DE36AE">
        <w:rPr>
          <w:rFonts w:asciiTheme="majorBidi" w:hAnsiTheme="majorBidi" w:cs="B Nazanin"/>
          <w:color w:val="000000" w:themeColor="text1"/>
          <w:sz w:val="28"/>
          <w:szCs w:val="28"/>
          <w:lang w:bidi="fa-IR"/>
        </w:rPr>
        <w:t>VS</w:t>
      </w:r>
      <w:r w:rsidRPr="00DE36AE">
        <w:rPr>
          <w:rFonts w:cs="B Nazanin" w:hint="cs"/>
          <w:color w:val="000000" w:themeColor="text1"/>
          <w:sz w:val="28"/>
          <w:szCs w:val="28"/>
          <w:rtl/>
          <w:lang w:bidi="fa-IR"/>
        </w:rPr>
        <w:t>))، (2) مکان (تغییر مکان در ماشین‌های مجازی (</w:t>
      </w:r>
      <w:r w:rsidRPr="00DE36AE">
        <w:rPr>
          <w:rFonts w:asciiTheme="majorBidi" w:hAnsiTheme="majorBidi" w:cs="B Nazanin"/>
          <w:color w:val="000000" w:themeColor="text1"/>
          <w:sz w:val="28"/>
          <w:szCs w:val="28"/>
          <w:lang w:bidi="fa-IR"/>
        </w:rPr>
        <w:t>VMLM</w:t>
      </w:r>
      <w:r w:rsidRPr="00DE36AE">
        <w:rPr>
          <w:rFonts w:cs="B Nazanin" w:hint="cs"/>
          <w:color w:val="000000" w:themeColor="text1"/>
          <w:sz w:val="28"/>
          <w:szCs w:val="28"/>
          <w:rtl/>
          <w:lang w:bidi="fa-IR"/>
        </w:rPr>
        <w:t xml:space="preserve">)) یا </w:t>
      </w:r>
      <w:r w:rsidR="00383B73" w:rsidRPr="00DE36AE">
        <w:rPr>
          <w:rFonts w:cs="B Nazanin" w:hint="cs"/>
          <w:color w:val="000000" w:themeColor="text1"/>
          <w:sz w:val="28"/>
          <w:szCs w:val="28"/>
          <w:rtl/>
          <w:lang w:bidi="fa-IR"/>
        </w:rPr>
        <w:t xml:space="preserve">(3) </w:t>
      </w:r>
      <w:r w:rsidRPr="00DE36AE">
        <w:rPr>
          <w:rFonts w:cs="B Nazanin" w:hint="cs"/>
          <w:color w:val="000000" w:themeColor="text1"/>
          <w:sz w:val="28"/>
          <w:szCs w:val="28"/>
          <w:rtl/>
          <w:lang w:bidi="fa-IR"/>
        </w:rPr>
        <w:t>تعداد ماشین‌های مجازی به کار رفته (مقیاس افقی (</w:t>
      </w:r>
      <w:r w:rsidRPr="00DE36AE">
        <w:rPr>
          <w:rFonts w:asciiTheme="majorBidi" w:hAnsiTheme="majorBidi" w:cs="B Nazanin"/>
          <w:color w:val="000000" w:themeColor="text1"/>
          <w:sz w:val="28"/>
          <w:szCs w:val="28"/>
          <w:lang w:bidi="fa-IR"/>
        </w:rPr>
        <w:t>HS</w:t>
      </w:r>
      <w:r w:rsidRPr="00DE36AE">
        <w:rPr>
          <w:rFonts w:cs="B Nazanin" w:hint="cs"/>
          <w:color w:val="000000" w:themeColor="text1"/>
          <w:sz w:val="28"/>
          <w:szCs w:val="28"/>
          <w:rtl/>
          <w:lang w:bidi="fa-IR"/>
        </w:rPr>
        <w:t xml:space="preserve">)) است. مثال‌هایی از این نوع قابلیت ارتجاع به ترتیب عبارتند از تخصیص </w:t>
      </w:r>
      <w:r w:rsidRPr="00DE36AE">
        <w:rPr>
          <w:rFonts w:cs="B Nazanin" w:hint="cs"/>
          <w:color w:val="000000" w:themeColor="text1"/>
          <w:sz w:val="28"/>
          <w:szCs w:val="28"/>
          <w:rtl/>
          <w:lang w:bidi="fa-IR"/>
        </w:rPr>
        <w:lastRenderedPageBreak/>
        <w:t xml:space="preserve">حافظه بیشتر یا </w:t>
      </w:r>
      <w:r w:rsidRPr="00DE36AE">
        <w:rPr>
          <w:rFonts w:asciiTheme="majorBidi" w:hAnsiTheme="majorBidi" w:cs="B Nazanin"/>
          <w:color w:val="000000" w:themeColor="text1"/>
          <w:sz w:val="28"/>
          <w:szCs w:val="28"/>
          <w:lang w:bidi="fa-IR"/>
        </w:rPr>
        <w:t>CPU</w:t>
      </w:r>
      <w:r w:rsidRPr="00DE36AE">
        <w:rPr>
          <w:rFonts w:cs="B Nazanin" w:hint="cs"/>
          <w:color w:val="000000" w:themeColor="text1"/>
          <w:sz w:val="28"/>
          <w:szCs w:val="28"/>
          <w:rtl/>
          <w:lang w:bidi="fa-IR"/>
        </w:rPr>
        <w:t xml:space="preserve"> برای ماشین‌های مجازی، حرکت ماشین‌های مجازی به سوی ماشین فیزیکی کمتر بارگذاری شده و افزایش تعداد ماشین‌های مجازی خوشه برنامه.</w:t>
      </w:r>
      <w:r w:rsidR="00383B73" w:rsidRPr="00DE36AE">
        <w:rPr>
          <w:rFonts w:cs="B Nazanin" w:hint="cs"/>
          <w:color w:val="000000" w:themeColor="text1"/>
          <w:sz w:val="28"/>
          <w:szCs w:val="28"/>
          <w:rtl/>
          <w:lang w:bidi="fa-IR"/>
        </w:rPr>
        <w:t xml:space="preserve"> علاوه بر این، عمل ارتجاعی شامل دو نوع ارتجاع دیگر است، (4) پیکربندی مجدد برنامه (</w:t>
      </w:r>
      <w:r w:rsidR="00383B73" w:rsidRPr="00DE36AE">
        <w:rPr>
          <w:rFonts w:asciiTheme="majorBidi" w:hAnsiTheme="majorBidi" w:cs="B Nazanin"/>
          <w:color w:val="000000" w:themeColor="text1"/>
          <w:sz w:val="28"/>
          <w:szCs w:val="28"/>
          <w:lang w:bidi="fa-IR"/>
        </w:rPr>
        <w:t>AR</w:t>
      </w:r>
      <w:r w:rsidR="00383B73" w:rsidRPr="00DE36AE">
        <w:rPr>
          <w:rFonts w:cs="B Nazanin" w:hint="cs"/>
          <w:color w:val="000000" w:themeColor="text1"/>
          <w:sz w:val="28"/>
          <w:szCs w:val="28"/>
          <w:rtl/>
          <w:lang w:bidi="fa-IR"/>
        </w:rPr>
        <w:t>)، که در آن ابزار الاستیک قادر به تغییر جبنه‌های کاربردی خاص هستند (به عنوان مثال، اندازه دریافت پایگاده داده‌های ارتباطی) و (5) تغییر مکان برنامه کاربردی (</w:t>
      </w:r>
      <w:r w:rsidR="00383B73" w:rsidRPr="00DE36AE">
        <w:rPr>
          <w:rFonts w:asciiTheme="majorBidi" w:hAnsiTheme="majorBidi" w:cs="B Nazanin"/>
          <w:color w:val="000000" w:themeColor="text1"/>
          <w:sz w:val="28"/>
          <w:szCs w:val="28"/>
          <w:lang w:bidi="fa-IR"/>
        </w:rPr>
        <w:t>ALM</w:t>
      </w:r>
      <w:r w:rsidR="00383B73" w:rsidRPr="00DE36AE">
        <w:rPr>
          <w:rFonts w:cs="B Nazanin" w:hint="cs"/>
          <w:color w:val="000000" w:themeColor="text1"/>
          <w:sz w:val="28"/>
          <w:szCs w:val="28"/>
          <w:rtl/>
          <w:lang w:bidi="fa-IR"/>
        </w:rPr>
        <w:t>) که در آن اجزای کاربرد خاص در ماشین‌های مجازی مانند پایگاده داده‌ تغییر مکان می‌دهند.</w:t>
      </w:r>
    </w:p>
    <w:p w:rsidR="00383B73" w:rsidRPr="00DE36AE" w:rsidRDefault="00383B73" w:rsidP="00A03CCD">
      <w:pPr>
        <w:tabs>
          <w:tab w:val="center" w:pos="4680"/>
        </w:tabs>
        <w:bidi/>
        <w:spacing w:after="0" w:line="360" w:lineRule="auto"/>
        <w:jc w:val="both"/>
        <w:rPr>
          <w:rFonts w:cs="B Nazanin"/>
          <w:color w:val="000000" w:themeColor="text1"/>
          <w:sz w:val="28"/>
          <w:szCs w:val="28"/>
          <w:rtl/>
          <w:lang w:bidi="fa-IR"/>
        </w:rPr>
      </w:pPr>
      <w:r w:rsidRPr="00DE36AE">
        <w:rPr>
          <w:rFonts w:cs="B Nazanin" w:hint="cs"/>
          <w:color w:val="000000" w:themeColor="text1"/>
          <w:sz w:val="28"/>
          <w:szCs w:val="28"/>
          <w:rtl/>
          <w:lang w:bidi="fa-IR"/>
        </w:rPr>
        <w:t>- ارائه دهنده. این طبقه‌بندی به دسته‌بندی تعداد ارائه‌دهندگان زیرساخت ابر اشاره دارد که به طور همزمان از ابزار ارتجاعی پشتیبانی می‌کنند. مقادیر احتمالی</w:t>
      </w:r>
      <w:r w:rsidR="00891EFD" w:rsidRPr="00DE36AE">
        <w:rPr>
          <w:rFonts w:cs="B Nazanin" w:hint="cs"/>
          <w:color w:val="000000" w:themeColor="text1"/>
          <w:sz w:val="28"/>
          <w:szCs w:val="28"/>
          <w:rtl/>
          <w:lang w:bidi="fa-IR"/>
        </w:rPr>
        <w:t xml:space="preserve"> (1) منفرد، که تنها نشان‌دهنده پشتیبانی از ارائه دهنده ابر است، (2) منفرد</w:t>
      </w:r>
      <w:r w:rsidR="00891EFD" w:rsidRPr="00DE36AE">
        <w:rPr>
          <w:rFonts w:cs="B Nazanin" w:hint="cs"/>
          <w:color w:val="000000" w:themeColor="text1"/>
          <w:sz w:val="28"/>
          <w:szCs w:val="28"/>
          <w:vertAlign w:val="superscript"/>
          <w:rtl/>
          <w:lang w:bidi="fa-IR"/>
        </w:rPr>
        <w:t>*</w:t>
      </w:r>
      <w:r w:rsidR="00891EFD" w:rsidRPr="00DE36AE">
        <w:rPr>
          <w:rFonts w:cs="B Nazanin" w:hint="cs"/>
          <w:color w:val="000000" w:themeColor="text1"/>
          <w:sz w:val="28"/>
          <w:szCs w:val="28"/>
          <w:rtl/>
          <w:lang w:bidi="fa-IR"/>
        </w:rPr>
        <w:t>، که نشان‌دهنده پشتیبانی از بیش از یک ارائه دهنده است، با وجود آن که همزمان نیستند، و (3) چندگانه، که در آن کنترل ارتجاع ارائه‌دهندگان ابر چندگانه را به طور همزمان گسترش می‌دهد.</w:t>
      </w:r>
    </w:p>
    <w:p w:rsidR="00891EFD" w:rsidRDefault="00891EFD" w:rsidP="00A03CCD">
      <w:pPr>
        <w:tabs>
          <w:tab w:val="center" w:pos="4680"/>
        </w:tabs>
        <w:bidi/>
        <w:spacing w:after="0" w:line="360" w:lineRule="auto"/>
        <w:jc w:val="both"/>
        <w:rPr>
          <w:rFonts w:cs="B Nazanin"/>
          <w:color w:val="000000" w:themeColor="text1"/>
          <w:sz w:val="28"/>
          <w:szCs w:val="28"/>
          <w:rtl/>
          <w:lang w:bidi="fa-IR"/>
        </w:rPr>
      </w:pPr>
      <w:r w:rsidRPr="00DE36AE">
        <w:rPr>
          <w:rFonts w:cs="B Nazanin" w:hint="cs"/>
          <w:color w:val="000000" w:themeColor="text1"/>
          <w:sz w:val="28"/>
          <w:szCs w:val="28"/>
          <w:rtl/>
          <w:lang w:bidi="fa-IR"/>
        </w:rPr>
        <w:t>- ارزیابی. در پایان، آخرین جنبه به نوع ارزیابی هر کار اشاره دارد. مقادیر احتمالی عبارتند از: (1) شبیه‌سازی</w:t>
      </w:r>
      <w:r w:rsidR="000134D4" w:rsidRPr="00DE36AE">
        <w:rPr>
          <w:rFonts w:cs="B Nazanin" w:hint="cs"/>
          <w:color w:val="000000" w:themeColor="text1"/>
          <w:sz w:val="28"/>
          <w:szCs w:val="28"/>
          <w:rtl/>
          <w:lang w:bidi="fa-IR"/>
        </w:rPr>
        <w:t xml:space="preserve">، </w:t>
      </w:r>
      <w:r w:rsidRPr="00DE36AE">
        <w:rPr>
          <w:rFonts w:cs="B Nazanin" w:hint="cs"/>
          <w:color w:val="000000" w:themeColor="text1"/>
          <w:sz w:val="28"/>
          <w:szCs w:val="28"/>
          <w:rtl/>
          <w:lang w:bidi="fa-IR"/>
        </w:rPr>
        <w:t xml:space="preserve">که در آن نتایج بر پایه محاسبات در محیط مصنوعی شبیه‌سازی‌شده بدست می‌آید (به عنوان مثال، </w:t>
      </w:r>
      <w:proofErr w:type="spellStart"/>
      <w:r w:rsidRPr="00DE36AE">
        <w:rPr>
          <w:rFonts w:asciiTheme="majorBidi" w:hAnsiTheme="majorBidi" w:cs="B Nazanin"/>
          <w:color w:val="000000" w:themeColor="text1"/>
          <w:sz w:val="28"/>
          <w:szCs w:val="28"/>
          <w:lang w:bidi="fa-IR"/>
        </w:rPr>
        <w:t>OMNeT</w:t>
      </w:r>
      <w:proofErr w:type="spellEnd"/>
      <w:r w:rsidRPr="00DE36AE">
        <w:rPr>
          <w:rFonts w:asciiTheme="majorBidi" w:hAnsiTheme="majorBidi" w:cs="B Nazanin"/>
          <w:color w:val="000000" w:themeColor="text1"/>
          <w:sz w:val="28"/>
          <w:szCs w:val="28"/>
          <w:lang w:bidi="fa-IR"/>
        </w:rPr>
        <w:t>++</w:t>
      </w:r>
      <w:r w:rsidRPr="00DE36AE">
        <w:rPr>
          <w:rFonts w:cs="B Nazanin" w:hint="cs"/>
          <w:color w:val="000000" w:themeColor="text1"/>
          <w:sz w:val="28"/>
          <w:szCs w:val="28"/>
          <w:rtl/>
          <w:lang w:bidi="fa-IR"/>
        </w:rPr>
        <w:t xml:space="preserve">)، (2) </w:t>
      </w:r>
      <w:r w:rsidR="000134D4" w:rsidRPr="00DE36AE">
        <w:rPr>
          <w:rFonts w:cs="B Nazanin" w:hint="cs"/>
          <w:color w:val="000000" w:themeColor="text1"/>
          <w:sz w:val="28"/>
          <w:szCs w:val="28"/>
          <w:rtl/>
          <w:lang w:bidi="fa-IR"/>
        </w:rPr>
        <w:t>واقعی، که در آن ابزار ارتجاعی بر پایه زیرساخت حقیقی ابر مورد استفاده قرار می‌گیرند.</w:t>
      </w:r>
    </w:p>
    <w:p w:rsidR="006847B6" w:rsidRDefault="006847B6" w:rsidP="006847B6">
      <w:pPr>
        <w:tabs>
          <w:tab w:val="center" w:pos="4680"/>
        </w:tabs>
        <w:bidi/>
        <w:spacing w:after="0" w:line="360" w:lineRule="auto"/>
        <w:jc w:val="both"/>
        <w:rPr>
          <w:rFonts w:cs="B Nazanin"/>
          <w:color w:val="000000" w:themeColor="text1"/>
          <w:sz w:val="28"/>
          <w:szCs w:val="28"/>
          <w:rtl/>
          <w:lang w:bidi="fa-IR"/>
        </w:rPr>
      </w:pPr>
    </w:p>
    <w:p w:rsidR="006847B6" w:rsidRDefault="006847B6" w:rsidP="006847B6">
      <w:pPr>
        <w:tabs>
          <w:tab w:val="center" w:pos="4680"/>
        </w:tabs>
        <w:bidi/>
        <w:spacing w:after="0" w:line="360" w:lineRule="auto"/>
        <w:jc w:val="both"/>
        <w:rPr>
          <w:rFonts w:cs="B Nazanin"/>
          <w:color w:val="000000" w:themeColor="text1"/>
          <w:sz w:val="28"/>
          <w:szCs w:val="28"/>
          <w:rtl/>
          <w:lang w:bidi="fa-IR"/>
        </w:rPr>
      </w:pPr>
    </w:p>
    <w:p w:rsidR="006847B6" w:rsidRDefault="006847B6" w:rsidP="006847B6">
      <w:pPr>
        <w:tabs>
          <w:tab w:val="center" w:pos="4680"/>
        </w:tabs>
        <w:bidi/>
        <w:spacing w:after="0" w:line="360" w:lineRule="auto"/>
        <w:jc w:val="both"/>
        <w:rPr>
          <w:rFonts w:cs="B Nazanin"/>
          <w:color w:val="000000" w:themeColor="text1"/>
          <w:sz w:val="28"/>
          <w:szCs w:val="28"/>
          <w:rtl/>
          <w:lang w:bidi="fa-IR"/>
        </w:rPr>
      </w:pPr>
    </w:p>
    <w:p w:rsidR="006847B6" w:rsidRDefault="006847B6" w:rsidP="006847B6">
      <w:pPr>
        <w:tabs>
          <w:tab w:val="center" w:pos="4680"/>
        </w:tabs>
        <w:bidi/>
        <w:spacing w:after="0" w:line="360" w:lineRule="auto"/>
        <w:jc w:val="both"/>
        <w:rPr>
          <w:rFonts w:cs="B Nazanin"/>
          <w:color w:val="000000" w:themeColor="text1"/>
          <w:sz w:val="28"/>
          <w:szCs w:val="28"/>
          <w:rtl/>
          <w:lang w:bidi="fa-IR"/>
        </w:rPr>
      </w:pPr>
    </w:p>
    <w:p w:rsidR="006847B6" w:rsidRDefault="006847B6" w:rsidP="006847B6">
      <w:pPr>
        <w:tabs>
          <w:tab w:val="center" w:pos="4680"/>
        </w:tabs>
        <w:bidi/>
        <w:spacing w:after="0" w:line="360" w:lineRule="auto"/>
        <w:jc w:val="both"/>
        <w:rPr>
          <w:rFonts w:cs="B Nazanin"/>
          <w:color w:val="000000" w:themeColor="text1"/>
          <w:sz w:val="28"/>
          <w:szCs w:val="28"/>
          <w:rtl/>
          <w:lang w:bidi="fa-IR"/>
        </w:rPr>
      </w:pPr>
    </w:p>
    <w:p w:rsidR="006847B6" w:rsidRDefault="006847B6" w:rsidP="006847B6">
      <w:pPr>
        <w:tabs>
          <w:tab w:val="center" w:pos="4680"/>
        </w:tabs>
        <w:bidi/>
        <w:spacing w:after="0" w:line="360" w:lineRule="auto"/>
        <w:jc w:val="both"/>
        <w:rPr>
          <w:rFonts w:cs="B Nazanin"/>
          <w:color w:val="000000" w:themeColor="text1"/>
          <w:sz w:val="28"/>
          <w:szCs w:val="28"/>
          <w:rtl/>
          <w:lang w:bidi="fa-IR"/>
        </w:rPr>
      </w:pPr>
    </w:p>
    <w:p w:rsidR="006847B6" w:rsidRDefault="006847B6" w:rsidP="006847B6">
      <w:pPr>
        <w:tabs>
          <w:tab w:val="center" w:pos="4680"/>
        </w:tabs>
        <w:bidi/>
        <w:spacing w:after="0" w:line="360" w:lineRule="auto"/>
        <w:jc w:val="both"/>
        <w:rPr>
          <w:rFonts w:cs="B Nazanin"/>
          <w:color w:val="000000" w:themeColor="text1"/>
          <w:sz w:val="28"/>
          <w:szCs w:val="28"/>
          <w:rtl/>
          <w:lang w:bidi="fa-IR"/>
        </w:rPr>
      </w:pPr>
    </w:p>
    <w:p w:rsidR="006847B6" w:rsidRDefault="006847B6" w:rsidP="006847B6">
      <w:pPr>
        <w:tabs>
          <w:tab w:val="center" w:pos="4680"/>
        </w:tabs>
        <w:bidi/>
        <w:spacing w:after="0" w:line="360" w:lineRule="auto"/>
        <w:jc w:val="both"/>
        <w:rPr>
          <w:rFonts w:cs="B Nazanin"/>
          <w:color w:val="000000" w:themeColor="text1"/>
          <w:sz w:val="28"/>
          <w:szCs w:val="28"/>
          <w:rtl/>
          <w:lang w:bidi="fa-IR"/>
        </w:rPr>
      </w:pPr>
    </w:p>
    <w:p w:rsidR="006847B6" w:rsidRPr="00DE36AE" w:rsidRDefault="006847B6" w:rsidP="006847B6">
      <w:pPr>
        <w:tabs>
          <w:tab w:val="center" w:pos="4680"/>
        </w:tabs>
        <w:bidi/>
        <w:spacing w:after="0" w:line="360" w:lineRule="auto"/>
        <w:jc w:val="both"/>
        <w:rPr>
          <w:rFonts w:cs="B Nazanin"/>
          <w:color w:val="000000" w:themeColor="text1"/>
          <w:sz w:val="28"/>
          <w:szCs w:val="28"/>
          <w:rtl/>
          <w:lang w:bidi="fa-IR"/>
        </w:rPr>
      </w:pPr>
    </w:p>
    <w:p w:rsidR="00824C5D" w:rsidRDefault="00824C5D" w:rsidP="00DE36AE">
      <w:pPr>
        <w:tabs>
          <w:tab w:val="center" w:pos="4680"/>
        </w:tabs>
        <w:bidi/>
        <w:spacing w:after="0" w:line="360" w:lineRule="auto"/>
        <w:jc w:val="center"/>
        <w:rPr>
          <w:rFonts w:cs="B Nazanin"/>
          <w:color w:val="000000" w:themeColor="text1"/>
          <w:sz w:val="28"/>
          <w:szCs w:val="28"/>
          <w:rtl/>
          <w:lang w:bidi="fa-IR"/>
        </w:rPr>
      </w:pPr>
      <w:r w:rsidRPr="00DE36AE">
        <w:rPr>
          <w:rFonts w:cs="B Nazanin" w:hint="cs"/>
          <w:color w:val="000000" w:themeColor="text1"/>
          <w:sz w:val="28"/>
          <w:szCs w:val="28"/>
          <w:rtl/>
          <w:lang w:bidi="fa-IR"/>
        </w:rPr>
        <w:lastRenderedPageBreak/>
        <w:t>جدول 1. طبقه‌بندی پیشنهادات پژوهشی با توجه به دسته‌بندی ما</w:t>
      </w:r>
    </w:p>
    <w:p w:rsidR="00A03CCD" w:rsidRPr="00DE36AE" w:rsidRDefault="006847B6" w:rsidP="006847B6">
      <w:pPr>
        <w:tabs>
          <w:tab w:val="center" w:pos="4680"/>
        </w:tabs>
        <w:bidi/>
        <w:spacing w:after="0" w:line="360" w:lineRule="auto"/>
        <w:jc w:val="center"/>
        <w:rPr>
          <w:rFonts w:cs="B Nazanin"/>
          <w:color w:val="000000" w:themeColor="text1"/>
          <w:sz w:val="28"/>
          <w:szCs w:val="28"/>
          <w:rtl/>
          <w:lang w:bidi="fa-IR"/>
        </w:rPr>
      </w:pPr>
      <w:r w:rsidRPr="006847B6">
        <w:rPr>
          <w:rFonts w:cs="B Nazanin"/>
          <w:color w:val="000000" w:themeColor="text1"/>
          <w:sz w:val="28"/>
          <w:szCs w:val="28"/>
          <w:rtl/>
          <w:lang w:bidi="fa-IR"/>
        </w:rPr>
        <w:drawing>
          <wp:inline distT="0" distB="0" distL="0" distR="0" wp14:anchorId="586184C7" wp14:editId="436A0E5E">
            <wp:extent cx="5900468" cy="4239788"/>
            <wp:effectExtent l="0" t="0" r="508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04415" cy="4242624"/>
                    </a:xfrm>
                    <a:prstGeom prst="rect">
                      <a:avLst/>
                    </a:prstGeom>
                  </pic:spPr>
                </pic:pic>
              </a:graphicData>
            </a:graphic>
          </wp:inline>
        </w:drawing>
      </w:r>
    </w:p>
    <w:p w:rsidR="00A03CCD" w:rsidRPr="00DE36AE" w:rsidRDefault="00A03CCD" w:rsidP="006847B6">
      <w:pPr>
        <w:tabs>
          <w:tab w:val="center" w:pos="4680"/>
        </w:tabs>
        <w:bidi/>
        <w:spacing w:after="0" w:line="360" w:lineRule="auto"/>
        <w:jc w:val="center"/>
        <w:rPr>
          <w:rFonts w:cs="B Nazanin"/>
          <w:color w:val="000000" w:themeColor="text1"/>
          <w:sz w:val="28"/>
          <w:szCs w:val="28"/>
          <w:rtl/>
          <w:lang w:bidi="fa-IR"/>
        </w:rPr>
      </w:pPr>
      <w:r w:rsidRPr="00DE36AE">
        <w:rPr>
          <w:noProof/>
          <w:color w:val="000000" w:themeColor="text1"/>
          <w:lang w:bidi="fa-IR"/>
        </w:rPr>
        <w:drawing>
          <wp:inline distT="0" distB="0" distL="0" distR="0" wp14:anchorId="6659FCDC" wp14:editId="56E0ED59">
            <wp:extent cx="5998027" cy="3597215"/>
            <wp:effectExtent l="0" t="0" r="3175"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011128" cy="3605072"/>
                    </a:xfrm>
                    <a:prstGeom prst="rect">
                      <a:avLst/>
                    </a:prstGeom>
                  </pic:spPr>
                </pic:pic>
              </a:graphicData>
            </a:graphic>
          </wp:inline>
        </w:drawing>
      </w:r>
    </w:p>
    <w:p w:rsidR="007E7A62" w:rsidRPr="00DE36AE" w:rsidRDefault="007E7A62" w:rsidP="00A03CCD">
      <w:pPr>
        <w:tabs>
          <w:tab w:val="center" w:pos="4680"/>
        </w:tabs>
        <w:bidi/>
        <w:spacing w:after="0" w:line="360" w:lineRule="auto"/>
        <w:jc w:val="both"/>
        <w:rPr>
          <w:rFonts w:cs="B Nazanin"/>
          <w:color w:val="000000" w:themeColor="text1"/>
          <w:sz w:val="28"/>
          <w:szCs w:val="28"/>
          <w:rtl/>
          <w:lang w:bidi="fa-IR"/>
        </w:rPr>
      </w:pPr>
      <w:r w:rsidRPr="00DE36AE">
        <w:rPr>
          <w:rFonts w:cs="B Nazanin" w:hint="cs"/>
          <w:color w:val="000000" w:themeColor="text1"/>
          <w:sz w:val="28"/>
          <w:szCs w:val="28"/>
          <w:rtl/>
          <w:lang w:bidi="fa-IR"/>
        </w:rPr>
        <w:lastRenderedPageBreak/>
        <w:t>بر پایه طبقه‌بندی بالا، پیشنهادات موجود برای ارتجاع ابر در جدول 1 ارائه شده است. طبقه‌بندی بالا نوع اطلاعات بازخورد جمع‌آوری‌شده توسط محیط را برای اجرای تصمیم‌گیری و اجرای ارتجاع پوشش نمی‌دهند، زیرا به نظر می‌رسد نوع بازخورد نقش کمتری در طبقه‌بندی پیشنهادات بازی می‌کند. به طور خاص، تمام پیشنهادات برای کمک به تصمیم‌گیری از یک مکانیزم برای نظارت بر معیارهای خاص سیستم/ شبکه/ نرم‌افزار استفاده می‌کنند. برای مقابله با خوشه بار احتمالی یا ناپایداری‌های ارزیابی، از بسیاری از آثار روش‌های هموارسازی مانند میانگین حرکت وزن دار نمایی (</w:t>
      </w:r>
      <w:r w:rsidRPr="00DE36AE">
        <w:rPr>
          <w:rFonts w:asciiTheme="majorBidi" w:hAnsiTheme="majorBidi" w:cs="B Nazanin"/>
          <w:color w:val="000000" w:themeColor="text1"/>
          <w:sz w:val="28"/>
          <w:szCs w:val="28"/>
          <w:lang w:bidi="fa-IR"/>
        </w:rPr>
        <w:t>EWMA</w:t>
      </w:r>
      <w:r w:rsidRPr="00DE36AE">
        <w:rPr>
          <w:rFonts w:cs="B Nazanin" w:hint="cs"/>
          <w:color w:val="000000" w:themeColor="text1"/>
          <w:sz w:val="28"/>
          <w:szCs w:val="28"/>
          <w:rtl/>
          <w:lang w:bidi="fa-IR"/>
        </w:rPr>
        <w:t>)، میانگین حرکت نمایی (</w:t>
      </w:r>
      <w:r w:rsidRPr="00DE36AE">
        <w:rPr>
          <w:rFonts w:asciiTheme="majorBidi" w:hAnsiTheme="majorBidi" w:cs="B Nazanin"/>
          <w:color w:val="000000" w:themeColor="text1"/>
          <w:sz w:val="28"/>
          <w:szCs w:val="28"/>
          <w:lang w:bidi="fa-IR"/>
        </w:rPr>
        <w:t>EMA</w:t>
      </w:r>
      <w:r w:rsidRPr="00DE36AE">
        <w:rPr>
          <w:rFonts w:cs="B Nazanin" w:hint="cs"/>
          <w:color w:val="000000" w:themeColor="text1"/>
          <w:sz w:val="28"/>
          <w:szCs w:val="28"/>
          <w:rtl/>
          <w:lang w:bidi="fa-IR"/>
        </w:rPr>
        <w:t>) و یا میانگین حرکت (</w:t>
      </w:r>
      <w:r w:rsidRPr="00DE36AE">
        <w:rPr>
          <w:rFonts w:asciiTheme="majorBidi" w:hAnsiTheme="majorBidi" w:cs="B Nazanin"/>
          <w:color w:val="000000" w:themeColor="text1"/>
          <w:sz w:val="28"/>
          <w:szCs w:val="28"/>
          <w:lang w:bidi="fa-IR"/>
        </w:rPr>
        <w:t>MA</w:t>
      </w:r>
      <w:r w:rsidRPr="00DE36AE">
        <w:rPr>
          <w:rFonts w:cs="B Nazanin" w:hint="cs"/>
          <w:color w:val="000000" w:themeColor="text1"/>
          <w:sz w:val="28"/>
          <w:szCs w:val="28"/>
          <w:rtl/>
          <w:lang w:bidi="fa-IR"/>
        </w:rPr>
        <w:t>)، استفاده می‌شود. جزئیات بیشتر به علت محدودیت فضا حذف شده است.</w:t>
      </w:r>
    </w:p>
    <w:p w:rsidR="00DE36AE" w:rsidRPr="00DE36AE" w:rsidRDefault="00DE36AE" w:rsidP="00DE36AE">
      <w:pPr>
        <w:tabs>
          <w:tab w:val="center" w:pos="4680"/>
        </w:tabs>
        <w:bidi/>
        <w:spacing w:after="0" w:line="360" w:lineRule="auto"/>
        <w:jc w:val="both"/>
        <w:rPr>
          <w:rFonts w:cs="B Nazanin"/>
          <w:color w:val="000000" w:themeColor="text1"/>
          <w:sz w:val="28"/>
          <w:szCs w:val="28"/>
          <w:rtl/>
          <w:lang w:bidi="fa-IR"/>
        </w:rPr>
      </w:pPr>
    </w:p>
    <w:p w:rsidR="00831D41" w:rsidRPr="00DE36AE" w:rsidRDefault="007E7A62" w:rsidP="00A03CCD">
      <w:pPr>
        <w:tabs>
          <w:tab w:val="center" w:pos="4680"/>
        </w:tabs>
        <w:bidi/>
        <w:spacing w:after="0" w:line="360" w:lineRule="auto"/>
        <w:jc w:val="both"/>
        <w:rPr>
          <w:rFonts w:cs="B Nazanin"/>
          <w:b/>
          <w:bCs/>
          <w:color w:val="000000" w:themeColor="text1"/>
          <w:sz w:val="28"/>
          <w:szCs w:val="28"/>
          <w:rtl/>
          <w:lang w:bidi="fa-IR"/>
        </w:rPr>
      </w:pPr>
      <w:r w:rsidRPr="00DE36AE">
        <w:rPr>
          <w:rFonts w:cs="B Nazanin" w:hint="cs"/>
          <w:b/>
          <w:bCs/>
          <w:color w:val="000000" w:themeColor="text1"/>
          <w:sz w:val="28"/>
          <w:szCs w:val="28"/>
          <w:rtl/>
          <w:lang w:bidi="fa-IR"/>
        </w:rPr>
        <w:t>3</w:t>
      </w:r>
      <w:r w:rsidR="00831D41" w:rsidRPr="00DE36AE">
        <w:rPr>
          <w:rFonts w:cs="B Nazanin" w:hint="cs"/>
          <w:b/>
          <w:bCs/>
          <w:color w:val="000000" w:themeColor="text1"/>
          <w:sz w:val="28"/>
          <w:szCs w:val="28"/>
          <w:rtl/>
          <w:lang w:bidi="fa-IR"/>
        </w:rPr>
        <w:t>. خلاصه روش‌های موجود</w:t>
      </w:r>
    </w:p>
    <w:p w:rsidR="00831D41" w:rsidRDefault="0025388E" w:rsidP="00A03CCD">
      <w:pPr>
        <w:tabs>
          <w:tab w:val="center" w:pos="4680"/>
        </w:tabs>
        <w:bidi/>
        <w:spacing w:after="0" w:line="360" w:lineRule="auto"/>
        <w:jc w:val="both"/>
        <w:rPr>
          <w:rFonts w:cs="B Nazanin"/>
          <w:color w:val="000000" w:themeColor="text1"/>
          <w:sz w:val="28"/>
          <w:szCs w:val="28"/>
          <w:rtl/>
          <w:lang w:bidi="fa-IR"/>
        </w:rPr>
      </w:pPr>
      <w:r w:rsidRPr="00DE36AE">
        <w:rPr>
          <w:rFonts w:cs="B Nazanin" w:hint="cs"/>
          <w:color w:val="000000" w:themeColor="text1"/>
          <w:sz w:val="28"/>
          <w:szCs w:val="28"/>
          <w:rtl/>
          <w:lang w:bidi="fa-IR"/>
        </w:rPr>
        <w:t>در این بخش، با توجه به روش‌های اصلی، روشی را با جزئیات برای هر بعد طبقه‌بندی ارائه می‌دهیم.</w:t>
      </w:r>
    </w:p>
    <w:p w:rsidR="006847B6" w:rsidRPr="00DE36AE" w:rsidRDefault="006847B6" w:rsidP="006847B6">
      <w:pPr>
        <w:tabs>
          <w:tab w:val="center" w:pos="4680"/>
        </w:tabs>
        <w:bidi/>
        <w:spacing w:after="0" w:line="360" w:lineRule="auto"/>
        <w:jc w:val="both"/>
        <w:rPr>
          <w:rFonts w:cs="B Nazanin"/>
          <w:color w:val="000000" w:themeColor="text1"/>
          <w:sz w:val="28"/>
          <w:szCs w:val="28"/>
          <w:rtl/>
          <w:lang w:bidi="fa-IR"/>
        </w:rPr>
      </w:pPr>
    </w:p>
    <w:p w:rsidR="0025388E" w:rsidRPr="00DE36AE" w:rsidRDefault="0025388E" w:rsidP="00A03CCD">
      <w:pPr>
        <w:tabs>
          <w:tab w:val="center" w:pos="4680"/>
        </w:tabs>
        <w:bidi/>
        <w:spacing w:after="0" w:line="360" w:lineRule="auto"/>
        <w:jc w:val="both"/>
        <w:rPr>
          <w:rFonts w:cs="B Nazanin"/>
          <w:b/>
          <w:bCs/>
          <w:color w:val="000000" w:themeColor="text1"/>
          <w:sz w:val="28"/>
          <w:szCs w:val="28"/>
          <w:rtl/>
          <w:lang w:bidi="fa-IR"/>
        </w:rPr>
      </w:pPr>
      <w:r w:rsidRPr="00DE36AE">
        <w:rPr>
          <w:rFonts w:cs="B Nazanin" w:hint="cs"/>
          <w:b/>
          <w:bCs/>
          <w:color w:val="000000" w:themeColor="text1"/>
          <w:sz w:val="28"/>
          <w:szCs w:val="28"/>
          <w:rtl/>
          <w:lang w:bidi="fa-IR"/>
        </w:rPr>
        <w:t>3</w:t>
      </w:r>
      <w:r w:rsidR="00DE36AE" w:rsidRPr="00DE36AE">
        <w:rPr>
          <w:rFonts w:cs="B Nazanin" w:hint="cs"/>
          <w:b/>
          <w:bCs/>
          <w:color w:val="000000" w:themeColor="text1"/>
          <w:sz w:val="28"/>
          <w:szCs w:val="28"/>
          <w:rtl/>
          <w:lang w:bidi="fa-IR"/>
        </w:rPr>
        <w:t>.</w:t>
      </w:r>
      <w:r w:rsidRPr="00DE36AE">
        <w:rPr>
          <w:rFonts w:cs="B Nazanin" w:hint="cs"/>
          <w:b/>
          <w:bCs/>
          <w:color w:val="000000" w:themeColor="text1"/>
          <w:sz w:val="28"/>
          <w:szCs w:val="28"/>
          <w:rtl/>
          <w:lang w:bidi="fa-IR"/>
        </w:rPr>
        <w:t>1. محدوده</w:t>
      </w:r>
    </w:p>
    <w:p w:rsidR="0025388E" w:rsidRPr="00DE36AE" w:rsidRDefault="00FC1450" w:rsidP="00A03CCD">
      <w:pPr>
        <w:tabs>
          <w:tab w:val="center" w:pos="4680"/>
        </w:tabs>
        <w:bidi/>
        <w:spacing w:after="0" w:line="360" w:lineRule="auto"/>
        <w:jc w:val="both"/>
        <w:rPr>
          <w:rFonts w:cs="B Nazanin"/>
          <w:color w:val="000000" w:themeColor="text1"/>
          <w:sz w:val="28"/>
          <w:szCs w:val="28"/>
          <w:rtl/>
          <w:lang w:bidi="fa-IR"/>
        </w:rPr>
      </w:pPr>
      <w:r w:rsidRPr="00DE36AE">
        <w:rPr>
          <w:rFonts w:cs="B Nazanin" w:hint="cs"/>
          <w:color w:val="000000" w:themeColor="text1"/>
          <w:sz w:val="28"/>
          <w:szCs w:val="28"/>
          <w:rtl/>
          <w:lang w:bidi="fa-IR"/>
        </w:rPr>
        <w:t>اولین جنبه بعد محدوده نشان می‌دهد که چه کسی مسئول مکانیسم ارتجا</w:t>
      </w:r>
      <w:r w:rsidR="000D775C" w:rsidRPr="00DE36AE">
        <w:rPr>
          <w:rFonts w:cs="B Nazanin" w:hint="cs"/>
          <w:color w:val="000000" w:themeColor="text1"/>
          <w:sz w:val="28"/>
          <w:szCs w:val="28"/>
          <w:rtl/>
          <w:lang w:bidi="fa-IR"/>
        </w:rPr>
        <w:t xml:space="preserve">عی است. در چنین طرحی، روش ارتجاعی همراه با زیرساخت ابر هسته است و روش‌های مربوطه به عنوان ابر ارائه دهنده خاص تعریف شده‌اند. به عنوان مثال، [37] بر پایه ابزاری است که در بالای زیرساخت‌های </w:t>
      </w:r>
      <w:r w:rsidR="000D775C" w:rsidRPr="00DE36AE">
        <w:rPr>
          <w:rFonts w:asciiTheme="majorBidi" w:hAnsiTheme="majorBidi" w:cs="B Nazanin"/>
          <w:color w:val="000000" w:themeColor="text1"/>
          <w:sz w:val="28"/>
          <w:szCs w:val="28"/>
          <w:lang w:bidi="fa-IR"/>
        </w:rPr>
        <w:t>IaaS</w:t>
      </w:r>
      <w:r w:rsidR="000D775C" w:rsidRPr="00DE36AE">
        <w:rPr>
          <w:rFonts w:cs="B Nazanin" w:hint="cs"/>
          <w:color w:val="000000" w:themeColor="text1"/>
          <w:sz w:val="28"/>
          <w:szCs w:val="28"/>
          <w:rtl/>
          <w:lang w:bidi="fa-IR"/>
        </w:rPr>
        <w:t xml:space="preserve"> نصب شده است، </w:t>
      </w:r>
      <w:r w:rsidR="00452D5A" w:rsidRPr="00DE36AE">
        <w:rPr>
          <w:rFonts w:cs="B Nazanin" w:hint="cs"/>
          <w:color w:val="000000" w:themeColor="text1"/>
          <w:sz w:val="28"/>
          <w:szCs w:val="28"/>
          <w:rtl/>
          <w:lang w:bidi="fa-IR"/>
        </w:rPr>
        <w:t xml:space="preserve">سیستم </w:t>
      </w:r>
      <w:proofErr w:type="spellStart"/>
      <w:r w:rsidR="00452D5A" w:rsidRPr="00DE36AE">
        <w:rPr>
          <w:rFonts w:asciiTheme="majorBidi" w:hAnsiTheme="majorBidi" w:cs="B Nazanin"/>
          <w:color w:val="000000" w:themeColor="text1"/>
          <w:sz w:val="28"/>
          <w:szCs w:val="28"/>
          <w:lang w:bidi="fa-IR"/>
        </w:rPr>
        <w:t>DejaVu</w:t>
      </w:r>
      <w:proofErr w:type="spellEnd"/>
      <w:r w:rsidR="00452D5A" w:rsidRPr="00DE36AE">
        <w:rPr>
          <w:rFonts w:asciiTheme="majorBidi" w:hAnsiTheme="majorBidi" w:cs="B Nazanin" w:hint="cs"/>
          <w:color w:val="000000" w:themeColor="text1"/>
          <w:sz w:val="28"/>
          <w:szCs w:val="28"/>
          <w:rtl/>
          <w:lang w:bidi="fa-IR"/>
        </w:rPr>
        <w:t xml:space="preserve"> در [68] قابلیت این زیرساخت‌ها را گسترش داد. </w:t>
      </w:r>
      <w:r w:rsidR="00DF48EE" w:rsidRPr="00DE36AE">
        <w:rPr>
          <w:rFonts w:cs="B Nazanin" w:hint="cs"/>
          <w:color w:val="000000" w:themeColor="text1"/>
          <w:sz w:val="28"/>
          <w:szCs w:val="28"/>
          <w:rtl/>
          <w:lang w:bidi="fa-IR"/>
        </w:rPr>
        <w:t xml:space="preserve">مجموعه دیگر پیشنهادات به امتیاز خاصی برای منابع (به عنوان مثال، [54] به ماژول </w:t>
      </w:r>
      <w:r w:rsidR="00DF48EE" w:rsidRPr="00DE36AE">
        <w:rPr>
          <w:rFonts w:asciiTheme="majorBidi" w:hAnsiTheme="majorBidi" w:cs="B Nazanin"/>
          <w:color w:val="000000" w:themeColor="text1"/>
          <w:sz w:val="28"/>
          <w:szCs w:val="28"/>
          <w:lang w:bidi="fa-IR"/>
        </w:rPr>
        <w:t>KVM</w:t>
      </w:r>
      <w:r w:rsidR="00DF48EE" w:rsidRPr="00DE36AE">
        <w:rPr>
          <w:rFonts w:cs="B Nazanin" w:hint="cs"/>
          <w:color w:val="000000" w:themeColor="text1"/>
          <w:sz w:val="28"/>
          <w:szCs w:val="28"/>
          <w:rtl/>
          <w:lang w:bidi="fa-IR"/>
        </w:rPr>
        <w:t xml:space="preserve">  سفارشی و رابط وابسته است، [21] در‌ </w:t>
      </w:r>
      <w:r w:rsidR="00DF48EE" w:rsidRPr="00DE36AE">
        <w:rPr>
          <w:rFonts w:asciiTheme="majorBidi" w:hAnsiTheme="majorBidi" w:cs="B Nazanin"/>
          <w:color w:val="000000" w:themeColor="text1"/>
          <w:sz w:val="28"/>
          <w:szCs w:val="28"/>
          <w:lang w:bidi="fa-IR"/>
        </w:rPr>
        <w:t>OpenStack</w:t>
      </w:r>
      <w:r w:rsidR="00DF48EE" w:rsidRPr="00DE36AE">
        <w:rPr>
          <w:rFonts w:asciiTheme="majorBidi" w:hAnsiTheme="majorBidi" w:cs="B Nazanin" w:hint="cs"/>
          <w:color w:val="000000" w:themeColor="text1"/>
          <w:sz w:val="28"/>
          <w:szCs w:val="28"/>
          <w:rtl/>
          <w:lang w:bidi="fa-IR"/>
        </w:rPr>
        <w:t xml:space="preserve"> تجمیع شده است و [61] </w:t>
      </w:r>
      <w:r w:rsidR="00DF48EE" w:rsidRPr="00DE36AE">
        <w:rPr>
          <w:rFonts w:cs="B Nazanin" w:hint="cs"/>
          <w:color w:val="000000" w:themeColor="text1"/>
          <w:sz w:val="28"/>
          <w:szCs w:val="28"/>
          <w:rtl/>
          <w:lang w:bidi="fa-IR"/>
        </w:rPr>
        <w:t xml:space="preserve">ولتاژ و فرکانس </w:t>
      </w:r>
      <w:r w:rsidR="00DF48EE" w:rsidRPr="00DE36AE">
        <w:rPr>
          <w:rFonts w:asciiTheme="majorBidi" w:hAnsiTheme="majorBidi" w:cs="B Nazanin"/>
          <w:color w:val="000000" w:themeColor="text1"/>
          <w:sz w:val="28"/>
          <w:szCs w:val="28"/>
          <w:lang w:bidi="fa-IR"/>
        </w:rPr>
        <w:t>CPU</w:t>
      </w:r>
      <w:r w:rsidR="00DF48EE" w:rsidRPr="00DE36AE">
        <w:rPr>
          <w:rFonts w:cs="B Nazanin" w:hint="cs"/>
          <w:color w:val="000000" w:themeColor="text1"/>
          <w:sz w:val="28"/>
          <w:szCs w:val="28"/>
          <w:rtl/>
          <w:lang w:bidi="fa-IR"/>
        </w:rPr>
        <w:t xml:space="preserve"> را تنظیم می‌کند) و دسترسی به اطلاعاتی نیاز دار</w:t>
      </w:r>
      <w:r w:rsidR="00B00EBC" w:rsidRPr="00DE36AE">
        <w:rPr>
          <w:rFonts w:cs="B Nazanin" w:hint="cs"/>
          <w:color w:val="000000" w:themeColor="text1"/>
          <w:sz w:val="28"/>
          <w:szCs w:val="28"/>
          <w:rtl/>
          <w:lang w:bidi="fa-IR"/>
        </w:rPr>
        <w:t>ن</w:t>
      </w:r>
      <w:r w:rsidR="00DF48EE" w:rsidRPr="00DE36AE">
        <w:rPr>
          <w:rFonts w:cs="B Nazanin" w:hint="cs"/>
          <w:color w:val="000000" w:themeColor="text1"/>
          <w:sz w:val="28"/>
          <w:szCs w:val="28"/>
          <w:rtl/>
          <w:lang w:bidi="fa-IR"/>
        </w:rPr>
        <w:t xml:space="preserve">د که تنها ارائه‌دهنده ابر قادر به ارائه آن است (به عنوان مثال، [50] به اطلاعات محلی دستگاه فیزیکی وابسته است). با این وجود، بیشتر پیشنهادات، ارتجاع پیشرفته‌ای را برای خدمات مبتنی بر ابر بدون در نظر گرفتن تعمیم ویژگی‌های ارتجاعی خدمات ابر ارائه می‌دهند؛ آنهایی که </w:t>
      </w:r>
      <w:r w:rsidR="00B00EBC" w:rsidRPr="00DE36AE">
        <w:rPr>
          <w:rFonts w:cs="B Nazanin" w:hint="cs"/>
          <w:color w:val="000000" w:themeColor="text1"/>
          <w:sz w:val="28"/>
          <w:szCs w:val="28"/>
          <w:rtl/>
          <w:lang w:bidi="fa-IR"/>
        </w:rPr>
        <w:t>در ارتباط با</w:t>
      </w:r>
      <w:r w:rsidR="00DF48EE" w:rsidRPr="00DE36AE">
        <w:rPr>
          <w:rFonts w:cs="B Nazanin" w:hint="cs"/>
          <w:color w:val="000000" w:themeColor="text1"/>
          <w:sz w:val="28"/>
          <w:szCs w:val="28"/>
          <w:rtl/>
          <w:lang w:bidi="fa-IR"/>
        </w:rPr>
        <w:t xml:space="preserve"> ارائه‌دهندگان خدمات تعیین می‌شوند.</w:t>
      </w:r>
    </w:p>
    <w:p w:rsidR="004E4F3F" w:rsidRPr="00DE36AE" w:rsidRDefault="00DF48EE" w:rsidP="00A03CCD">
      <w:pPr>
        <w:tabs>
          <w:tab w:val="center" w:pos="4680"/>
        </w:tabs>
        <w:bidi/>
        <w:spacing w:after="0" w:line="360" w:lineRule="auto"/>
        <w:jc w:val="both"/>
        <w:rPr>
          <w:rFonts w:cs="B Nazanin"/>
          <w:color w:val="000000" w:themeColor="text1"/>
          <w:sz w:val="28"/>
          <w:szCs w:val="28"/>
          <w:rtl/>
          <w:lang w:bidi="fa-IR"/>
        </w:rPr>
      </w:pPr>
      <w:r w:rsidRPr="00DE36AE">
        <w:rPr>
          <w:rFonts w:cs="B Nazanin" w:hint="cs"/>
          <w:color w:val="000000" w:themeColor="text1"/>
          <w:sz w:val="28"/>
          <w:szCs w:val="28"/>
          <w:rtl/>
          <w:lang w:bidi="fa-IR"/>
        </w:rPr>
        <w:lastRenderedPageBreak/>
        <w:t xml:space="preserve">با توجه به نوع کاربردی </w:t>
      </w:r>
      <w:r w:rsidR="00B00EBC" w:rsidRPr="00DE36AE">
        <w:rPr>
          <w:rFonts w:cs="B Nazanin" w:hint="cs"/>
          <w:color w:val="000000" w:themeColor="text1"/>
          <w:sz w:val="28"/>
          <w:szCs w:val="28"/>
          <w:rtl/>
          <w:lang w:bidi="fa-IR"/>
        </w:rPr>
        <w:t>ک</w:t>
      </w:r>
      <w:r w:rsidRPr="00DE36AE">
        <w:rPr>
          <w:rFonts w:cs="B Nazanin" w:hint="cs"/>
          <w:color w:val="000000" w:themeColor="text1"/>
          <w:sz w:val="28"/>
          <w:szCs w:val="28"/>
          <w:rtl/>
          <w:lang w:bidi="fa-IR"/>
        </w:rPr>
        <w:t xml:space="preserve">ه پیشنهادات بر آن متمرکز شده‌اند، اکثر آنها مستقل از برنامه کاربردی چندمنظوره هستند و یا برای برنامه‌های کاربردی چندمنظوره مبتنی بر وب طراحی شده‌اند. اکثر پیشنهادها از مدیریت ارتجاعی تمام سه سطح برنامه وب (یعنی، وب سرور، سرور برنامه، سرورهای ذخیره‌سازی) پشتیبانی می‌کنند، به جز در [18 و 32] که تنها قابلیت ارتجاعی سطح سرور برنامه را مدیریت می‌کنند، و [62 و 68] که به سادگی خدمات وب را مورد هدف قرار می‌دهند. بخش قابل توجهی از پیشنهادات ارتجاعی، ناحیه </w:t>
      </w:r>
      <w:r w:rsidRPr="00DE36AE">
        <w:rPr>
          <w:rFonts w:asciiTheme="majorBidi" w:hAnsiTheme="majorBidi" w:cs="B Nazanin"/>
          <w:color w:val="000000" w:themeColor="text1"/>
          <w:sz w:val="28"/>
          <w:szCs w:val="28"/>
          <w:lang w:bidi="fa-IR"/>
        </w:rPr>
        <w:t>NoSQL</w:t>
      </w:r>
      <w:r w:rsidRPr="00DE36AE">
        <w:rPr>
          <w:rFonts w:cs="B Nazanin" w:hint="cs"/>
          <w:color w:val="000000" w:themeColor="text1"/>
          <w:sz w:val="28"/>
          <w:szCs w:val="28"/>
          <w:rtl/>
          <w:lang w:bidi="fa-IR"/>
        </w:rPr>
        <w:t xml:space="preserve"> را مورد هدف قرار می‌دهند. روش‌ها در این گروه سیستم- خاص (به عنوان مثال، [23] </w:t>
      </w:r>
      <w:r w:rsidR="00B63ADD" w:rsidRPr="00DE36AE">
        <w:rPr>
          <w:rFonts w:cs="B Nazanin" w:hint="cs"/>
          <w:color w:val="000000" w:themeColor="text1"/>
          <w:sz w:val="28"/>
          <w:szCs w:val="28"/>
          <w:rtl/>
          <w:lang w:bidi="fa-IR"/>
        </w:rPr>
        <w:t xml:space="preserve">اهداف </w:t>
      </w:r>
      <w:r w:rsidR="00B63ADD" w:rsidRPr="00DE36AE">
        <w:rPr>
          <w:rFonts w:asciiTheme="majorBidi" w:hAnsiTheme="majorBidi" w:cs="B Nazanin"/>
          <w:color w:val="000000" w:themeColor="text1"/>
          <w:sz w:val="28"/>
          <w:szCs w:val="28"/>
          <w:lang w:bidi="fa-IR"/>
        </w:rPr>
        <w:t>Cassandra</w:t>
      </w:r>
      <w:r w:rsidR="00B63ADD" w:rsidRPr="00DE36AE">
        <w:rPr>
          <w:rFonts w:cs="B Nazanin" w:hint="cs"/>
          <w:color w:val="000000" w:themeColor="text1"/>
          <w:sz w:val="28"/>
          <w:szCs w:val="28"/>
          <w:rtl/>
          <w:lang w:bidi="fa-IR"/>
        </w:rPr>
        <w:t xml:space="preserve">، [27] هدف </w:t>
      </w:r>
      <w:r w:rsidR="00B63ADD" w:rsidRPr="00DE36AE">
        <w:rPr>
          <w:rFonts w:asciiTheme="majorBidi" w:hAnsiTheme="majorBidi" w:cs="B Nazanin"/>
          <w:color w:val="000000" w:themeColor="text1"/>
          <w:sz w:val="28"/>
          <w:szCs w:val="28"/>
          <w:lang w:bidi="fa-IR"/>
        </w:rPr>
        <w:t>HBase</w:t>
      </w:r>
      <w:r w:rsidR="00B63ADD" w:rsidRPr="00DE36AE">
        <w:rPr>
          <w:rFonts w:cs="B Nazanin" w:hint="cs"/>
          <w:color w:val="000000" w:themeColor="text1"/>
          <w:sz w:val="28"/>
          <w:szCs w:val="28"/>
          <w:rtl/>
          <w:lang w:bidi="fa-IR"/>
        </w:rPr>
        <w:t xml:space="preserve">، [58] اهداف بی‌انتها، در حالی که [47] </w:t>
      </w:r>
      <w:r w:rsidR="00B63ADD" w:rsidRPr="00DE36AE">
        <w:rPr>
          <w:rFonts w:asciiTheme="majorBidi" w:hAnsiTheme="majorBidi" w:cs="B Nazanin"/>
          <w:color w:val="000000" w:themeColor="text1"/>
          <w:sz w:val="28"/>
          <w:szCs w:val="28"/>
          <w:lang w:bidi="fa-IR"/>
        </w:rPr>
        <w:t>HDFS</w:t>
      </w:r>
      <w:r w:rsidR="00B63ADD" w:rsidRPr="00DE36AE">
        <w:rPr>
          <w:rFonts w:cs="B Nazanin" w:hint="cs"/>
          <w:color w:val="000000" w:themeColor="text1"/>
          <w:sz w:val="28"/>
          <w:szCs w:val="28"/>
          <w:rtl/>
          <w:lang w:bidi="fa-IR"/>
        </w:rPr>
        <w:t xml:space="preserve"> را در نظر می‌گیرد) و یا قابل اجرا برای مجموعه بزرگی از سیستم‌های </w:t>
      </w:r>
      <w:r w:rsidR="00B63ADD" w:rsidRPr="00DE36AE">
        <w:rPr>
          <w:rFonts w:asciiTheme="majorBidi" w:hAnsiTheme="majorBidi" w:cs="B Nazanin"/>
          <w:color w:val="000000" w:themeColor="text1"/>
          <w:sz w:val="28"/>
          <w:szCs w:val="28"/>
          <w:lang w:bidi="fa-IR"/>
        </w:rPr>
        <w:t>NoSQL</w:t>
      </w:r>
      <w:r w:rsidR="00B63ADD" w:rsidRPr="00DE36AE">
        <w:rPr>
          <w:rFonts w:cs="B Nazanin" w:hint="cs"/>
          <w:color w:val="000000" w:themeColor="text1"/>
          <w:sz w:val="28"/>
          <w:szCs w:val="28"/>
          <w:rtl/>
          <w:lang w:bidi="fa-IR"/>
        </w:rPr>
        <w:t xml:space="preserve"> مانند </w:t>
      </w:r>
      <w:r w:rsidR="00B63ADD" w:rsidRPr="00DE36AE">
        <w:rPr>
          <w:rFonts w:asciiTheme="majorBidi" w:hAnsiTheme="majorBidi" w:cs="B Nazanin"/>
          <w:color w:val="000000" w:themeColor="text1"/>
          <w:sz w:val="28"/>
          <w:szCs w:val="28"/>
          <w:lang w:bidi="fa-IR"/>
        </w:rPr>
        <w:t>Cassandra</w:t>
      </w:r>
      <w:r w:rsidR="00B63ADD" w:rsidRPr="00DE36AE">
        <w:rPr>
          <w:rFonts w:cs="B Nazanin" w:hint="cs"/>
          <w:color w:val="000000" w:themeColor="text1"/>
          <w:sz w:val="28"/>
          <w:szCs w:val="28"/>
          <w:rtl/>
          <w:lang w:bidi="fa-IR"/>
        </w:rPr>
        <w:t xml:space="preserve">، </w:t>
      </w:r>
      <w:r w:rsidR="00B63ADD" w:rsidRPr="00DE36AE">
        <w:rPr>
          <w:rFonts w:asciiTheme="majorBidi" w:hAnsiTheme="majorBidi" w:cs="B Nazanin"/>
          <w:color w:val="000000" w:themeColor="text1"/>
          <w:sz w:val="28"/>
          <w:szCs w:val="28"/>
          <w:lang w:bidi="fa-IR"/>
        </w:rPr>
        <w:t>HBase</w:t>
      </w:r>
      <w:r w:rsidR="00B63ADD" w:rsidRPr="00DE36AE">
        <w:rPr>
          <w:rFonts w:cs="B Nazanin" w:hint="cs"/>
          <w:color w:val="000000" w:themeColor="text1"/>
          <w:sz w:val="28"/>
          <w:szCs w:val="28"/>
          <w:rtl/>
          <w:lang w:bidi="fa-IR"/>
        </w:rPr>
        <w:t xml:space="preserve">، </w:t>
      </w:r>
      <w:r w:rsidR="00B63ADD" w:rsidRPr="00DE36AE">
        <w:rPr>
          <w:rFonts w:asciiTheme="majorBidi" w:hAnsiTheme="majorBidi" w:cs="B Nazanin"/>
          <w:color w:val="000000" w:themeColor="text1"/>
          <w:sz w:val="28"/>
          <w:szCs w:val="28"/>
          <w:lang w:bidi="fa-IR"/>
        </w:rPr>
        <w:t>Voldemort</w:t>
      </w:r>
      <w:r w:rsidR="00B63ADD" w:rsidRPr="00DE36AE">
        <w:rPr>
          <w:rFonts w:cs="B Nazanin" w:hint="cs"/>
          <w:color w:val="000000" w:themeColor="text1"/>
          <w:sz w:val="28"/>
          <w:szCs w:val="28"/>
          <w:rtl/>
          <w:lang w:bidi="fa-IR"/>
        </w:rPr>
        <w:t xml:space="preserve"> و </w:t>
      </w:r>
      <w:proofErr w:type="spellStart"/>
      <w:r w:rsidR="00B63ADD" w:rsidRPr="00DE36AE">
        <w:rPr>
          <w:rFonts w:asciiTheme="majorBidi" w:hAnsiTheme="majorBidi" w:cs="B Nazanin"/>
          <w:color w:val="000000" w:themeColor="text1"/>
          <w:sz w:val="28"/>
          <w:szCs w:val="28"/>
          <w:lang w:bidi="fa-IR"/>
        </w:rPr>
        <w:t>Infinispan</w:t>
      </w:r>
      <w:proofErr w:type="spellEnd"/>
      <w:r w:rsidR="00B63ADD" w:rsidRPr="00DE36AE">
        <w:rPr>
          <w:rFonts w:cs="B Nazanin" w:hint="cs"/>
          <w:color w:val="000000" w:themeColor="text1"/>
          <w:sz w:val="28"/>
          <w:szCs w:val="28"/>
          <w:rtl/>
          <w:lang w:bidi="fa-IR"/>
        </w:rPr>
        <w:t xml:space="preserve"> [15، 41، 45، 53 و 64] هستند. در [20، 31 و 59] انعطاف‌پذیری در پایگاه‌‌های داده‌ ارتباطی در نظر گرفته می‌شود. [20 و 31] را می‌توان در هر پایگاه داده ارتباطی مورد استفاده قرار داد زیرا موتور پایگاه داده را اصلاح نمی‌کنند، در حالی که در [59] موتور پایگاه داده برای پشتیبانی از حرکت‌های زنده با الهام از روش [30] اصلاح می‌شود. </w:t>
      </w:r>
      <w:r w:rsidR="00020E8D" w:rsidRPr="00DE36AE">
        <w:rPr>
          <w:rFonts w:cs="B Nazanin" w:hint="cs"/>
          <w:color w:val="000000" w:themeColor="text1"/>
          <w:sz w:val="28"/>
          <w:szCs w:val="28"/>
          <w:rtl/>
          <w:lang w:bidi="fa-IR"/>
        </w:rPr>
        <w:t xml:space="preserve">در پایان روش منفردی وجود دارد که به عنوان </w:t>
      </w:r>
      <w:r w:rsidR="00020E8D" w:rsidRPr="00DE36AE">
        <w:rPr>
          <w:rFonts w:asciiTheme="majorBidi" w:hAnsiTheme="majorBidi" w:cs="B Nazanin"/>
          <w:color w:val="000000" w:themeColor="text1"/>
          <w:sz w:val="28"/>
          <w:szCs w:val="28"/>
          <w:lang w:bidi="fa-IR"/>
        </w:rPr>
        <w:t>Storage</w:t>
      </w:r>
      <w:r w:rsidR="00020E8D" w:rsidRPr="00DE36AE">
        <w:rPr>
          <w:rFonts w:cs="B Nazanin" w:hint="cs"/>
          <w:color w:val="000000" w:themeColor="text1"/>
          <w:sz w:val="28"/>
          <w:szCs w:val="28"/>
          <w:rtl/>
          <w:lang w:bidi="fa-IR"/>
        </w:rPr>
        <w:t xml:space="preserve"> دسته‌بندی می‌شود [19]، که در آن قابلیت ذخیره‌سازی ارتجاعی عملکرد ذخیره‌سازی ماشین مجازی از طریق روش‌های ذخیره‌سازی در نظر گرفته می‌شود.</w:t>
      </w:r>
    </w:p>
    <w:p w:rsidR="00DE36AE" w:rsidRPr="00DE36AE" w:rsidRDefault="00DE36AE" w:rsidP="00DE36AE">
      <w:pPr>
        <w:tabs>
          <w:tab w:val="center" w:pos="4680"/>
        </w:tabs>
        <w:bidi/>
        <w:spacing w:after="0" w:line="360" w:lineRule="auto"/>
        <w:jc w:val="both"/>
        <w:rPr>
          <w:rFonts w:cs="B Nazanin"/>
          <w:color w:val="000000" w:themeColor="text1"/>
          <w:sz w:val="28"/>
          <w:szCs w:val="28"/>
          <w:rtl/>
          <w:lang w:bidi="fa-IR"/>
        </w:rPr>
      </w:pPr>
    </w:p>
    <w:p w:rsidR="00020E8D" w:rsidRPr="00DE36AE" w:rsidRDefault="00020E8D" w:rsidP="00A03CCD">
      <w:pPr>
        <w:tabs>
          <w:tab w:val="center" w:pos="4680"/>
        </w:tabs>
        <w:bidi/>
        <w:spacing w:after="0" w:line="360" w:lineRule="auto"/>
        <w:jc w:val="both"/>
        <w:rPr>
          <w:rFonts w:cs="B Nazanin"/>
          <w:b/>
          <w:bCs/>
          <w:color w:val="000000" w:themeColor="text1"/>
          <w:sz w:val="28"/>
          <w:szCs w:val="28"/>
          <w:rtl/>
          <w:lang w:bidi="fa-IR"/>
        </w:rPr>
      </w:pPr>
      <w:r w:rsidRPr="00DE36AE">
        <w:rPr>
          <w:rFonts w:cs="B Nazanin" w:hint="cs"/>
          <w:b/>
          <w:bCs/>
          <w:color w:val="000000" w:themeColor="text1"/>
          <w:sz w:val="28"/>
          <w:szCs w:val="28"/>
          <w:rtl/>
          <w:lang w:bidi="fa-IR"/>
        </w:rPr>
        <w:t>3</w:t>
      </w:r>
      <w:r w:rsidR="00DE36AE" w:rsidRPr="00DE36AE">
        <w:rPr>
          <w:rFonts w:cs="B Nazanin" w:hint="cs"/>
          <w:b/>
          <w:bCs/>
          <w:color w:val="000000" w:themeColor="text1"/>
          <w:sz w:val="28"/>
          <w:szCs w:val="28"/>
          <w:rtl/>
          <w:lang w:bidi="fa-IR"/>
        </w:rPr>
        <w:t>.</w:t>
      </w:r>
      <w:r w:rsidRPr="00DE36AE">
        <w:rPr>
          <w:rFonts w:cs="B Nazanin" w:hint="cs"/>
          <w:b/>
          <w:bCs/>
          <w:color w:val="000000" w:themeColor="text1"/>
          <w:sz w:val="28"/>
          <w:szCs w:val="28"/>
          <w:rtl/>
          <w:lang w:bidi="fa-IR"/>
        </w:rPr>
        <w:t>2. هدف</w:t>
      </w:r>
    </w:p>
    <w:p w:rsidR="00020E8D" w:rsidRPr="00DE36AE" w:rsidRDefault="00020E8D" w:rsidP="00A03CCD">
      <w:pPr>
        <w:tabs>
          <w:tab w:val="center" w:pos="4680"/>
        </w:tabs>
        <w:bidi/>
        <w:spacing w:after="0" w:line="360" w:lineRule="auto"/>
        <w:jc w:val="both"/>
        <w:rPr>
          <w:rFonts w:cs="B Nazanin"/>
          <w:color w:val="000000" w:themeColor="text1"/>
          <w:sz w:val="28"/>
          <w:szCs w:val="28"/>
          <w:rtl/>
          <w:lang w:bidi="fa-IR"/>
        </w:rPr>
      </w:pPr>
      <w:r w:rsidRPr="00DE36AE">
        <w:rPr>
          <w:rFonts w:cs="B Nazanin" w:hint="cs"/>
          <w:color w:val="000000" w:themeColor="text1"/>
          <w:sz w:val="28"/>
          <w:szCs w:val="28"/>
          <w:rtl/>
          <w:lang w:bidi="fa-IR"/>
        </w:rPr>
        <w:t>تمامی روش‌های موجود در جدول 1 به منظور بهبود عملکرد می‌باشد. تنها [55] استثنا است که در آن هدف ارتجا دستیابی را از طریق استفاده از ارائه‌دهندگان چندابری افزایش می‌دهد. هدف عملکرد می‌تواند ثابت باشد (به عنوان مثال، در توافق سطح خدمات یا به عنوان آستانه تعریف شده توسط کاربر تعریف شود) و یا به عنوان ناظر مستمر و بهینه‌سازی ابزار سیستم بیان شود.</w:t>
      </w:r>
      <w:r w:rsidR="00292B71" w:rsidRPr="00DE36AE">
        <w:rPr>
          <w:rFonts w:cs="B Nazanin" w:hint="cs"/>
          <w:color w:val="000000" w:themeColor="text1"/>
          <w:sz w:val="28"/>
          <w:szCs w:val="28"/>
          <w:rtl/>
          <w:lang w:bidi="fa-IR"/>
        </w:rPr>
        <w:t xml:space="preserve"> در چنین کارهایی، کاهش هزینه‌های مالی به طور غیرمستقیم از طریق استفاده از منابع کمی در نظر گرفته می‌شود که عملکرد را به طور قابل قبولی حفظ می‌کنند. در [35 و 36]، هدف هملکرد با ارائه تضمین‌های دسترسی همراه است.</w:t>
      </w:r>
    </w:p>
    <w:p w:rsidR="00292B71" w:rsidRPr="00DE36AE" w:rsidRDefault="00292B71" w:rsidP="00A03CCD">
      <w:pPr>
        <w:tabs>
          <w:tab w:val="center" w:pos="4680"/>
        </w:tabs>
        <w:bidi/>
        <w:spacing w:after="0" w:line="360" w:lineRule="auto"/>
        <w:jc w:val="both"/>
        <w:rPr>
          <w:rFonts w:cs="B Nazanin"/>
          <w:color w:val="000000" w:themeColor="text1"/>
          <w:sz w:val="28"/>
          <w:szCs w:val="28"/>
          <w:rtl/>
          <w:lang w:bidi="fa-IR"/>
        </w:rPr>
      </w:pPr>
      <w:r w:rsidRPr="00DE36AE">
        <w:rPr>
          <w:rFonts w:cs="B Nazanin" w:hint="cs"/>
          <w:color w:val="000000" w:themeColor="text1"/>
          <w:sz w:val="28"/>
          <w:szCs w:val="28"/>
          <w:rtl/>
          <w:lang w:bidi="fa-IR"/>
        </w:rPr>
        <w:lastRenderedPageBreak/>
        <w:t xml:space="preserve">برخی از پیشنهادات به صراحت با هدف کاهش هزینه مالی بیان شده‌اند. به طور خاص در [29، 36 و 57] برآورد هزینه برای </w:t>
      </w:r>
      <w:r w:rsidR="00AA120D" w:rsidRPr="00DE36AE">
        <w:rPr>
          <w:rFonts w:cs="B Nazanin" w:hint="cs"/>
          <w:color w:val="000000" w:themeColor="text1"/>
          <w:sz w:val="28"/>
          <w:szCs w:val="28"/>
          <w:rtl/>
          <w:lang w:bidi="fa-IR"/>
        </w:rPr>
        <w:t>مقیاس در درون یا خارج ابر به کار گرفته شد، در حالی که در [25] از تخمین‌های مشابه برای انتخاب میان گسترش در زیرساخت ابر عمومی یا خصوصی استفاده می‌شود و در [62] تحلیل بازده سرمایه‌گذاری (</w:t>
      </w:r>
      <w:r w:rsidR="00AA120D" w:rsidRPr="00DE36AE">
        <w:rPr>
          <w:rFonts w:asciiTheme="majorBidi" w:hAnsiTheme="majorBidi" w:cs="B Nazanin"/>
          <w:color w:val="000000" w:themeColor="text1"/>
          <w:sz w:val="28"/>
          <w:szCs w:val="28"/>
          <w:lang w:bidi="fa-IR"/>
        </w:rPr>
        <w:t>ROI</w:t>
      </w:r>
      <w:r w:rsidR="00AA120D" w:rsidRPr="00DE36AE">
        <w:rPr>
          <w:rFonts w:cs="B Nazanin" w:hint="cs"/>
          <w:color w:val="000000" w:themeColor="text1"/>
          <w:sz w:val="28"/>
          <w:szCs w:val="28"/>
          <w:rtl/>
          <w:lang w:bidi="fa-IR"/>
        </w:rPr>
        <w:t xml:space="preserve">) پیش از گسترش حقیقی ارائه می‌شود. در سایر روش‌ها قابلیت ارتجاعی بنا بر محدودیت بودجه است. به طور خاص، [66] در صورتی که حداکثر هزینه بیش از هزینه قابل دسترس باشد، مانع مقیاس‌گذاری می‌شود، [22] </w:t>
      </w:r>
      <w:r w:rsidR="00E334E1" w:rsidRPr="00DE36AE">
        <w:rPr>
          <w:rFonts w:cs="B Nazanin" w:hint="cs"/>
          <w:color w:val="000000" w:themeColor="text1"/>
          <w:sz w:val="28"/>
          <w:szCs w:val="28"/>
          <w:rtl/>
          <w:lang w:bidi="fa-IR"/>
        </w:rPr>
        <w:t>اجرای تنظیم مجدد برنامه (یعنی، پاسخ‌های سرور متنی برای صرفه‌جویی در پهنای باند) را حفظ می‌کند تا هزینه‌ها پایین‌تر از حد بودجه باقی بماند و [32] دسته‌بندی بودجه (یعنی، دسته‌بندی فلزات: طلا/ نقره/ برنز) را ارائه می‌دهد که محدودیت‌های مقیاس‌گذاری منابع را تنظیم می‌کن</w:t>
      </w:r>
      <w:r w:rsidR="00B00EBC" w:rsidRPr="00DE36AE">
        <w:rPr>
          <w:rFonts w:cs="B Nazanin" w:hint="cs"/>
          <w:color w:val="000000" w:themeColor="text1"/>
          <w:sz w:val="28"/>
          <w:szCs w:val="28"/>
          <w:rtl/>
          <w:lang w:bidi="fa-IR"/>
        </w:rPr>
        <w:t>ن</w:t>
      </w:r>
      <w:r w:rsidR="00E334E1" w:rsidRPr="00DE36AE">
        <w:rPr>
          <w:rFonts w:cs="B Nazanin" w:hint="cs"/>
          <w:color w:val="000000" w:themeColor="text1"/>
          <w:sz w:val="28"/>
          <w:szCs w:val="28"/>
          <w:rtl/>
          <w:lang w:bidi="fa-IR"/>
        </w:rPr>
        <w:t>د. در پایان، [18] تلاش می‌کند تا چندین برنامه کاربردی را در ماشین‌های مجازی هماهنگ کند تا هزینه تأمین شده را کاهش دهد.</w:t>
      </w:r>
    </w:p>
    <w:p w:rsidR="00020E8D" w:rsidRPr="00DE36AE" w:rsidRDefault="00E334E1" w:rsidP="00A03CCD">
      <w:pPr>
        <w:tabs>
          <w:tab w:val="center" w:pos="4680"/>
        </w:tabs>
        <w:bidi/>
        <w:spacing w:after="0" w:line="360" w:lineRule="auto"/>
        <w:jc w:val="both"/>
        <w:rPr>
          <w:rFonts w:cs="B Nazanin"/>
          <w:color w:val="000000" w:themeColor="text1"/>
          <w:sz w:val="28"/>
          <w:szCs w:val="28"/>
          <w:rtl/>
          <w:lang w:bidi="fa-IR"/>
        </w:rPr>
      </w:pPr>
      <w:r w:rsidRPr="00DE36AE">
        <w:rPr>
          <w:rFonts w:cs="B Nazanin" w:hint="cs"/>
          <w:color w:val="000000" w:themeColor="text1"/>
          <w:sz w:val="28"/>
          <w:szCs w:val="28"/>
          <w:rtl/>
          <w:lang w:bidi="fa-IR"/>
        </w:rPr>
        <w:t>علاوه بر این، دو مقاله وجود دارد که صرفه‌جویی در انرژی را با هدف عملکرد در</w:t>
      </w:r>
      <w:r w:rsidR="00B00EBC" w:rsidRPr="00DE36AE">
        <w:rPr>
          <w:rFonts w:cs="B Nazanin" w:hint="cs"/>
          <w:color w:val="000000" w:themeColor="text1"/>
          <w:sz w:val="28"/>
          <w:szCs w:val="28"/>
          <w:rtl/>
          <w:lang w:bidi="fa-IR"/>
        </w:rPr>
        <w:t xml:space="preserve"> </w:t>
      </w:r>
      <w:r w:rsidRPr="00DE36AE">
        <w:rPr>
          <w:rFonts w:cs="B Nazanin" w:hint="cs"/>
          <w:color w:val="000000" w:themeColor="text1"/>
          <w:sz w:val="28"/>
          <w:szCs w:val="28"/>
          <w:rtl/>
          <w:lang w:bidi="fa-IR"/>
        </w:rPr>
        <w:t>نظر گرفته‌اند. در [50] حرکت زنده به کار گرفته می‌شود تا همانند بسیاری از ماشین‌ها در حالت خواب تنظیم شود، در حالی که در [61]، منابع ماشین‌های مجازی برای مقادیر ولتاژ و فرکانس پویا برای صرفه‌جویی در انرژی مورد استفاده قرار می‌گیرند.</w:t>
      </w:r>
    </w:p>
    <w:p w:rsidR="00DE36AE" w:rsidRPr="00DE36AE" w:rsidRDefault="00DE36AE" w:rsidP="00DE36AE">
      <w:pPr>
        <w:tabs>
          <w:tab w:val="center" w:pos="4680"/>
        </w:tabs>
        <w:bidi/>
        <w:spacing w:after="0" w:line="360" w:lineRule="auto"/>
        <w:jc w:val="both"/>
        <w:rPr>
          <w:rFonts w:cs="B Nazanin"/>
          <w:color w:val="000000" w:themeColor="text1"/>
          <w:sz w:val="28"/>
          <w:szCs w:val="28"/>
          <w:rtl/>
          <w:lang w:bidi="fa-IR"/>
        </w:rPr>
      </w:pPr>
    </w:p>
    <w:p w:rsidR="00E334E1" w:rsidRPr="00DE36AE" w:rsidRDefault="00E334E1" w:rsidP="00A03CCD">
      <w:pPr>
        <w:tabs>
          <w:tab w:val="center" w:pos="4680"/>
        </w:tabs>
        <w:bidi/>
        <w:spacing w:after="0" w:line="360" w:lineRule="auto"/>
        <w:jc w:val="both"/>
        <w:rPr>
          <w:rFonts w:cs="B Nazanin"/>
          <w:b/>
          <w:bCs/>
          <w:color w:val="000000" w:themeColor="text1"/>
          <w:sz w:val="28"/>
          <w:szCs w:val="28"/>
          <w:rtl/>
          <w:lang w:bidi="fa-IR"/>
        </w:rPr>
      </w:pPr>
      <w:r w:rsidRPr="00DE36AE">
        <w:rPr>
          <w:rFonts w:cs="B Nazanin" w:hint="cs"/>
          <w:b/>
          <w:bCs/>
          <w:color w:val="000000" w:themeColor="text1"/>
          <w:sz w:val="28"/>
          <w:szCs w:val="28"/>
          <w:rtl/>
          <w:lang w:bidi="fa-IR"/>
        </w:rPr>
        <w:t>3</w:t>
      </w:r>
      <w:r w:rsidR="00DE36AE" w:rsidRPr="00DE36AE">
        <w:rPr>
          <w:rFonts w:cs="B Nazanin" w:hint="cs"/>
          <w:b/>
          <w:bCs/>
          <w:color w:val="000000" w:themeColor="text1"/>
          <w:sz w:val="28"/>
          <w:szCs w:val="28"/>
          <w:rtl/>
          <w:lang w:bidi="fa-IR"/>
        </w:rPr>
        <w:t>.</w:t>
      </w:r>
      <w:r w:rsidRPr="00DE36AE">
        <w:rPr>
          <w:rFonts w:cs="B Nazanin" w:hint="cs"/>
          <w:b/>
          <w:bCs/>
          <w:color w:val="000000" w:themeColor="text1"/>
          <w:sz w:val="28"/>
          <w:szCs w:val="28"/>
          <w:rtl/>
          <w:lang w:bidi="fa-IR"/>
        </w:rPr>
        <w:t>3. تصمیم‌گیری</w:t>
      </w:r>
    </w:p>
    <w:p w:rsidR="00E334E1" w:rsidRDefault="000E6D3D" w:rsidP="00A03CCD">
      <w:pPr>
        <w:tabs>
          <w:tab w:val="center" w:pos="4680"/>
        </w:tabs>
        <w:bidi/>
        <w:spacing w:after="0" w:line="360" w:lineRule="auto"/>
        <w:jc w:val="both"/>
        <w:rPr>
          <w:rFonts w:cs="B Nazanin"/>
          <w:color w:val="000000" w:themeColor="text1"/>
          <w:sz w:val="28"/>
          <w:szCs w:val="28"/>
          <w:rtl/>
          <w:lang w:bidi="fa-IR"/>
        </w:rPr>
      </w:pPr>
      <w:r w:rsidRPr="00DE36AE">
        <w:rPr>
          <w:rFonts w:cs="B Nazanin" w:hint="cs"/>
          <w:b/>
          <w:bCs/>
          <w:color w:val="000000" w:themeColor="text1"/>
          <w:sz w:val="28"/>
          <w:szCs w:val="28"/>
          <w:rtl/>
          <w:lang w:bidi="fa-IR"/>
        </w:rPr>
        <w:t>راه‌اندازی فرایند تصمیم‌گیری.</w:t>
      </w:r>
      <w:r w:rsidRPr="00DE36AE">
        <w:rPr>
          <w:rFonts w:cs="B Nazanin" w:hint="cs"/>
          <w:color w:val="000000" w:themeColor="text1"/>
          <w:sz w:val="28"/>
          <w:szCs w:val="28"/>
          <w:rtl/>
          <w:lang w:bidi="fa-IR"/>
        </w:rPr>
        <w:t xml:space="preserve"> مقالات به (1) واکنشی، (2) پیشگیرانه و (3) ترکیب واکنش‌پذیر و پیشگیرانه تقسیم می‌شوند. از یک طرف، روش‌های واکنشی معمولاً بر پایه پیگیری مستمر معیارهای ویژه و اعتبارسنجی قوانین مبتنی بر آستانه استوار هستند. فرایند تصمیم‌گیری اغلب با تخلف از آستانه منفرد به وجود می‌آید. با این وجود، فرایند تصمیم‌گیری تنها پس از یک دوره مشخص می‌تواند آستانه را نقض کند (به عنوان مثال، [55 و 57]) و یا تعداد ارزیابی‌های نقض‌ شده را </w:t>
      </w:r>
      <w:r w:rsidR="0073782D" w:rsidRPr="00DE36AE">
        <w:rPr>
          <w:rFonts w:cs="B Nazanin" w:hint="cs"/>
          <w:color w:val="000000" w:themeColor="text1"/>
          <w:sz w:val="28"/>
          <w:szCs w:val="28"/>
          <w:rtl/>
          <w:lang w:bidi="fa-IR"/>
        </w:rPr>
        <w:t xml:space="preserve">برای پرهیز از واکنش بیش از حد </w:t>
      </w:r>
      <w:r w:rsidRPr="00DE36AE">
        <w:rPr>
          <w:rFonts w:cs="B Nazanin" w:hint="cs"/>
          <w:color w:val="000000" w:themeColor="text1"/>
          <w:sz w:val="28"/>
          <w:szCs w:val="28"/>
          <w:rtl/>
          <w:lang w:bidi="fa-IR"/>
        </w:rPr>
        <w:t>از قبل تعیین کند (</w:t>
      </w:r>
      <w:r w:rsidR="0073782D" w:rsidRPr="00DE36AE">
        <w:rPr>
          <w:rFonts w:cs="B Nazanin" w:hint="cs"/>
          <w:color w:val="000000" w:themeColor="text1"/>
          <w:sz w:val="28"/>
          <w:szCs w:val="28"/>
          <w:rtl/>
          <w:lang w:bidi="fa-IR"/>
        </w:rPr>
        <w:t xml:space="preserve">به عنوان مثال، [21]). از سوی دیگر، روش‌های پیشگیرانه مکانیزمی هستند که برای پیش‌بینی تنوع بار آینده و یا رفتار آتی سیستم مورد استفاده قرار می‌گیرند. با این وجود، روش‌های صرفاً پیشگیرانه از این واقعیت رنج می‌برند که قادر به مقابله با افزایش ناگهانی </w:t>
      </w:r>
      <w:r w:rsidR="0073782D" w:rsidRPr="00DE36AE">
        <w:rPr>
          <w:rFonts w:cs="B Nazanin" w:hint="cs"/>
          <w:color w:val="000000" w:themeColor="text1"/>
          <w:sz w:val="28"/>
          <w:szCs w:val="28"/>
          <w:rtl/>
          <w:lang w:bidi="fa-IR"/>
        </w:rPr>
        <w:lastRenderedPageBreak/>
        <w:t xml:space="preserve">بار کاری نیستند. برای غلبه بر این نگرانی، در مقالاتی مانند [17، 20 و 43] روش ترکیبی در نظر گرفته شده است. علاوه بر این، در [16 و 38] پیشنهاد شد که از روش‌های واکنشی برای مقیاس‌بندی </w:t>
      </w:r>
      <w:r w:rsidR="00A27E8B" w:rsidRPr="00DE36AE">
        <w:rPr>
          <w:rFonts w:cs="B Nazanin" w:hint="cs"/>
          <w:color w:val="000000" w:themeColor="text1"/>
          <w:sz w:val="28"/>
          <w:szCs w:val="28"/>
          <w:rtl/>
          <w:lang w:bidi="fa-IR"/>
        </w:rPr>
        <w:t xml:space="preserve">خارجی </w:t>
      </w:r>
      <w:r w:rsidR="0073782D" w:rsidRPr="00DE36AE">
        <w:rPr>
          <w:rFonts w:cs="B Nazanin" w:hint="cs"/>
          <w:color w:val="000000" w:themeColor="text1"/>
          <w:sz w:val="28"/>
          <w:szCs w:val="28"/>
          <w:rtl/>
          <w:lang w:bidi="fa-IR"/>
        </w:rPr>
        <w:t xml:space="preserve">و از روش‌های پیشگیرانه </w:t>
      </w:r>
      <w:r w:rsidR="00A27E8B" w:rsidRPr="00DE36AE">
        <w:rPr>
          <w:rFonts w:cs="B Nazanin" w:hint="cs"/>
          <w:color w:val="000000" w:themeColor="text1"/>
          <w:sz w:val="28"/>
          <w:szCs w:val="28"/>
          <w:rtl/>
          <w:lang w:bidi="fa-IR"/>
        </w:rPr>
        <w:t xml:space="preserve">برای مقیاس‌بندی داخلی استفاده شود. برای اولین بار از سازگاری سریع برای خوشه حجم کار استفاده شد. همچنین مقالاتی وجود دارند که از روش‌های واکنشی در حالتی استفاده می‌کنند که مکانیسم پیشگیرانه از تصمیم‌گیری نامطمئن است [61]، یا پیش‌بینی کننده به اندازه کافی برای تصمیم‌گیری مناسب آموزش ندیده است [51 و 52]. [62] ترکیبی از روش‌های واکنش‌پذیر و پیشگیرانه را ارائه داد که در ادامه </w:t>
      </w:r>
      <w:r w:rsidR="00D63569" w:rsidRPr="00DE36AE">
        <w:rPr>
          <w:rFonts w:cs="B Nazanin" w:hint="cs"/>
          <w:color w:val="000000" w:themeColor="text1"/>
          <w:sz w:val="28"/>
          <w:szCs w:val="28"/>
          <w:rtl/>
          <w:lang w:bidi="fa-IR"/>
        </w:rPr>
        <w:t>ب</w:t>
      </w:r>
      <w:r w:rsidR="00A27E8B" w:rsidRPr="00DE36AE">
        <w:rPr>
          <w:rFonts w:cs="B Nazanin" w:hint="cs"/>
          <w:color w:val="000000" w:themeColor="text1"/>
          <w:sz w:val="28"/>
          <w:szCs w:val="28"/>
          <w:rtl/>
          <w:lang w:bidi="fa-IR"/>
        </w:rPr>
        <w:t>ر پایه روزانه فعال می‌شوند. در پایان، در [19] روش‌های واکنش‌پذیر و پیشگیرانه‌ای ارائه شدند که به طور همزمان فعال نیستند اما می‌توان هر یک از آنها را به طور جداگانه پشتیبانی کرد.</w:t>
      </w:r>
    </w:p>
    <w:p w:rsidR="006847B6" w:rsidRPr="00DE36AE" w:rsidRDefault="006847B6" w:rsidP="006847B6">
      <w:pPr>
        <w:tabs>
          <w:tab w:val="center" w:pos="4680"/>
        </w:tabs>
        <w:bidi/>
        <w:spacing w:after="0" w:line="360" w:lineRule="auto"/>
        <w:jc w:val="both"/>
        <w:rPr>
          <w:rFonts w:cs="B Nazanin"/>
          <w:color w:val="000000" w:themeColor="text1"/>
          <w:sz w:val="28"/>
          <w:szCs w:val="28"/>
          <w:rtl/>
          <w:lang w:bidi="fa-IR"/>
        </w:rPr>
      </w:pPr>
    </w:p>
    <w:p w:rsidR="00A27E8B" w:rsidRPr="00DE36AE" w:rsidRDefault="00A27E8B" w:rsidP="00A03CCD">
      <w:pPr>
        <w:tabs>
          <w:tab w:val="center" w:pos="4680"/>
        </w:tabs>
        <w:bidi/>
        <w:spacing w:after="0" w:line="360" w:lineRule="auto"/>
        <w:jc w:val="both"/>
        <w:rPr>
          <w:rFonts w:cs="B Nazanin"/>
          <w:color w:val="000000" w:themeColor="text1"/>
          <w:sz w:val="28"/>
          <w:szCs w:val="28"/>
          <w:rtl/>
          <w:lang w:bidi="fa-IR"/>
        </w:rPr>
      </w:pPr>
      <w:r w:rsidRPr="00DE36AE">
        <w:rPr>
          <w:rFonts w:cs="B Nazanin" w:hint="cs"/>
          <w:b/>
          <w:bCs/>
          <w:color w:val="000000" w:themeColor="text1"/>
          <w:sz w:val="28"/>
          <w:szCs w:val="28"/>
          <w:rtl/>
          <w:lang w:bidi="fa-IR"/>
        </w:rPr>
        <w:t xml:space="preserve">مکانیسم تصمیم‌گیری. </w:t>
      </w:r>
      <w:r w:rsidRPr="00DE36AE">
        <w:rPr>
          <w:rFonts w:cs="B Nazanin" w:hint="cs"/>
          <w:color w:val="000000" w:themeColor="text1"/>
          <w:sz w:val="28"/>
          <w:szCs w:val="28"/>
          <w:rtl/>
          <w:lang w:bidi="fa-IR"/>
        </w:rPr>
        <w:t xml:space="preserve">در بخش قبلی از روش‌های اصلی استفاده شده در تصمیم‌گیری </w:t>
      </w:r>
      <w:r w:rsidR="000E1F25" w:rsidRPr="00DE36AE">
        <w:rPr>
          <w:rFonts w:cs="B Nazanin" w:hint="cs"/>
          <w:color w:val="000000" w:themeColor="text1"/>
          <w:sz w:val="28"/>
          <w:szCs w:val="28"/>
          <w:rtl/>
          <w:lang w:bidi="fa-IR"/>
        </w:rPr>
        <w:t>ارتجاعی استفاده کردیم. در اینجا، این موضوع را دقیق‌تر توضیح می‌دهیم، ابتدا کاربرد روش‌های متداول و سپس روش‌های ترکیبی را شرح می‌دهیم.</w:t>
      </w:r>
    </w:p>
    <w:p w:rsidR="00A27E8B" w:rsidRPr="00DE36AE" w:rsidRDefault="000E1F25" w:rsidP="00A03CCD">
      <w:pPr>
        <w:tabs>
          <w:tab w:val="center" w:pos="4680"/>
        </w:tabs>
        <w:bidi/>
        <w:spacing w:after="0" w:line="360" w:lineRule="auto"/>
        <w:jc w:val="both"/>
        <w:rPr>
          <w:rFonts w:cs="B Nazanin"/>
          <w:color w:val="000000" w:themeColor="text1"/>
          <w:sz w:val="28"/>
          <w:szCs w:val="28"/>
          <w:rtl/>
          <w:lang w:bidi="fa-IR"/>
        </w:rPr>
      </w:pPr>
      <w:r w:rsidRPr="00DE36AE">
        <w:rPr>
          <w:rFonts w:cs="B Nazanin" w:hint="cs"/>
          <w:color w:val="000000" w:themeColor="text1"/>
          <w:sz w:val="28"/>
          <w:szCs w:val="28"/>
          <w:rtl/>
          <w:lang w:bidi="fa-IR"/>
        </w:rPr>
        <w:t>با این وجود، روش‌های متناظر لزوماً ساده نیستند. به عنوان مثال، [17] از دسته مدل‌های پیش‌بینی به طور همزمان استفاده می‌کند تا برآورد بار و نقاط آستانه بالقوه آتی را بررسی کند. همچنین، [20] از مدل پیش‌بینی برای برآورد بار برای مقیاس پیشگیرانه بر پایه قوانین مشخص استفاده می‌کند. مدل‌سازی سیستم به طور کلی سیاست‌های تصمیم‌گیری را بهبود می‌بخشد. در [49]، سیستم به عنوان صفی از مشاغل مدل‌سازی شد و به اقدامات انعطاف‌پذیری در زمان ورود یا تکمیل شغل منتهی شد.</w:t>
      </w:r>
      <w:r w:rsidR="006733D8" w:rsidRPr="00DE36AE">
        <w:rPr>
          <w:rFonts w:cs="B Nazanin" w:hint="cs"/>
          <w:color w:val="000000" w:themeColor="text1"/>
          <w:sz w:val="28"/>
          <w:szCs w:val="28"/>
          <w:rtl/>
          <w:lang w:bidi="fa-IR"/>
        </w:rPr>
        <w:t xml:space="preserve"> </w:t>
      </w:r>
      <w:r w:rsidR="002C56F1" w:rsidRPr="00DE36AE">
        <w:rPr>
          <w:rFonts w:cs="B Nazanin" w:hint="cs"/>
          <w:color w:val="000000" w:themeColor="text1"/>
          <w:sz w:val="28"/>
          <w:szCs w:val="28"/>
          <w:rtl/>
          <w:lang w:bidi="fa-IR"/>
        </w:rPr>
        <w:t xml:space="preserve">دو روش مبتنی بر قواعد مبتنی بر مدل‌های سیستم غیربدیهی </w:t>
      </w:r>
      <w:r w:rsidR="00B214DE" w:rsidRPr="00DE36AE">
        <w:rPr>
          <w:rFonts w:cs="B Nazanin" w:hint="cs"/>
          <w:color w:val="000000" w:themeColor="text1"/>
          <w:sz w:val="28"/>
          <w:szCs w:val="28"/>
          <w:rtl/>
          <w:lang w:bidi="fa-IR"/>
        </w:rPr>
        <w:t>هستند [35]، که در آن سیستم به طور خودکار در حالت‌های مختلف به دلیل اجرای قانون مدل‌سازی می‌شود و در [25] حالتی در نظر گرفته شد که در آن مدل گراف، تأثیر قوانین ارتجاعی را در کل سیستم پذیرفته است. به عنوان مثال نهایی، در [39] روش مبتنی بر قاعده فازی ارائه شد ک</w:t>
      </w:r>
      <w:r w:rsidR="00983B27" w:rsidRPr="00DE36AE">
        <w:rPr>
          <w:rFonts w:cs="B Nazanin" w:hint="cs"/>
          <w:color w:val="000000" w:themeColor="text1"/>
          <w:sz w:val="28"/>
          <w:szCs w:val="28"/>
          <w:rtl/>
          <w:lang w:bidi="fa-IR"/>
        </w:rPr>
        <w:t>ه</w:t>
      </w:r>
      <w:r w:rsidR="00B214DE" w:rsidRPr="00DE36AE">
        <w:rPr>
          <w:rFonts w:cs="B Nazanin" w:hint="cs"/>
          <w:color w:val="000000" w:themeColor="text1"/>
          <w:sz w:val="28"/>
          <w:szCs w:val="28"/>
          <w:rtl/>
          <w:lang w:bidi="fa-IR"/>
        </w:rPr>
        <w:t xml:space="preserve"> در آن کاربر قوانین را در فرمی </w:t>
      </w:r>
      <w:r w:rsidR="00983B27" w:rsidRPr="00DE36AE">
        <w:rPr>
          <w:rFonts w:cs="B Nazanin" w:hint="cs"/>
          <w:color w:val="000000" w:themeColor="text1"/>
          <w:sz w:val="28"/>
          <w:szCs w:val="28"/>
          <w:rtl/>
          <w:lang w:bidi="fa-IR"/>
        </w:rPr>
        <w:t>م</w:t>
      </w:r>
      <w:r w:rsidR="00B214DE" w:rsidRPr="00DE36AE">
        <w:rPr>
          <w:rFonts w:cs="B Nazanin" w:hint="cs"/>
          <w:color w:val="000000" w:themeColor="text1"/>
          <w:sz w:val="28"/>
          <w:szCs w:val="28"/>
          <w:rtl/>
          <w:lang w:bidi="fa-IR"/>
        </w:rPr>
        <w:t>شخص می‌کند: «اگر بار کاری بالا باشد، و زمان پاسخ کند باشد، آنگاه دو ماشی</w:t>
      </w:r>
      <w:r w:rsidR="00983B27" w:rsidRPr="00DE36AE">
        <w:rPr>
          <w:rFonts w:cs="B Nazanin" w:hint="cs"/>
          <w:color w:val="000000" w:themeColor="text1"/>
          <w:sz w:val="28"/>
          <w:szCs w:val="28"/>
          <w:rtl/>
          <w:lang w:bidi="fa-IR"/>
        </w:rPr>
        <w:t>ن</w:t>
      </w:r>
      <w:r w:rsidR="00B214DE" w:rsidRPr="00DE36AE">
        <w:rPr>
          <w:rFonts w:cs="B Nazanin" w:hint="cs"/>
          <w:color w:val="000000" w:themeColor="text1"/>
          <w:sz w:val="28"/>
          <w:szCs w:val="28"/>
          <w:rtl/>
          <w:lang w:bidi="fa-IR"/>
        </w:rPr>
        <w:t xml:space="preserve"> مجازی بیشتر به منابع موجود افزوده </w:t>
      </w:r>
      <w:r w:rsidR="00B214DE" w:rsidRPr="00DE36AE">
        <w:rPr>
          <w:rFonts w:cs="B Nazanin" w:hint="cs"/>
          <w:color w:val="000000" w:themeColor="text1"/>
          <w:sz w:val="28"/>
          <w:szCs w:val="28"/>
          <w:rtl/>
          <w:lang w:bidi="fa-IR"/>
        </w:rPr>
        <w:lastRenderedPageBreak/>
        <w:t>می‌شوند»، بدون نیاز به توصیف ارزش‌های «بالا» و «کند»؛ این ارزش‌ها بر پایه اطلاعات ارائه شده توسط ذی‌نفعان فنی محاسبه می‌شوند.</w:t>
      </w:r>
    </w:p>
    <w:p w:rsidR="00371BAD" w:rsidRPr="00DE36AE" w:rsidRDefault="00371BAD" w:rsidP="00A03CCD">
      <w:pPr>
        <w:tabs>
          <w:tab w:val="center" w:pos="4680"/>
        </w:tabs>
        <w:bidi/>
        <w:spacing w:after="0" w:line="360" w:lineRule="auto"/>
        <w:jc w:val="both"/>
        <w:rPr>
          <w:rFonts w:cs="B Nazanin"/>
          <w:color w:val="000000" w:themeColor="text1"/>
          <w:sz w:val="28"/>
          <w:szCs w:val="28"/>
          <w:rtl/>
          <w:lang w:bidi="fa-IR"/>
        </w:rPr>
      </w:pPr>
      <w:r w:rsidRPr="00DE36AE">
        <w:rPr>
          <w:rFonts w:cs="B Nazanin" w:hint="cs"/>
          <w:color w:val="000000" w:themeColor="text1"/>
          <w:sz w:val="28"/>
          <w:szCs w:val="28"/>
          <w:rtl/>
          <w:lang w:bidi="fa-IR"/>
        </w:rPr>
        <w:t xml:space="preserve">سیاست مبتنی بر بهینه‌سازی ریاضی/ آماری. این روش‌ها مسأله ارتجاعی را به عنوان بهینه‌سازی مدل‌سازی می‌کنند. در [32] روش مقیاس‌پذیری بهینه به پیروی از روش شاخه‌ای ارائه شد و پس از انجام تحلیل سری‌های پیچیده به پیش‌بینی بار اضافی آتی محدود شد. در [22]، تصمیم‌گیری واکنش‌پذیر مسأله حداکثر رساندن را در برنامه‌های دینامیکی </w:t>
      </w:r>
      <w:r w:rsidR="004D4922" w:rsidRPr="00DE36AE">
        <w:rPr>
          <w:rFonts w:cs="B Nazanin" w:hint="cs"/>
          <w:color w:val="000000" w:themeColor="text1"/>
          <w:sz w:val="28"/>
          <w:szCs w:val="28"/>
          <w:rtl/>
          <w:lang w:bidi="fa-IR"/>
        </w:rPr>
        <w:t>کاهش می‌دهد؛ این روش از مدل صف به عنوان مرحله پیش‌پردازش برای تعیین مزایای بالقوه اشتغال انواع الگوریتم‌های مختلف برای خودسازگاری استفاده می‌کند. روش [50] به بررسی‌های برنولی کمک کرد تا ماشین مجازی مناسب را برای هدایت حرکت زنده پیدا کنند. در پایان، بهینه‌سازی به مدل‌سازی سیستمی اشاره می‌کند که پس از آن ارتجا</w:t>
      </w:r>
      <w:r w:rsidR="00983B27" w:rsidRPr="00DE36AE">
        <w:rPr>
          <w:rFonts w:cs="B Nazanin" w:hint="cs"/>
          <w:color w:val="000000" w:themeColor="text1"/>
          <w:sz w:val="28"/>
          <w:szCs w:val="28"/>
          <w:rtl/>
          <w:lang w:bidi="fa-IR"/>
        </w:rPr>
        <w:t>ع</w:t>
      </w:r>
      <w:r w:rsidR="004D4922" w:rsidRPr="00DE36AE">
        <w:rPr>
          <w:rFonts w:cs="B Nazanin" w:hint="cs"/>
          <w:color w:val="000000" w:themeColor="text1"/>
          <w:sz w:val="28"/>
          <w:szCs w:val="28"/>
          <w:rtl/>
          <w:lang w:bidi="fa-IR"/>
        </w:rPr>
        <w:t xml:space="preserve"> را در اختیار می‌گذارد؛ به عنوان مثال، [54] از پروفایل‌های آنلاین و منحنی مناسب برای تولید مدل عملکرد استفاد</w:t>
      </w:r>
      <w:r w:rsidR="00983B27" w:rsidRPr="00DE36AE">
        <w:rPr>
          <w:rFonts w:cs="B Nazanin" w:hint="cs"/>
          <w:color w:val="000000" w:themeColor="text1"/>
          <w:sz w:val="28"/>
          <w:szCs w:val="28"/>
          <w:rtl/>
          <w:lang w:bidi="fa-IR"/>
        </w:rPr>
        <w:t>ه</w:t>
      </w:r>
      <w:r w:rsidR="004D4922" w:rsidRPr="00DE36AE">
        <w:rPr>
          <w:rFonts w:cs="B Nazanin" w:hint="cs"/>
          <w:color w:val="000000" w:themeColor="text1"/>
          <w:sz w:val="28"/>
          <w:szCs w:val="28"/>
          <w:rtl/>
          <w:lang w:bidi="fa-IR"/>
        </w:rPr>
        <w:t xml:space="preserve"> کرد که قادر به پیش‌بینی آن است که آیا برنامه در حالت تناقض با هدف است یا خیر.</w:t>
      </w:r>
    </w:p>
    <w:p w:rsidR="004D4922" w:rsidRPr="00DE36AE" w:rsidRDefault="004D4922" w:rsidP="00A03CCD">
      <w:pPr>
        <w:tabs>
          <w:tab w:val="center" w:pos="4680"/>
        </w:tabs>
        <w:bidi/>
        <w:spacing w:after="0" w:line="360" w:lineRule="auto"/>
        <w:jc w:val="both"/>
        <w:rPr>
          <w:rFonts w:cs="B Nazanin"/>
          <w:color w:val="000000" w:themeColor="text1"/>
          <w:sz w:val="28"/>
          <w:szCs w:val="28"/>
          <w:rtl/>
          <w:lang w:bidi="fa-IR"/>
        </w:rPr>
      </w:pPr>
      <w:r w:rsidRPr="00DE36AE">
        <w:rPr>
          <w:rFonts w:cs="B Nazanin" w:hint="cs"/>
          <w:color w:val="000000" w:themeColor="text1"/>
          <w:sz w:val="28"/>
          <w:szCs w:val="28"/>
          <w:rtl/>
          <w:lang w:bidi="fa-IR"/>
        </w:rPr>
        <w:t xml:space="preserve">سیاست مبتنی بر یادگیری ماشین. </w:t>
      </w:r>
      <w:r w:rsidR="00667EBE" w:rsidRPr="00DE36AE">
        <w:rPr>
          <w:rFonts w:cs="B Nazanin" w:hint="cs"/>
          <w:color w:val="000000" w:themeColor="text1"/>
          <w:sz w:val="28"/>
          <w:szCs w:val="28"/>
          <w:rtl/>
          <w:lang w:bidi="fa-IR"/>
        </w:rPr>
        <w:t>یادگیری ماشین معمولاً در تصمیم‌گیری ارتجاعی مورد استفاد</w:t>
      </w:r>
      <w:r w:rsidR="00983B27" w:rsidRPr="00DE36AE">
        <w:rPr>
          <w:rFonts w:cs="B Nazanin" w:hint="cs"/>
          <w:color w:val="000000" w:themeColor="text1"/>
          <w:sz w:val="28"/>
          <w:szCs w:val="28"/>
          <w:rtl/>
          <w:lang w:bidi="fa-IR"/>
        </w:rPr>
        <w:t>ه</w:t>
      </w:r>
      <w:r w:rsidR="00667EBE" w:rsidRPr="00DE36AE">
        <w:rPr>
          <w:rFonts w:cs="B Nazanin" w:hint="cs"/>
          <w:color w:val="000000" w:themeColor="text1"/>
          <w:sz w:val="28"/>
          <w:szCs w:val="28"/>
          <w:rtl/>
          <w:lang w:bidi="fa-IR"/>
        </w:rPr>
        <w:t xml:space="preserve"> قرار می‌گیرد. [68] مدل سیستم را در قالب طبقه‌بندی ارائه داد، در حالی‌که خوشه‌ها در گروه‌های نمایشی نیز کار می‌کنند. تصمیم‌گیری‌های ارتجاعی قبلی برای گروه مشابه در تصمیم‌گیری‌های آتی تأثیر می‌گذارند. روش [31] مشابه است. در [63] مدل پیش‌بینی مبتنی بر زنجیره مارکوف برآوردهایی را ارائه داد که به طبقه‌بندی چندمتغیره برای دسته‌بندی حالت‌های عادی یا غیرعادی آتی می‌پردازند و اقدامات ارتجاعی را مطابق با آن انجام می‌دهند. مثال روش‌های پیشرفته‌تر در [41، 45 و 64] ارائه شده است که در آنها روش </w:t>
      </w:r>
      <w:r w:rsidR="00667EBE" w:rsidRPr="00DE36AE">
        <w:rPr>
          <w:rFonts w:asciiTheme="majorBidi" w:hAnsiTheme="majorBidi" w:cs="B Nazanin"/>
          <w:color w:val="000000" w:themeColor="text1"/>
          <w:sz w:val="28"/>
          <w:szCs w:val="28"/>
          <w:lang w:bidi="fa-IR"/>
        </w:rPr>
        <w:t>Q-Learning</w:t>
      </w:r>
      <w:r w:rsidR="00667EBE" w:rsidRPr="00DE36AE">
        <w:rPr>
          <w:rFonts w:cs="B Nazanin" w:hint="cs"/>
          <w:color w:val="000000" w:themeColor="text1"/>
          <w:sz w:val="28"/>
          <w:szCs w:val="28"/>
          <w:rtl/>
          <w:lang w:bidi="fa-IR"/>
        </w:rPr>
        <w:t xml:space="preserve"> از محاسبه ارزش‌های حالت بهینه به منظور حل غیرمستقیم مدل </w:t>
      </w:r>
      <w:r w:rsidR="005C0FD3" w:rsidRPr="00DE36AE">
        <w:rPr>
          <w:rFonts w:cs="B Nazanin" w:hint="cs"/>
          <w:color w:val="000000" w:themeColor="text1"/>
          <w:sz w:val="28"/>
          <w:szCs w:val="28"/>
          <w:rtl/>
          <w:lang w:bidi="fa-IR"/>
        </w:rPr>
        <w:t>تصمیم‌گیری مارکوف (</w:t>
      </w:r>
      <w:r w:rsidR="005C0FD3" w:rsidRPr="00DE36AE">
        <w:rPr>
          <w:rFonts w:asciiTheme="majorBidi" w:hAnsiTheme="majorBidi" w:cs="B Nazanin"/>
          <w:color w:val="000000" w:themeColor="text1"/>
          <w:sz w:val="28"/>
          <w:szCs w:val="28"/>
        </w:rPr>
        <w:t>MDP</w:t>
      </w:r>
      <w:r w:rsidR="005C0FD3" w:rsidRPr="00DE36AE">
        <w:rPr>
          <w:rFonts w:cs="B Nazanin" w:hint="cs"/>
          <w:color w:val="000000" w:themeColor="text1"/>
          <w:sz w:val="28"/>
          <w:szCs w:val="28"/>
          <w:rtl/>
          <w:lang w:bidi="fa-IR"/>
        </w:rPr>
        <w:t>) برای توصیف سیستم پیروی می‌کند.</w:t>
      </w:r>
    </w:p>
    <w:p w:rsidR="005C0FD3" w:rsidRPr="00DE36AE" w:rsidRDefault="005C0FD3" w:rsidP="00A03CCD">
      <w:pPr>
        <w:tabs>
          <w:tab w:val="center" w:pos="4680"/>
        </w:tabs>
        <w:bidi/>
        <w:spacing w:after="0" w:line="360" w:lineRule="auto"/>
        <w:jc w:val="both"/>
        <w:rPr>
          <w:rFonts w:cs="B Nazanin"/>
          <w:color w:val="000000" w:themeColor="text1"/>
          <w:sz w:val="28"/>
          <w:szCs w:val="28"/>
          <w:rtl/>
          <w:lang w:bidi="fa-IR"/>
        </w:rPr>
      </w:pPr>
      <w:r w:rsidRPr="00DE36AE">
        <w:rPr>
          <w:rFonts w:cs="B Nazanin" w:hint="cs"/>
          <w:color w:val="000000" w:themeColor="text1"/>
          <w:sz w:val="28"/>
          <w:szCs w:val="28"/>
          <w:rtl/>
          <w:lang w:bidi="fa-IR"/>
        </w:rPr>
        <w:t xml:space="preserve">سیاست‌های تئوری کنترل. تئوری کنترل حوزه علمی است که قادر به ارائه راه‌حل‌های محاسباتی ارادی است و با سیاست‌های ارتجاعی خاصی در نظر گرفته می‌شود. به عنوان مثال، [60] از روش تئوری کنترل استفاده کرد که در آن نمایشگر مدل‌سازی صف در سیستم ایجاد می‌شود و پیش‌بینی کننده را نیز به کار می‌گیرد. همچنین در [40] </w:t>
      </w:r>
      <w:r w:rsidRPr="00DE36AE">
        <w:rPr>
          <w:rFonts w:cs="B Nazanin" w:hint="cs"/>
          <w:color w:val="000000" w:themeColor="text1"/>
          <w:sz w:val="28"/>
          <w:szCs w:val="28"/>
          <w:rtl/>
          <w:lang w:bidi="fa-IR"/>
        </w:rPr>
        <w:lastRenderedPageBreak/>
        <w:t>نمونه از کاربرد فیلترهای کالمن</w:t>
      </w:r>
      <w:r w:rsidRPr="00DE36AE">
        <w:rPr>
          <w:rStyle w:val="FootnoteReference"/>
          <w:rFonts w:cs="B Nazanin"/>
          <w:color w:val="000000" w:themeColor="text1"/>
          <w:sz w:val="28"/>
          <w:szCs w:val="28"/>
          <w:rtl/>
          <w:lang w:bidi="fa-IR"/>
        </w:rPr>
        <w:footnoteReference w:id="2"/>
      </w:r>
      <w:r w:rsidRPr="00DE36AE">
        <w:rPr>
          <w:rFonts w:cs="B Nazanin" w:hint="cs"/>
          <w:color w:val="000000" w:themeColor="text1"/>
          <w:sz w:val="28"/>
          <w:szCs w:val="28"/>
          <w:rtl/>
          <w:lang w:bidi="fa-IR"/>
        </w:rPr>
        <w:t xml:space="preserve"> و کنترل بازخورد حاصل از ارتجاع ارائه شد. در پایان، در [16] روش کنترلی با ترکیب سیاست‌های فعال و واکنشی مورد بررسی قرار گرفت. همانند سایر مقالات مشابه؛ زیرساخت ابر به عنوان صف مدل‌سازی می‌شود، در حالی که برآوردکنندگانی برای بار اضافی خارجی در نظر گرفته می‌شود.</w:t>
      </w:r>
    </w:p>
    <w:p w:rsidR="005C0FD3" w:rsidRPr="00DE36AE" w:rsidRDefault="005C0FD3" w:rsidP="00A03CCD">
      <w:pPr>
        <w:tabs>
          <w:tab w:val="center" w:pos="4680"/>
        </w:tabs>
        <w:bidi/>
        <w:spacing w:after="0" w:line="360" w:lineRule="auto"/>
        <w:jc w:val="both"/>
        <w:rPr>
          <w:rFonts w:cs="B Nazanin"/>
          <w:color w:val="000000" w:themeColor="text1"/>
          <w:sz w:val="28"/>
          <w:szCs w:val="28"/>
          <w:rtl/>
          <w:lang w:bidi="fa-IR"/>
        </w:rPr>
      </w:pPr>
      <w:r w:rsidRPr="00DE36AE">
        <w:rPr>
          <w:rFonts w:cs="B Nazanin" w:hint="cs"/>
          <w:color w:val="000000" w:themeColor="text1"/>
          <w:sz w:val="28"/>
          <w:szCs w:val="28"/>
          <w:rtl/>
          <w:lang w:bidi="fa-IR"/>
        </w:rPr>
        <w:t xml:space="preserve">سیاست‌های ترکیبی. </w:t>
      </w:r>
      <w:r w:rsidR="003604E8" w:rsidRPr="00DE36AE">
        <w:rPr>
          <w:rFonts w:cs="B Nazanin" w:hint="cs"/>
          <w:color w:val="000000" w:themeColor="text1"/>
          <w:sz w:val="28"/>
          <w:szCs w:val="28"/>
          <w:rtl/>
          <w:lang w:bidi="fa-IR"/>
        </w:rPr>
        <w:t>سیاست‌های ذکر شده مطابق با ماژول‌های تصمیم‌گیری است که یکی از مکانیسم‌های مشخص شده را استفاده می‌کنند. با این وجود، روش‌های ارتجاعی اغلب چند مکانیسم را به کار می‌گیرند، همان‌طور که در ادامه بررسی می‌شود.</w:t>
      </w:r>
    </w:p>
    <w:p w:rsidR="00B214DE" w:rsidRPr="00DE36AE" w:rsidRDefault="003604E8" w:rsidP="00A03CCD">
      <w:pPr>
        <w:tabs>
          <w:tab w:val="center" w:pos="4680"/>
        </w:tabs>
        <w:bidi/>
        <w:spacing w:after="0" w:line="360" w:lineRule="auto"/>
        <w:jc w:val="both"/>
        <w:rPr>
          <w:rFonts w:cs="B Nazanin"/>
          <w:color w:val="000000" w:themeColor="text1"/>
          <w:sz w:val="28"/>
          <w:szCs w:val="28"/>
          <w:rtl/>
          <w:lang w:bidi="fa-IR"/>
        </w:rPr>
      </w:pPr>
      <w:r w:rsidRPr="00DE36AE">
        <w:rPr>
          <w:rFonts w:cs="B Nazanin" w:hint="cs"/>
          <w:color w:val="000000" w:themeColor="text1"/>
          <w:sz w:val="28"/>
          <w:szCs w:val="28"/>
          <w:rtl/>
          <w:lang w:bidi="fa-IR"/>
        </w:rPr>
        <w:t xml:space="preserve">شایع‌ترین روش ترکیبی، ترکیب قوانین با یکی از مکانیسم‌های آزاد است. قوانین می‌توانند به طور مؤثر راه‌حل‌های تئوری کنترل را گسترش دهند. بر مثال، در [47]، کنترل‌کننده یکپارچه‌ای ارائه شد که بر پایه آستانه مناسب به صورت پویا از آستانه برای تنظیم </w:t>
      </w:r>
      <w:r w:rsidRPr="00DE36AE">
        <w:rPr>
          <w:rFonts w:asciiTheme="majorBidi" w:hAnsiTheme="majorBidi" w:cs="B Nazanin"/>
          <w:color w:val="000000" w:themeColor="text1"/>
          <w:sz w:val="28"/>
          <w:szCs w:val="28"/>
          <w:lang w:bidi="fa-IR"/>
        </w:rPr>
        <w:t>CPU</w:t>
      </w:r>
      <w:r w:rsidRPr="00DE36AE">
        <w:rPr>
          <w:rFonts w:cs="B Nazanin" w:hint="cs"/>
          <w:color w:val="000000" w:themeColor="text1"/>
          <w:sz w:val="28"/>
          <w:szCs w:val="28"/>
          <w:rtl/>
          <w:lang w:bidi="fa-IR"/>
        </w:rPr>
        <w:t xml:space="preserve"> بالا و پایین مورد استفاده در تصمیم‌گیری‌های ارتجاعی استفاده می‌کند. در [18]، رگرسیون خطی برای پیش‌بینی بار آتی مورد استفاده قرار گرفت و سپس مقادیر پیش‌بینی شده در مدل سازگار با متغیر وابسته به کنترل‌کننده متناسب آزاد مورد استفاده قرار گرفتند. </w:t>
      </w:r>
      <w:r w:rsidR="00702FFD" w:rsidRPr="00DE36AE">
        <w:rPr>
          <w:rFonts w:cs="B Nazanin" w:hint="cs"/>
          <w:color w:val="000000" w:themeColor="text1"/>
          <w:sz w:val="28"/>
          <w:szCs w:val="28"/>
          <w:rtl/>
          <w:lang w:bidi="fa-IR"/>
        </w:rPr>
        <w:t xml:space="preserve">تصمیمات نهایی درباره تعداد ماشین‌های مجازی که باید اضافه یا حذف شوند بر پایه سیاست مبتنی بر قانون اتخاذ می‌شوند. قوانین را می‌توان با روش‌های یادگیری ماشین ترکیب کرد. نمایش این دسته ترکیبی در [51 و 52] اراه شده است، که در آن سه مدل از ابزار </w:t>
      </w:r>
      <w:r w:rsidR="00702FFD" w:rsidRPr="00DE36AE">
        <w:rPr>
          <w:rFonts w:asciiTheme="majorBidi" w:hAnsiTheme="majorBidi" w:cs="B Nazanin"/>
          <w:color w:val="000000" w:themeColor="text1"/>
          <w:sz w:val="28"/>
          <w:szCs w:val="28"/>
          <w:lang w:bidi="fa-IR"/>
        </w:rPr>
        <w:t>WEKA</w:t>
      </w:r>
      <w:r w:rsidR="00702FFD" w:rsidRPr="00DE36AE">
        <w:rPr>
          <w:rFonts w:asciiTheme="majorBidi" w:hAnsiTheme="majorBidi" w:cs="B Nazanin" w:hint="cs"/>
          <w:color w:val="000000" w:themeColor="text1"/>
          <w:sz w:val="28"/>
          <w:szCs w:val="28"/>
          <w:rtl/>
          <w:lang w:bidi="fa-IR"/>
        </w:rPr>
        <w:t xml:space="preserve"> برای حمایت از تصمیم‌گیری استفاده می‌کنند. </w:t>
      </w:r>
      <w:r w:rsidR="00702FFD" w:rsidRPr="00DE36AE">
        <w:rPr>
          <w:rFonts w:cs="B Nazanin" w:hint="cs"/>
          <w:color w:val="000000" w:themeColor="text1"/>
          <w:sz w:val="28"/>
          <w:szCs w:val="28"/>
          <w:rtl/>
          <w:lang w:bidi="fa-IR"/>
        </w:rPr>
        <w:t>مدل اول، پیش‌بینی کننده سری زمانی است که حجم کار آتی را پیش‌بینی می‌کند. مدل دوم، مدل بیز است که به طور قابل ملاحظه‌ای به روزرسانی می‌شود و رابطه میان بار کار فعلی و روش دسته‌بندی نقض آستانه را می‌آموزد، و مدل سوم نیز یک مدل نوآوری بیز است که تعداد مطلوب ماشین‌های مجازی را برآورد می‌کند.</w:t>
      </w:r>
    </w:p>
    <w:p w:rsidR="009F445A" w:rsidRPr="00DE36AE" w:rsidRDefault="003E3F83" w:rsidP="00A03CCD">
      <w:pPr>
        <w:tabs>
          <w:tab w:val="center" w:pos="4680"/>
        </w:tabs>
        <w:bidi/>
        <w:spacing w:after="0" w:line="360" w:lineRule="auto"/>
        <w:jc w:val="both"/>
        <w:rPr>
          <w:rFonts w:cs="B Nazanin"/>
          <w:color w:val="000000" w:themeColor="text1"/>
          <w:sz w:val="28"/>
          <w:szCs w:val="28"/>
          <w:rtl/>
          <w:lang w:bidi="fa-IR"/>
        </w:rPr>
      </w:pPr>
      <w:r w:rsidRPr="00DE36AE">
        <w:rPr>
          <w:rFonts w:cs="B Nazanin" w:hint="cs"/>
          <w:color w:val="000000" w:themeColor="text1"/>
          <w:sz w:val="28"/>
          <w:szCs w:val="28"/>
          <w:rtl/>
          <w:lang w:bidi="fa-IR"/>
        </w:rPr>
        <w:t>خانواده دیگر راه‌حل‌های ترکیبی، ترکیب قوانین با برخی از انواع بهینه‌سازی</w:t>
      </w:r>
      <w:r w:rsidR="0091484D" w:rsidRPr="00DE36AE">
        <w:rPr>
          <w:rFonts w:cs="B Nazanin" w:hint="cs"/>
          <w:color w:val="000000" w:themeColor="text1"/>
          <w:sz w:val="28"/>
          <w:szCs w:val="28"/>
          <w:rtl/>
          <w:lang w:bidi="fa-IR"/>
        </w:rPr>
        <w:t xml:space="preserve">‌ها است. در [43]، سیستم به عنوان </w:t>
      </w:r>
      <w:r w:rsidRPr="00DE36AE">
        <w:rPr>
          <w:rFonts w:cs="B Nazanin" w:hint="cs"/>
          <w:color w:val="000000" w:themeColor="text1"/>
          <w:sz w:val="28"/>
          <w:szCs w:val="28"/>
          <w:rtl/>
          <w:lang w:bidi="fa-IR"/>
        </w:rPr>
        <w:t xml:space="preserve">شبکه ترکیبی دسته‌بندی شده است که در آن میانگین استفاده از محاسبه ارزش برای محاسبه طول صف‌ها و زمان پاسخ، بازده و استفاده از سیستم، مدل‌سازی شده است. روش بهینه‌سازی تکراری بر پایه درخت جستجوی باینری در </w:t>
      </w:r>
      <w:r w:rsidRPr="00DE36AE">
        <w:rPr>
          <w:rFonts w:cs="B Nazanin" w:hint="cs"/>
          <w:color w:val="000000" w:themeColor="text1"/>
          <w:sz w:val="28"/>
          <w:szCs w:val="28"/>
          <w:rtl/>
          <w:lang w:bidi="fa-IR"/>
        </w:rPr>
        <w:lastRenderedPageBreak/>
        <w:t xml:space="preserve">تلاش است تا تعداد ماشین‌های مجازی مورد نیاز در هر سطر را بدون نقض </w:t>
      </w:r>
      <w:r w:rsidR="0091484D" w:rsidRPr="00DE36AE">
        <w:rPr>
          <w:rFonts w:cs="B Nazanin" w:hint="cs"/>
          <w:color w:val="000000" w:themeColor="text1"/>
          <w:sz w:val="28"/>
          <w:szCs w:val="28"/>
          <w:rtl/>
          <w:lang w:bidi="fa-IR"/>
        </w:rPr>
        <w:t>آ</w:t>
      </w:r>
      <w:r w:rsidRPr="00DE36AE">
        <w:rPr>
          <w:rFonts w:cs="B Nazanin" w:hint="cs"/>
          <w:color w:val="000000" w:themeColor="text1"/>
          <w:sz w:val="28"/>
          <w:szCs w:val="28"/>
          <w:rtl/>
          <w:lang w:bidi="fa-IR"/>
        </w:rPr>
        <w:t xml:space="preserve">ستانه عملکرد به حداقل برساند. در [57]، ابتدا مسأله بهینه‌سازی </w:t>
      </w:r>
      <w:r w:rsidR="007D6E3F" w:rsidRPr="00DE36AE">
        <w:rPr>
          <w:rFonts w:cs="B Nazanin" w:hint="cs"/>
          <w:color w:val="000000" w:themeColor="text1"/>
          <w:sz w:val="28"/>
          <w:szCs w:val="28"/>
          <w:rtl/>
          <w:lang w:bidi="fa-IR"/>
        </w:rPr>
        <w:t>تعداد ماشین‌های مجازی برای به حداکثر رساندن سود پیش از ایجاد راه‌حل پویای قوانین ارتجاعی برنامه‌ریزی شد. در [27] ابتدا قاعده‌ای برای تعیین این</w:t>
      </w:r>
      <w:r w:rsidR="0091484D" w:rsidRPr="00DE36AE">
        <w:rPr>
          <w:rFonts w:cs="B Nazanin" w:hint="cs"/>
          <w:color w:val="000000" w:themeColor="text1"/>
          <w:sz w:val="28"/>
          <w:szCs w:val="28"/>
          <w:rtl/>
          <w:lang w:bidi="fa-IR"/>
        </w:rPr>
        <w:t xml:space="preserve"> موضوع</w:t>
      </w:r>
      <w:r w:rsidR="007D6E3F" w:rsidRPr="00DE36AE">
        <w:rPr>
          <w:rFonts w:cs="B Nazanin" w:hint="cs"/>
          <w:color w:val="000000" w:themeColor="text1"/>
          <w:sz w:val="28"/>
          <w:szCs w:val="28"/>
          <w:rtl/>
          <w:lang w:bidi="fa-IR"/>
        </w:rPr>
        <w:t xml:space="preserve"> مطرح شد که آیا اقدام مقیاس‌پذیری مورد نیاز </w:t>
      </w:r>
      <w:r w:rsidR="00932A61" w:rsidRPr="00DE36AE">
        <w:rPr>
          <w:rFonts w:cs="B Nazanin" w:hint="cs"/>
          <w:color w:val="000000" w:themeColor="text1"/>
          <w:sz w:val="28"/>
          <w:szCs w:val="28"/>
          <w:rtl/>
          <w:lang w:bidi="fa-IR"/>
        </w:rPr>
        <w:t xml:space="preserve">است، و اگر این چنین باشد، </w:t>
      </w:r>
      <w:r w:rsidR="0091484D" w:rsidRPr="00DE36AE">
        <w:rPr>
          <w:rFonts w:cs="B Nazanin" w:hint="cs"/>
          <w:color w:val="000000" w:themeColor="text1"/>
          <w:sz w:val="28"/>
          <w:szCs w:val="28"/>
          <w:rtl/>
          <w:lang w:bidi="fa-IR"/>
        </w:rPr>
        <w:t xml:space="preserve">چه </w:t>
      </w:r>
      <w:r w:rsidR="00932A61" w:rsidRPr="00DE36AE">
        <w:rPr>
          <w:rFonts w:cs="B Nazanin" w:hint="cs"/>
          <w:color w:val="000000" w:themeColor="text1"/>
          <w:sz w:val="28"/>
          <w:szCs w:val="28"/>
          <w:rtl/>
          <w:lang w:bidi="fa-IR"/>
        </w:rPr>
        <w:t>نوع مسأله دسته‌بندی حل می‌شود. [36] نیز از قوانین برای تشخیص تغییرات حجم کار استفاده کرد و سپس الگوریتمی برای تصمیم‌گیری درباره حذف و اضافه ماشین‌های مجازی در هر لایه برنامه چندسطحی ارائه شد به طوری که زمان پاسخ برنامه کمتر از آستانه مشخص شده باشد و هزینه توسعه به حداقل برسد. یکی دیگر از ترکیب‌های مکانیسم در [38] ارائه شد، که در آن روش واکنشی بر پایه قواعدی بر</w:t>
      </w:r>
      <w:r w:rsidR="0091484D" w:rsidRPr="00DE36AE">
        <w:rPr>
          <w:rFonts w:cs="B Nazanin" w:hint="cs"/>
          <w:color w:val="000000" w:themeColor="text1"/>
          <w:sz w:val="28"/>
          <w:szCs w:val="28"/>
          <w:rtl/>
          <w:lang w:bidi="fa-IR"/>
        </w:rPr>
        <w:t>ای</w:t>
      </w:r>
      <w:r w:rsidR="00932A61" w:rsidRPr="00DE36AE">
        <w:rPr>
          <w:rFonts w:cs="B Nazanin" w:hint="cs"/>
          <w:color w:val="000000" w:themeColor="text1"/>
          <w:sz w:val="28"/>
          <w:szCs w:val="28"/>
          <w:rtl/>
          <w:lang w:bidi="fa-IR"/>
        </w:rPr>
        <w:t xml:space="preserve"> ارزیابی منابع مورد استفاده قرار گرفت، در حالی که روش پیش‌بینی دقیق‌تر بر پایه مدل‌های رگرسیون (مدل سیستم) مقیاس داخلی مورد استفاده قرار گرفت. [61] بر پایه قوانین و مدل‌های پیش‌بینی شده است و ویژگی جالب آن پیش‌بینی خطا است که به طور مستقیم با روش لایه سازگار تطابق دارد.</w:t>
      </w:r>
    </w:p>
    <w:p w:rsidR="009F445A" w:rsidRPr="00DE36AE" w:rsidRDefault="00932A61" w:rsidP="00A03CCD">
      <w:pPr>
        <w:tabs>
          <w:tab w:val="center" w:pos="4680"/>
        </w:tabs>
        <w:bidi/>
        <w:spacing w:after="0" w:line="360" w:lineRule="auto"/>
        <w:jc w:val="both"/>
        <w:rPr>
          <w:rFonts w:cs="B Nazanin"/>
          <w:color w:val="000000" w:themeColor="text1"/>
          <w:sz w:val="28"/>
          <w:szCs w:val="28"/>
          <w:rtl/>
          <w:lang w:bidi="fa-IR"/>
        </w:rPr>
      </w:pPr>
      <w:r w:rsidRPr="00DE36AE">
        <w:rPr>
          <w:rFonts w:cs="B Nazanin" w:hint="cs"/>
          <w:color w:val="000000" w:themeColor="text1"/>
          <w:sz w:val="28"/>
          <w:szCs w:val="28"/>
          <w:rtl/>
          <w:lang w:bidi="fa-IR"/>
        </w:rPr>
        <w:t xml:space="preserve">آخرین دسته روش‌های ترکیبی آنهایی هستند که یادگیری ماشین را با تئوری بهینه‌سازی یا کنترل ترکیب می‌کنند. در [29]، نیازهای منابع به طور مستمر با توجه به حجم کار مورد نیاز تخمین زده شد. </w:t>
      </w:r>
      <w:r w:rsidR="00692C3C" w:rsidRPr="00DE36AE">
        <w:rPr>
          <w:rFonts w:cs="B Nazanin" w:hint="cs"/>
          <w:color w:val="000000" w:themeColor="text1"/>
          <w:sz w:val="28"/>
          <w:szCs w:val="28"/>
          <w:rtl/>
          <w:lang w:bidi="fa-IR"/>
        </w:rPr>
        <w:t xml:space="preserve">حجم کار با استفاده از روش تقریبی چندجمله‌ای پیش‌بینی شده و سپس به مجموعه‌ای از </w:t>
      </w:r>
      <w:r w:rsidR="0091484D" w:rsidRPr="00DE36AE">
        <w:rPr>
          <w:rFonts w:cs="B Nazanin" w:hint="cs"/>
          <w:color w:val="000000" w:themeColor="text1"/>
          <w:sz w:val="28"/>
          <w:szCs w:val="28"/>
          <w:rtl/>
          <w:lang w:bidi="fa-IR"/>
        </w:rPr>
        <w:t>دسته</w:t>
      </w:r>
      <w:r w:rsidR="00692C3C" w:rsidRPr="00DE36AE">
        <w:rPr>
          <w:rFonts w:cs="B Nazanin" w:hint="cs"/>
          <w:color w:val="000000" w:themeColor="text1"/>
          <w:sz w:val="28"/>
          <w:szCs w:val="28"/>
          <w:rtl/>
          <w:lang w:bidi="fa-IR"/>
        </w:rPr>
        <w:t xml:space="preserve">‌های بار کاری طبقه‌بندی شد. سپس روش دومرحله‌ای اجرا شد. اول، اندازه ماشین مجازی بهینه (یعنی، مقدار </w:t>
      </w:r>
      <w:r w:rsidR="00692C3C" w:rsidRPr="00DE36AE">
        <w:rPr>
          <w:rFonts w:asciiTheme="majorBidi" w:hAnsiTheme="majorBidi" w:cs="B Nazanin"/>
          <w:color w:val="000000" w:themeColor="text1"/>
          <w:sz w:val="28"/>
          <w:szCs w:val="28"/>
          <w:lang w:bidi="fa-IR"/>
        </w:rPr>
        <w:t xml:space="preserve">CPU </w:t>
      </w:r>
      <w:r w:rsidR="00692C3C" w:rsidRPr="00DE36AE">
        <w:rPr>
          <w:rFonts w:cs="B Nazanin" w:hint="cs"/>
          <w:color w:val="000000" w:themeColor="text1"/>
          <w:sz w:val="28"/>
          <w:szCs w:val="28"/>
          <w:rtl/>
          <w:lang w:bidi="fa-IR"/>
        </w:rPr>
        <w:t xml:space="preserve"> و </w:t>
      </w:r>
      <w:r w:rsidR="00692C3C" w:rsidRPr="00DE36AE">
        <w:rPr>
          <w:rFonts w:asciiTheme="majorBidi" w:hAnsiTheme="majorBidi" w:cs="B Nazanin"/>
          <w:color w:val="000000" w:themeColor="text1"/>
          <w:sz w:val="28"/>
          <w:szCs w:val="28"/>
          <w:lang w:bidi="fa-IR"/>
        </w:rPr>
        <w:t xml:space="preserve"> RAM</w:t>
      </w:r>
      <w:r w:rsidR="00692C3C" w:rsidRPr="00DE36AE">
        <w:rPr>
          <w:rFonts w:cs="B Nazanin" w:hint="cs"/>
          <w:color w:val="000000" w:themeColor="text1"/>
          <w:sz w:val="28"/>
          <w:szCs w:val="28"/>
          <w:rtl/>
          <w:lang w:bidi="fa-IR"/>
        </w:rPr>
        <w:t xml:space="preserve">) و جریان متناظر مشخص می‌شود، بنابراین لازم است پتانسیل مقیاس عمودی مشخص شود. در مرحله دوم، تعداد ماشین‌های مجازی بهینه </w:t>
      </w:r>
      <w:r w:rsidR="0091484D" w:rsidRPr="00DE36AE">
        <w:rPr>
          <w:rFonts w:cs="B Nazanin" w:hint="cs"/>
          <w:color w:val="000000" w:themeColor="text1"/>
          <w:sz w:val="28"/>
          <w:szCs w:val="28"/>
          <w:rtl/>
          <w:lang w:bidi="fa-IR"/>
        </w:rPr>
        <w:t>با اندازه مشخص شده محاسبه می‌شو</w:t>
      </w:r>
      <w:r w:rsidR="00692C3C" w:rsidRPr="00DE36AE">
        <w:rPr>
          <w:rFonts w:cs="B Nazanin" w:hint="cs"/>
          <w:color w:val="000000" w:themeColor="text1"/>
          <w:sz w:val="28"/>
          <w:szCs w:val="28"/>
          <w:rtl/>
          <w:lang w:bidi="fa-IR"/>
        </w:rPr>
        <w:t>د، بنابراین لازم است پتانسیل مقیاس افقی مشخص شود. در [58]، شبکه‌های عصبی برای برآورد زمان تولید و پاسخ سیستم استفاده شدند و سپس کنترل کننده، مسأله بهینه‌سازی مقید را برای تعیین پیکربندی منابع بهینه از لحاظ تعداد ماشین مجازی و درجه تکرار داده‌ها حل کرد. در [15]، کنترل کننده پیش فرض مورد استفاده قرار گرفت که بر میزان کار نظارت دارد و از مدل رگرسیون برای این پیش‌بینی استفاده شد که آیا بار کار</w:t>
      </w:r>
      <w:r w:rsidR="00824791" w:rsidRPr="00DE36AE">
        <w:rPr>
          <w:rFonts w:cs="B Nazanin" w:hint="cs"/>
          <w:color w:val="000000" w:themeColor="text1"/>
          <w:sz w:val="28"/>
          <w:szCs w:val="28"/>
          <w:rtl/>
          <w:lang w:bidi="fa-IR"/>
        </w:rPr>
        <w:t>ی</w:t>
      </w:r>
      <w:r w:rsidR="00692C3C" w:rsidRPr="00DE36AE">
        <w:rPr>
          <w:rFonts w:cs="B Nazanin" w:hint="cs"/>
          <w:color w:val="000000" w:themeColor="text1"/>
          <w:sz w:val="28"/>
          <w:szCs w:val="28"/>
          <w:rtl/>
          <w:lang w:bidi="fa-IR"/>
        </w:rPr>
        <w:t xml:space="preserve"> باعث نقض توافق سطح خدمات می‌شود یا خیر، و بر این اساس واکنش نشان </w:t>
      </w:r>
      <w:r w:rsidR="00824791" w:rsidRPr="00DE36AE">
        <w:rPr>
          <w:rFonts w:cs="B Nazanin" w:hint="cs"/>
          <w:color w:val="000000" w:themeColor="text1"/>
          <w:sz w:val="28"/>
          <w:szCs w:val="28"/>
          <w:rtl/>
          <w:lang w:bidi="fa-IR"/>
        </w:rPr>
        <w:t>داده شد</w:t>
      </w:r>
      <w:r w:rsidR="00692C3C" w:rsidRPr="00DE36AE">
        <w:rPr>
          <w:rFonts w:cs="B Nazanin" w:hint="cs"/>
          <w:color w:val="000000" w:themeColor="text1"/>
          <w:sz w:val="28"/>
          <w:szCs w:val="28"/>
          <w:rtl/>
          <w:lang w:bidi="fa-IR"/>
        </w:rPr>
        <w:t>.</w:t>
      </w:r>
      <w:r w:rsidR="008706D8" w:rsidRPr="00DE36AE">
        <w:rPr>
          <w:rFonts w:cs="B Nazanin" w:hint="cs"/>
          <w:color w:val="000000" w:themeColor="text1"/>
          <w:sz w:val="28"/>
          <w:szCs w:val="28"/>
          <w:rtl/>
          <w:lang w:bidi="fa-IR"/>
        </w:rPr>
        <w:t xml:space="preserve"> این کنترل کننده با کنترل کننده بازخورد ترکیب می‌شود تا عملکرد را کنترل کند و بر پایه میزان انحراف از عملکرد دلخواه </w:t>
      </w:r>
      <w:r w:rsidR="008706D8" w:rsidRPr="00DE36AE">
        <w:rPr>
          <w:rFonts w:cs="B Nazanin" w:hint="cs"/>
          <w:color w:val="000000" w:themeColor="text1"/>
          <w:sz w:val="28"/>
          <w:szCs w:val="28"/>
          <w:rtl/>
          <w:lang w:bidi="fa-IR"/>
        </w:rPr>
        <w:lastRenderedPageBreak/>
        <w:t>تعیین شده در سطح خدمات هدف (</w:t>
      </w:r>
      <w:r w:rsidR="008706D8" w:rsidRPr="00DE36AE">
        <w:rPr>
          <w:rFonts w:asciiTheme="majorBidi" w:hAnsiTheme="majorBidi" w:cs="B Nazanin"/>
          <w:color w:val="000000" w:themeColor="text1"/>
          <w:sz w:val="28"/>
          <w:szCs w:val="28"/>
          <w:lang w:bidi="fa-IR"/>
        </w:rPr>
        <w:t>SLO</w:t>
      </w:r>
      <w:r w:rsidR="008706D8" w:rsidRPr="00DE36AE">
        <w:rPr>
          <w:rFonts w:cs="B Nazanin" w:hint="cs"/>
          <w:color w:val="000000" w:themeColor="text1"/>
          <w:sz w:val="28"/>
          <w:szCs w:val="28"/>
          <w:rtl/>
          <w:lang w:bidi="fa-IR"/>
        </w:rPr>
        <w:t xml:space="preserve">) واکنش نشان می‌دهد. در پایان، در [53] رفتار سیستم برای بار خارجی مفروض در گروه‌های نمایشی خوشه‌بندی شد. این کمک می‌کند تا مدل‌های توصیفی مقیاس افقی در قالب </w:t>
      </w:r>
      <w:r w:rsidR="00824791" w:rsidRPr="00DE36AE">
        <w:rPr>
          <w:rFonts w:cs="B Nazanin" w:hint="cs"/>
          <w:color w:val="000000" w:themeColor="text1"/>
          <w:sz w:val="28"/>
          <w:szCs w:val="28"/>
          <w:rtl/>
          <w:lang w:bidi="fa-IR"/>
        </w:rPr>
        <w:t>ف</w:t>
      </w:r>
      <w:r w:rsidR="008706D8" w:rsidRPr="00DE36AE">
        <w:rPr>
          <w:rFonts w:cs="B Nazanin" w:hint="cs"/>
          <w:color w:val="000000" w:themeColor="text1"/>
          <w:sz w:val="28"/>
          <w:szCs w:val="28"/>
          <w:rtl/>
          <w:lang w:bidi="fa-IR"/>
        </w:rPr>
        <w:t xml:space="preserve">رایندهای تصمیم‌گیری مارکوف </w:t>
      </w:r>
      <w:r w:rsidR="00824791" w:rsidRPr="00DE36AE">
        <w:rPr>
          <w:rFonts w:cs="B Nazanin" w:hint="cs"/>
          <w:color w:val="000000" w:themeColor="text1"/>
          <w:sz w:val="28"/>
          <w:szCs w:val="28"/>
          <w:rtl/>
          <w:lang w:bidi="fa-IR"/>
        </w:rPr>
        <w:t xml:space="preserve">مورد بررسی قرار گیرند </w:t>
      </w:r>
      <w:r w:rsidR="008706D8" w:rsidRPr="00DE36AE">
        <w:rPr>
          <w:rFonts w:cs="B Nazanin" w:hint="cs"/>
          <w:color w:val="000000" w:themeColor="text1"/>
          <w:sz w:val="28"/>
          <w:szCs w:val="28"/>
          <w:rtl/>
          <w:lang w:bidi="fa-IR"/>
        </w:rPr>
        <w:t xml:space="preserve">که به طور </w:t>
      </w:r>
      <w:r w:rsidR="00824791" w:rsidRPr="00DE36AE">
        <w:rPr>
          <w:rFonts w:cs="B Nazanin" w:hint="cs"/>
          <w:color w:val="000000" w:themeColor="text1"/>
          <w:sz w:val="28"/>
          <w:szCs w:val="28"/>
          <w:rtl/>
          <w:lang w:bidi="fa-IR"/>
        </w:rPr>
        <w:t xml:space="preserve">بهینه حل می‌شوند. </w:t>
      </w:r>
      <w:r w:rsidR="008706D8" w:rsidRPr="00DE36AE">
        <w:rPr>
          <w:rFonts w:cs="B Nazanin" w:hint="cs"/>
          <w:color w:val="000000" w:themeColor="text1"/>
          <w:sz w:val="28"/>
          <w:szCs w:val="28"/>
          <w:rtl/>
          <w:lang w:bidi="fa-IR"/>
        </w:rPr>
        <w:t>ویژگی منحصر به فرد این کار بررسی مدل موازی به کار رفته است تا تضمین‌های احتمالی را درباره عملکرد مورد انتظار اقدامات ارتجاعی ارائه دهد.</w:t>
      </w:r>
    </w:p>
    <w:p w:rsidR="00DE36AE" w:rsidRPr="00DE36AE" w:rsidRDefault="00DE36AE" w:rsidP="00DE36AE">
      <w:pPr>
        <w:tabs>
          <w:tab w:val="center" w:pos="4680"/>
        </w:tabs>
        <w:bidi/>
        <w:spacing w:after="0" w:line="360" w:lineRule="auto"/>
        <w:jc w:val="both"/>
        <w:rPr>
          <w:rFonts w:cs="B Nazanin"/>
          <w:color w:val="000000" w:themeColor="text1"/>
          <w:sz w:val="28"/>
          <w:szCs w:val="28"/>
          <w:rtl/>
          <w:lang w:bidi="fa-IR"/>
        </w:rPr>
      </w:pPr>
    </w:p>
    <w:p w:rsidR="008706D8" w:rsidRPr="00DE36AE" w:rsidRDefault="008706D8" w:rsidP="00A03CCD">
      <w:pPr>
        <w:tabs>
          <w:tab w:val="center" w:pos="4680"/>
        </w:tabs>
        <w:bidi/>
        <w:spacing w:after="0" w:line="360" w:lineRule="auto"/>
        <w:jc w:val="both"/>
        <w:rPr>
          <w:rFonts w:cs="B Nazanin"/>
          <w:b/>
          <w:bCs/>
          <w:color w:val="000000" w:themeColor="text1"/>
          <w:sz w:val="28"/>
          <w:szCs w:val="28"/>
          <w:rtl/>
          <w:lang w:bidi="fa-IR"/>
        </w:rPr>
      </w:pPr>
      <w:r w:rsidRPr="00DE36AE">
        <w:rPr>
          <w:rFonts w:cs="B Nazanin" w:hint="cs"/>
          <w:b/>
          <w:bCs/>
          <w:color w:val="000000" w:themeColor="text1"/>
          <w:sz w:val="28"/>
          <w:szCs w:val="28"/>
          <w:rtl/>
          <w:lang w:bidi="fa-IR"/>
        </w:rPr>
        <w:t>3</w:t>
      </w:r>
      <w:r w:rsidR="00DE36AE" w:rsidRPr="00DE36AE">
        <w:rPr>
          <w:rFonts w:cs="B Nazanin" w:hint="cs"/>
          <w:b/>
          <w:bCs/>
          <w:color w:val="000000" w:themeColor="text1"/>
          <w:sz w:val="28"/>
          <w:szCs w:val="28"/>
          <w:rtl/>
          <w:lang w:bidi="fa-IR"/>
        </w:rPr>
        <w:t>.</w:t>
      </w:r>
      <w:r w:rsidRPr="00DE36AE">
        <w:rPr>
          <w:rFonts w:cs="B Nazanin" w:hint="cs"/>
          <w:b/>
          <w:bCs/>
          <w:color w:val="000000" w:themeColor="text1"/>
          <w:sz w:val="28"/>
          <w:szCs w:val="28"/>
          <w:rtl/>
          <w:lang w:bidi="fa-IR"/>
        </w:rPr>
        <w:t>4. عمل ارتجاعی</w:t>
      </w:r>
    </w:p>
    <w:p w:rsidR="00DE36AE" w:rsidRPr="00DE36AE" w:rsidRDefault="008706D8" w:rsidP="006847B6">
      <w:pPr>
        <w:tabs>
          <w:tab w:val="center" w:pos="4680"/>
        </w:tabs>
        <w:bidi/>
        <w:spacing w:after="0" w:line="360" w:lineRule="auto"/>
        <w:jc w:val="both"/>
        <w:rPr>
          <w:rFonts w:cs="B Nazanin"/>
          <w:color w:val="000000" w:themeColor="text1"/>
          <w:sz w:val="28"/>
          <w:szCs w:val="28"/>
          <w:rtl/>
          <w:lang w:bidi="fa-IR"/>
        </w:rPr>
      </w:pPr>
      <w:r w:rsidRPr="00DE36AE">
        <w:rPr>
          <w:rFonts w:cs="B Nazanin" w:hint="cs"/>
          <w:color w:val="000000" w:themeColor="text1"/>
          <w:sz w:val="28"/>
          <w:szCs w:val="28"/>
          <w:rtl/>
          <w:lang w:bidi="fa-IR"/>
        </w:rPr>
        <w:t>اکثر مقالات درباره ارتجاع تنها مقیاس افقی را در نظر می‌گیرند، که در آنها تعداد مدل‌های ماشین‌های مجازی در عمل اصلاح می‌شود، به عنوان مثال [18، 22، 45، 53، 56، 64]. همچنین مقالاتی وجود دارن</w:t>
      </w:r>
      <w:r w:rsidR="00824791" w:rsidRPr="00DE36AE">
        <w:rPr>
          <w:rFonts w:cs="B Nazanin" w:hint="cs"/>
          <w:color w:val="000000" w:themeColor="text1"/>
          <w:sz w:val="28"/>
          <w:szCs w:val="28"/>
          <w:rtl/>
          <w:lang w:bidi="fa-IR"/>
        </w:rPr>
        <w:t>د</w:t>
      </w:r>
      <w:r w:rsidRPr="00DE36AE">
        <w:rPr>
          <w:rFonts w:cs="B Nazanin" w:hint="cs"/>
          <w:color w:val="000000" w:themeColor="text1"/>
          <w:sz w:val="28"/>
          <w:szCs w:val="28"/>
          <w:rtl/>
          <w:lang w:bidi="fa-IR"/>
        </w:rPr>
        <w:t xml:space="preserve"> که تنها مقیاس عمومی را مورد استفاده قرار می‌دهند، مانند پیکربندی پویای </w:t>
      </w:r>
      <w:r w:rsidRPr="00DE36AE">
        <w:rPr>
          <w:rFonts w:asciiTheme="majorBidi" w:hAnsiTheme="majorBidi" w:cs="B Nazanin"/>
          <w:color w:val="000000" w:themeColor="text1"/>
          <w:sz w:val="28"/>
          <w:szCs w:val="28"/>
          <w:lang w:bidi="fa-IR"/>
        </w:rPr>
        <w:t>CPU</w:t>
      </w:r>
      <w:r w:rsidRPr="00DE36AE">
        <w:rPr>
          <w:rFonts w:cs="B Nazanin" w:hint="cs"/>
          <w:color w:val="000000" w:themeColor="text1"/>
          <w:sz w:val="28"/>
          <w:szCs w:val="28"/>
          <w:rtl/>
          <w:lang w:bidi="fa-IR"/>
        </w:rPr>
        <w:t xml:space="preserve"> [40] و </w:t>
      </w:r>
      <w:r w:rsidR="005C68E5" w:rsidRPr="00DE36AE">
        <w:rPr>
          <w:rFonts w:cs="B Nazanin" w:hint="cs"/>
          <w:color w:val="000000" w:themeColor="text1"/>
          <w:sz w:val="28"/>
          <w:szCs w:val="28"/>
          <w:rtl/>
          <w:lang w:bidi="fa-IR"/>
        </w:rPr>
        <w:t xml:space="preserve">اندازه </w:t>
      </w:r>
      <w:r w:rsidR="005C68E5" w:rsidRPr="00DE36AE">
        <w:rPr>
          <w:rFonts w:asciiTheme="majorBidi" w:hAnsiTheme="majorBidi" w:cs="B Nazanin"/>
          <w:color w:val="000000" w:themeColor="text1"/>
          <w:sz w:val="28"/>
          <w:szCs w:val="28"/>
          <w:lang w:bidi="fa-IR"/>
        </w:rPr>
        <w:t>RAM</w:t>
      </w:r>
      <w:r w:rsidR="005C68E5" w:rsidRPr="00DE36AE">
        <w:rPr>
          <w:rFonts w:asciiTheme="majorBidi" w:hAnsiTheme="majorBidi" w:cs="B Nazanin" w:hint="cs"/>
          <w:color w:val="000000" w:themeColor="text1"/>
          <w:sz w:val="28"/>
          <w:szCs w:val="28"/>
          <w:rtl/>
          <w:lang w:bidi="fa-IR"/>
        </w:rPr>
        <w:t xml:space="preserve"> </w:t>
      </w:r>
      <w:r w:rsidR="005C68E5" w:rsidRPr="00DE36AE">
        <w:rPr>
          <w:rFonts w:cs="B Nazanin" w:hint="cs"/>
          <w:color w:val="000000" w:themeColor="text1"/>
          <w:sz w:val="28"/>
          <w:szCs w:val="28"/>
          <w:rtl/>
          <w:lang w:bidi="fa-IR"/>
        </w:rPr>
        <w:t>و دیسک [62]. همچنین روش تکمیلی را برای حرکت زنده ماشین مجازی [50] ارائه دادیم و مقاله‌ای را درباره حرکت برنامه کاربردی [31] ارائه کردیم، که در آن تنها پایگاه‌های داده خاص به جای ماشین مجازی حرکت می‌کنند. با این وجود، روش‌هایی وجود دارد که کارهای مختلف را ترکیب می‌کنند. مقیاس افقی همراه با تنطیم مجدد برنامه در [23، 27 و 58] در نظر گرفته شد. بازسازی تنظیم شده میان پیشنهادات متفاوت است. به طور خاص، در [58] درجه پویایی تکرار می‌شود. در [23]، میزان حافظه پنهان به طور پویا کنترل می‌شود، در حالی که [27] حداکثر تعداد تفکیک داده‌ها را در هر گره در نظر گرفت. [29، 37 و 68] مقیاس افقی و عمودی را ترکیب کرد</w:t>
      </w:r>
      <w:r w:rsidR="00824791" w:rsidRPr="00DE36AE">
        <w:rPr>
          <w:rFonts w:cs="B Nazanin" w:hint="cs"/>
          <w:color w:val="000000" w:themeColor="text1"/>
          <w:sz w:val="28"/>
          <w:szCs w:val="28"/>
          <w:rtl/>
          <w:lang w:bidi="fa-IR"/>
        </w:rPr>
        <w:t>ند</w:t>
      </w:r>
      <w:r w:rsidR="005C68E5" w:rsidRPr="00DE36AE">
        <w:rPr>
          <w:rFonts w:cs="B Nazanin" w:hint="cs"/>
          <w:color w:val="000000" w:themeColor="text1"/>
          <w:sz w:val="28"/>
          <w:szCs w:val="28"/>
          <w:rtl/>
          <w:lang w:bidi="fa-IR"/>
        </w:rPr>
        <w:t xml:space="preserve">. </w:t>
      </w:r>
      <w:r w:rsidR="000B1B2C" w:rsidRPr="00DE36AE">
        <w:rPr>
          <w:rFonts w:cs="B Nazanin" w:hint="cs"/>
          <w:color w:val="000000" w:themeColor="text1"/>
          <w:sz w:val="28"/>
          <w:szCs w:val="28"/>
          <w:rtl/>
          <w:lang w:bidi="fa-IR"/>
        </w:rPr>
        <w:t xml:space="preserve">[61 و 63] از روش‌های مورد استفاده برای تعداد ثابت ماشین مجازی برای ترکیب مقیاس عمودی و حرکت زنده استفاده کردند. </w:t>
      </w:r>
      <w:r w:rsidR="00CE53A2" w:rsidRPr="00DE36AE">
        <w:rPr>
          <w:rFonts w:cs="B Nazanin" w:hint="cs"/>
          <w:color w:val="000000" w:themeColor="text1"/>
          <w:sz w:val="28"/>
          <w:szCs w:val="28"/>
          <w:rtl/>
          <w:lang w:bidi="fa-IR"/>
        </w:rPr>
        <w:t xml:space="preserve">مقیاس افقی نیز با حرکت زنده [54] و حرکت برنامه کاربردی [59] همراه است. در پایان، دو مقاله وجود دارد که سه نوع انعطاف‌پذیری منابع را ترکیب </w:t>
      </w:r>
      <w:r w:rsidR="00824791" w:rsidRPr="00DE36AE">
        <w:rPr>
          <w:rFonts w:cs="B Nazanin" w:hint="cs"/>
          <w:color w:val="000000" w:themeColor="text1"/>
          <w:sz w:val="28"/>
          <w:szCs w:val="28"/>
          <w:rtl/>
          <w:lang w:bidi="fa-IR"/>
        </w:rPr>
        <w:t>کردند</w:t>
      </w:r>
      <w:r w:rsidR="00CE53A2" w:rsidRPr="00DE36AE">
        <w:rPr>
          <w:rFonts w:cs="B Nazanin" w:hint="cs"/>
          <w:color w:val="000000" w:themeColor="text1"/>
          <w:sz w:val="28"/>
          <w:szCs w:val="28"/>
          <w:rtl/>
          <w:lang w:bidi="fa-IR"/>
        </w:rPr>
        <w:t xml:space="preserve">. [20] مقیاس افقی و پایگاده داده‌های ارتباطی و حرکت زنده ماشین مجازی استفاده می‌کند، در حالی که [66] از مقیاس افقی، مقیاس عمودی (یعنی، پیکربندی </w:t>
      </w:r>
      <w:r w:rsidR="00CE53A2" w:rsidRPr="00DE36AE">
        <w:rPr>
          <w:rFonts w:asciiTheme="majorBidi" w:hAnsiTheme="majorBidi" w:cs="B Nazanin"/>
          <w:color w:val="000000" w:themeColor="text1"/>
          <w:sz w:val="28"/>
          <w:szCs w:val="28"/>
          <w:lang w:bidi="fa-IR"/>
        </w:rPr>
        <w:t xml:space="preserve">CPU </w:t>
      </w:r>
      <w:r w:rsidR="00CE53A2" w:rsidRPr="00DE36AE">
        <w:rPr>
          <w:rFonts w:cs="B Nazanin" w:hint="cs"/>
          <w:color w:val="000000" w:themeColor="text1"/>
          <w:sz w:val="28"/>
          <w:szCs w:val="28"/>
          <w:rtl/>
          <w:lang w:bidi="fa-IR"/>
        </w:rPr>
        <w:t xml:space="preserve"> و </w:t>
      </w:r>
      <w:r w:rsidR="00CE53A2" w:rsidRPr="00DE36AE">
        <w:rPr>
          <w:rFonts w:asciiTheme="majorBidi" w:hAnsiTheme="majorBidi" w:cs="B Nazanin"/>
          <w:color w:val="000000" w:themeColor="text1"/>
          <w:sz w:val="28"/>
          <w:szCs w:val="28"/>
          <w:lang w:bidi="fa-IR"/>
        </w:rPr>
        <w:t xml:space="preserve"> RAM</w:t>
      </w:r>
      <w:r w:rsidR="00CE53A2" w:rsidRPr="00DE36AE">
        <w:rPr>
          <w:rFonts w:cs="B Nazanin" w:hint="cs"/>
          <w:color w:val="000000" w:themeColor="text1"/>
          <w:sz w:val="28"/>
          <w:szCs w:val="28"/>
          <w:rtl/>
          <w:lang w:bidi="fa-IR"/>
        </w:rPr>
        <w:t>) و تنظیم مجدد برنامه (به عنوان مثال، تغییرات معماری برنامه کاربردی) استفاده کرد.</w:t>
      </w:r>
    </w:p>
    <w:p w:rsidR="00CE53A2" w:rsidRPr="00DE36AE" w:rsidRDefault="00CE53A2" w:rsidP="00A03CCD">
      <w:pPr>
        <w:tabs>
          <w:tab w:val="center" w:pos="4680"/>
        </w:tabs>
        <w:bidi/>
        <w:spacing w:after="0" w:line="360" w:lineRule="auto"/>
        <w:jc w:val="both"/>
        <w:rPr>
          <w:rFonts w:cs="B Nazanin"/>
          <w:b/>
          <w:bCs/>
          <w:color w:val="000000" w:themeColor="text1"/>
          <w:sz w:val="28"/>
          <w:szCs w:val="28"/>
          <w:rtl/>
          <w:lang w:bidi="fa-IR"/>
        </w:rPr>
      </w:pPr>
      <w:r w:rsidRPr="00DE36AE">
        <w:rPr>
          <w:rFonts w:cs="B Nazanin" w:hint="cs"/>
          <w:b/>
          <w:bCs/>
          <w:color w:val="000000" w:themeColor="text1"/>
          <w:sz w:val="28"/>
          <w:szCs w:val="28"/>
          <w:rtl/>
          <w:lang w:bidi="fa-IR"/>
        </w:rPr>
        <w:lastRenderedPageBreak/>
        <w:t>3</w:t>
      </w:r>
      <w:r w:rsidR="00DE36AE" w:rsidRPr="00DE36AE">
        <w:rPr>
          <w:rFonts w:cs="B Nazanin" w:hint="cs"/>
          <w:b/>
          <w:bCs/>
          <w:color w:val="000000" w:themeColor="text1"/>
          <w:sz w:val="28"/>
          <w:szCs w:val="28"/>
          <w:rtl/>
          <w:lang w:bidi="fa-IR"/>
        </w:rPr>
        <w:t>.</w:t>
      </w:r>
      <w:r w:rsidRPr="00DE36AE">
        <w:rPr>
          <w:rFonts w:cs="B Nazanin" w:hint="cs"/>
          <w:b/>
          <w:bCs/>
          <w:color w:val="000000" w:themeColor="text1"/>
          <w:sz w:val="28"/>
          <w:szCs w:val="28"/>
          <w:rtl/>
          <w:lang w:bidi="fa-IR"/>
        </w:rPr>
        <w:t>5. ارائه‌دهنده</w:t>
      </w:r>
    </w:p>
    <w:p w:rsidR="00CE53A2" w:rsidRPr="00DE36AE" w:rsidRDefault="00420C7A" w:rsidP="00A03CCD">
      <w:pPr>
        <w:tabs>
          <w:tab w:val="center" w:pos="4680"/>
        </w:tabs>
        <w:bidi/>
        <w:spacing w:after="0" w:line="360" w:lineRule="auto"/>
        <w:jc w:val="both"/>
        <w:rPr>
          <w:rFonts w:cs="B Nazanin"/>
          <w:color w:val="000000" w:themeColor="text1"/>
          <w:sz w:val="28"/>
          <w:szCs w:val="28"/>
          <w:rtl/>
          <w:lang w:bidi="fa-IR"/>
        </w:rPr>
      </w:pPr>
      <w:r w:rsidRPr="00DE36AE">
        <w:rPr>
          <w:rFonts w:cs="B Nazanin" w:hint="cs"/>
          <w:color w:val="000000" w:themeColor="text1"/>
          <w:sz w:val="28"/>
          <w:szCs w:val="28"/>
          <w:rtl/>
          <w:lang w:bidi="fa-IR"/>
        </w:rPr>
        <w:t xml:space="preserve">اکثر مقالات درباره ارائه‌دهنده ابری تنها از ارائه‌دهنده عمومی یا خصوصی پشتیبانی می‌کنند. برخی از مقالات از بیش از یک ارائه‌دهنده پشتیبانی می‌کنند اما همزمان نیستند. به طور خاص، تمام این مقالات با </w:t>
      </w:r>
      <w:r w:rsidRPr="00DE36AE">
        <w:rPr>
          <w:rFonts w:asciiTheme="majorBidi" w:hAnsiTheme="majorBidi" w:cs="B Nazanin"/>
          <w:color w:val="000000" w:themeColor="text1"/>
          <w:sz w:val="28"/>
          <w:szCs w:val="28"/>
          <w:lang w:bidi="fa-IR"/>
        </w:rPr>
        <w:t>Amazon-EC2</w:t>
      </w:r>
      <w:r w:rsidRPr="00DE36AE">
        <w:rPr>
          <w:rFonts w:asciiTheme="majorBidi" w:hAnsiTheme="majorBidi" w:cs="B Nazanin" w:hint="cs"/>
          <w:color w:val="000000" w:themeColor="text1"/>
          <w:sz w:val="28"/>
          <w:szCs w:val="28"/>
          <w:rtl/>
          <w:lang w:bidi="fa-IR"/>
        </w:rPr>
        <w:t xml:space="preserve"> سازگار هستند و از </w:t>
      </w:r>
      <w:r w:rsidRPr="00DE36AE">
        <w:rPr>
          <w:rFonts w:asciiTheme="majorBidi" w:hAnsiTheme="majorBidi" w:cs="B Nazanin"/>
          <w:color w:val="000000" w:themeColor="text1"/>
          <w:sz w:val="28"/>
          <w:szCs w:val="28"/>
          <w:lang w:bidi="fa-IR"/>
        </w:rPr>
        <w:t>Grid5000</w:t>
      </w:r>
      <w:r w:rsidRPr="00DE36AE">
        <w:rPr>
          <w:rFonts w:asciiTheme="majorBidi" w:hAnsiTheme="majorBidi" w:cs="B Nazanin" w:hint="cs"/>
          <w:color w:val="000000" w:themeColor="text1"/>
          <w:sz w:val="28"/>
          <w:szCs w:val="28"/>
          <w:rtl/>
          <w:lang w:bidi="fa-IR"/>
        </w:rPr>
        <w:t xml:space="preserve"> </w:t>
      </w:r>
      <w:r w:rsidRPr="00DE36AE">
        <w:rPr>
          <w:rFonts w:cs="B Nazanin" w:hint="cs"/>
          <w:color w:val="000000" w:themeColor="text1"/>
          <w:sz w:val="28"/>
          <w:szCs w:val="28"/>
          <w:rtl/>
          <w:lang w:bidi="fa-IR"/>
        </w:rPr>
        <w:t xml:space="preserve">(بنا بر [60])، پلت فرم مبتنی بر </w:t>
      </w:r>
      <w:r w:rsidRPr="00DE36AE">
        <w:rPr>
          <w:rFonts w:asciiTheme="majorBidi" w:hAnsiTheme="majorBidi" w:cs="B Nazanin"/>
          <w:color w:val="000000" w:themeColor="text1"/>
          <w:sz w:val="28"/>
          <w:szCs w:val="28"/>
          <w:lang w:bidi="fa-IR"/>
        </w:rPr>
        <w:t>Nimbus</w:t>
      </w:r>
      <w:r w:rsidRPr="00DE36AE">
        <w:rPr>
          <w:rFonts w:cs="B Nazanin" w:hint="cs"/>
          <w:color w:val="000000" w:themeColor="text1"/>
          <w:sz w:val="28"/>
          <w:szCs w:val="28"/>
          <w:rtl/>
          <w:lang w:bidi="fa-IR"/>
        </w:rPr>
        <w:t xml:space="preserve"> (بنا بر [49])، </w:t>
      </w:r>
      <w:proofErr w:type="spellStart"/>
      <w:r w:rsidRPr="00DE36AE">
        <w:rPr>
          <w:rFonts w:asciiTheme="majorBidi" w:hAnsiTheme="majorBidi" w:cs="B Nazanin"/>
          <w:color w:val="000000" w:themeColor="text1"/>
          <w:sz w:val="28"/>
          <w:szCs w:val="28"/>
          <w:lang w:bidi="fa-IR"/>
        </w:rPr>
        <w:t>OpenNebula</w:t>
      </w:r>
      <w:proofErr w:type="spellEnd"/>
      <w:r w:rsidRPr="00DE36AE">
        <w:rPr>
          <w:rFonts w:cs="B Nazanin" w:hint="cs"/>
          <w:color w:val="000000" w:themeColor="text1"/>
          <w:sz w:val="28"/>
          <w:szCs w:val="28"/>
          <w:rtl/>
          <w:lang w:bidi="fa-IR"/>
        </w:rPr>
        <w:t xml:space="preserve"> (بنا بر [66])،  </w:t>
      </w:r>
      <w:r w:rsidRPr="00DE36AE">
        <w:rPr>
          <w:rFonts w:asciiTheme="majorBidi" w:hAnsiTheme="majorBidi" w:cs="B Nazanin"/>
          <w:color w:val="000000" w:themeColor="text1"/>
          <w:sz w:val="28"/>
          <w:szCs w:val="28"/>
          <w:lang w:bidi="fa-IR"/>
        </w:rPr>
        <w:t>Eucalyptus</w:t>
      </w:r>
      <w:r w:rsidRPr="00DE36AE">
        <w:rPr>
          <w:rFonts w:cs="B Nazanin" w:hint="cs"/>
          <w:color w:val="000000" w:themeColor="text1"/>
          <w:sz w:val="28"/>
          <w:szCs w:val="28"/>
          <w:rtl/>
          <w:lang w:bidi="fa-IR"/>
        </w:rPr>
        <w:t xml:space="preserve"> (بنا بر [38])، </w:t>
      </w:r>
      <w:r w:rsidRPr="00DE36AE">
        <w:rPr>
          <w:rFonts w:asciiTheme="majorBidi" w:hAnsiTheme="majorBidi" w:cs="B Nazanin"/>
          <w:color w:val="000000" w:themeColor="text1"/>
          <w:sz w:val="28"/>
          <w:szCs w:val="28"/>
          <w:lang w:bidi="fa-IR"/>
        </w:rPr>
        <w:t>DAS-4</w:t>
      </w:r>
      <w:r w:rsidRPr="00DE36AE">
        <w:rPr>
          <w:rFonts w:cs="B Nazanin" w:hint="cs"/>
          <w:color w:val="000000" w:themeColor="text1"/>
          <w:sz w:val="28"/>
          <w:szCs w:val="28"/>
          <w:rtl/>
          <w:lang w:bidi="fa-IR"/>
        </w:rPr>
        <w:t xml:space="preserve"> (یعنی، سیستم چندرسانه‌ای که توسط دانشگاه‌های هلند میزبانی شده است، بنا بر [32]) و </w:t>
      </w:r>
      <w:r w:rsidRPr="00DE36AE">
        <w:rPr>
          <w:rFonts w:asciiTheme="majorBidi" w:hAnsiTheme="majorBidi" w:cs="B Nazanin"/>
          <w:color w:val="000000" w:themeColor="text1"/>
          <w:sz w:val="28"/>
          <w:szCs w:val="28"/>
          <w:lang w:bidi="fa-IR"/>
        </w:rPr>
        <w:t>OpenStack</w:t>
      </w:r>
      <w:r w:rsidRPr="00DE36AE">
        <w:rPr>
          <w:rFonts w:cs="B Nazanin" w:hint="cs"/>
          <w:color w:val="000000" w:themeColor="text1"/>
          <w:sz w:val="28"/>
          <w:szCs w:val="28"/>
          <w:rtl/>
          <w:lang w:bidi="fa-IR"/>
        </w:rPr>
        <w:t xml:space="preserve"> (بنا بر [41، 45 و 64])، پشتیبانی می‌کنند.</w:t>
      </w:r>
      <w:r w:rsidR="00DF3CDD" w:rsidRPr="00DE36AE">
        <w:rPr>
          <w:rFonts w:cs="B Nazanin" w:hint="cs"/>
          <w:color w:val="000000" w:themeColor="text1"/>
          <w:sz w:val="28"/>
          <w:szCs w:val="28"/>
          <w:rtl/>
          <w:lang w:bidi="fa-IR"/>
        </w:rPr>
        <w:t xml:space="preserve"> در پایان، مقالاتی وجود دارند که شامل ارتجاع ارائه‌دهندگان چند سرویس‌دهنده همزمان هستند، مانند [55 و 56] که در بسیاری از زیرساخت‌های ابر خصوصی و عمومی ارائه می‌شوند.</w:t>
      </w:r>
    </w:p>
    <w:p w:rsidR="00DE36AE" w:rsidRPr="00DE36AE" w:rsidRDefault="00DE36AE" w:rsidP="00DE36AE">
      <w:pPr>
        <w:tabs>
          <w:tab w:val="center" w:pos="4680"/>
        </w:tabs>
        <w:bidi/>
        <w:spacing w:after="0" w:line="360" w:lineRule="auto"/>
        <w:jc w:val="both"/>
        <w:rPr>
          <w:rFonts w:cs="B Nazanin"/>
          <w:color w:val="000000" w:themeColor="text1"/>
          <w:sz w:val="28"/>
          <w:szCs w:val="28"/>
          <w:rtl/>
          <w:lang w:bidi="fa-IR"/>
        </w:rPr>
      </w:pPr>
    </w:p>
    <w:p w:rsidR="00DF3CDD" w:rsidRPr="00DE36AE" w:rsidRDefault="00DF3CDD" w:rsidP="00A03CCD">
      <w:pPr>
        <w:tabs>
          <w:tab w:val="center" w:pos="4680"/>
        </w:tabs>
        <w:bidi/>
        <w:spacing w:after="0" w:line="360" w:lineRule="auto"/>
        <w:jc w:val="both"/>
        <w:rPr>
          <w:rFonts w:cs="B Nazanin"/>
          <w:b/>
          <w:bCs/>
          <w:color w:val="000000" w:themeColor="text1"/>
          <w:sz w:val="28"/>
          <w:szCs w:val="28"/>
          <w:rtl/>
          <w:lang w:bidi="fa-IR"/>
        </w:rPr>
      </w:pPr>
      <w:r w:rsidRPr="00DE36AE">
        <w:rPr>
          <w:rFonts w:cs="B Nazanin" w:hint="cs"/>
          <w:b/>
          <w:bCs/>
          <w:color w:val="000000" w:themeColor="text1"/>
          <w:sz w:val="28"/>
          <w:szCs w:val="28"/>
          <w:rtl/>
          <w:lang w:bidi="fa-IR"/>
        </w:rPr>
        <w:t>3</w:t>
      </w:r>
      <w:r w:rsidR="00DE36AE" w:rsidRPr="00DE36AE">
        <w:rPr>
          <w:rFonts w:cs="B Nazanin" w:hint="cs"/>
          <w:b/>
          <w:bCs/>
          <w:color w:val="000000" w:themeColor="text1"/>
          <w:sz w:val="28"/>
          <w:szCs w:val="28"/>
          <w:rtl/>
          <w:lang w:bidi="fa-IR"/>
        </w:rPr>
        <w:t>.</w:t>
      </w:r>
      <w:r w:rsidRPr="00DE36AE">
        <w:rPr>
          <w:rFonts w:cs="B Nazanin" w:hint="cs"/>
          <w:b/>
          <w:bCs/>
          <w:color w:val="000000" w:themeColor="text1"/>
          <w:sz w:val="28"/>
          <w:szCs w:val="28"/>
          <w:rtl/>
          <w:lang w:bidi="fa-IR"/>
        </w:rPr>
        <w:t>6. ارزیابی</w:t>
      </w:r>
    </w:p>
    <w:p w:rsidR="00DF3CDD" w:rsidRPr="00DE36AE" w:rsidRDefault="00DF3CDD" w:rsidP="00A03CCD">
      <w:pPr>
        <w:tabs>
          <w:tab w:val="center" w:pos="4680"/>
        </w:tabs>
        <w:bidi/>
        <w:spacing w:after="0" w:line="360" w:lineRule="auto"/>
        <w:jc w:val="both"/>
        <w:rPr>
          <w:rFonts w:cs="B Nazanin"/>
          <w:color w:val="000000" w:themeColor="text1"/>
          <w:sz w:val="28"/>
          <w:szCs w:val="28"/>
          <w:rtl/>
          <w:lang w:bidi="fa-IR"/>
        </w:rPr>
      </w:pPr>
      <w:r w:rsidRPr="00DE36AE">
        <w:rPr>
          <w:rFonts w:cs="B Nazanin" w:hint="cs"/>
          <w:color w:val="000000" w:themeColor="text1"/>
          <w:sz w:val="28"/>
          <w:szCs w:val="28"/>
          <w:rtl/>
          <w:lang w:bidi="fa-IR"/>
        </w:rPr>
        <w:t xml:space="preserve">همان‌طور که در جدول 1 نشان داده شد، بیشتر مقالات از ارزیابی پیشنهادی خود استفاده می‌کنند، معیار </w:t>
      </w:r>
      <w:proofErr w:type="spellStart"/>
      <w:r w:rsidRPr="00DE36AE">
        <w:rPr>
          <w:rFonts w:asciiTheme="majorBidi" w:hAnsiTheme="majorBidi" w:cs="B Nazanin"/>
          <w:color w:val="000000" w:themeColor="text1"/>
          <w:sz w:val="28"/>
          <w:szCs w:val="28"/>
          <w:lang w:bidi="fa-IR"/>
        </w:rPr>
        <w:t>RUBiS</w:t>
      </w:r>
      <w:proofErr w:type="spellEnd"/>
      <w:r w:rsidRPr="00DE36AE">
        <w:rPr>
          <w:rFonts w:cs="B Nazanin" w:hint="cs"/>
          <w:color w:val="000000" w:themeColor="text1"/>
          <w:sz w:val="28"/>
          <w:szCs w:val="28"/>
          <w:rtl/>
          <w:lang w:bidi="fa-IR"/>
        </w:rPr>
        <w:t xml:space="preserve"> [11] در [35، 38، 40، 54 و 68] و </w:t>
      </w:r>
      <w:r w:rsidRPr="00DE36AE">
        <w:rPr>
          <w:rFonts w:asciiTheme="majorBidi" w:hAnsiTheme="majorBidi" w:cs="B Nazanin"/>
          <w:color w:val="000000" w:themeColor="text1"/>
          <w:sz w:val="28"/>
          <w:szCs w:val="28"/>
          <w:lang w:bidi="fa-IR"/>
        </w:rPr>
        <w:t>TCP-[C/W]</w:t>
      </w:r>
      <w:r w:rsidRPr="00DE36AE">
        <w:rPr>
          <w:rFonts w:cs="B Nazanin" w:hint="cs"/>
          <w:color w:val="000000" w:themeColor="text1"/>
          <w:sz w:val="28"/>
          <w:szCs w:val="28"/>
          <w:rtl/>
          <w:lang w:bidi="fa-IR"/>
        </w:rPr>
        <w:t xml:space="preserve"> در [13، 36، 37 و 60] مورد استفاده قرار گرفت. یکی دیگر از معیارهای عمومی </w:t>
      </w:r>
      <w:r w:rsidRPr="00DE36AE">
        <w:rPr>
          <w:rFonts w:asciiTheme="majorBidi" w:hAnsiTheme="majorBidi" w:cs="B Nazanin"/>
          <w:color w:val="000000" w:themeColor="text1"/>
          <w:sz w:val="28"/>
          <w:szCs w:val="28"/>
          <w:lang w:bidi="fa-IR"/>
        </w:rPr>
        <w:t>YCSB</w:t>
      </w:r>
      <w:r w:rsidRPr="00DE36AE">
        <w:rPr>
          <w:rFonts w:cs="B Nazanin" w:hint="cs"/>
          <w:color w:val="000000" w:themeColor="text1"/>
          <w:sz w:val="28"/>
          <w:szCs w:val="28"/>
          <w:rtl/>
          <w:lang w:bidi="fa-IR"/>
        </w:rPr>
        <w:t xml:space="preserve"> [24] است که در [15، 20، 23، 41، 45 و 64] مورد استفاده قرار گرفت. به علاوه در [60] از </w:t>
      </w:r>
      <w:r w:rsidRPr="00DE36AE">
        <w:rPr>
          <w:rFonts w:asciiTheme="majorBidi" w:hAnsiTheme="majorBidi" w:cs="B Nazanin"/>
          <w:color w:val="000000" w:themeColor="text1"/>
          <w:sz w:val="28"/>
          <w:szCs w:val="28"/>
          <w:lang w:bidi="fa-IR"/>
        </w:rPr>
        <w:t>Apache Hadoop</w:t>
      </w:r>
      <w:r w:rsidRPr="00DE36AE">
        <w:rPr>
          <w:rFonts w:cs="B Nazanin" w:hint="cs"/>
          <w:color w:val="000000" w:themeColor="text1"/>
          <w:sz w:val="28"/>
          <w:szCs w:val="28"/>
          <w:rtl/>
          <w:lang w:bidi="fa-IR"/>
        </w:rPr>
        <w:t xml:space="preserve"> [1] با معیار مناسب</w:t>
      </w:r>
      <w:r w:rsidR="000860D3" w:rsidRPr="00DE36AE">
        <w:rPr>
          <w:rFonts w:cs="B Nazanin" w:hint="cs"/>
          <w:color w:val="000000" w:themeColor="text1"/>
          <w:sz w:val="28"/>
          <w:szCs w:val="28"/>
          <w:rtl/>
          <w:lang w:bidi="fa-IR"/>
        </w:rPr>
        <w:t xml:space="preserve"> </w:t>
      </w:r>
      <w:r w:rsidR="000860D3" w:rsidRPr="00DE36AE">
        <w:rPr>
          <w:rFonts w:asciiTheme="majorBidi" w:hAnsiTheme="majorBidi" w:cs="B Nazanin"/>
          <w:color w:val="000000" w:themeColor="text1"/>
          <w:sz w:val="28"/>
          <w:szCs w:val="28"/>
          <w:lang w:bidi="fa-IR"/>
        </w:rPr>
        <w:t>MRBS</w:t>
      </w:r>
      <w:r w:rsidRPr="00DE36AE">
        <w:rPr>
          <w:rFonts w:cs="B Nazanin" w:hint="cs"/>
          <w:color w:val="000000" w:themeColor="text1"/>
          <w:sz w:val="28"/>
          <w:szCs w:val="28"/>
          <w:rtl/>
          <w:lang w:bidi="fa-IR"/>
        </w:rPr>
        <w:t xml:space="preserve"> [6]</w:t>
      </w:r>
      <w:r w:rsidR="000860D3" w:rsidRPr="00DE36AE">
        <w:rPr>
          <w:rFonts w:cs="B Nazanin" w:hint="cs"/>
          <w:color w:val="000000" w:themeColor="text1"/>
          <w:sz w:val="28"/>
          <w:szCs w:val="28"/>
          <w:rtl/>
          <w:lang w:bidi="fa-IR"/>
        </w:rPr>
        <w:t xml:space="preserve"> استفاده شد. در برخی از مقالات از </w:t>
      </w:r>
      <w:r w:rsidR="000860D3" w:rsidRPr="00DE36AE">
        <w:rPr>
          <w:rFonts w:asciiTheme="majorBidi" w:hAnsiTheme="majorBidi" w:cs="B Nazanin"/>
          <w:color w:val="000000" w:themeColor="text1"/>
          <w:sz w:val="28"/>
          <w:szCs w:val="28"/>
          <w:lang w:bidi="fa-IR"/>
        </w:rPr>
        <w:t>TPC</w:t>
      </w:r>
      <w:r w:rsidR="000860D3" w:rsidRPr="00DE36AE">
        <w:rPr>
          <w:rFonts w:cs="B Nazanin" w:hint="cs"/>
          <w:color w:val="000000" w:themeColor="text1"/>
          <w:sz w:val="28"/>
          <w:szCs w:val="28"/>
          <w:rtl/>
          <w:lang w:bidi="fa-IR"/>
        </w:rPr>
        <w:t xml:space="preserve"> و </w:t>
      </w:r>
      <w:r w:rsidR="000860D3" w:rsidRPr="00DE36AE">
        <w:rPr>
          <w:rFonts w:asciiTheme="majorBidi" w:hAnsiTheme="majorBidi" w:cs="B Nazanin"/>
          <w:color w:val="000000" w:themeColor="text1"/>
          <w:sz w:val="28"/>
          <w:szCs w:val="28"/>
          <w:lang w:bidi="fa-IR"/>
        </w:rPr>
        <w:t>YCSB</w:t>
      </w:r>
      <w:r w:rsidR="000860D3" w:rsidRPr="00DE36AE">
        <w:rPr>
          <w:rFonts w:cs="B Nazanin" w:hint="cs"/>
          <w:color w:val="000000" w:themeColor="text1"/>
          <w:sz w:val="28"/>
          <w:szCs w:val="28"/>
          <w:rtl/>
          <w:lang w:bidi="fa-IR"/>
        </w:rPr>
        <w:t xml:space="preserve"> [2 و 59] یا </w:t>
      </w:r>
      <w:proofErr w:type="spellStart"/>
      <w:r w:rsidR="000860D3" w:rsidRPr="00DE36AE">
        <w:rPr>
          <w:rFonts w:asciiTheme="majorBidi" w:hAnsiTheme="majorBidi" w:cs="B Nazanin"/>
          <w:color w:val="000000" w:themeColor="text1"/>
          <w:sz w:val="28"/>
          <w:szCs w:val="28"/>
          <w:lang w:bidi="fa-IR"/>
        </w:rPr>
        <w:t>RUBiS</w:t>
      </w:r>
      <w:proofErr w:type="spellEnd"/>
      <w:r w:rsidR="000860D3" w:rsidRPr="00DE36AE">
        <w:rPr>
          <w:rFonts w:cs="B Nazanin" w:hint="cs"/>
          <w:color w:val="000000" w:themeColor="text1"/>
          <w:sz w:val="28"/>
          <w:szCs w:val="28"/>
          <w:rtl/>
          <w:lang w:bidi="fa-IR"/>
        </w:rPr>
        <w:t xml:space="preserve"> و سیستم </w:t>
      </w:r>
      <w:r w:rsidR="000860D3" w:rsidRPr="00DE36AE">
        <w:rPr>
          <w:rFonts w:asciiTheme="majorBidi" w:hAnsiTheme="majorBidi" w:cs="B Nazanin"/>
          <w:color w:val="000000" w:themeColor="text1"/>
          <w:sz w:val="28"/>
          <w:szCs w:val="28"/>
          <w:lang w:bidi="fa-IR"/>
        </w:rPr>
        <w:t>IBM</w:t>
      </w:r>
      <w:r w:rsidR="000860D3" w:rsidRPr="00DE36AE">
        <w:rPr>
          <w:rFonts w:cs="B Nazanin" w:hint="cs"/>
          <w:color w:val="000000" w:themeColor="text1"/>
          <w:sz w:val="28"/>
          <w:szCs w:val="28"/>
          <w:rtl/>
          <w:lang w:bidi="fa-IR"/>
        </w:rPr>
        <w:t xml:space="preserve"> [34، 61 و 63] استفاده کردند. </w:t>
      </w:r>
      <w:proofErr w:type="spellStart"/>
      <w:r w:rsidR="000860D3" w:rsidRPr="00DE36AE">
        <w:rPr>
          <w:rFonts w:asciiTheme="majorBidi" w:hAnsiTheme="majorBidi" w:cs="B Nazanin"/>
          <w:color w:val="000000" w:themeColor="text1"/>
          <w:sz w:val="28"/>
          <w:szCs w:val="28"/>
          <w:lang w:bidi="fa-IR"/>
        </w:rPr>
        <w:t>CloudStone</w:t>
      </w:r>
      <w:proofErr w:type="spellEnd"/>
      <w:r w:rsidR="000860D3" w:rsidRPr="00DE36AE">
        <w:rPr>
          <w:rFonts w:cs="B Nazanin" w:hint="cs"/>
          <w:color w:val="000000" w:themeColor="text1"/>
          <w:sz w:val="28"/>
          <w:szCs w:val="28"/>
          <w:rtl/>
          <w:lang w:bidi="fa-IR"/>
        </w:rPr>
        <w:t xml:space="preserve"> [3] در [29 و 47] مورد استفاده قرار گرفت؛ </w:t>
      </w:r>
      <w:r w:rsidR="0093706F" w:rsidRPr="00DE36AE">
        <w:rPr>
          <w:rFonts w:cs="B Nazanin" w:hint="cs"/>
          <w:color w:val="000000" w:themeColor="text1"/>
          <w:sz w:val="28"/>
          <w:szCs w:val="28"/>
          <w:rtl/>
          <w:lang w:bidi="fa-IR"/>
        </w:rPr>
        <w:t xml:space="preserve">کاربرد بعدی </w:t>
      </w:r>
      <w:r w:rsidR="0093706F" w:rsidRPr="00DE36AE">
        <w:rPr>
          <w:rFonts w:asciiTheme="majorBidi" w:hAnsiTheme="majorBidi" w:cs="B Nazanin"/>
          <w:color w:val="000000" w:themeColor="text1"/>
          <w:sz w:val="28"/>
          <w:szCs w:val="28"/>
          <w:lang w:bidi="fa-IR"/>
        </w:rPr>
        <w:t>Olio web 2.0 toolkit</w:t>
      </w:r>
      <w:r w:rsidR="0093706F" w:rsidRPr="00DE36AE">
        <w:rPr>
          <w:rFonts w:cs="B Nazanin" w:hint="cs"/>
          <w:color w:val="000000" w:themeColor="text1"/>
          <w:sz w:val="28"/>
          <w:szCs w:val="28"/>
          <w:rtl/>
          <w:lang w:bidi="fa-IR"/>
        </w:rPr>
        <w:t xml:space="preserve"> [9] </w:t>
      </w:r>
      <w:proofErr w:type="spellStart"/>
      <w:r w:rsidR="0093706F" w:rsidRPr="00DE36AE">
        <w:rPr>
          <w:rFonts w:asciiTheme="majorBidi" w:hAnsiTheme="majorBidi" w:cs="B Nazanin"/>
          <w:color w:val="000000" w:themeColor="text1"/>
          <w:sz w:val="28"/>
          <w:szCs w:val="28"/>
          <w:lang w:bidi="fa-IR"/>
        </w:rPr>
        <w:t>CloudStone</w:t>
      </w:r>
      <w:proofErr w:type="spellEnd"/>
      <w:r w:rsidR="0093706F" w:rsidRPr="00DE36AE">
        <w:rPr>
          <w:rFonts w:cs="B Nazanin" w:hint="cs"/>
          <w:color w:val="000000" w:themeColor="text1"/>
          <w:sz w:val="28"/>
          <w:szCs w:val="28"/>
          <w:rtl/>
          <w:lang w:bidi="fa-IR"/>
        </w:rPr>
        <w:t xml:space="preserve"> در ترکیب با نتیجه بار کاری </w:t>
      </w:r>
      <w:proofErr w:type="spellStart"/>
      <w:r w:rsidR="0093706F" w:rsidRPr="00DE36AE">
        <w:rPr>
          <w:rFonts w:asciiTheme="majorBidi" w:hAnsiTheme="majorBidi" w:cs="B Nazanin"/>
          <w:color w:val="000000" w:themeColor="text1"/>
          <w:sz w:val="28"/>
          <w:szCs w:val="28"/>
          <w:lang w:bidi="fa-IR"/>
        </w:rPr>
        <w:t>Faban</w:t>
      </w:r>
      <w:proofErr w:type="spellEnd"/>
      <w:r w:rsidR="0093706F" w:rsidRPr="00DE36AE">
        <w:rPr>
          <w:rFonts w:cs="B Nazanin" w:hint="cs"/>
          <w:color w:val="000000" w:themeColor="text1"/>
          <w:sz w:val="28"/>
          <w:szCs w:val="28"/>
          <w:rtl/>
          <w:lang w:bidi="fa-IR"/>
        </w:rPr>
        <w:t xml:space="preserve"> [4] است. </w:t>
      </w:r>
      <w:proofErr w:type="spellStart"/>
      <w:r w:rsidR="0093706F" w:rsidRPr="00DE36AE">
        <w:rPr>
          <w:rFonts w:asciiTheme="majorBidi" w:hAnsiTheme="majorBidi" w:cs="B Nazanin"/>
          <w:color w:val="000000" w:themeColor="text1"/>
          <w:sz w:val="28"/>
          <w:szCs w:val="28"/>
          <w:lang w:bidi="fa-IR"/>
        </w:rPr>
        <w:t>MediaWiki</w:t>
      </w:r>
      <w:proofErr w:type="spellEnd"/>
      <w:r w:rsidR="0093706F" w:rsidRPr="00DE36AE">
        <w:rPr>
          <w:rFonts w:asciiTheme="majorBidi" w:hAnsiTheme="majorBidi" w:cs="B Nazanin" w:hint="cs"/>
          <w:color w:val="000000" w:themeColor="text1"/>
          <w:sz w:val="28"/>
          <w:szCs w:val="28"/>
          <w:rtl/>
          <w:lang w:bidi="fa-IR"/>
        </w:rPr>
        <w:t xml:space="preserve"> [7] با معیار </w:t>
      </w:r>
      <w:proofErr w:type="spellStart"/>
      <w:r w:rsidR="0093706F" w:rsidRPr="00DE36AE">
        <w:rPr>
          <w:rFonts w:asciiTheme="majorBidi" w:hAnsiTheme="majorBidi" w:cs="B Nazanin"/>
          <w:color w:val="000000" w:themeColor="text1"/>
          <w:sz w:val="28"/>
          <w:szCs w:val="28"/>
          <w:lang w:bidi="fa-IR"/>
        </w:rPr>
        <w:t>WikiBench</w:t>
      </w:r>
      <w:proofErr w:type="spellEnd"/>
      <w:r w:rsidR="0093706F" w:rsidRPr="00DE36AE">
        <w:rPr>
          <w:rFonts w:cs="B Nazanin" w:hint="cs"/>
          <w:color w:val="000000" w:themeColor="text1"/>
          <w:sz w:val="28"/>
          <w:szCs w:val="28"/>
          <w:rtl/>
          <w:lang w:bidi="fa-IR"/>
        </w:rPr>
        <w:t xml:space="preserve"> [14] در [32] و ابزار میکرو</w:t>
      </w:r>
      <w:r w:rsidR="00824791" w:rsidRPr="00DE36AE">
        <w:rPr>
          <w:rFonts w:cs="B Nazanin" w:hint="cs"/>
          <w:color w:val="000000" w:themeColor="text1"/>
          <w:sz w:val="28"/>
          <w:szCs w:val="28"/>
          <w:rtl/>
          <w:lang w:bidi="fa-IR"/>
        </w:rPr>
        <w:t>‌</w:t>
      </w:r>
      <w:r w:rsidR="0093706F" w:rsidRPr="00DE36AE">
        <w:rPr>
          <w:rFonts w:cs="B Nazanin" w:hint="cs"/>
          <w:color w:val="000000" w:themeColor="text1"/>
          <w:sz w:val="28"/>
          <w:szCs w:val="28"/>
          <w:rtl/>
          <w:lang w:bidi="fa-IR"/>
        </w:rPr>
        <w:t xml:space="preserve">معیار </w:t>
      </w:r>
      <w:r w:rsidR="0093706F" w:rsidRPr="00DE36AE">
        <w:rPr>
          <w:rFonts w:asciiTheme="majorBidi" w:hAnsiTheme="majorBidi" w:cs="B Nazanin"/>
          <w:color w:val="000000" w:themeColor="text1"/>
          <w:sz w:val="28"/>
          <w:szCs w:val="28"/>
          <w:lang w:bidi="fa-IR"/>
        </w:rPr>
        <w:t>FIO</w:t>
      </w:r>
      <w:r w:rsidR="0093706F" w:rsidRPr="00DE36AE">
        <w:rPr>
          <w:rFonts w:cs="B Nazanin" w:hint="cs"/>
          <w:color w:val="000000" w:themeColor="text1"/>
          <w:sz w:val="28"/>
          <w:szCs w:val="28"/>
          <w:rtl/>
          <w:lang w:bidi="fa-IR"/>
        </w:rPr>
        <w:t xml:space="preserve"> [5] در [19] در ترکیب با اثر </w:t>
      </w:r>
      <w:r w:rsidR="0093706F" w:rsidRPr="00DE36AE">
        <w:rPr>
          <w:rFonts w:asciiTheme="majorBidi" w:hAnsiTheme="majorBidi" w:cs="B Nazanin"/>
          <w:color w:val="000000" w:themeColor="text1"/>
          <w:sz w:val="28"/>
          <w:szCs w:val="28"/>
          <w:lang w:bidi="fa-IR"/>
        </w:rPr>
        <w:t>USR-1</w:t>
      </w:r>
      <w:r w:rsidR="0093706F" w:rsidRPr="00DE36AE">
        <w:rPr>
          <w:rFonts w:cs="B Nazanin" w:hint="cs"/>
          <w:color w:val="000000" w:themeColor="text1"/>
          <w:sz w:val="28"/>
          <w:szCs w:val="28"/>
          <w:rtl/>
          <w:lang w:bidi="fa-IR"/>
        </w:rPr>
        <w:t xml:space="preserve"> اثرات </w:t>
      </w:r>
      <w:r w:rsidR="0093706F" w:rsidRPr="00DE36AE">
        <w:rPr>
          <w:rFonts w:asciiTheme="majorBidi" w:hAnsiTheme="majorBidi" w:cs="B Nazanin"/>
          <w:color w:val="000000" w:themeColor="text1"/>
          <w:sz w:val="28"/>
          <w:szCs w:val="28"/>
          <w:lang w:bidi="fa-IR"/>
        </w:rPr>
        <w:t>MSR</w:t>
      </w:r>
      <w:r w:rsidR="0093706F" w:rsidRPr="00DE36AE">
        <w:rPr>
          <w:rFonts w:cs="B Nazanin" w:hint="cs"/>
          <w:color w:val="000000" w:themeColor="text1"/>
          <w:sz w:val="28"/>
          <w:szCs w:val="28"/>
          <w:rtl/>
          <w:lang w:bidi="fa-IR"/>
        </w:rPr>
        <w:t xml:space="preserve"> [8] مورد استفاده قرار گرفت. </w:t>
      </w:r>
      <w:r w:rsidR="0093706F" w:rsidRPr="00DE36AE">
        <w:rPr>
          <w:rFonts w:asciiTheme="majorBidi" w:hAnsiTheme="majorBidi" w:cs="B Nazanin"/>
          <w:color w:val="000000" w:themeColor="text1"/>
          <w:sz w:val="28"/>
          <w:szCs w:val="28"/>
          <w:lang w:bidi="fa-IR"/>
        </w:rPr>
        <w:t xml:space="preserve">Apache </w:t>
      </w:r>
      <w:proofErr w:type="spellStart"/>
      <w:r w:rsidR="0093706F" w:rsidRPr="00DE36AE">
        <w:rPr>
          <w:rFonts w:asciiTheme="majorBidi" w:hAnsiTheme="majorBidi" w:cs="B Nazanin"/>
          <w:color w:val="000000" w:themeColor="text1"/>
          <w:sz w:val="28"/>
          <w:szCs w:val="28"/>
          <w:lang w:bidi="fa-IR"/>
        </w:rPr>
        <w:t>Jmeter</w:t>
      </w:r>
      <w:proofErr w:type="spellEnd"/>
      <w:r w:rsidR="0093706F" w:rsidRPr="00DE36AE">
        <w:rPr>
          <w:rFonts w:asciiTheme="majorBidi" w:hAnsiTheme="majorBidi" w:cs="B Nazanin" w:hint="cs"/>
          <w:color w:val="000000" w:themeColor="text1"/>
          <w:sz w:val="28"/>
          <w:szCs w:val="28"/>
          <w:rtl/>
          <w:lang w:bidi="fa-IR"/>
        </w:rPr>
        <w:t xml:space="preserve"> [2] در [39] مورد </w:t>
      </w:r>
      <w:r w:rsidR="0093706F" w:rsidRPr="00DE36AE">
        <w:rPr>
          <w:rFonts w:cs="B Nazanin" w:hint="cs"/>
          <w:color w:val="000000" w:themeColor="text1"/>
          <w:sz w:val="28"/>
          <w:szCs w:val="28"/>
          <w:rtl/>
          <w:lang w:bidi="fa-IR"/>
        </w:rPr>
        <w:t>استفاده قرار گرفت. در پایان، مقالات دیگری وجود دارند که از معیارهای سفارشی استفاده می‌کنند مانند [21، 31، 43 و 58].</w:t>
      </w:r>
    </w:p>
    <w:p w:rsidR="00DF3CDD" w:rsidRPr="00DE36AE" w:rsidRDefault="0093706F" w:rsidP="00A03CCD">
      <w:pPr>
        <w:tabs>
          <w:tab w:val="center" w:pos="4680"/>
        </w:tabs>
        <w:bidi/>
        <w:spacing w:after="0" w:line="360" w:lineRule="auto"/>
        <w:jc w:val="both"/>
        <w:rPr>
          <w:rFonts w:cs="B Nazanin"/>
          <w:color w:val="000000" w:themeColor="text1"/>
          <w:sz w:val="28"/>
          <w:szCs w:val="28"/>
          <w:rtl/>
          <w:lang w:bidi="fa-IR"/>
        </w:rPr>
      </w:pPr>
      <w:r w:rsidRPr="00DE36AE">
        <w:rPr>
          <w:rFonts w:cs="B Nazanin" w:hint="cs"/>
          <w:color w:val="000000" w:themeColor="text1"/>
          <w:sz w:val="28"/>
          <w:szCs w:val="28"/>
          <w:rtl/>
          <w:lang w:bidi="fa-IR"/>
        </w:rPr>
        <w:lastRenderedPageBreak/>
        <w:t xml:space="preserve">همچنین مقالاتی وجود دارند که با استفاده از شبیه‌سازی ارائه شده‌اند [16، 17، 22، 51 و 52]، به عنوان مثال، با استفاده از مجموعه آماری </w:t>
      </w:r>
      <w:r w:rsidRPr="00DE36AE">
        <w:rPr>
          <w:rFonts w:asciiTheme="majorBidi" w:hAnsiTheme="majorBidi" w:cs="B Nazanin"/>
          <w:color w:val="000000" w:themeColor="text1"/>
          <w:sz w:val="28"/>
          <w:szCs w:val="28"/>
          <w:lang w:bidi="fa-IR"/>
        </w:rPr>
        <w:t>R</w:t>
      </w:r>
      <w:r w:rsidRPr="00DE36AE">
        <w:rPr>
          <w:rFonts w:cs="B Nazanin" w:hint="cs"/>
          <w:color w:val="000000" w:themeColor="text1"/>
          <w:sz w:val="28"/>
          <w:szCs w:val="28"/>
          <w:rtl/>
          <w:lang w:bidi="fa-IR"/>
        </w:rPr>
        <w:t xml:space="preserve"> [10]، یا </w:t>
      </w:r>
      <w:proofErr w:type="spellStart"/>
      <w:r w:rsidRPr="00DE36AE">
        <w:rPr>
          <w:rFonts w:asciiTheme="majorBidi" w:hAnsiTheme="majorBidi" w:cs="B Nazanin"/>
          <w:color w:val="000000" w:themeColor="text1"/>
          <w:sz w:val="28"/>
          <w:szCs w:val="28"/>
          <w:lang w:bidi="fa-IR"/>
        </w:rPr>
        <w:t>OMNeT</w:t>
      </w:r>
      <w:proofErr w:type="spellEnd"/>
      <w:r w:rsidRPr="00DE36AE">
        <w:rPr>
          <w:rFonts w:asciiTheme="majorBidi" w:hAnsiTheme="majorBidi" w:cs="B Nazanin"/>
          <w:color w:val="000000" w:themeColor="text1"/>
          <w:sz w:val="28"/>
          <w:szCs w:val="28"/>
          <w:lang w:bidi="fa-IR"/>
        </w:rPr>
        <w:t>++</w:t>
      </w:r>
      <w:r w:rsidRPr="00DE36AE">
        <w:rPr>
          <w:rFonts w:cs="B Nazanin" w:hint="cs"/>
          <w:color w:val="000000" w:themeColor="text1"/>
          <w:sz w:val="28"/>
          <w:szCs w:val="28"/>
          <w:rtl/>
          <w:lang w:bidi="fa-IR"/>
        </w:rPr>
        <w:t xml:space="preserve"> [67]. همچنین شبیه‌سازی‌ها می‌توانند معیارهایی را در نظر بگیرند، مانند [12]. در پایان، [53 و 57] از شبیه‌سازی استفاده کردند. [57] از تأثیرات جام جهانی فوتبال 1998 و سیاست پرداخت </w:t>
      </w:r>
      <w:r w:rsidRPr="00DE36AE">
        <w:rPr>
          <w:rFonts w:asciiTheme="majorBidi" w:hAnsiTheme="majorBidi" w:cs="B Nazanin"/>
          <w:color w:val="000000" w:themeColor="text1"/>
          <w:sz w:val="28"/>
          <w:szCs w:val="28"/>
          <w:lang w:bidi="fa-IR"/>
        </w:rPr>
        <w:t>Amazon EC2</w:t>
      </w:r>
      <w:r w:rsidRPr="00DE36AE">
        <w:rPr>
          <w:rFonts w:cs="B Nazanin" w:hint="cs"/>
          <w:color w:val="000000" w:themeColor="text1"/>
          <w:sz w:val="28"/>
          <w:szCs w:val="28"/>
          <w:rtl/>
          <w:lang w:bidi="fa-IR"/>
        </w:rPr>
        <w:t xml:space="preserve"> استفاده کرد، در حالی که [53] از تأثیرات حقیقی </w:t>
      </w:r>
      <w:r w:rsidR="00796A58" w:rsidRPr="00DE36AE">
        <w:rPr>
          <w:rFonts w:cs="B Nazanin" w:hint="cs"/>
          <w:color w:val="000000" w:themeColor="text1"/>
          <w:sz w:val="28"/>
          <w:szCs w:val="28"/>
          <w:rtl/>
          <w:lang w:bidi="fa-IR"/>
        </w:rPr>
        <w:t xml:space="preserve">خوشه </w:t>
      </w:r>
      <w:r w:rsidR="00796A58" w:rsidRPr="00DE36AE">
        <w:rPr>
          <w:rFonts w:asciiTheme="majorBidi" w:hAnsiTheme="majorBidi" w:cs="B Nazanin"/>
          <w:color w:val="000000" w:themeColor="text1"/>
          <w:sz w:val="28"/>
          <w:szCs w:val="28"/>
          <w:lang w:bidi="fa-IR"/>
        </w:rPr>
        <w:t>Cassandra NoSQL</w:t>
      </w:r>
      <w:r w:rsidR="00796A58" w:rsidRPr="00DE36AE">
        <w:rPr>
          <w:rFonts w:cs="B Nazanin" w:hint="cs"/>
          <w:color w:val="000000" w:themeColor="text1"/>
          <w:sz w:val="28"/>
          <w:szCs w:val="28"/>
          <w:rtl/>
          <w:lang w:bidi="fa-IR"/>
        </w:rPr>
        <w:t xml:space="preserve"> استفاده کرد.</w:t>
      </w:r>
    </w:p>
    <w:p w:rsidR="00DE36AE" w:rsidRPr="00DE36AE" w:rsidRDefault="00DE36AE" w:rsidP="00DE36AE">
      <w:pPr>
        <w:tabs>
          <w:tab w:val="center" w:pos="4680"/>
        </w:tabs>
        <w:bidi/>
        <w:spacing w:after="0" w:line="360" w:lineRule="auto"/>
        <w:jc w:val="both"/>
        <w:rPr>
          <w:rFonts w:cs="B Nazanin"/>
          <w:color w:val="000000" w:themeColor="text1"/>
          <w:sz w:val="28"/>
          <w:szCs w:val="28"/>
          <w:rtl/>
          <w:lang w:bidi="fa-IR"/>
        </w:rPr>
      </w:pPr>
    </w:p>
    <w:p w:rsidR="00796A58" w:rsidRPr="00DE36AE" w:rsidRDefault="00796A58" w:rsidP="00A03CCD">
      <w:pPr>
        <w:tabs>
          <w:tab w:val="center" w:pos="4680"/>
        </w:tabs>
        <w:bidi/>
        <w:spacing w:after="0" w:line="360" w:lineRule="auto"/>
        <w:jc w:val="both"/>
        <w:rPr>
          <w:rFonts w:cs="B Nazanin"/>
          <w:b/>
          <w:bCs/>
          <w:color w:val="000000" w:themeColor="text1"/>
          <w:sz w:val="28"/>
          <w:szCs w:val="28"/>
          <w:rtl/>
          <w:lang w:bidi="fa-IR"/>
        </w:rPr>
      </w:pPr>
      <w:r w:rsidRPr="00DE36AE">
        <w:rPr>
          <w:rFonts w:cs="B Nazanin" w:hint="cs"/>
          <w:b/>
          <w:bCs/>
          <w:color w:val="000000" w:themeColor="text1"/>
          <w:sz w:val="28"/>
          <w:szCs w:val="28"/>
          <w:rtl/>
          <w:lang w:bidi="fa-IR"/>
        </w:rPr>
        <w:t>3</w:t>
      </w:r>
      <w:r w:rsidR="00DE36AE" w:rsidRPr="00DE36AE">
        <w:rPr>
          <w:rFonts w:cs="B Nazanin" w:hint="cs"/>
          <w:b/>
          <w:bCs/>
          <w:color w:val="000000" w:themeColor="text1"/>
          <w:sz w:val="28"/>
          <w:szCs w:val="28"/>
          <w:rtl/>
          <w:lang w:bidi="fa-IR"/>
        </w:rPr>
        <w:t>.</w:t>
      </w:r>
      <w:r w:rsidRPr="00DE36AE">
        <w:rPr>
          <w:rFonts w:cs="B Nazanin" w:hint="cs"/>
          <w:b/>
          <w:bCs/>
          <w:color w:val="000000" w:themeColor="text1"/>
          <w:sz w:val="28"/>
          <w:szCs w:val="28"/>
          <w:rtl/>
          <w:lang w:bidi="fa-IR"/>
        </w:rPr>
        <w:t>7. بررسی و چالش‌های تحقیقاتی</w:t>
      </w:r>
    </w:p>
    <w:p w:rsidR="00796A58" w:rsidRPr="00DE36AE" w:rsidRDefault="00FE72DF" w:rsidP="00A03CCD">
      <w:pPr>
        <w:tabs>
          <w:tab w:val="center" w:pos="4680"/>
        </w:tabs>
        <w:bidi/>
        <w:spacing w:after="0" w:line="360" w:lineRule="auto"/>
        <w:jc w:val="both"/>
        <w:rPr>
          <w:rFonts w:cs="B Nazanin"/>
          <w:color w:val="000000" w:themeColor="text1"/>
          <w:sz w:val="28"/>
          <w:szCs w:val="28"/>
          <w:rtl/>
          <w:lang w:bidi="fa-IR"/>
        </w:rPr>
      </w:pPr>
      <w:r w:rsidRPr="00DE36AE">
        <w:rPr>
          <w:rFonts w:cs="B Nazanin" w:hint="cs"/>
          <w:color w:val="000000" w:themeColor="text1"/>
          <w:sz w:val="28"/>
          <w:szCs w:val="28"/>
          <w:rtl/>
          <w:lang w:bidi="fa-IR"/>
        </w:rPr>
        <w:t>در این بررسی، جنبه‌های تحلیل، برنامه‌ریزی و اجرای پیشرفته‌ترین ابر ارتجاعی را مورد بررسی قرار دادیم. در مرحله تحلیل، ارزیابی بازیابی مورد استفاده قرار گرفت تا وضعیت فعلی سیستم (به عنوان مثال، آیا از آن استفاده نشده یا بیش از حد استفاده شده است) و یا برآورد بار تغییرات بار آتی را بررسی کردیم. در مورد اول، روش عملی برای تعیین وضعیت کنونی سیستم از قوانین مبتنی بر آستانه استفاده می‌کند. با این وجود، مشخص کردن چنین قواعدی ساده نیست، زیرا به نیازهای برنامه و خواسته‌های سیستم مدیریت اجرایی بستگی دارد. برای غلبه بر این نگرانی، روش‌های مختلفی مانند ویژگی‌های قانون فازی ارائه شده است که دانش ذی‌نفعان آن را تحلیل و ذخیره می‌کند، و به کاربر اجازه می‌دهد تا آستانه‌های سطح بالایی را تعیین کنند که به طور خودکار بر پایه قواعد مبتنی بر آستانه مشخص می‌شوند. روش پیشنهادی دیگر تغییر توافق سطح خدمات و سطح خدمات هدف برای آستانه بر پایه قواعد است که از زبان‌های مشخص توافق سطح خدمات و سطح خدمات هدف سفارشی و سازگاری حل مسأله حاکم استفاده می‌کند.</w:t>
      </w:r>
      <w:r w:rsidR="001644D3" w:rsidRPr="00DE36AE">
        <w:rPr>
          <w:rFonts w:cs="B Nazanin" w:hint="cs"/>
          <w:color w:val="000000" w:themeColor="text1"/>
          <w:sz w:val="28"/>
          <w:szCs w:val="28"/>
          <w:rtl/>
          <w:lang w:bidi="fa-IR"/>
        </w:rPr>
        <w:t xml:space="preserve"> درباره پیش‌بینی بار آتی، روش‌های متعددی وجود دارند که با اشتباهات پیش‌بینی در ارتباطند. مقالاتی وجود دارند که سعی در محدود کردن خطای پیش‌بینی و یا در نظر گرفتن اشتباهات دارند. همچنین پیشنهاداتی وجود دارند که از بیش از یک الگوریتم استفاده می‌کنند تا مناسب‌ترین مکانیزم انتخابی را بر پایه بار کاری فعلی انتخاب کنند.</w:t>
      </w:r>
    </w:p>
    <w:p w:rsidR="00796A58" w:rsidRPr="00DE36AE" w:rsidRDefault="001644D3" w:rsidP="00A03CCD">
      <w:pPr>
        <w:tabs>
          <w:tab w:val="center" w:pos="4680"/>
        </w:tabs>
        <w:bidi/>
        <w:spacing w:after="0" w:line="360" w:lineRule="auto"/>
        <w:jc w:val="both"/>
        <w:rPr>
          <w:rFonts w:cs="B Nazanin"/>
          <w:color w:val="000000" w:themeColor="text1"/>
          <w:sz w:val="28"/>
          <w:szCs w:val="28"/>
          <w:rtl/>
          <w:lang w:bidi="fa-IR"/>
        </w:rPr>
      </w:pPr>
      <w:r w:rsidRPr="00DE36AE">
        <w:rPr>
          <w:rFonts w:cs="B Nazanin" w:hint="cs"/>
          <w:color w:val="000000" w:themeColor="text1"/>
          <w:sz w:val="28"/>
          <w:szCs w:val="28"/>
          <w:rtl/>
          <w:lang w:bidi="fa-IR"/>
        </w:rPr>
        <w:lastRenderedPageBreak/>
        <w:t>دانستن وضعیت فعلی سیستم و یا تغییر بار آتی باید در مرحله برنامه ریزی تصمیم‌گیری ارتجاعی حقیقی انجام شود. با این وجود، این گام مشکلاتی مانند تصمیم‌گیری میان مقیاس داخلی یا خارجی، انتخاب نوع ارتجاع مناسب یا تعیین میزان مقیای را نیز پنهان می‌کند.</w:t>
      </w:r>
      <w:r w:rsidR="004A6B48" w:rsidRPr="00DE36AE">
        <w:rPr>
          <w:rFonts w:cs="B Nazanin" w:hint="cs"/>
          <w:color w:val="000000" w:themeColor="text1"/>
          <w:sz w:val="28"/>
          <w:szCs w:val="28"/>
          <w:rtl/>
          <w:lang w:bidi="fa-IR"/>
        </w:rPr>
        <w:t xml:space="preserve"> برای مقابله با این تصمیمات، روش‌های مختلفی از قبیل قوانین از پیش تعیین شده (یعنی ساده‌ترین شکل برنامه‌ریزی)، توابع مفید، مدل‌های سیستم، مکانیزم پیش‌بینی، روش‌های یادگیری ماشین و یا هر ترکیبی از قبل مورد استفاده قرار می‌گیرد تا رفتار سیستم را پیش از اجرای تصمیم واقعی بررسی کند. هر روش نقایص خاص خود را دارد، همان‌طور که در </w:t>
      </w:r>
      <w:r w:rsidR="00824791" w:rsidRPr="00DE36AE">
        <w:rPr>
          <w:rFonts w:cs="B Nazanin" w:hint="cs"/>
          <w:color w:val="000000" w:themeColor="text1"/>
          <w:sz w:val="28"/>
          <w:szCs w:val="28"/>
          <w:rtl/>
          <w:lang w:bidi="fa-IR"/>
        </w:rPr>
        <w:t>ادامه بررسی می‌شود:</w:t>
      </w:r>
    </w:p>
    <w:p w:rsidR="004A6B48" w:rsidRPr="00DE36AE" w:rsidRDefault="004A6B48" w:rsidP="00A03CCD">
      <w:pPr>
        <w:tabs>
          <w:tab w:val="center" w:pos="4680"/>
        </w:tabs>
        <w:bidi/>
        <w:spacing w:after="0" w:line="360" w:lineRule="auto"/>
        <w:jc w:val="both"/>
        <w:rPr>
          <w:rFonts w:cs="B Nazanin"/>
          <w:color w:val="000000" w:themeColor="text1"/>
          <w:sz w:val="28"/>
          <w:szCs w:val="28"/>
          <w:rtl/>
          <w:lang w:bidi="fa-IR"/>
        </w:rPr>
      </w:pPr>
      <w:r w:rsidRPr="00DE36AE">
        <w:rPr>
          <w:rFonts w:cs="B Nazanin" w:hint="cs"/>
          <w:color w:val="000000" w:themeColor="text1"/>
          <w:sz w:val="28"/>
          <w:szCs w:val="28"/>
          <w:rtl/>
          <w:lang w:bidi="fa-IR"/>
        </w:rPr>
        <w:t>- استفاده از قوانین از پیش تعیین شده، انعطاف‌پذیری نرم‌افزار را محدود می‌کند، زیرا مقدار و نوع مقیاس از قبل تعیین شده است. برای مقابله با این نگرانی، ویژگی‌های قوانین پویا و یا به روزرسانی قواعد در مقالات ارائه شده است.</w:t>
      </w:r>
    </w:p>
    <w:p w:rsidR="00D86DE8" w:rsidRPr="00DE36AE" w:rsidRDefault="00D86DE8" w:rsidP="00A03CCD">
      <w:pPr>
        <w:tabs>
          <w:tab w:val="center" w:pos="4680"/>
        </w:tabs>
        <w:bidi/>
        <w:spacing w:after="0" w:line="360" w:lineRule="auto"/>
        <w:jc w:val="both"/>
        <w:rPr>
          <w:rFonts w:cs="B Nazanin"/>
          <w:color w:val="000000" w:themeColor="text1"/>
          <w:sz w:val="28"/>
          <w:szCs w:val="28"/>
          <w:rtl/>
          <w:lang w:bidi="fa-IR"/>
        </w:rPr>
      </w:pPr>
      <w:r w:rsidRPr="00DE36AE">
        <w:rPr>
          <w:rFonts w:cs="B Nazanin" w:hint="cs"/>
          <w:color w:val="000000" w:themeColor="text1"/>
          <w:sz w:val="28"/>
          <w:szCs w:val="28"/>
          <w:rtl/>
          <w:lang w:bidi="fa-IR"/>
        </w:rPr>
        <w:t xml:space="preserve">- </w:t>
      </w:r>
      <w:r w:rsidR="00727D08" w:rsidRPr="00DE36AE">
        <w:rPr>
          <w:rFonts w:cs="B Nazanin" w:hint="cs"/>
          <w:color w:val="000000" w:themeColor="text1"/>
          <w:sz w:val="28"/>
          <w:szCs w:val="28"/>
          <w:rtl/>
          <w:lang w:bidi="fa-IR"/>
        </w:rPr>
        <w:t xml:space="preserve">بهینه‌سازی تابع سود که شامل معیارهای انتخاب شده و وزن مناسب است و می‌تواند منجر به تناقض میان گزینه‌ها شود، با این وجود مشخصات این تابع مستلزم دانش اجرایی ویژه است. </w:t>
      </w:r>
      <w:r w:rsidR="00EC7F4B" w:rsidRPr="00DE36AE">
        <w:rPr>
          <w:rFonts w:cs="B Nazanin" w:hint="cs"/>
          <w:color w:val="000000" w:themeColor="text1"/>
          <w:sz w:val="28"/>
          <w:szCs w:val="28"/>
          <w:rtl/>
          <w:lang w:bidi="fa-IR"/>
        </w:rPr>
        <w:t>برای غلبه بر این نگرانی، توابع ثابتی ارائه شده‌اند که به اندازه کافی کلی هستند و بر</w:t>
      </w:r>
      <w:r w:rsidR="00FF1251" w:rsidRPr="00DE36AE">
        <w:rPr>
          <w:rFonts w:cs="B Nazanin" w:hint="cs"/>
          <w:color w:val="000000" w:themeColor="text1"/>
          <w:sz w:val="28"/>
          <w:szCs w:val="28"/>
          <w:rtl/>
          <w:lang w:bidi="fa-IR"/>
        </w:rPr>
        <w:t>ای بسیاری از سیستم‌ها کاربرد دارند.</w:t>
      </w:r>
    </w:p>
    <w:p w:rsidR="00FF1251" w:rsidRPr="00DE36AE" w:rsidRDefault="00FF1251" w:rsidP="00A03CCD">
      <w:pPr>
        <w:tabs>
          <w:tab w:val="center" w:pos="4680"/>
        </w:tabs>
        <w:bidi/>
        <w:spacing w:after="0" w:line="360" w:lineRule="auto"/>
        <w:jc w:val="both"/>
        <w:rPr>
          <w:rFonts w:cs="B Nazanin"/>
          <w:color w:val="000000" w:themeColor="text1"/>
          <w:sz w:val="28"/>
          <w:szCs w:val="28"/>
          <w:rtl/>
          <w:lang w:bidi="fa-IR"/>
        </w:rPr>
      </w:pPr>
      <w:r w:rsidRPr="00DE36AE">
        <w:rPr>
          <w:rFonts w:cs="B Nazanin" w:hint="cs"/>
          <w:color w:val="000000" w:themeColor="text1"/>
          <w:sz w:val="28"/>
          <w:szCs w:val="28"/>
          <w:rtl/>
          <w:lang w:bidi="fa-IR"/>
        </w:rPr>
        <w:t xml:space="preserve">- </w:t>
      </w:r>
      <w:r w:rsidR="00824791" w:rsidRPr="00DE36AE">
        <w:rPr>
          <w:rFonts w:cs="B Nazanin" w:hint="cs"/>
          <w:color w:val="000000" w:themeColor="text1"/>
          <w:sz w:val="28"/>
          <w:szCs w:val="28"/>
          <w:rtl/>
          <w:lang w:bidi="fa-IR"/>
        </w:rPr>
        <w:t xml:space="preserve">ارائه </w:t>
      </w:r>
      <w:r w:rsidRPr="00DE36AE">
        <w:rPr>
          <w:rFonts w:cs="B Nazanin" w:hint="cs"/>
          <w:color w:val="000000" w:themeColor="text1"/>
          <w:sz w:val="28"/>
          <w:szCs w:val="28"/>
          <w:rtl/>
          <w:lang w:bidi="fa-IR"/>
        </w:rPr>
        <w:t xml:space="preserve">مشخصات مدل دستگاه </w:t>
      </w:r>
      <w:r w:rsidR="00824791" w:rsidRPr="00DE36AE">
        <w:rPr>
          <w:rFonts w:cs="B Nazanin" w:hint="cs"/>
          <w:color w:val="000000" w:themeColor="text1"/>
          <w:sz w:val="28"/>
          <w:szCs w:val="28"/>
          <w:rtl/>
          <w:lang w:bidi="fa-IR"/>
        </w:rPr>
        <w:t xml:space="preserve">با </w:t>
      </w:r>
      <w:r w:rsidRPr="00DE36AE">
        <w:rPr>
          <w:rFonts w:cs="B Nazanin" w:hint="cs"/>
          <w:color w:val="000000" w:themeColor="text1"/>
          <w:sz w:val="28"/>
          <w:szCs w:val="28"/>
          <w:rtl/>
          <w:lang w:bidi="fa-IR"/>
        </w:rPr>
        <w:t>وظیفه غیربدیهی برای ایجاد مدل قابل اعتمادی که متغیرهای ورودی و خروجی سیستم را طراحی می‌کند، مشکل است.</w:t>
      </w:r>
      <w:r w:rsidR="008107C9" w:rsidRPr="00DE36AE">
        <w:rPr>
          <w:rFonts w:cs="B Nazanin" w:hint="cs"/>
          <w:color w:val="000000" w:themeColor="text1"/>
          <w:sz w:val="28"/>
          <w:szCs w:val="28"/>
          <w:rtl/>
          <w:lang w:bidi="fa-IR"/>
        </w:rPr>
        <w:t xml:space="preserve"> علاوه بر این، مدل سیستم مانع از انعطاف‌پذیری مکانیزم کششی می‌شود، بنابراین پس از تغییر ساختار سیستم، مدل به بازسازی نیاز دارد.</w:t>
      </w:r>
    </w:p>
    <w:p w:rsidR="008107C9" w:rsidRPr="00DE36AE" w:rsidRDefault="008107C9" w:rsidP="00A03CCD">
      <w:pPr>
        <w:tabs>
          <w:tab w:val="center" w:pos="4680"/>
        </w:tabs>
        <w:bidi/>
        <w:spacing w:after="0" w:line="360" w:lineRule="auto"/>
        <w:jc w:val="both"/>
        <w:rPr>
          <w:rFonts w:cs="B Nazanin"/>
          <w:color w:val="000000" w:themeColor="text1"/>
          <w:sz w:val="28"/>
          <w:szCs w:val="28"/>
          <w:rtl/>
          <w:lang w:bidi="fa-IR"/>
        </w:rPr>
      </w:pPr>
      <w:r w:rsidRPr="00DE36AE">
        <w:rPr>
          <w:rFonts w:cs="B Nazanin" w:hint="cs"/>
          <w:color w:val="000000" w:themeColor="text1"/>
          <w:sz w:val="28"/>
          <w:szCs w:val="28"/>
          <w:rtl/>
          <w:lang w:bidi="fa-IR"/>
        </w:rPr>
        <w:t xml:space="preserve">- روش‌هایی که از پیش‌بینی رفتار سیستم استفاده می‌کنند از اشتباهات پیش‌بینی شده رنج می‌برند. راه‌حل پیشنهادی مشابه راه‌حل‌هایی است که برای مرحله تحلیل مورد استفاده قرار می‌گیرند. </w:t>
      </w:r>
    </w:p>
    <w:p w:rsidR="004A6B48" w:rsidRPr="00DE36AE" w:rsidRDefault="008107C9" w:rsidP="00A03CCD">
      <w:pPr>
        <w:tabs>
          <w:tab w:val="center" w:pos="4680"/>
        </w:tabs>
        <w:bidi/>
        <w:spacing w:after="0" w:line="360" w:lineRule="auto"/>
        <w:jc w:val="both"/>
        <w:rPr>
          <w:rFonts w:cs="B Nazanin"/>
          <w:color w:val="000000" w:themeColor="text1"/>
          <w:sz w:val="28"/>
          <w:szCs w:val="28"/>
          <w:rtl/>
          <w:lang w:bidi="fa-IR"/>
        </w:rPr>
      </w:pPr>
      <w:r w:rsidRPr="00DE36AE">
        <w:rPr>
          <w:rFonts w:cs="B Nazanin" w:hint="cs"/>
          <w:color w:val="000000" w:themeColor="text1"/>
          <w:sz w:val="28"/>
          <w:szCs w:val="28"/>
          <w:rtl/>
          <w:lang w:bidi="fa-IR"/>
        </w:rPr>
        <w:t xml:space="preserve">- روش امیدوارکننده استفاده از یادگیری ماشین است که در آن مکانیسم ارتجاعی پیش از توسعه واقعی آموزش می‌بیند. مرحله آموزش نیز می‌تواند در هنگام توسعه حقیقی اعمال شود که برای آموزش پویا مجاز است. با این وجود، در فاز بعدی، ممکن است مکانیسم قادر به اداره ارتجاع به خوبی ابتدای توسعه نباشد. </w:t>
      </w:r>
      <w:r w:rsidR="001D3A21" w:rsidRPr="00DE36AE">
        <w:rPr>
          <w:rFonts w:cs="B Nazanin" w:hint="cs"/>
          <w:color w:val="000000" w:themeColor="text1"/>
          <w:sz w:val="28"/>
          <w:szCs w:val="28"/>
          <w:rtl/>
          <w:lang w:bidi="fa-IR"/>
        </w:rPr>
        <w:t>برای پرهیز از تصمیمات اشتباه قید پایین یا بالای سیستم، روش‌ها به استفاده از مکانیزم واکنشی آستانه‌ای تا زمانی تمایل دارند که مکانیسم به خوبی آموزش ببیند و قادر به مدیریت ارتجاعی کارای باشد. بحث جالب در این رابطه در [28] نیز ارائه شده است.</w:t>
      </w:r>
    </w:p>
    <w:p w:rsidR="001D3A21" w:rsidRDefault="001D3A21" w:rsidP="00A03CCD">
      <w:pPr>
        <w:tabs>
          <w:tab w:val="center" w:pos="4680"/>
        </w:tabs>
        <w:bidi/>
        <w:spacing w:after="0" w:line="360" w:lineRule="auto"/>
        <w:jc w:val="both"/>
        <w:rPr>
          <w:rFonts w:cs="B Nazanin"/>
          <w:color w:val="000000" w:themeColor="text1"/>
          <w:sz w:val="28"/>
          <w:szCs w:val="28"/>
          <w:rtl/>
          <w:lang w:bidi="fa-IR"/>
        </w:rPr>
      </w:pPr>
      <w:r w:rsidRPr="00DE36AE">
        <w:rPr>
          <w:rFonts w:cs="B Nazanin" w:hint="cs"/>
          <w:color w:val="000000" w:themeColor="text1"/>
          <w:sz w:val="28"/>
          <w:szCs w:val="28"/>
          <w:rtl/>
          <w:lang w:bidi="fa-IR"/>
        </w:rPr>
        <w:lastRenderedPageBreak/>
        <w:t xml:space="preserve">در مرحله اجرایی، تصمیم‌گیری ارتجاعی حقیقی از طریق مدیریت ارزیابی مدیریت ارتجاعی انجام می‌شود. مدیریت ارتجاعی، مکانیسم استاندارد را توسط ارائه‌دهندگان ابر </w:t>
      </w:r>
      <w:r w:rsidR="0061646D" w:rsidRPr="00DE36AE">
        <w:rPr>
          <w:rFonts w:cs="B Nazanin" w:hint="cs"/>
          <w:color w:val="000000" w:themeColor="text1"/>
          <w:sz w:val="28"/>
          <w:szCs w:val="28"/>
          <w:rtl/>
          <w:lang w:bidi="fa-IR"/>
        </w:rPr>
        <w:t xml:space="preserve">به عنوان خدمات یا از طریق </w:t>
      </w:r>
      <w:r w:rsidR="0061646D" w:rsidRPr="00DE36AE">
        <w:rPr>
          <w:rFonts w:asciiTheme="majorBidi" w:hAnsiTheme="majorBidi" w:cs="B Nazanin"/>
          <w:color w:val="000000" w:themeColor="text1"/>
          <w:sz w:val="28"/>
          <w:szCs w:val="28"/>
          <w:lang w:bidi="fa-IR"/>
        </w:rPr>
        <w:t>API</w:t>
      </w:r>
      <w:r w:rsidR="0061646D" w:rsidRPr="00DE36AE">
        <w:rPr>
          <w:rFonts w:cs="B Nazanin" w:hint="cs"/>
          <w:color w:val="000000" w:themeColor="text1"/>
          <w:sz w:val="28"/>
          <w:szCs w:val="28"/>
          <w:rtl/>
          <w:lang w:bidi="fa-IR"/>
        </w:rPr>
        <w:t xml:space="preserve"> راه دور (به عنوان مثال، سرویس مقیاس خودکار </w:t>
      </w:r>
      <w:r w:rsidR="0061646D" w:rsidRPr="00DE36AE">
        <w:rPr>
          <w:rFonts w:asciiTheme="majorBidi" w:hAnsiTheme="majorBidi" w:cs="B Nazanin"/>
          <w:color w:val="000000" w:themeColor="text1"/>
          <w:sz w:val="28"/>
          <w:szCs w:val="28"/>
          <w:lang w:bidi="fa-IR"/>
        </w:rPr>
        <w:t>Amazon EC2</w:t>
      </w:r>
      <w:r w:rsidR="0061646D" w:rsidRPr="00DE36AE">
        <w:rPr>
          <w:rFonts w:cs="B Nazanin" w:hint="cs"/>
          <w:color w:val="000000" w:themeColor="text1"/>
          <w:sz w:val="28"/>
          <w:szCs w:val="28"/>
          <w:rtl/>
          <w:lang w:bidi="fa-IR"/>
        </w:rPr>
        <w:t>) یا مدیر خارجی ارائه می‌دهد.</w:t>
      </w:r>
    </w:p>
    <w:p w:rsidR="006847B6" w:rsidRPr="00DE36AE" w:rsidRDefault="006847B6" w:rsidP="006847B6">
      <w:pPr>
        <w:tabs>
          <w:tab w:val="center" w:pos="4680"/>
        </w:tabs>
        <w:bidi/>
        <w:spacing w:after="0" w:line="360" w:lineRule="auto"/>
        <w:jc w:val="both"/>
        <w:rPr>
          <w:rFonts w:cs="B Nazanin"/>
          <w:color w:val="000000" w:themeColor="text1"/>
          <w:sz w:val="28"/>
          <w:szCs w:val="28"/>
          <w:rtl/>
          <w:lang w:bidi="fa-IR"/>
        </w:rPr>
      </w:pPr>
    </w:p>
    <w:p w:rsidR="0061646D" w:rsidRPr="00DE36AE" w:rsidRDefault="0061646D" w:rsidP="00A03CCD">
      <w:pPr>
        <w:tabs>
          <w:tab w:val="center" w:pos="4680"/>
        </w:tabs>
        <w:bidi/>
        <w:spacing w:after="0" w:line="360" w:lineRule="auto"/>
        <w:jc w:val="both"/>
        <w:rPr>
          <w:rFonts w:cs="B Nazanin"/>
          <w:color w:val="000000" w:themeColor="text1"/>
          <w:sz w:val="28"/>
          <w:szCs w:val="28"/>
          <w:rtl/>
          <w:lang w:bidi="fa-IR"/>
        </w:rPr>
      </w:pPr>
      <w:r w:rsidRPr="00DE36AE">
        <w:rPr>
          <w:rFonts w:cs="B Nazanin" w:hint="cs"/>
          <w:b/>
          <w:bCs/>
          <w:color w:val="000000" w:themeColor="text1"/>
          <w:sz w:val="28"/>
          <w:szCs w:val="28"/>
          <w:rtl/>
          <w:lang w:bidi="fa-IR"/>
        </w:rPr>
        <w:t xml:space="preserve">معیارهای مورد نیاز تحقیقات بیشتر. </w:t>
      </w:r>
      <w:r w:rsidRPr="00DE36AE">
        <w:rPr>
          <w:rFonts w:cs="B Nazanin" w:hint="cs"/>
          <w:color w:val="000000" w:themeColor="text1"/>
          <w:sz w:val="28"/>
          <w:szCs w:val="28"/>
          <w:rtl/>
          <w:lang w:bidi="fa-IR"/>
        </w:rPr>
        <w:t>به عنوان نکته نهایی، اگرچه مجموعه‌ای از روش‌های انعطاف‌پذیر زیادی وجود دارد و مقدار قابل توجهی از آنها با اهداف متعددیمواجه می‌شوند، هیچ راه‌حل سیستماتیکی برای بهینه‌سازی چندهدفه چندگانه تحت چند هدف متضاد، به عنوان مثال، تضمین بهینگی پارتو، ارائه نشده است. معتقدیم که این می‌تواند موضوع جالب کارهای بعدی باشد. موضوع جالب دیگر ارائه چارچوب‌هایی است که می‌توانند چندین راه‌حل را که اکنون از هم جدا شده‌اند، با هم ترکیب کنند. در پایان، برای ارزیابی بهتر کیفیت هر یک از روش‌ها مستلزم تحقیقات بیشتر درباره معیارها است.</w:t>
      </w:r>
    </w:p>
    <w:p w:rsidR="00DE36AE" w:rsidRPr="00DE36AE" w:rsidRDefault="00DE36AE" w:rsidP="00DE36AE">
      <w:pPr>
        <w:tabs>
          <w:tab w:val="center" w:pos="4680"/>
        </w:tabs>
        <w:bidi/>
        <w:spacing w:after="0" w:line="360" w:lineRule="auto"/>
        <w:jc w:val="both"/>
        <w:rPr>
          <w:rFonts w:cs="B Nazanin"/>
          <w:color w:val="000000" w:themeColor="text1"/>
          <w:sz w:val="28"/>
          <w:szCs w:val="28"/>
          <w:rtl/>
          <w:lang w:bidi="fa-IR"/>
        </w:rPr>
      </w:pPr>
    </w:p>
    <w:p w:rsidR="0061646D" w:rsidRPr="00DE36AE" w:rsidRDefault="0061646D" w:rsidP="00A03CCD">
      <w:pPr>
        <w:tabs>
          <w:tab w:val="center" w:pos="4680"/>
        </w:tabs>
        <w:bidi/>
        <w:spacing w:after="0" w:line="360" w:lineRule="auto"/>
        <w:jc w:val="both"/>
        <w:rPr>
          <w:rFonts w:cs="B Nazanin"/>
          <w:b/>
          <w:bCs/>
          <w:color w:val="000000" w:themeColor="text1"/>
          <w:sz w:val="28"/>
          <w:szCs w:val="28"/>
          <w:rtl/>
          <w:lang w:bidi="fa-IR"/>
        </w:rPr>
      </w:pPr>
      <w:r w:rsidRPr="00DE36AE">
        <w:rPr>
          <w:rFonts w:cs="B Nazanin" w:hint="cs"/>
          <w:b/>
          <w:bCs/>
          <w:color w:val="000000" w:themeColor="text1"/>
          <w:sz w:val="28"/>
          <w:szCs w:val="28"/>
          <w:rtl/>
          <w:lang w:bidi="fa-IR"/>
        </w:rPr>
        <w:t>4. خلاصه</w:t>
      </w:r>
    </w:p>
    <w:p w:rsidR="001D3A21" w:rsidRDefault="004A7B38" w:rsidP="00A03CCD">
      <w:pPr>
        <w:tabs>
          <w:tab w:val="center" w:pos="4680"/>
        </w:tabs>
        <w:bidi/>
        <w:spacing w:after="0" w:line="360" w:lineRule="auto"/>
        <w:jc w:val="both"/>
        <w:rPr>
          <w:rFonts w:cs="B Nazanin"/>
          <w:color w:val="000000" w:themeColor="text1"/>
          <w:sz w:val="28"/>
          <w:szCs w:val="28"/>
          <w:rtl/>
          <w:lang w:bidi="fa-IR"/>
        </w:rPr>
      </w:pPr>
      <w:r w:rsidRPr="00DE36AE">
        <w:rPr>
          <w:rFonts w:cs="B Nazanin" w:hint="cs"/>
          <w:color w:val="000000" w:themeColor="text1"/>
          <w:sz w:val="28"/>
          <w:szCs w:val="28"/>
          <w:rtl/>
          <w:lang w:bidi="fa-IR"/>
        </w:rPr>
        <w:t>این بررسی با هدف طبقه‌بندی و ارائه خلاصه‌ای از چندین روش برای کشف ابر ارتجاعی امروزی انجام شده است. طبقه‌بندی را در طیف گسترده‌ای از جنبه‌های پوشش داده شده ارائه دادیم و جزئیات بیشتر را برای هر یک از جنبه‌ها و چالش‌های عمده تحقیق بررسی کردیم. در پایان، موضوعاتی را پیشنهاد دادیم که به تحقیق بیشتری نیاز دارند.</w:t>
      </w:r>
    </w:p>
    <w:p w:rsidR="00DE36AE" w:rsidRDefault="00DE36AE" w:rsidP="00DE36AE">
      <w:pPr>
        <w:tabs>
          <w:tab w:val="center" w:pos="4680"/>
        </w:tabs>
        <w:bidi/>
        <w:spacing w:after="0" w:line="360" w:lineRule="auto"/>
        <w:jc w:val="both"/>
        <w:rPr>
          <w:rFonts w:cs="B Nazanin"/>
          <w:color w:val="000000" w:themeColor="text1"/>
          <w:sz w:val="28"/>
          <w:szCs w:val="28"/>
          <w:rtl/>
          <w:lang w:bidi="fa-IR"/>
        </w:rPr>
      </w:pPr>
    </w:p>
    <w:p w:rsidR="00DE36AE" w:rsidRDefault="00DE36AE" w:rsidP="00DE36AE">
      <w:pPr>
        <w:tabs>
          <w:tab w:val="center" w:pos="4680"/>
        </w:tabs>
        <w:bidi/>
        <w:spacing w:after="0" w:line="360" w:lineRule="auto"/>
        <w:jc w:val="both"/>
        <w:rPr>
          <w:rFonts w:cs="B Nazanin"/>
          <w:color w:val="000000" w:themeColor="text1"/>
          <w:sz w:val="28"/>
          <w:szCs w:val="28"/>
          <w:rtl/>
          <w:lang w:bidi="fa-IR"/>
        </w:rPr>
      </w:pPr>
    </w:p>
    <w:p w:rsidR="00DE36AE" w:rsidRDefault="00DE36AE" w:rsidP="00DE36AE">
      <w:pPr>
        <w:tabs>
          <w:tab w:val="center" w:pos="4680"/>
        </w:tabs>
        <w:bidi/>
        <w:spacing w:after="0" w:line="360" w:lineRule="auto"/>
        <w:jc w:val="both"/>
        <w:rPr>
          <w:rFonts w:cs="B Nazanin"/>
          <w:color w:val="000000" w:themeColor="text1"/>
          <w:sz w:val="28"/>
          <w:szCs w:val="28"/>
          <w:rtl/>
          <w:lang w:bidi="fa-IR"/>
        </w:rPr>
      </w:pPr>
    </w:p>
    <w:p w:rsidR="00DE36AE" w:rsidRDefault="00DE36AE" w:rsidP="00DE36AE">
      <w:pPr>
        <w:tabs>
          <w:tab w:val="center" w:pos="4680"/>
        </w:tabs>
        <w:bidi/>
        <w:spacing w:after="0" w:line="360" w:lineRule="auto"/>
        <w:jc w:val="both"/>
        <w:rPr>
          <w:rFonts w:cs="B Nazanin"/>
          <w:color w:val="000000" w:themeColor="text1"/>
          <w:sz w:val="28"/>
          <w:szCs w:val="28"/>
          <w:rtl/>
          <w:lang w:bidi="fa-IR"/>
        </w:rPr>
      </w:pPr>
    </w:p>
    <w:p w:rsidR="00DE36AE" w:rsidRPr="00DE36AE" w:rsidRDefault="00DE36AE" w:rsidP="00DE36AE">
      <w:pPr>
        <w:tabs>
          <w:tab w:val="center" w:pos="4680"/>
        </w:tabs>
        <w:bidi/>
        <w:spacing w:after="0" w:line="360" w:lineRule="auto"/>
        <w:jc w:val="both"/>
        <w:rPr>
          <w:rFonts w:cs="B Nazanin"/>
          <w:color w:val="000000" w:themeColor="text1"/>
          <w:sz w:val="28"/>
          <w:szCs w:val="28"/>
          <w:rtl/>
          <w:lang w:bidi="fa-IR"/>
        </w:rPr>
      </w:pPr>
    </w:p>
    <w:p w:rsidR="00DE36AE" w:rsidRPr="00DE36AE" w:rsidRDefault="00DE36AE" w:rsidP="006847B6">
      <w:pPr>
        <w:tabs>
          <w:tab w:val="center" w:pos="4680"/>
        </w:tabs>
        <w:spacing w:after="0" w:line="240" w:lineRule="auto"/>
        <w:jc w:val="both"/>
        <w:rPr>
          <w:b/>
          <w:bCs/>
          <w:color w:val="000000" w:themeColor="text1"/>
          <w:sz w:val="28"/>
          <w:szCs w:val="28"/>
          <w:rtl/>
        </w:rPr>
      </w:pPr>
      <w:r w:rsidRPr="00DE36AE">
        <w:rPr>
          <w:b/>
          <w:bCs/>
          <w:color w:val="000000" w:themeColor="text1"/>
          <w:sz w:val="28"/>
          <w:szCs w:val="28"/>
        </w:rPr>
        <w:lastRenderedPageBreak/>
        <w:t xml:space="preserve">References </w:t>
      </w:r>
    </w:p>
    <w:p w:rsidR="00DE36AE" w:rsidRPr="00DE36AE" w:rsidRDefault="00DE36AE" w:rsidP="006847B6">
      <w:pPr>
        <w:tabs>
          <w:tab w:val="center" w:pos="4680"/>
        </w:tabs>
        <w:spacing w:after="0" w:line="240" w:lineRule="auto"/>
        <w:jc w:val="both"/>
        <w:rPr>
          <w:color w:val="000000" w:themeColor="text1"/>
          <w:rtl/>
        </w:rPr>
      </w:pPr>
      <w:r w:rsidRPr="00DE36AE">
        <w:rPr>
          <w:color w:val="000000" w:themeColor="text1"/>
        </w:rPr>
        <w:t xml:space="preserve">1. Apache </w:t>
      </w:r>
      <w:proofErr w:type="spellStart"/>
      <w:r w:rsidRPr="00DE36AE">
        <w:rPr>
          <w:color w:val="000000" w:themeColor="text1"/>
        </w:rPr>
        <w:t>hadoop</w:t>
      </w:r>
      <w:proofErr w:type="spellEnd"/>
      <w:r w:rsidRPr="00DE36AE">
        <w:rPr>
          <w:color w:val="000000" w:themeColor="text1"/>
        </w:rPr>
        <w:t>. https://hadoop.apache.org/. Accessed 11 Jun 2015</w:t>
      </w:r>
    </w:p>
    <w:p w:rsidR="00DE36AE" w:rsidRPr="00DE36AE" w:rsidRDefault="00DE36AE" w:rsidP="006847B6">
      <w:pPr>
        <w:tabs>
          <w:tab w:val="center" w:pos="4680"/>
        </w:tabs>
        <w:spacing w:after="0" w:line="240" w:lineRule="auto"/>
        <w:jc w:val="both"/>
        <w:rPr>
          <w:color w:val="000000" w:themeColor="text1"/>
          <w:rtl/>
        </w:rPr>
      </w:pPr>
      <w:r w:rsidRPr="00DE36AE">
        <w:rPr>
          <w:color w:val="000000" w:themeColor="text1"/>
        </w:rPr>
        <w:t xml:space="preserve"> 2. Apache </w:t>
      </w:r>
      <w:proofErr w:type="spellStart"/>
      <w:r w:rsidRPr="00DE36AE">
        <w:rPr>
          <w:color w:val="000000" w:themeColor="text1"/>
        </w:rPr>
        <w:t>jmeter</w:t>
      </w:r>
      <w:proofErr w:type="spellEnd"/>
      <w:r w:rsidRPr="00DE36AE">
        <w:rPr>
          <w:color w:val="000000" w:themeColor="text1"/>
        </w:rPr>
        <w:t>: Graphical server performance testing tool. http://jmeter.apache. org/. Accessed 11 Jun 2015</w:t>
      </w:r>
    </w:p>
    <w:p w:rsidR="00DE36AE" w:rsidRPr="00DE36AE" w:rsidRDefault="00DE36AE" w:rsidP="006847B6">
      <w:pPr>
        <w:tabs>
          <w:tab w:val="center" w:pos="4680"/>
        </w:tabs>
        <w:spacing w:after="0" w:line="240" w:lineRule="auto"/>
        <w:jc w:val="both"/>
        <w:rPr>
          <w:color w:val="000000" w:themeColor="text1"/>
          <w:rtl/>
        </w:rPr>
      </w:pPr>
      <w:r w:rsidRPr="00DE36AE">
        <w:rPr>
          <w:color w:val="000000" w:themeColor="text1"/>
        </w:rPr>
        <w:t xml:space="preserve"> 3. </w:t>
      </w:r>
      <w:proofErr w:type="spellStart"/>
      <w:r w:rsidRPr="00DE36AE">
        <w:rPr>
          <w:color w:val="000000" w:themeColor="text1"/>
        </w:rPr>
        <w:t>Cloudstone</w:t>
      </w:r>
      <w:proofErr w:type="spellEnd"/>
      <w:r w:rsidRPr="00DE36AE">
        <w:rPr>
          <w:color w:val="000000" w:themeColor="text1"/>
        </w:rPr>
        <w:t xml:space="preserve">. </w:t>
      </w:r>
      <w:hyperlink r:id="rId12" w:history="1">
        <w:r w:rsidRPr="00DE36AE">
          <w:rPr>
            <w:rStyle w:val="Hyperlink"/>
            <w:color w:val="000000" w:themeColor="text1"/>
          </w:rPr>
          <w:t>http://parsa.epfl.ch/cloudsuite/web.html. Accessed 11 Jun 2015</w:t>
        </w:r>
      </w:hyperlink>
    </w:p>
    <w:p w:rsidR="00DE36AE" w:rsidRPr="00DE36AE" w:rsidRDefault="00DE36AE" w:rsidP="006847B6">
      <w:pPr>
        <w:tabs>
          <w:tab w:val="center" w:pos="4680"/>
        </w:tabs>
        <w:spacing w:after="0" w:line="240" w:lineRule="auto"/>
        <w:jc w:val="both"/>
        <w:rPr>
          <w:color w:val="000000" w:themeColor="text1"/>
          <w:rtl/>
        </w:rPr>
      </w:pPr>
      <w:r w:rsidRPr="00DE36AE">
        <w:rPr>
          <w:color w:val="000000" w:themeColor="text1"/>
        </w:rPr>
        <w:t xml:space="preserve">4. </w:t>
      </w:r>
      <w:proofErr w:type="spellStart"/>
      <w:r w:rsidRPr="00DE36AE">
        <w:rPr>
          <w:color w:val="000000" w:themeColor="text1"/>
        </w:rPr>
        <w:t>Faban</w:t>
      </w:r>
      <w:proofErr w:type="spellEnd"/>
      <w:r w:rsidRPr="00DE36AE">
        <w:rPr>
          <w:color w:val="000000" w:themeColor="text1"/>
        </w:rPr>
        <w:t xml:space="preserve">: Performance workload creation and execution framework. http://faban. org/. Accessed 11 Jun 2015 </w:t>
      </w:r>
    </w:p>
    <w:p w:rsidR="00DE36AE" w:rsidRPr="00DE36AE" w:rsidRDefault="00DE36AE" w:rsidP="006847B6">
      <w:pPr>
        <w:tabs>
          <w:tab w:val="center" w:pos="4680"/>
        </w:tabs>
        <w:spacing w:after="0" w:line="240" w:lineRule="auto"/>
        <w:jc w:val="both"/>
        <w:rPr>
          <w:color w:val="000000" w:themeColor="text1"/>
          <w:rtl/>
        </w:rPr>
      </w:pPr>
      <w:r w:rsidRPr="00DE36AE">
        <w:rPr>
          <w:color w:val="000000" w:themeColor="text1"/>
        </w:rPr>
        <w:t xml:space="preserve">5. </w:t>
      </w:r>
      <w:proofErr w:type="spellStart"/>
      <w:r w:rsidRPr="00DE36AE">
        <w:rPr>
          <w:color w:val="000000" w:themeColor="text1"/>
        </w:rPr>
        <w:t>Fio</w:t>
      </w:r>
      <w:proofErr w:type="spellEnd"/>
      <w:r w:rsidRPr="00DE36AE">
        <w:rPr>
          <w:color w:val="000000" w:themeColor="text1"/>
        </w:rPr>
        <w:t xml:space="preserve">: A micro-benchmarking tool. </w:t>
      </w:r>
      <w:hyperlink r:id="rId13" w:history="1">
        <w:r w:rsidRPr="00DE36AE">
          <w:rPr>
            <w:rStyle w:val="Hyperlink"/>
            <w:color w:val="000000" w:themeColor="text1"/>
          </w:rPr>
          <w:t>http://freshmeat.net/projects/fio. Accessed 11 Jun 2015</w:t>
        </w:r>
      </w:hyperlink>
      <w:r w:rsidRPr="00DE36AE">
        <w:rPr>
          <w:color w:val="000000" w:themeColor="text1"/>
        </w:rPr>
        <w:t xml:space="preserve"> </w:t>
      </w:r>
    </w:p>
    <w:p w:rsidR="00DE36AE" w:rsidRPr="00DE36AE" w:rsidRDefault="00DE36AE" w:rsidP="006847B6">
      <w:pPr>
        <w:tabs>
          <w:tab w:val="center" w:pos="4680"/>
        </w:tabs>
        <w:spacing w:after="0" w:line="240" w:lineRule="auto"/>
        <w:jc w:val="both"/>
        <w:rPr>
          <w:color w:val="000000" w:themeColor="text1"/>
          <w:rtl/>
        </w:rPr>
      </w:pPr>
      <w:r w:rsidRPr="00DE36AE">
        <w:rPr>
          <w:color w:val="000000" w:themeColor="text1"/>
        </w:rPr>
        <w:t xml:space="preserve">6. Hadoop </w:t>
      </w:r>
      <w:proofErr w:type="spellStart"/>
      <w:r w:rsidRPr="00DE36AE">
        <w:rPr>
          <w:color w:val="000000" w:themeColor="text1"/>
        </w:rPr>
        <w:t>mapreduce</w:t>
      </w:r>
      <w:proofErr w:type="spellEnd"/>
      <w:r w:rsidRPr="00DE36AE">
        <w:rPr>
          <w:color w:val="000000" w:themeColor="text1"/>
        </w:rPr>
        <w:t xml:space="preserve"> dependability, performance benchmarking. http://sardes. inrialpes.fr/research/</w:t>
      </w:r>
      <w:proofErr w:type="spellStart"/>
      <w:r w:rsidRPr="00DE36AE">
        <w:rPr>
          <w:color w:val="000000" w:themeColor="text1"/>
        </w:rPr>
        <w:t>mrbs</w:t>
      </w:r>
      <w:proofErr w:type="spellEnd"/>
      <w:r w:rsidRPr="00DE36AE">
        <w:rPr>
          <w:color w:val="000000" w:themeColor="text1"/>
        </w:rPr>
        <w:t xml:space="preserve">/. Accessed 11 Jun 2015 </w:t>
      </w:r>
    </w:p>
    <w:p w:rsidR="00DE36AE" w:rsidRPr="00DE36AE" w:rsidRDefault="00DE36AE" w:rsidP="006847B6">
      <w:pPr>
        <w:tabs>
          <w:tab w:val="center" w:pos="4680"/>
        </w:tabs>
        <w:spacing w:after="0" w:line="240" w:lineRule="auto"/>
        <w:jc w:val="both"/>
        <w:rPr>
          <w:color w:val="000000" w:themeColor="text1"/>
          <w:rtl/>
        </w:rPr>
      </w:pPr>
      <w:r w:rsidRPr="00DE36AE">
        <w:rPr>
          <w:color w:val="000000" w:themeColor="text1"/>
        </w:rPr>
        <w:t xml:space="preserve">7. </w:t>
      </w:r>
      <w:proofErr w:type="spellStart"/>
      <w:r w:rsidRPr="00DE36AE">
        <w:rPr>
          <w:color w:val="000000" w:themeColor="text1"/>
        </w:rPr>
        <w:t>Mediawiki</w:t>
      </w:r>
      <w:proofErr w:type="spellEnd"/>
      <w:r w:rsidRPr="00DE36AE">
        <w:rPr>
          <w:color w:val="000000" w:themeColor="text1"/>
        </w:rPr>
        <w:t>: Web hosting benchmark. http://www.wikibench.eu. Accessed 11 Jun 2015</w:t>
      </w:r>
    </w:p>
    <w:p w:rsidR="00DE36AE" w:rsidRPr="00DE36AE" w:rsidRDefault="00DE36AE" w:rsidP="006847B6">
      <w:pPr>
        <w:tabs>
          <w:tab w:val="center" w:pos="4680"/>
        </w:tabs>
        <w:spacing w:after="0" w:line="240" w:lineRule="auto"/>
        <w:jc w:val="both"/>
        <w:rPr>
          <w:color w:val="000000" w:themeColor="text1"/>
          <w:rtl/>
        </w:rPr>
      </w:pPr>
      <w:r w:rsidRPr="00DE36AE">
        <w:rPr>
          <w:color w:val="000000" w:themeColor="text1"/>
        </w:rPr>
        <w:t xml:space="preserve"> 8. </w:t>
      </w:r>
      <w:proofErr w:type="spellStart"/>
      <w:r w:rsidRPr="00DE36AE">
        <w:rPr>
          <w:color w:val="000000" w:themeColor="text1"/>
        </w:rPr>
        <w:t>Msr</w:t>
      </w:r>
      <w:proofErr w:type="spellEnd"/>
      <w:r w:rsidRPr="00DE36AE">
        <w:rPr>
          <w:color w:val="000000" w:themeColor="text1"/>
        </w:rPr>
        <w:t xml:space="preserve"> </w:t>
      </w:r>
      <w:proofErr w:type="spellStart"/>
      <w:r w:rsidRPr="00DE36AE">
        <w:rPr>
          <w:color w:val="000000" w:themeColor="text1"/>
        </w:rPr>
        <w:t>cambridge</w:t>
      </w:r>
      <w:proofErr w:type="spellEnd"/>
      <w:r w:rsidRPr="00DE36AE">
        <w:rPr>
          <w:color w:val="000000" w:themeColor="text1"/>
        </w:rPr>
        <w:t xml:space="preserve"> traces. </w:t>
      </w:r>
      <w:hyperlink r:id="rId14" w:history="1">
        <w:r w:rsidRPr="00DE36AE">
          <w:rPr>
            <w:rStyle w:val="Hyperlink"/>
            <w:color w:val="000000" w:themeColor="text1"/>
          </w:rPr>
          <w:t>http://iotta.snia.org/traces/388. Accessed 11 Jun 2015</w:t>
        </w:r>
      </w:hyperlink>
      <w:r w:rsidRPr="00DE36AE">
        <w:rPr>
          <w:color w:val="000000" w:themeColor="text1"/>
        </w:rPr>
        <w:t xml:space="preserve"> </w:t>
      </w:r>
    </w:p>
    <w:p w:rsidR="00DE36AE" w:rsidRPr="00DE36AE" w:rsidRDefault="00DE36AE" w:rsidP="006847B6">
      <w:pPr>
        <w:tabs>
          <w:tab w:val="center" w:pos="4680"/>
        </w:tabs>
        <w:spacing w:after="0" w:line="240" w:lineRule="auto"/>
        <w:jc w:val="both"/>
        <w:rPr>
          <w:color w:val="000000" w:themeColor="text1"/>
          <w:rtl/>
        </w:rPr>
      </w:pPr>
      <w:r w:rsidRPr="00DE36AE">
        <w:rPr>
          <w:color w:val="000000" w:themeColor="text1"/>
        </w:rPr>
        <w:t xml:space="preserve">9. Olio web 2.0 toolkit. </w:t>
      </w:r>
      <w:hyperlink r:id="rId15" w:history="1">
        <w:r w:rsidRPr="00DE36AE">
          <w:rPr>
            <w:rStyle w:val="Hyperlink"/>
            <w:color w:val="000000" w:themeColor="text1"/>
          </w:rPr>
          <w:t>http://incubator.apache.org/projects/olio.html. Accessed 11 Jun 2015</w:t>
        </w:r>
      </w:hyperlink>
      <w:r w:rsidRPr="00DE36AE">
        <w:rPr>
          <w:color w:val="000000" w:themeColor="text1"/>
        </w:rPr>
        <w:t xml:space="preserve"> </w:t>
      </w:r>
    </w:p>
    <w:p w:rsidR="00DE36AE" w:rsidRPr="00DE36AE" w:rsidRDefault="00DE36AE" w:rsidP="006847B6">
      <w:pPr>
        <w:tabs>
          <w:tab w:val="center" w:pos="4680"/>
        </w:tabs>
        <w:spacing w:after="0" w:line="240" w:lineRule="auto"/>
        <w:jc w:val="both"/>
        <w:rPr>
          <w:color w:val="000000" w:themeColor="text1"/>
          <w:rtl/>
        </w:rPr>
      </w:pPr>
      <w:r w:rsidRPr="00DE36AE">
        <w:rPr>
          <w:color w:val="000000" w:themeColor="text1"/>
        </w:rPr>
        <w:t>10. The r project for statistical computing. http://www.r-project.org. Accessed 11 Jun 2015</w:t>
      </w:r>
    </w:p>
    <w:p w:rsidR="00DE36AE" w:rsidRPr="00DE36AE" w:rsidRDefault="00DE36AE" w:rsidP="006847B6">
      <w:pPr>
        <w:tabs>
          <w:tab w:val="center" w:pos="4680"/>
        </w:tabs>
        <w:spacing w:after="0" w:line="240" w:lineRule="auto"/>
        <w:jc w:val="both"/>
        <w:rPr>
          <w:color w:val="000000" w:themeColor="text1"/>
          <w:rtl/>
        </w:rPr>
      </w:pPr>
      <w:r w:rsidRPr="00DE36AE">
        <w:rPr>
          <w:color w:val="000000" w:themeColor="text1"/>
        </w:rPr>
        <w:t xml:space="preserve"> 11. </w:t>
      </w:r>
      <w:proofErr w:type="spellStart"/>
      <w:r w:rsidRPr="00DE36AE">
        <w:rPr>
          <w:color w:val="000000" w:themeColor="text1"/>
        </w:rPr>
        <w:t>Rubis</w:t>
      </w:r>
      <w:proofErr w:type="spellEnd"/>
      <w:r w:rsidRPr="00DE36AE">
        <w:rPr>
          <w:color w:val="000000" w:themeColor="text1"/>
        </w:rPr>
        <w:t>: Rice university bidding system. http://rubis.ow2.org. Accessed 11 Jun 2015</w:t>
      </w:r>
    </w:p>
    <w:p w:rsidR="00DE36AE" w:rsidRPr="00DE36AE" w:rsidRDefault="00DE36AE" w:rsidP="006847B6">
      <w:pPr>
        <w:tabs>
          <w:tab w:val="center" w:pos="4680"/>
        </w:tabs>
        <w:spacing w:after="0" w:line="240" w:lineRule="auto"/>
        <w:jc w:val="both"/>
        <w:rPr>
          <w:color w:val="000000" w:themeColor="text1"/>
          <w:rtl/>
        </w:rPr>
      </w:pPr>
      <w:r w:rsidRPr="00DE36AE">
        <w:rPr>
          <w:color w:val="000000" w:themeColor="text1"/>
        </w:rPr>
        <w:t xml:space="preserve"> 12. </w:t>
      </w:r>
      <w:proofErr w:type="spellStart"/>
      <w:r w:rsidRPr="00DE36AE">
        <w:rPr>
          <w:color w:val="000000" w:themeColor="text1"/>
        </w:rPr>
        <w:t>Specjenterprise</w:t>
      </w:r>
      <w:proofErr w:type="spellEnd"/>
      <w:r w:rsidRPr="00DE36AE">
        <w:rPr>
          <w:color w:val="000000" w:themeColor="text1"/>
        </w:rPr>
        <w:t xml:space="preserve"> benchmark system. https://www.spec.org/jEnterprise2010/. Accessed 11 Jun 2015 </w:t>
      </w:r>
    </w:p>
    <w:p w:rsidR="00DE36AE" w:rsidRPr="00DE36AE" w:rsidRDefault="00DE36AE" w:rsidP="006847B6">
      <w:pPr>
        <w:tabs>
          <w:tab w:val="center" w:pos="4680"/>
        </w:tabs>
        <w:spacing w:after="0" w:line="240" w:lineRule="auto"/>
        <w:jc w:val="both"/>
        <w:rPr>
          <w:color w:val="000000" w:themeColor="text1"/>
          <w:rtl/>
        </w:rPr>
      </w:pPr>
      <w:r w:rsidRPr="00DE36AE">
        <w:rPr>
          <w:color w:val="000000" w:themeColor="text1"/>
        </w:rPr>
        <w:t xml:space="preserve">13. </w:t>
      </w:r>
      <w:proofErr w:type="spellStart"/>
      <w:r w:rsidRPr="00DE36AE">
        <w:rPr>
          <w:color w:val="000000" w:themeColor="text1"/>
        </w:rPr>
        <w:t>Tcp</w:t>
      </w:r>
      <w:proofErr w:type="spellEnd"/>
      <w:r w:rsidRPr="00DE36AE">
        <w:rPr>
          <w:color w:val="000000" w:themeColor="text1"/>
        </w:rPr>
        <w:t xml:space="preserve">. http://www.tpc.org. Accessed 11 Jun 2015 </w:t>
      </w:r>
    </w:p>
    <w:p w:rsidR="00DE36AE" w:rsidRPr="00DE36AE" w:rsidRDefault="00DE36AE" w:rsidP="006847B6">
      <w:pPr>
        <w:tabs>
          <w:tab w:val="center" w:pos="4680"/>
        </w:tabs>
        <w:spacing w:after="0" w:line="240" w:lineRule="auto"/>
        <w:jc w:val="both"/>
        <w:rPr>
          <w:color w:val="000000" w:themeColor="text1"/>
          <w:rtl/>
        </w:rPr>
      </w:pPr>
      <w:r w:rsidRPr="00DE36AE">
        <w:rPr>
          <w:color w:val="000000" w:themeColor="text1"/>
        </w:rPr>
        <w:t xml:space="preserve">14. </w:t>
      </w:r>
      <w:proofErr w:type="spellStart"/>
      <w:r w:rsidRPr="00DE36AE">
        <w:rPr>
          <w:color w:val="000000" w:themeColor="text1"/>
        </w:rPr>
        <w:t>Wikibench</w:t>
      </w:r>
      <w:proofErr w:type="spellEnd"/>
      <w:r w:rsidRPr="00DE36AE">
        <w:rPr>
          <w:color w:val="000000" w:themeColor="text1"/>
        </w:rPr>
        <w:t>: Web hosting benchmark. http://www.wikibench.eu. Accessed 11 Jun 2015</w:t>
      </w:r>
    </w:p>
    <w:p w:rsidR="00DE36AE" w:rsidRPr="00DE36AE" w:rsidRDefault="00DE36AE" w:rsidP="006847B6">
      <w:pPr>
        <w:tabs>
          <w:tab w:val="center" w:pos="4680"/>
        </w:tabs>
        <w:spacing w:after="0" w:line="240" w:lineRule="auto"/>
        <w:jc w:val="both"/>
        <w:rPr>
          <w:color w:val="000000" w:themeColor="text1"/>
          <w:rtl/>
        </w:rPr>
      </w:pPr>
      <w:r w:rsidRPr="00DE36AE">
        <w:rPr>
          <w:color w:val="000000" w:themeColor="text1"/>
        </w:rPr>
        <w:t xml:space="preserve"> 15. Al-</w:t>
      </w:r>
      <w:proofErr w:type="spellStart"/>
      <w:r w:rsidRPr="00DE36AE">
        <w:rPr>
          <w:color w:val="000000" w:themeColor="text1"/>
        </w:rPr>
        <w:t>Shishtawy</w:t>
      </w:r>
      <w:proofErr w:type="spellEnd"/>
      <w:r w:rsidRPr="00DE36AE">
        <w:rPr>
          <w:color w:val="000000" w:themeColor="text1"/>
        </w:rPr>
        <w:t xml:space="preserve">, A., </w:t>
      </w:r>
      <w:proofErr w:type="spellStart"/>
      <w:r w:rsidRPr="00DE36AE">
        <w:rPr>
          <w:color w:val="000000" w:themeColor="text1"/>
        </w:rPr>
        <w:t>Vlassov</w:t>
      </w:r>
      <w:proofErr w:type="spellEnd"/>
      <w:r w:rsidRPr="00DE36AE">
        <w:rPr>
          <w:color w:val="000000" w:themeColor="text1"/>
        </w:rPr>
        <w:t xml:space="preserve">, V.: </w:t>
      </w:r>
      <w:proofErr w:type="spellStart"/>
      <w:r w:rsidRPr="00DE36AE">
        <w:rPr>
          <w:color w:val="000000" w:themeColor="text1"/>
        </w:rPr>
        <w:t>Elastman</w:t>
      </w:r>
      <w:proofErr w:type="spellEnd"/>
      <w:r w:rsidRPr="00DE36AE">
        <w:rPr>
          <w:color w:val="000000" w:themeColor="text1"/>
        </w:rPr>
        <w:t xml:space="preserve">: elasticity manager for elastic key-value stores in the cloud. In: ACM Cloud and Autonomic Computing Conference, CAC 2013, Miami, FL, USA, 5–9 August 2013, p. 7 (2013) </w:t>
      </w:r>
    </w:p>
    <w:p w:rsidR="00DE36AE" w:rsidRPr="00DE36AE" w:rsidRDefault="00DE36AE" w:rsidP="006847B6">
      <w:pPr>
        <w:tabs>
          <w:tab w:val="center" w:pos="4680"/>
        </w:tabs>
        <w:spacing w:after="0" w:line="240" w:lineRule="auto"/>
        <w:jc w:val="both"/>
        <w:rPr>
          <w:color w:val="000000" w:themeColor="text1"/>
          <w:rtl/>
        </w:rPr>
      </w:pPr>
      <w:r w:rsidRPr="00DE36AE">
        <w:rPr>
          <w:color w:val="000000" w:themeColor="text1"/>
        </w:rPr>
        <w:t>16. Ali-</w:t>
      </w:r>
      <w:proofErr w:type="spellStart"/>
      <w:r w:rsidRPr="00DE36AE">
        <w:rPr>
          <w:color w:val="000000" w:themeColor="text1"/>
        </w:rPr>
        <w:t>Eldin</w:t>
      </w:r>
      <w:proofErr w:type="spellEnd"/>
      <w:r w:rsidRPr="00DE36AE">
        <w:rPr>
          <w:color w:val="000000" w:themeColor="text1"/>
        </w:rPr>
        <w:t xml:space="preserve">, A., </w:t>
      </w:r>
      <w:proofErr w:type="spellStart"/>
      <w:r w:rsidRPr="00DE36AE">
        <w:rPr>
          <w:color w:val="000000" w:themeColor="text1"/>
        </w:rPr>
        <w:t>Tordsson</w:t>
      </w:r>
      <w:proofErr w:type="spellEnd"/>
      <w:r w:rsidRPr="00DE36AE">
        <w:rPr>
          <w:color w:val="000000" w:themeColor="text1"/>
        </w:rPr>
        <w:t xml:space="preserve">, J., </w:t>
      </w:r>
      <w:proofErr w:type="spellStart"/>
      <w:r w:rsidRPr="00DE36AE">
        <w:rPr>
          <w:color w:val="000000" w:themeColor="text1"/>
        </w:rPr>
        <w:t>Elmroth</w:t>
      </w:r>
      <w:proofErr w:type="spellEnd"/>
      <w:r w:rsidRPr="00DE36AE">
        <w:rPr>
          <w:color w:val="000000" w:themeColor="text1"/>
        </w:rPr>
        <w:t>, E.: An adaptive hybrid elasticity controller for cloud infrastructures. In: 2012 IEEE Network Operations and Management Symposium (NOMS), pp. 204–212 (2012)</w:t>
      </w:r>
    </w:p>
    <w:p w:rsidR="00DE36AE" w:rsidRPr="00DE36AE" w:rsidRDefault="00DE36AE" w:rsidP="006847B6">
      <w:pPr>
        <w:tabs>
          <w:tab w:val="center" w:pos="4680"/>
        </w:tabs>
        <w:spacing w:after="0" w:line="240" w:lineRule="auto"/>
        <w:jc w:val="both"/>
        <w:rPr>
          <w:color w:val="000000" w:themeColor="text1"/>
          <w:rtl/>
        </w:rPr>
      </w:pPr>
      <w:r w:rsidRPr="00DE36AE">
        <w:rPr>
          <w:color w:val="000000" w:themeColor="text1"/>
        </w:rPr>
        <w:t xml:space="preserve"> 17. Almeida </w:t>
      </w:r>
      <w:proofErr w:type="spellStart"/>
      <w:r w:rsidRPr="00DE36AE">
        <w:rPr>
          <w:color w:val="000000" w:themeColor="text1"/>
        </w:rPr>
        <w:t>Morais</w:t>
      </w:r>
      <w:proofErr w:type="spellEnd"/>
      <w:r w:rsidRPr="00DE36AE">
        <w:rPr>
          <w:color w:val="000000" w:themeColor="text1"/>
        </w:rPr>
        <w:t xml:space="preserve">, F., </w:t>
      </w:r>
      <w:proofErr w:type="spellStart"/>
      <w:r w:rsidRPr="00DE36AE">
        <w:rPr>
          <w:color w:val="000000" w:themeColor="text1"/>
        </w:rPr>
        <w:t>Vilar</w:t>
      </w:r>
      <w:proofErr w:type="spellEnd"/>
      <w:r w:rsidRPr="00DE36AE">
        <w:rPr>
          <w:color w:val="000000" w:themeColor="text1"/>
        </w:rPr>
        <w:t xml:space="preserve"> </w:t>
      </w:r>
      <w:proofErr w:type="spellStart"/>
      <w:r w:rsidRPr="00DE36AE">
        <w:rPr>
          <w:color w:val="000000" w:themeColor="text1"/>
        </w:rPr>
        <w:t>Brasileiro</w:t>
      </w:r>
      <w:proofErr w:type="spellEnd"/>
      <w:r w:rsidRPr="00DE36AE">
        <w:rPr>
          <w:color w:val="000000" w:themeColor="text1"/>
        </w:rPr>
        <w:t xml:space="preserve">, F., </w:t>
      </w:r>
      <w:proofErr w:type="spellStart"/>
      <w:r w:rsidRPr="00DE36AE">
        <w:rPr>
          <w:color w:val="000000" w:themeColor="text1"/>
        </w:rPr>
        <w:t>Vigolvino</w:t>
      </w:r>
      <w:proofErr w:type="spellEnd"/>
      <w:r w:rsidRPr="00DE36AE">
        <w:rPr>
          <w:color w:val="000000" w:themeColor="text1"/>
        </w:rPr>
        <w:t xml:space="preserve"> Lopes, R., Araujo Santos, R., Satterfield, W., Rosa, L.: </w:t>
      </w:r>
      <w:proofErr w:type="spellStart"/>
      <w:r w:rsidRPr="00DE36AE">
        <w:rPr>
          <w:color w:val="000000" w:themeColor="text1"/>
        </w:rPr>
        <w:t>Autoflex</w:t>
      </w:r>
      <w:proofErr w:type="spellEnd"/>
      <w:r w:rsidRPr="00DE36AE">
        <w:rPr>
          <w:color w:val="000000" w:themeColor="text1"/>
        </w:rPr>
        <w:t>: service agnostic auto-scaling framework for IaaS deployment models. In: 2013 13th IEEE/ACM International Symposium on Cluster, Cloud and Grid Computing (</w:t>
      </w:r>
      <w:proofErr w:type="spellStart"/>
      <w:r w:rsidRPr="00DE36AE">
        <w:rPr>
          <w:color w:val="000000" w:themeColor="text1"/>
        </w:rPr>
        <w:t>CCGrid</w:t>
      </w:r>
      <w:proofErr w:type="spellEnd"/>
      <w:r w:rsidRPr="00DE36AE">
        <w:rPr>
          <w:color w:val="000000" w:themeColor="text1"/>
        </w:rPr>
        <w:t xml:space="preserve">), pp. 42–49 (2013) </w:t>
      </w:r>
    </w:p>
    <w:p w:rsidR="00DE36AE" w:rsidRPr="00DE36AE" w:rsidRDefault="00DE36AE" w:rsidP="006847B6">
      <w:pPr>
        <w:tabs>
          <w:tab w:val="center" w:pos="4680"/>
        </w:tabs>
        <w:spacing w:after="0" w:line="240" w:lineRule="auto"/>
        <w:jc w:val="both"/>
        <w:rPr>
          <w:color w:val="000000" w:themeColor="text1"/>
          <w:rtl/>
        </w:rPr>
      </w:pPr>
      <w:r w:rsidRPr="00DE36AE">
        <w:rPr>
          <w:color w:val="000000" w:themeColor="text1"/>
        </w:rPr>
        <w:t xml:space="preserve">18. Ashraf, A., </w:t>
      </w:r>
      <w:proofErr w:type="spellStart"/>
      <w:r w:rsidRPr="00DE36AE">
        <w:rPr>
          <w:color w:val="000000" w:themeColor="text1"/>
        </w:rPr>
        <w:t>Byholm</w:t>
      </w:r>
      <w:proofErr w:type="spellEnd"/>
      <w:r w:rsidRPr="00DE36AE">
        <w:rPr>
          <w:color w:val="000000" w:themeColor="text1"/>
        </w:rPr>
        <w:t xml:space="preserve">, B., </w:t>
      </w:r>
      <w:proofErr w:type="spellStart"/>
      <w:r w:rsidRPr="00DE36AE">
        <w:rPr>
          <w:color w:val="000000" w:themeColor="text1"/>
        </w:rPr>
        <w:t>Porres</w:t>
      </w:r>
      <w:proofErr w:type="spellEnd"/>
      <w:r w:rsidRPr="00DE36AE">
        <w:rPr>
          <w:color w:val="000000" w:themeColor="text1"/>
        </w:rPr>
        <w:t>, I.: Cramp: cost-efficient resource allocation for multiple web applications with proactive scaling. In: 2012 IEEE 4th International Conference on Cloud Computing Technology and Science (</w:t>
      </w:r>
      <w:proofErr w:type="spellStart"/>
      <w:r w:rsidRPr="00DE36AE">
        <w:rPr>
          <w:color w:val="000000" w:themeColor="text1"/>
        </w:rPr>
        <w:t>CloudCom</w:t>
      </w:r>
      <w:proofErr w:type="spellEnd"/>
      <w:r w:rsidRPr="00DE36AE">
        <w:rPr>
          <w:color w:val="000000" w:themeColor="text1"/>
        </w:rPr>
        <w:t xml:space="preserve">), pp. 581– 586 (2012) </w:t>
      </w:r>
    </w:p>
    <w:p w:rsidR="00DE36AE" w:rsidRPr="00DE36AE" w:rsidRDefault="00DE36AE" w:rsidP="006847B6">
      <w:pPr>
        <w:tabs>
          <w:tab w:val="center" w:pos="4680"/>
        </w:tabs>
        <w:spacing w:after="0" w:line="240" w:lineRule="auto"/>
        <w:jc w:val="both"/>
        <w:rPr>
          <w:color w:val="000000" w:themeColor="text1"/>
          <w:rtl/>
        </w:rPr>
      </w:pPr>
      <w:r w:rsidRPr="00DE36AE">
        <w:rPr>
          <w:color w:val="000000" w:themeColor="text1"/>
        </w:rPr>
        <w:t xml:space="preserve">19. </w:t>
      </w:r>
      <w:proofErr w:type="spellStart"/>
      <w:r w:rsidRPr="00DE36AE">
        <w:rPr>
          <w:color w:val="000000" w:themeColor="text1"/>
        </w:rPr>
        <w:t>Bairavasundaram</w:t>
      </w:r>
      <w:proofErr w:type="spellEnd"/>
      <w:r w:rsidRPr="00DE36AE">
        <w:rPr>
          <w:color w:val="000000" w:themeColor="text1"/>
        </w:rPr>
        <w:t xml:space="preserve">, L.N., </w:t>
      </w:r>
      <w:proofErr w:type="spellStart"/>
      <w:r w:rsidRPr="00DE36AE">
        <w:rPr>
          <w:color w:val="000000" w:themeColor="text1"/>
        </w:rPr>
        <w:t>Soundararajan</w:t>
      </w:r>
      <w:proofErr w:type="spellEnd"/>
      <w:r w:rsidRPr="00DE36AE">
        <w:rPr>
          <w:color w:val="000000" w:themeColor="text1"/>
        </w:rPr>
        <w:t xml:space="preserve">, G., Mathur, V., </w:t>
      </w:r>
      <w:proofErr w:type="spellStart"/>
      <w:r w:rsidRPr="00DE36AE">
        <w:rPr>
          <w:color w:val="000000" w:themeColor="text1"/>
        </w:rPr>
        <w:t>Voruganti</w:t>
      </w:r>
      <w:proofErr w:type="spellEnd"/>
      <w:r w:rsidRPr="00DE36AE">
        <w:rPr>
          <w:color w:val="000000" w:themeColor="text1"/>
        </w:rPr>
        <w:t xml:space="preserve">, K., Srinivasan, K.: Responding rapidly to service level violations using virtual appliances. SIGOPS </w:t>
      </w:r>
      <w:proofErr w:type="spellStart"/>
      <w:r w:rsidRPr="00DE36AE">
        <w:rPr>
          <w:color w:val="000000" w:themeColor="text1"/>
        </w:rPr>
        <w:t>Oper</w:t>
      </w:r>
      <w:proofErr w:type="spellEnd"/>
      <w:r w:rsidRPr="00DE36AE">
        <w:rPr>
          <w:color w:val="000000" w:themeColor="text1"/>
        </w:rPr>
        <w:t xml:space="preserve">. Syst. Rev. 46(3), 32–40 (2012) </w:t>
      </w:r>
    </w:p>
    <w:p w:rsidR="00DE36AE" w:rsidRPr="00DE36AE" w:rsidRDefault="00DE36AE" w:rsidP="006847B6">
      <w:pPr>
        <w:tabs>
          <w:tab w:val="center" w:pos="4680"/>
        </w:tabs>
        <w:spacing w:after="0" w:line="240" w:lineRule="auto"/>
        <w:jc w:val="both"/>
        <w:rPr>
          <w:color w:val="000000" w:themeColor="text1"/>
          <w:rtl/>
        </w:rPr>
      </w:pPr>
      <w:r w:rsidRPr="00DE36AE">
        <w:rPr>
          <w:color w:val="000000" w:themeColor="text1"/>
        </w:rPr>
        <w:t xml:space="preserve">20. Barker, S.K., Chi, Y., </w:t>
      </w:r>
      <w:proofErr w:type="spellStart"/>
      <w:r w:rsidRPr="00DE36AE">
        <w:rPr>
          <w:color w:val="000000" w:themeColor="text1"/>
        </w:rPr>
        <w:t>Hacig¨um¨us</w:t>
      </w:r>
      <w:proofErr w:type="spellEnd"/>
      <w:r w:rsidRPr="00DE36AE">
        <w:rPr>
          <w:color w:val="000000" w:themeColor="text1"/>
        </w:rPr>
        <w:t xml:space="preserve">, H., Shenoy, P.J., </w:t>
      </w:r>
      <w:proofErr w:type="spellStart"/>
      <w:r w:rsidRPr="00DE36AE">
        <w:rPr>
          <w:color w:val="000000" w:themeColor="text1"/>
        </w:rPr>
        <w:t>Cecchet</w:t>
      </w:r>
      <w:proofErr w:type="spellEnd"/>
      <w:r w:rsidRPr="00DE36AE">
        <w:rPr>
          <w:color w:val="000000" w:themeColor="text1"/>
        </w:rPr>
        <w:t xml:space="preserve">, E.: </w:t>
      </w:r>
      <w:proofErr w:type="spellStart"/>
      <w:r w:rsidRPr="00DE36AE">
        <w:rPr>
          <w:color w:val="000000" w:themeColor="text1"/>
        </w:rPr>
        <w:t>Shuttledb</w:t>
      </w:r>
      <w:proofErr w:type="spellEnd"/>
      <w:r w:rsidRPr="00DE36AE">
        <w:rPr>
          <w:color w:val="000000" w:themeColor="text1"/>
        </w:rPr>
        <w:t>: database-aware elasticity in the cloud. In: 11th International Conference on Autonomic Computing, ICAC 2014, Philadelphia, PA, USA, 18–20 June 2014, pp. 33–43 (2014)</w:t>
      </w:r>
    </w:p>
    <w:p w:rsidR="00DE36AE" w:rsidRPr="00DE36AE" w:rsidRDefault="00DE36AE" w:rsidP="006847B6">
      <w:pPr>
        <w:tabs>
          <w:tab w:val="center" w:pos="4680"/>
        </w:tabs>
        <w:spacing w:after="0" w:line="240" w:lineRule="auto"/>
        <w:jc w:val="both"/>
        <w:rPr>
          <w:color w:val="000000" w:themeColor="text1"/>
          <w:rtl/>
        </w:rPr>
      </w:pPr>
      <w:r w:rsidRPr="00DE36AE">
        <w:rPr>
          <w:color w:val="000000" w:themeColor="text1"/>
        </w:rPr>
        <w:t xml:space="preserve"> 21. Beernaert, L., Matos, M., </w:t>
      </w:r>
      <w:proofErr w:type="spellStart"/>
      <w:r w:rsidRPr="00DE36AE">
        <w:rPr>
          <w:color w:val="000000" w:themeColor="text1"/>
        </w:rPr>
        <w:t>Vila¸ca</w:t>
      </w:r>
      <w:proofErr w:type="spellEnd"/>
      <w:r w:rsidRPr="00DE36AE">
        <w:rPr>
          <w:color w:val="000000" w:themeColor="text1"/>
        </w:rPr>
        <w:t xml:space="preserve">, R., Oliveira, R.: Automatic elasticity in </w:t>
      </w:r>
      <w:proofErr w:type="spellStart"/>
      <w:r w:rsidRPr="00DE36AE">
        <w:rPr>
          <w:color w:val="000000" w:themeColor="text1"/>
        </w:rPr>
        <w:t>openstack</w:t>
      </w:r>
      <w:proofErr w:type="spellEnd"/>
      <w:r w:rsidRPr="00DE36AE">
        <w:rPr>
          <w:color w:val="000000" w:themeColor="text1"/>
        </w:rPr>
        <w:t xml:space="preserve">. In: Proceedings of the Workshop on Secure and Dependable Middleware for Cloud Monitoring and Management, p. 2 (2012) </w:t>
      </w:r>
    </w:p>
    <w:p w:rsidR="00DE36AE" w:rsidRPr="00DE36AE" w:rsidRDefault="00DE36AE" w:rsidP="006847B6">
      <w:pPr>
        <w:tabs>
          <w:tab w:val="center" w:pos="4680"/>
        </w:tabs>
        <w:spacing w:after="0" w:line="240" w:lineRule="auto"/>
        <w:jc w:val="both"/>
        <w:rPr>
          <w:color w:val="000000" w:themeColor="text1"/>
          <w:rtl/>
        </w:rPr>
      </w:pPr>
      <w:r w:rsidRPr="00DE36AE">
        <w:rPr>
          <w:color w:val="000000" w:themeColor="text1"/>
        </w:rPr>
        <w:t xml:space="preserve">22. </w:t>
      </w:r>
      <w:proofErr w:type="spellStart"/>
      <w:r w:rsidRPr="00DE36AE">
        <w:rPr>
          <w:color w:val="000000" w:themeColor="text1"/>
        </w:rPr>
        <w:t>C´amara</w:t>
      </w:r>
      <w:proofErr w:type="spellEnd"/>
      <w:r w:rsidRPr="00DE36AE">
        <w:rPr>
          <w:color w:val="000000" w:themeColor="text1"/>
        </w:rPr>
        <w:t xml:space="preserve">, J., Moreno, G.A., </w:t>
      </w:r>
      <w:proofErr w:type="spellStart"/>
      <w:r w:rsidRPr="00DE36AE">
        <w:rPr>
          <w:color w:val="000000" w:themeColor="text1"/>
        </w:rPr>
        <w:t>Garlan</w:t>
      </w:r>
      <w:proofErr w:type="spellEnd"/>
      <w:r w:rsidRPr="00DE36AE">
        <w:rPr>
          <w:color w:val="000000" w:themeColor="text1"/>
        </w:rPr>
        <w:t>, D.: Stochastic game analysis and latency awareness for proactive self-adaptation. In: SEAMS, pp. 155–164 (2014)</w:t>
      </w:r>
    </w:p>
    <w:p w:rsidR="00DE36AE" w:rsidRPr="00DE36AE" w:rsidRDefault="00DE36AE" w:rsidP="006847B6">
      <w:pPr>
        <w:tabs>
          <w:tab w:val="center" w:pos="4680"/>
        </w:tabs>
        <w:spacing w:after="0" w:line="240" w:lineRule="auto"/>
        <w:jc w:val="both"/>
        <w:rPr>
          <w:color w:val="000000" w:themeColor="text1"/>
          <w:rtl/>
        </w:rPr>
      </w:pPr>
      <w:r w:rsidRPr="00DE36AE">
        <w:rPr>
          <w:color w:val="000000" w:themeColor="text1"/>
        </w:rPr>
        <w:t xml:space="preserve"> 23. </w:t>
      </w:r>
      <w:proofErr w:type="spellStart"/>
      <w:r w:rsidRPr="00DE36AE">
        <w:rPr>
          <w:color w:val="000000" w:themeColor="text1"/>
        </w:rPr>
        <w:t>Chalkiadaki</w:t>
      </w:r>
      <w:proofErr w:type="spellEnd"/>
      <w:r w:rsidRPr="00DE36AE">
        <w:rPr>
          <w:color w:val="000000" w:themeColor="text1"/>
        </w:rPr>
        <w:t xml:space="preserve">, M., </w:t>
      </w:r>
      <w:proofErr w:type="spellStart"/>
      <w:r w:rsidRPr="00DE36AE">
        <w:rPr>
          <w:color w:val="000000" w:themeColor="text1"/>
        </w:rPr>
        <w:t>Magoutis</w:t>
      </w:r>
      <w:proofErr w:type="spellEnd"/>
      <w:r w:rsidRPr="00DE36AE">
        <w:rPr>
          <w:color w:val="000000" w:themeColor="text1"/>
        </w:rPr>
        <w:t xml:space="preserve">, K.: Managing service performance in the </w:t>
      </w:r>
      <w:proofErr w:type="spellStart"/>
      <w:r w:rsidRPr="00DE36AE">
        <w:rPr>
          <w:color w:val="000000" w:themeColor="text1"/>
        </w:rPr>
        <w:t>cassandra</w:t>
      </w:r>
      <w:proofErr w:type="spellEnd"/>
      <w:r w:rsidRPr="00DE36AE">
        <w:rPr>
          <w:color w:val="000000" w:themeColor="text1"/>
        </w:rPr>
        <w:t xml:space="preserve"> distributed storage system. In: IEEE 5th International Conference on Cloud Computing Technology and Science, </w:t>
      </w:r>
      <w:proofErr w:type="spellStart"/>
      <w:r w:rsidRPr="00DE36AE">
        <w:rPr>
          <w:color w:val="000000" w:themeColor="text1"/>
        </w:rPr>
        <w:t>CloudCom</w:t>
      </w:r>
      <w:proofErr w:type="spellEnd"/>
      <w:r w:rsidRPr="00DE36AE">
        <w:rPr>
          <w:color w:val="000000" w:themeColor="text1"/>
        </w:rPr>
        <w:t xml:space="preserve"> 2013, Bristol, UK, 2–5 December 2013, vol. 1, pp. 64–71 (2013)</w:t>
      </w:r>
      <w:r w:rsidRPr="00DE36AE">
        <w:rPr>
          <w:color w:val="000000" w:themeColor="text1"/>
        </w:rPr>
        <w:t xml:space="preserve"> </w:t>
      </w:r>
    </w:p>
    <w:p w:rsidR="00DE36AE" w:rsidRPr="00DE36AE" w:rsidRDefault="00DE36AE" w:rsidP="006847B6">
      <w:pPr>
        <w:tabs>
          <w:tab w:val="center" w:pos="4680"/>
        </w:tabs>
        <w:spacing w:after="0" w:line="240" w:lineRule="auto"/>
        <w:jc w:val="both"/>
        <w:rPr>
          <w:color w:val="000000" w:themeColor="text1"/>
          <w:rtl/>
        </w:rPr>
      </w:pPr>
      <w:r w:rsidRPr="00DE36AE">
        <w:rPr>
          <w:color w:val="000000" w:themeColor="text1"/>
        </w:rPr>
        <w:t>24. Cooper, B.F., Silberstein, A., Tam, E., Ramakrishnan, R., Sears, R.: Benchmarking cloud serving systems with YCSB. In: Proceedings of the 1st ACM Symposium on Cloud Computing, pp. 143–154 (2010)</w:t>
      </w:r>
    </w:p>
    <w:p w:rsidR="00DE36AE" w:rsidRPr="00DE36AE" w:rsidRDefault="00DE36AE" w:rsidP="006847B6">
      <w:pPr>
        <w:tabs>
          <w:tab w:val="center" w:pos="4680"/>
        </w:tabs>
        <w:spacing w:after="0" w:line="240" w:lineRule="auto"/>
        <w:jc w:val="both"/>
        <w:rPr>
          <w:color w:val="000000" w:themeColor="text1"/>
          <w:rtl/>
        </w:rPr>
      </w:pPr>
      <w:r w:rsidRPr="00DE36AE">
        <w:rPr>
          <w:color w:val="000000" w:themeColor="text1"/>
        </w:rPr>
        <w:t xml:space="preserve"> 25. </w:t>
      </w:r>
      <w:proofErr w:type="spellStart"/>
      <w:r w:rsidRPr="00DE36AE">
        <w:rPr>
          <w:color w:val="000000" w:themeColor="text1"/>
        </w:rPr>
        <w:t>Copil</w:t>
      </w:r>
      <w:proofErr w:type="spellEnd"/>
      <w:r w:rsidRPr="00DE36AE">
        <w:rPr>
          <w:color w:val="000000" w:themeColor="text1"/>
        </w:rPr>
        <w:t xml:space="preserve">, G., Moldovan, D., Truong, H.L., </w:t>
      </w:r>
      <w:proofErr w:type="spellStart"/>
      <w:r w:rsidRPr="00DE36AE">
        <w:rPr>
          <w:color w:val="000000" w:themeColor="text1"/>
        </w:rPr>
        <w:t>Dustdar</w:t>
      </w:r>
      <w:proofErr w:type="spellEnd"/>
      <w:r w:rsidRPr="00DE36AE">
        <w:rPr>
          <w:color w:val="000000" w:themeColor="text1"/>
        </w:rPr>
        <w:t xml:space="preserve">, S.: On controlling cloud services elasticity in heterogeneous clouds. In: 2014 IEEE/ACM 7th International Conference on Utility and Cloud Computing (UCC), pp. 573–578 (2014) </w:t>
      </w:r>
    </w:p>
    <w:p w:rsidR="00DE36AE" w:rsidRPr="00DE36AE" w:rsidRDefault="00DE36AE" w:rsidP="006847B6">
      <w:pPr>
        <w:tabs>
          <w:tab w:val="center" w:pos="4680"/>
        </w:tabs>
        <w:spacing w:after="0" w:line="240" w:lineRule="auto"/>
        <w:jc w:val="both"/>
        <w:rPr>
          <w:color w:val="000000" w:themeColor="text1"/>
          <w:rtl/>
        </w:rPr>
      </w:pPr>
      <w:r w:rsidRPr="00DE36AE">
        <w:rPr>
          <w:color w:val="000000" w:themeColor="text1"/>
        </w:rPr>
        <w:t xml:space="preserve">26. Coutinho, E.F., de Carvalho Sousa, F.R., Rego, P.A.L., Gomes, D.G., de Souza, J.N.: Elasticity in cloud computing: a survey. Ann. </w:t>
      </w:r>
      <w:proofErr w:type="spellStart"/>
      <w:proofErr w:type="gramStart"/>
      <w:r w:rsidRPr="00DE36AE">
        <w:rPr>
          <w:color w:val="000000" w:themeColor="text1"/>
        </w:rPr>
        <w:t>Telecommun</w:t>
      </w:r>
      <w:proofErr w:type="spellEnd"/>
      <w:r w:rsidRPr="00DE36AE">
        <w:rPr>
          <w:color w:val="000000" w:themeColor="text1"/>
        </w:rPr>
        <w:t>.-</w:t>
      </w:r>
      <w:proofErr w:type="gramEnd"/>
      <w:r w:rsidRPr="00DE36AE">
        <w:rPr>
          <w:color w:val="000000" w:themeColor="text1"/>
        </w:rPr>
        <w:t xml:space="preserve">Annales des </w:t>
      </w:r>
      <w:proofErr w:type="spellStart"/>
      <w:r w:rsidRPr="00DE36AE">
        <w:rPr>
          <w:color w:val="000000" w:themeColor="text1"/>
        </w:rPr>
        <w:t>T´el´eCommuni</w:t>
      </w:r>
      <w:proofErr w:type="spellEnd"/>
      <w:r w:rsidRPr="00DE36AE">
        <w:rPr>
          <w:color w:val="000000" w:themeColor="text1"/>
        </w:rPr>
        <w:t xml:space="preserve"> 70, 289–309 (2015) </w:t>
      </w:r>
    </w:p>
    <w:p w:rsidR="00DE36AE" w:rsidRPr="00DE36AE" w:rsidRDefault="00DE36AE" w:rsidP="006847B6">
      <w:pPr>
        <w:tabs>
          <w:tab w:val="center" w:pos="4680"/>
        </w:tabs>
        <w:spacing w:after="0" w:line="240" w:lineRule="auto"/>
        <w:jc w:val="both"/>
        <w:rPr>
          <w:color w:val="000000" w:themeColor="text1"/>
          <w:rtl/>
        </w:rPr>
      </w:pPr>
      <w:r w:rsidRPr="00DE36AE">
        <w:rPr>
          <w:color w:val="000000" w:themeColor="text1"/>
        </w:rPr>
        <w:lastRenderedPageBreak/>
        <w:t xml:space="preserve">27. Cruz, F., Maia, F., Matos, M., Oliveira, R., Paulo, J., Pereira, J., </w:t>
      </w:r>
      <w:proofErr w:type="spellStart"/>
      <w:r w:rsidRPr="00DE36AE">
        <w:rPr>
          <w:color w:val="000000" w:themeColor="text1"/>
        </w:rPr>
        <w:t>Vila¸ca</w:t>
      </w:r>
      <w:proofErr w:type="spellEnd"/>
      <w:r w:rsidRPr="00DE36AE">
        <w:rPr>
          <w:color w:val="000000" w:themeColor="text1"/>
        </w:rPr>
        <w:t xml:space="preserve">, R.: Met: workload aware elasticity for NoSQL. In: Eighth </w:t>
      </w:r>
      <w:proofErr w:type="spellStart"/>
      <w:r w:rsidRPr="00DE36AE">
        <w:rPr>
          <w:color w:val="000000" w:themeColor="text1"/>
        </w:rPr>
        <w:t>Eurosys</w:t>
      </w:r>
      <w:proofErr w:type="spellEnd"/>
      <w:r w:rsidRPr="00DE36AE">
        <w:rPr>
          <w:color w:val="000000" w:themeColor="text1"/>
        </w:rPr>
        <w:t xml:space="preserve"> Conference 2013, </w:t>
      </w:r>
      <w:proofErr w:type="spellStart"/>
      <w:r w:rsidRPr="00DE36AE">
        <w:rPr>
          <w:color w:val="000000" w:themeColor="text1"/>
        </w:rPr>
        <w:t>EuroSys</w:t>
      </w:r>
      <w:proofErr w:type="spellEnd"/>
      <w:r w:rsidRPr="00DE36AE">
        <w:rPr>
          <w:color w:val="000000" w:themeColor="text1"/>
        </w:rPr>
        <w:t xml:space="preserve"> 2013, Prague, Czech Republic, 14–17 April 2013, pp. 183–196 (2013)</w:t>
      </w:r>
    </w:p>
    <w:p w:rsidR="00DE36AE" w:rsidRPr="00DE36AE" w:rsidRDefault="00DE36AE" w:rsidP="006847B6">
      <w:pPr>
        <w:tabs>
          <w:tab w:val="center" w:pos="4680"/>
        </w:tabs>
        <w:spacing w:after="0" w:line="240" w:lineRule="auto"/>
        <w:jc w:val="both"/>
        <w:rPr>
          <w:color w:val="000000" w:themeColor="text1"/>
          <w:rtl/>
        </w:rPr>
      </w:pPr>
      <w:r w:rsidRPr="00DE36AE">
        <w:rPr>
          <w:color w:val="000000" w:themeColor="text1"/>
        </w:rPr>
        <w:t xml:space="preserve"> 28. </w:t>
      </w:r>
      <w:proofErr w:type="spellStart"/>
      <w:r w:rsidRPr="00DE36AE">
        <w:rPr>
          <w:color w:val="000000" w:themeColor="text1"/>
        </w:rPr>
        <w:t>Dutreilh</w:t>
      </w:r>
      <w:proofErr w:type="spellEnd"/>
      <w:r w:rsidRPr="00DE36AE">
        <w:rPr>
          <w:color w:val="000000" w:themeColor="text1"/>
        </w:rPr>
        <w:t xml:space="preserve">, X., </w:t>
      </w:r>
      <w:proofErr w:type="spellStart"/>
      <w:r w:rsidRPr="00DE36AE">
        <w:rPr>
          <w:color w:val="000000" w:themeColor="text1"/>
        </w:rPr>
        <w:t>Rivierre</w:t>
      </w:r>
      <w:proofErr w:type="spellEnd"/>
      <w:r w:rsidRPr="00DE36AE">
        <w:rPr>
          <w:color w:val="000000" w:themeColor="text1"/>
        </w:rPr>
        <w:t xml:space="preserve">, N., Moreau, A., </w:t>
      </w:r>
      <w:proofErr w:type="spellStart"/>
      <w:r w:rsidRPr="00DE36AE">
        <w:rPr>
          <w:color w:val="000000" w:themeColor="text1"/>
        </w:rPr>
        <w:t>Malenfant</w:t>
      </w:r>
      <w:proofErr w:type="spellEnd"/>
      <w:r w:rsidRPr="00DE36AE">
        <w:rPr>
          <w:color w:val="000000" w:themeColor="text1"/>
        </w:rPr>
        <w:t xml:space="preserve">, J., Truck, I.: From data center resource allocation to control theory and back. In: IEEE CLOUD, pp. 410–417 (2010) </w:t>
      </w:r>
    </w:p>
    <w:p w:rsidR="00DE36AE" w:rsidRPr="00DE36AE" w:rsidRDefault="00DE36AE" w:rsidP="006847B6">
      <w:pPr>
        <w:tabs>
          <w:tab w:val="center" w:pos="4680"/>
        </w:tabs>
        <w:spacing w:after="0" w:line="240" w:lineRule="auto"/>
        <w:jc w:val="both"/>
        <w:rPr>
          <w:color w:val="000000" w:themeColor="text1"/>
          <w:rtl/>
        </w:rPr>
      </w:pPr>
      <w:r w:rsidRPr="00DE36AE">
        <w:rPr>
          <w:color w:val="000000" w:themeColor="text1"/>
        </w:rPr>
        <w:t xml:space="preserve">29. Dutta, S., Gera, S., Verma, A., Viswanathan, B.: </w:t>
      </w:r>
      <w:proofErr w:type="spellStart"/>
      <w:r w:rsidRPr="00DE36AE">
        <w:rPr>
          <w:color w:val="000000" w:themeColor="text1"/>
        </w:rPr>
        <w:t>Smartscale</w:t>
      </w:r>
      <w:proofErr w:type="spellEnd"/>
      <w:r w:rsidRPr="00DE36AE">
        <w:rPr>
          <w:color w:val="000000" w:themeColor="text1"/>
        </w:rPr>
        <w:t>: automatic application scaling in enterprise clouds. In: IEEE CLOUD. pp. 221–228 (2012)</w:t>
      </w:r>
    </w:p>
    <w:p w:rsidR="00DE36AE" w:rsidRPr="00DE36AE" w:rsidRDefault="00DE36AE" w:rsidP="006847B6">
      <w:pPr>
        <w:tabs>
          <w:tab w:val="center" w:pos="4680"/>
        </w:tabs>
        <w:spacing w:after="0" w:line="240" w:lineRule="auto"/>
        <w:jc w:val="both"/>
        <w:rPr>
          <w:color w:val="000000" w:themeColor="text1"/>
          <w:rtl/>
        </w:rPr>
      </w:pPr>
      <w:r w:rsidRPr="00DE36AE">
        <w:rPr>
          <w:color w:val="000000" w:themeColor="text1"/>
        </w:rPr>
        <w:t xml:space="preserve"> 30. Elmore, A.J., Das, S., Agrawal, D., El </w:t>
      </w:r>
      <w:proofErr w:type="spellStart"/>
      <w:r w:rsidRPr="00DE36AE">
        <w:rPr>
          <w:color w:val="000000" w:themeColor="text1"/>
        </w:rPr>
        <w:t>Abbadi</w:t>
      </w:r>
      <w:proofErr w:type="spellEnd"/>
      <w:r w:rsidRPr="00DE36AE">
        <w:rPr>
          <w:color w:val="000000" w:themeColor="text1"/>
        </w:rPr>
        <w:t xml:space="preserve">, A.: Zephyr: live migration in shared nothing databases for elastic cloud platforms. In: Proceedings of the 2011 ACM SIGMOD International Conference on Management of Data, pp. 301–312 (2011) </w:t>
      </w:r>
    </w:p>
    <w:p w:rsidR="00DE36AE" w:rsidRPr="00DE36AE" w:rsidRDefault="00DE36AE" w:rsidP="006847B6">
      <w:pPr>
        <w:tabs>
          <w:tab w:val="center" w:pos="4680"/>
        </w:tabs>
        <w:spacing w:after="0" w:line="240" w:lineRule="auto"/>
        <w:jc w:val="both"/>
        <w:rPr>
          <w:color w:val="000000" w:themeColor="text1"/>
          <w:rtl/>
        </w:rPr>
      </w:pPr>
      <w:r w:rsidRPr="00DE36AE">
        <w:rPr>
          <w:color w:val="000000" w:themeColor="text1"/>
        </w:rPr>
        <w:t xml:space="preserve">31. Elmore, A.J., Das, S., </w:t>
      </w:r>
      <w:proofErr w:type="spellStart"/>
      <w:r w:rsidRPr="00DE36AE">
        <w:rPr>
          <w:color w:val="000000" w:themeColor="text1"/>
        </w:rPr>
        <w:t>Pucher</w:t>
      </w:r>
      <w:proofErr w:type="spellEnd"/>
      <w:r w:rsidRPr="00DE36AE">
        <w:rPr>
          <w:color w:val="000000" w:themeColor="text1"/>
        </w:rPr>
        <w:t xml:space="preserve">, A., Agrawal, D., El </w:t>
      </w:r>
      <w:proofErr w:type="spellStart"/>
      <w:r w:rsidRPr="00DE36AE">
        <w:rPr>
          <w:color w:val="000000" w:themeColor="text1"/>
        </w:rPr>
        <w:t>Abbadi</w:t>
      </w:r>
      <w:proofErr w:type="spellEnd"/>
      <w:r w:rsidRPr="00DE36AE">
        <w:rPr>
          <w:color w:val="000000" w:themeColor="text1"/>
        </w:rPr>
        <w:t>, A., Yan, X.: Characterizing tenant behavior for placement and crisis mitigation in multitenant DBMSS, pp. 517–528 (2013)</w:t>
      </w:r>
    </w:p>
    <w:p w:rsidR="00DE36AE" w:rsidRPr="00DE36AE" w:rsidRDefault="00DE36AE" w:rsidP="006847B6">
      <w:pPr>
        <w:tabs>
          <w:tab w:val="center" w:pos="4680"/>
        </w:tabs>
        <w:spacing w:after="0" w:line="240" w:lineRule="auto"/>
        <w:jc w:val="both"/>
        <w:rPr>
          <w:color w:val="000000" w:themeColor="text1"/>
          <w:rtl/>
        </w:rPr>
      </w:pPr>
      <w:r w:rsidRPr="00DE36AE">
        <w:rPr>
          <w:color w:val="000000" w:themeColor="text1"/>
        </w:rPr>
        <w:t xml:space="preserve"> 32. Fernandez, H., Pierre, G., </w:t>
      </w:r>
      <w:proofErr w:type="spellStart"/>
      <w:r w:rsidRPr="00DE36AE">
        <w:rPr>
          <w:color w:val="000000" w:themeColor="text1"/>
        </w:rPr>
        <w:t>Kielmann</w:t>
      </w:r>
      <w:proofErr w:type="spellEnd"/>
      <w:r w:rsidRPr="00DE36AE">
        <w:rPr>
          <w:color w:val="000000" w:themeColor="text1"/>
        </w:rPr>
        <w:t>, T.: Autoscaling web applications in heterogeneous cloud infrastructures. In: 2014 IEEE International Conference on Cloud Engineering, pp. 195–204 (2014)</w:t>
      </w:r>
    </w:p>
    <w:p w:rsidR="00DE36AE" w:rsidRPr="00DE36AE" w:rsidRDefault="00DE36AE" w:rsidP="006847B6">
      <w:pPr>
        <w:tabs>
          <w:tab w:val="center" w:pos="4680"/>
        </w:tabs>
        <w:spacing w:after="0" w:line="240" w:lineRule="auto"/>
        <w:jc w:val="both"/>
        <w:rPr>
          <w:color w:val="000000" w:themeColor="text1"/>
          <w:rtl/>
        </w:rPr>
      </w:pPr>
      <w:r w:rsidRPr="00DE36AE">
        <w:rPr>
          <w:color w:val="000000" w:themeColor="text1"/>
        </w:rPr>
        <w:t xml:space="preserve"> 33. Galante, G., de Bona, L.C.E.: A survey on cloud computing elasticity. In: 2012 IEEE Fifth International Conference on Utility and Cloud Computing (UCC), pp. 263–270 (2012)</w:t>
      </w:r>
    </w:p>
    <w:p w:rsidR="00DE36AE" w:rsidRPr="00DE36AE" w:rsidRDefault="00DE36AE" w:rsidP="006847B6">
      <w:pPr>
        <w:tabs>
          <w:tab w:val="center" w:pos="4680"/>
        </w:tabs>
        <w:spacing w:after="0" w:line="240" w:lineRule="auto"/>
        <w:jc w:val="both"/>
        <w:rPr>
          <w:color w:val="000000" w:themeColor="text1"/>
          <w:rtl/>
        </w:rPr>
      </w:pPr>
      <w:r w:rsidRPr="00DE36AE">
        <w:rPr>
          <w:color w:val="000000" w:themeColor="text1"/>
        </w:rPr>
        <w:t xml:space="preserve"> 34. </w:t>
      </w:r>
      <w:proofErr w:type="spellStart"/>
      <w:r w:rsidRPr="00DE36AE">
        <w:rPr>
          <w:color w:val="000000" w:themeColor="text1"/>
        </w:rPr>
        <w:t>Gedik</w:t>
      </w:r>
      <w:proofErr w:type="spellEnd"/>
      <w:r w:rsidRPr="00DE36AE">
        <w:rPr>
          <w:color w:val="000000" w:themeColor="text1"/>
        </w:rPr>
        <w:t>, B., Andrade, H., Wu, K.L., Yu, P.S., Doo, M.: SPADE: the system s declarative stream processing engine. In: Proceedings of the 2008 ACM SIGMOD International Conference on Management of Data, pp. 1123–1134 (2008)</w:t>
      </w:r>
    </w:p>
    <w:p w:rsidR="00DE36AE" w:rsidRPr="00DE36AE" w:rsidRDefault="00DE36AE" w:rsidP="006847B6">
      <w:pPr>
        <w:tabs>
          <w:tab w:val="center" w:pos="4680"/>
        </w:tabs>
        <w:spacing w:after="0" w:line="240" w:lineRule="auto"/>
        <w:jc w:val="both"/>
        <w:rPr>
          <w:color w:val="000000" w:themeColor="text1"/>
          <w:rtl/>
        </w:rPr>
      </w:pPr>
      <w:r w:rsidRPr="00DE36AE">
        <w:rPr>
          <w:color w:val="000000" w:themeColor="text1"/>
        </w:rPr>
        <w:t xml:space="preserve"> 35. </w:t>
      </w:r>
      <w:proofErr w:type="spellStart"/>
      <w:r w:rsidRPr="00DE36AE">
        <w:rPr>
          <w:color w:val="000000" w:themeColor="text1"/>
        </w:rPr>
        <w:t>Gueye</w:t>
      </w:r>
      <w:proofErr w:type="spellEnd"/>
      <w:r w:rsidRPr="00DE36AE">
        <w:rPr>
          <w:color w:val="000000" w:themeColor="text1"/>
        </w:rPr>
        <w:t xml:space="preserve">, S.M.K., Palma, N.D., Rutten, E., </w:t>
      </w:r>
      <w:proofErr w:type="spellStart"/>
      <w:r w:rsidRPr="00DE36AE">
        <w:rPr>
          <w:color w:val="000000" w:themeColor="text1"/>
        </w:rPr>
        <w:t>Tchana</w:t>
      </w:r>
      <w:proofErr w:type="spellEnd"/>
      <w:r w:rsidRPr="00DE36AE">
        <w:rPr>
          <w:color w:val="000000" w:themeColor="text1"/>
        </w:rPr>
        <w:t xml:space="preserve">, A., Berthier, N.: Coordinating ´ self-sizing and self-repair managers for multi-tier systems. Future </w:t>
      </w:r>
      <w:proofErr w:type="spellStart"/>
      <w:r w:rsidRPr="00DE36AE">
        <w:rPr>
          <w:color w:val="000000" w:themeColor="text1"/>
        </w:rPr>
        <w:t>Gener</w:t>
      </w:r>
      <w:proofErr w:type="spellEnd"/>
      <w:r w:rsidRPr="00DE36AE">
        <w:rPr>
          <w:color w:val="000000" w:themeColor="text1"/>
        </w:rPr>
        <w:t xml:space="preserve">. Comp. Syst. 35, 14–26 (2014) </w:t>
      </w:r>
    </w:p>
    <w:p w:rsidR="00DE36AE" w:rsidRPr="00DE36AE" w:rsidRDefault="00DE36AE" w:rsidP="006847B6">
      <w:pPr>
        <w:tabs>
          <w:tab w:val="center" w:pos="4680"/>
        </w:tabs>
        <w:spacing w:after="0" w:line="240" w:lineRule="auto"/>
        <w:jc w:val="both"/>
        <w:rPr>
          <w:color w:val="000000" w:themeColor="text1"/>
          <w:rtl/>
        </w:rPr>
      </w:pPr>
      <w:r w:rsidRPr="00DE36AE">
        <w:rPr>
          <w:color w:val="000000" w:themeColor="text1"/>
        </w:rPr>
        <w:t xml:space="preserve">36. Han, R., Ghanem, M., Guo, L., Guo, Y., Osmond, M.: Enabling cost-aware and adaptive elasticity of multi-tier cloud applications. Future </w:t>
      </w:r>
      <w:proofErr w:type="spellStart"/>
      <w:r w:rsidRPr="00DE36AE">
        <w:rPr>
          <w:color w:val="000000" w:themeColor="text1"/>
        </w:rPr>
        <w:t>Gener</w:t>
      </w:r>
      <w:proofErr w:type="spellEnd"/>
      <w:r w:rsidRPr="00DE36AE">
        <w:rPr>
          <w:color w:val="000000" w:themeColor="text1"/>
        </w:rPr>
        <w:t xml:space="preserve">. Comp. Syst. 32, 82–98 (2014) </w:t>
      </w:r>
    </w:p>
    <w:p w:rsidR="00DE36AE" w:rsidRPr="00DE36AE" w:rsidRDefault="00DE36AE" w:rsidP="006847B6">
      <w:pPr>
        <w:tabs>
          <w:tab w:val="center" w:pos="4680"/>
        </w:tabs>
        <w:spacing w:after="0" w:line="240" w:lineRule="auto"/>
        <w:jc w:val="both"/>
        <w:rPr>
          <w:color w:val="000000" w:themeColor="text1"/>
          <w:rtl/>
        </w:rPr>
      </w:pPr>
      <w:r w:rsidRPr="00DE36AE">
        <w:rPr>
          <w:color w:val="000000" w:themeColor="text1"/>
        </w:rPr>
        <w:t>37. Han, R., Guo, L., Ghanem, M.M., Guo, Y.: Lightweight resource scaling for cloud applications. In: 2012 12th IEEE/ACM International Symposium on Cluster, Cloud and Grid Computing (</w:t>
      </w:r>
      <w:proofErr w:type="spellStart"/>
      <w:r w:rsidRPr="00DE36AE">
        <w:rPr>
          <w:color w:val="000000" w:themeColor="text1"/>
        </w:rPr>
        <w:t>CCGrid</w:t>
      </w:r>
      <w:proofErr w:type="spellEnd"/>
      <w:r w:rsidRPr="00DE36AE">
        <w:rPr>
          <w:color w:val="000000" w:themeColor="text1"/>
        </w:rPr>
        <w:t xml:space="preserve">), pp. 644–651 (2012) </w:t>
      </w:r>
    </w:p>
    <w:p w:rsidR="00DE36AE" w:rsidRPr="00DE36AE" w:rsidRDefault="00DE36AE" w:rsidP="006847B6">
      <w:pPr>
        <w:tabs>
          <w:tab w:val="center" w:pos="4680"/>
        </w:tabs>
        <w:spacing w:after="0" w:line="240" w:lineRule="auto"/>
        <w:jc w:val="both"/>
        <w:rPr>
          <w:color w:val="000000" w:themeColor="text1"/>
          <w:rtl/>
        </w:rPr>
      </w:pPr>
      <w:r w:rsidRPr="00DE36AE">
        <w:rPr>
          <w:color w:val="000000" w:themeColor="text1"/>
        </w:rPr>
        <w:t xml:space="preserve">38. Iqbal, W., Dailey, M.N., Carrera, D., </w:t>
      </w:r>
      <w:proofErr w:type="spellStart"/>
      <w:r w:rsidRPr="00DE36AE">
        <w:rPr>
          <w:color w:val="000000" w:themeColor="text1"/>
        </w:rPr>
        <w:t>Janecek</w:t>
      </w:r>
      <w:proofErr w:type="spellEnd"/>
      <w:r w:rsidRPr="00DE36AE">
        <w:rPr>
          <w:color w:val="000000" w:themeColor="text1"/>
        </w:rPr>
        <w:t xml:space="preserve">, P.: Adaptive resource provisioning for read intensive multi-tier applications in the cloud. Future </w:t>
      </w:r>
      <w:proofErr w:type="spellStart"/>
      <w:r w:rsidRPr="00DE36AE">
        <w:rPr>
          <w:color w:val="000000" w:themeColor="text1"/>
        </w:rPr>
        <w:t>Gener</w:t>
      </w:r>
      <w:proofErr w:type="spellEnd"/>
      <w:r w:rsidRPr="00DE36AE">
        <w:rPr>
          <w:color w:val="000000" w:themeColor="text1"/>
        </w:rPr>
        <w:t xml:space="preserve">. </w:t>
      </w:r>
      <w:proofErr w:type="spellStart"/>
      <w:r w:rsidRPr="00DE36AE">
        <w:rPr>
          <w:color w:val="000000" w:themeColor="text1"/>
        </w:rPr>
        <w:t>Comput</w:t>
      </w:r>
      <w:proofErr w:type="spellEnd"/>
      <w:r w:rsidRPr="00DE36AE">
        <w:rPr>
          <w:color w:val="000000" w:themeColor="text1"/>
        </w:rPr>
        <w:t xml:space="preserve">. Syst. 27(6), 871–879 (2011) </w:t>
      </w:r>
    </w:p>
    <w:p w:rsidR="00DE36AE" w:rsidRPr="00DE36AE" w:rsidRDefault="00DE36AE" w:rsidP="006847B6">
      <w:pPr>
        <w:tabs>
          <w:tab w:val="center" w:pos="4680"/>
        </w:tabs>
        <w:spacing w:after="0" w:line="240" w:lineRule="auto"/>
        <w:jc w:val="both"/>
        <w:rPr>
          <w:color w:val="000000" w:themeColor="text1"/>
          <w:rtl/>
        </w:rPr>
      </w:pPr>
      <w:r w:rsidRPr="00DE36AE">
        <w:rPr>
          <w:color w:val="000000" w:themeColor="text1"/>
        </w:rPr>
        <w:t xml:space="preserve">39. </w:t>
      </w:r>
      <w:proofErr w:type="spellStart"/>
      <w:r w:rsidRPr="00DE36AE">
        <w:rPr>
          <w:color w:val="000000" w:themeColor="text1"/>
        </w:rPr>
        <w:t>Jamshidi</w:t>
      </w:r>
      <w:proofErr w:type="spellEnd"/>
      <w:r w:rsidRPr="00DE36AE">
        <w:rPr>
          <w:color w:val="000000" w:themeColor="text1"/>
        </w:rPr>
        <w:t xml:space="preserve">, P., Ahmad, A., </w:t>
      </w:r>
      <w:proofErr w:type="spellStart"/>
      <w:r w:rsidRPr="00DE36AE">
        <w:rPr>
          <w:color w:val="000000" w:themeColor="text1"/>
        </w:rPr>
        <w:t>Pahl</w:t>
      </w:r>
      <w:proofErr w:type="spellEnd"/>
      <w:r w:rsidRPr="00DE36AE">
        <w:rPr>
          <w:color w:val="000000" w:themeColor="text1"/>
        </w:rPr>
        <w:t xml:space="preserve">, C.: Autonomic resource provisioning for </w:t>
      </w:r>
      <w:proofErr w:type="spellStart"/>
      <w:r w:rsidRPr="00DE36AE">
        <w:rPr>
          <w:color w:val="000000" w:themeColor="text1"/>
        </w:rPr>
        <w:t>cloudbased</w:t>
      </w:r>
      <w:proofErr w:type="spellEnd"/>
      <w:r w:rsidRPr="00DE36AE">
        <w:rPr>
          <w:color w:val="000000" w:themeColor="text1"/>
        </w:rPr>
        <w:t xml:space="preserve"> software. In: Proceedings of the 9th International Symposium on Software Engineering for Adaptive and Self-managing Systems, SEAMS 2014, Hyderabad, India, 2–3 June 2014, pp. 95–104 (2014)</w:t>
      </w:r>
      <w:r w:rsidRPr="00DE36AE">
        <w:rPr>
          <w:color w:val="000000" w:themeColor="text1"/>
        </w:rPr>
        <w:t xml:space="preserve"> </w:t>
      </w:r>
    </w:p>
    <w:p w:rsidR="00DE36AE" w:rsidRPr="00DE36AE" w:rsidRDefault="00DE36AE" w:rsidP="006847B6">
      <w:pPr>
        <w:tabs>
          <w:tab w:val="center" w:pos="4680"/>
        </w:tabs>
        <w:spacing w:after="0" w:line="240" w:lineRule="auto"/>
        <w:jc w:val="both"/>
        <w:rPr>
          <w:color w:val="000000" w:themeColor="text1"/>
          <w:rtl/>
        </w:rPr>
      </w:pPr>
      <w:r w:rsidRPr="00DE36AE">
        <w:rPr>
          <w:color w:val="000000" w:themeColor="text1"/>
        </w:rPr>
        <w:t xml:space="preserve">40. </w:t>
      </w:r>
      <w:proofErr w:type="spellStart"/>
      <w:r w:rsidRPr="00DE36AE">
        <w:rPr>
          <w:color w:val="000000" w:themeColor="text1"/>
        </w:rPr>
        <w:t>Kalyvianaki</w:t>
      </w:r>
      <w:proofErr w:type="spellEnd"/>
      <w:r w:rsidRPr="00DE36AE">
        <w:rPr>
          <w:color w:val="000000" w:themeColor="text1"/>
        </w:rPr>
        <w:t>, E., Charalambous, T., Hand, S.: Self-adaptive and self-configured CPU resource provisioning for virtualized servers using Kalman filters. In: Proceedings of the 6th International Conference on Autonomic Computing, ICAC 2009, 15–19 June 2009, Barcelona, Spain, pp. 117–126 (2009)</w:t>
      </w:r>
    </w:p>
    <w:p w:rsidR="00DE36AE" w:rsidRPr="00DE36AE" w:rsidRDefault="00DE36AE" w:rsidP="006847B6">
      <w:pPr>
        <w:tabs>
          <w:tab w:val="center" w:pos="4680"/>
        </w:tabs>
        <w:spacing w:after="0" w:line="240" w:lineRule="auto"/>
        <w:jc w:val="both"/>
        <w:rPr>
          <w:color w:val="000000" w:themeColor="text1"/>
          <w:rtl/>
        </w:rPr>
      </w:pPr>
      <w:r w:rsidRPr="00DE36AE">
        <w:rPr>
          <w:color w:val="000000" w:themeColor="text1"/>
        </w:rPr>
        <w:t xml:space="preserve"> 41. </w:t>
      </w:r>
      <w:proofErr w:type="spellStart"/>
      <w:r w:rsidRPr="00DE36AE">
        <w:rPr>
          <w:color w:val="000000" w:themeColor="text1"/>
        </w:rPr>
        <w:t>Kassela</w:t>
      </w:r>
      <w:proofErr w:type="spellEnd"/>
      <w:r w:rsidRPr="00DE36AE">
        <w:rPr>
          <w:color w:val="000000" w:themeColor="text1"/>
        </w:rPr>
        <w:t xml:space="preserve">, E., </w:t>
      </w:r>
      <w:proofErr w:type="spellStart"/>
      <w:r w:rsidRPr="00DE36AE">
        <w:rPr>
          <w:color w:val="000000" w:themeColor="text1"/>
        </w:rPr>
        <w:t>Boumpouka</w:t>
      </w:r>
      <w:proofErr w:type="spellEnd"/>
      <w:r w:rsidRPr="00DE36AE">
        <w:rPr>
          <w:color w:val="000000" w:themeColor="text1"/>
        </w:rPr>
        <w:t xml:space="preserve">, C., </w:t>
      </w:r>
      <w:proofErr w:type="spellStart"/>
      <w:r w:rsidRPr="00DE36AE">
        <w:rPr>
          <w:color w:val="000000" w:themeColor="text1"/>
        </w:rPr>
        <w:t>Konstantinou</w:t>
      </w:r>
      <w:proofErr w:type="spellEnd"/>
      <w:r w:rsidRPr="00DE36AE">
        <w:rPr>
          <w:color w:val="000000" w:themeColor="text1"/>
        </w:rPr>
        <w:t xml:space="preserve">, I., </w:t>
      </w:r>
      <w:proofErr w:type="spellStart"/>
      <w:r w:rsidRPr="00DE36AE">
        <w:rPr>
          <w:color w:val="000000" w:themeColor="text1"/>
        </w:rPr>
        <w:t>Koziris</w:t>
      </w:r>
      <w:proofErr w:type="spellEnd"/>
      <w:r w:rsidRPr="00DE36AE">
        <w:rPr>
          <w:color w:val="000000" w:themeColor="text1"/>
        </w:rPr>
        <w:t xml:space="preserve">, N.: Automated </w:t>
      </w:r>
      <w:proofErr w:type="spellStart"/>
      <w:r w:rsidRPr="00DE36AE">
        <w:rPr>
          <w:color w:val="000000" w:themeColor="text1"/>
        </w:rPr>
        <w:t>workloadaware</w:t>
      </w:r>
      <w:proofErr w:type="spellEnd"/>
      <w:r w:rsidRPr="00DE36AE">
        <w:rPr>
          <w:color w:val="000000" w:themeColor="text1"/>
        </w:rPr>
        <w:t xml:space="preserve"> elasticity of NoSQL clusters in the cloud. In: 2014 IEEE International Conference on Big Data, Big Data 2014, Washington, DC, USA, 27–30 October 2014, pp. 195–200 (2014) </w:t>
      </w:r>
    </w:p>
    <w:p w:rsidR="00DE36AE" w:rsidRPr="00DE36AE" w:rsidRDefault="00DE36AE" w:rsidP="006847B6">
      <w:pPr>
        <w:tabs>
          <w:tab w:val="center" w:pos="4680"/>
        </w:tabs>
        <w:spacing w:after="0" w:line="240" w:lineRule="auto"/>
        <w:jc w:val="both"/>
        <w:rPr>
          <w:color w:val="000000" w:themeColor="text1"/>
          <w:rtl/>
        </w:rPr>
      </w:pPr>
      <w:r w:rsidRPr="00DE36AE">
        <w:rPr>
          <w:color w:val="000000" w:themeColor="text1"/>
        </w:rPr>
        <w:t xml:space="preserve">42. </w:t>
      </w:r>
      <w:proofErr w:type="spellStart"/>
      <w:r w:rsidRPr="00DE36AE">
        <w:rPr>
          <w:color w:val="000000" w:themeColor="text1"/>
        </w:rPr>
        <w:t>Katukoori</w:t>
      </w:r>
      <w:proofErr w:type="spellEnd"/>
      <w:r w:rsidRPr="00DE36AE">
        <w:rPr>
          <w:color w:val="000000" w:themeColor="text1"/>
        </w:rPr>
        <w:t xml:space="preserve">, V.K.: Standardizing Availability Definition. University of New Orleans, New </w:t>
      </w:r>
      <w:proofErr w:type="spellStart"/>
      <w:r w:rsidRPr="00DE36AE">
        <w:rPr>
          <w:color w:val="000000" w:themeColor="text1"/>
        </w:rPr>
        <w:t>orleans</w:t>
      </w:r>
      <w:proofErr w:type="spellEnd"/>
      <w:r w:rsidRPr="00DE36AE">
        <w:rPr>
          <w:color w:val="000000" w:themeColor="text1"/>
        </w:rPr>
        <w:t xml:space="preserve"> (1995) </w:t>
      </w:r>
    </w:p>
    <w:p w:rsidR="00DE36AE" w:rsidRPr="00DE36AE" w:rsidRDefault="00DE36AE" w:rsidP="006847B6">
      <w:pPr>
        <w:tabs>
          <w:tab w:val="center" w:pos="4680"/>
        </w:tabs>
        <w:spacing w:after="0" w:line="240" w:lineRule="auto"/>
        <w:jc w:val="both"/>
        <w:rPr>
          <w:color w:val="000000" w:themeColor="text1"/>
          <w:rtl/>
        </w:rPr>
      </w:pPr>
      <w:r w:rsidRPr="00DE36AE">
        <w:rPr>
          <w:color w:val="000000" w:themeColor="text1"/>
        </w:rPr>
        <w:t xml:space="preserve">43. Kaur, P.D., Chana, I.: A resource elasticity framework for QOS-aware execution of cloud applications. Future </w:t>
      </w:r>
      <w:proofErr w:type="spellStart"/>
      <w:r w:rsidRPr="00DE36AE">
        <w:rPr>
          <w:color w:val="000000" w:themeColor="text1"/>
        </w:rPr>
        <w:t>Gener</w:t>
      </w:r>
      <w:proofErr w:type="spellEnd"/>
      <w:r w:rsidRPr="00DE36AE">
        <w:rPr>
          <w:color w:val="000000" w:themeColor="text1"/>
        </w:rPr>
        <w:t xml:space="preserve">. Comp. Syst. 37, 14–25 (2014) </w:t>
      </w:r>
    </w:p>
    <w:p w:rsidR="00DE36AE" w:rsidRPr="00DE36AE" w:rsidRDefault="00DE36AE" w:rsidP="006847B6">
      <w:pPr>
        <w:tabs>
          <w:tab w:val="center" w:pos="4680"/>
        </w:tabs>
        <w:spacing w:after="0" w:line="240" w:lineRule="auto"/>
        <w:jc w:val="both"/>
        <w:rPr>
          <w:color w:val="000000" w:themeColor="text1"/>
          <w:rtl/>
        </w:rPr>
      </w:pPr>
      <w:r w:rsidRPr="00DE36AE">
        <w:rPr>
          <w:color w:val="000000" w:themeColor="text1"/>
        </w:rPr>
        <w:t xml:space="preserve">44. Kephart, J.O., Chess, D.M.: The vision of autonomic computing. IEEE </w:t>
      </w:r>
      <w:proofErr w:type="spellStart"/>
      <w:r w:rsidRPr="00DE36AE">
        <w:rPr>
          <w:color w:val="000000" w:themeColor="text1"/>
        </w:rPr>
        <w:t>Comput</w:t>
      </w:r>
      <w:proofErr w:type="spellEnd"/>
      <w:r w:rsidRPr="00DE36AE">
        <w:rPr>
          <w:color w:val="000000" w:themeColor="text1"/>
        </w:rPr>
        <w:t>. 36(1), 41–50 (2003)</w:t>
      </w:r>
    </w:p>
    <w:p w:rsidR="00DE36AE" w:rsidRPr="00DE36AE" w:rsidRDefault="00DE36AE" w:rsidP="006847B6">
      <w:pPr>
        <w:tabs>
          <w:tab w:val="center" w:pos="4680"/>
        </w:tabs>
        <w:spacing w:after="0" w:line="240" w:lineRule="auto"/>
        <w:jc w:val="both"/>
        <w:rPr>
          <w:color w:val="000000" w:themeColor="text1"/>
          <w:rtl/>
        </w:rPr>
      </w:pPr>
      <w:r w:rsidRPr="00DE36AE">
        <w:rPr>
          <w:color w:val="000000" w:themeColor="text1"/>
        </w:rPr>
        <w:t xml:space="preserve"> 45. </w:t>
      </w:r>
      <w:proofErr w:type="spellStart"/>
      <w:r w:rsidRPr="00DE36AE">
        <w:rPr>
          <w:color w:val="000000" w:themeColor="text1"/>
        </w:rPr>
        <w:t>Konstantinou</w:t>
      </w:r>
      <w:proofErr w:type="spellEnd"/>
      <w:r w:rsidRPr="00DE36AE">
        <w:rPr>
          <w:color w:val="000000" w:themeColor="text1"/>
        </w:rPr>
        <w:t xml:space="preserve">, I., Angelou, E., </w:t>
      </w:r>
      <w:proofErr w:type="spellStart"/>
      <w:r w:rsidRPr="00DE36AE">
        <w:rPr>
          <w:color w:val="000000" w:themeColor="text1"/>
        </w:rPr>
        <w:t>Tsoumakos</w:t>
      </w:r>
      <w:proofErr w:type="spellEnd"/>
      <w:r w:rsidRPr="00DE36AE">
        <w:rPr>
          <w:color w:val="000000" w:themeColor="text1"/>
        </w:rPr>
        <w:t xml:space="preserve">, D., </w:t>
      </w:r>
      <w:proofErr w:type="spellStart"/>
      <w:r w:rsidRPr="00DE36AE">
        <w:rPr>
          <w:color w:val="000000" w:themeColor="text1"/>
        </w:rPr>
        <w:t>Boumpouka</w:t>
      </w:r>
      <w:proofErr w:type="spellEnd"/>
      <w:r w:rsidRPr="00DE36AE">
        <w:rPr>
          <w:color w:val="000000" w:themeColor="text1"/>
        </w:rPr>
        <w:t xml:space="preserve">, C., </w:t>
      </w:r>
      <w:proofErr w:type="spellStart"/>
      <w:r w:rsidRPr="00DE36AE">
        <w:rPr>
          <w:color w:val="000000" w:themeColor="text1"/>
        </w:rPr>
        <w:t>Koziris</w:t>
      </w:r>
      <w:proofErr w:type="spellEnd"/>
      <w:r w:rsidRPr="00DE36AE">
        <w:rPr>
          <w:color w:val="000000" w:themeColor="text1"/>
        </w:rPr>
        <w:t xml:space="preserve">, N., </w:t>
      </w:r>
      <w:proofErr w:type="spellStart"/>
      <w:r w:rsidRPr="00DE36AE">
        <w:rPr>
          <w:color w:val="000000" w:themeColor="text1"/>
        </w:rPr>
        <w:t>Sioutas</w:t>
      </w:r>
      <w:proofErr w:type="spellEnd"/>
      <w:r w:rsidRPr="00DE36AE">
        <w:rPr>
          <w:color w:val="000000" w:themeColor="text1"/>
        </w:rPr>
        <w:t xml:space="preserve">, S.: </w:t>
      </w:r>
      <w:proofErr w:type="spellStart"/>
      <w:r w:rsidRPr="00DE36AE">
        <w:rPr>
          <w:color w:val="000000" w:themeColor="text1"/>
        </w:rPr>
        <w:t>Tiramola</w:t>
      </w:r>
      <w:proofErr w:type="spellEnd"/>
      <w:r w:rsidRPr="00DE36AE">
        <w:rPr>
          <w:color w:val="000000" w:themeColor="text1"/>
        </w:rPr>
        <w:t xml:space="preserve">: elastic NoSQL provisioning through a cloud management platform. In: Proceedings of the 2012 ACM SIGMOD International Conference on Management of Data, pp. 725–728. ACM (2012) </w:t>
      </w:r>
    </w:p>
    <w:p w:rsidR="00DE36AE" w:rsidRPr="00DE36AE" w:rsidRDefault="00DE36AE" w:rsidP="006847B6">
      <w:pPr>
        <w:tabs>
          <w:tab w:val="center" w:pos="4680"/>
        </w:tabs>
        <w:spacing w:after="0" w:line="240" w:lineRule="auto"/>
        <w:jc w:val="both"/>
        <w:rPr>
          <w:color w:val="000000" w:themeColor="text1"/>
          <w:rtl/>
        </w:rPr>
      </w:pPr>
      <w:r w:rsidRPr="00DE36AE">
        <w:rPr>
          <w:color w:val="000000" w:themeColor="text1"/>
        </w:rPr>
        <w:t xml:space="preserve">46. Li, Z., Zhang, H., Obrien, L., Cai, R., Flint, S.: On evaluating commercial cloud services: a systematic review. J. Syst. </w:t>
      </w:r>
      <w:proofErr w:type="spellStart"/>
      <w:r w:rsidRPr="00DE36AE">
        <w:rPr>
          <w:color w:val="000000" w:themeColor="text1"/>
        </w:rPr>
        <w:t>Softw</w:t>
      </w:r>
      <w:proofErr w:type="spellEnd"/>
      <w:r w:rsidRPr="00DE36AE">
        <w:rPr>
          <w:color w:val="000000" w:themeColor="text1"/>
        </w:rPr>
        <w:t xml:space="preserve">. 86, 2371–2393 (2013) </w:t>
      </w:r>
    </w:p>
    <w:p w:rsidR="00DE36AE" w:rsidRPr="00DE36AE" w:rsidRDefault="00DE36AE" w:rsidP="006847B6">
      <w:pPr>
        <w:tabs>
          <w:tab w:val="center" w:pos="4680"/>
        </w:tabs>
        <w:spacing w:after="0" w:line="240" w:lineRule="auto"/>
        <w:jc w:val="both"/>
        <w:rPr>
          <w:color w:val="000000" w:themeColor="text1"/>
          <w:rtl/>
        </w:rPr>
      </w:pPr>
      <w:r w:rsidRPr="00DE36AE">
        <w:rPr>
          <w:color w:val="000000" w:themeColor="text1"/>
        </w:rPr>
        <w:t xml:space="preserve">47. Lim, H.C., Babu, S., Chase, J.S.: Automated control for elastic storage. In: Proceedings of the 7th International Conference on Autonomic Computing, pp. 1–10 (2010) </w:t>
      </w:r>
    </w:p>
    <w:p w:rsidR="00DE36AE" w:rsidRPr="00DE36AE" w:rsidRDefault="00DE36AE" w:rsidP="006847B6">
      <w:pPr>
        <w:tabs>
          <w:tab w:val="center" w:pos="4680"/>
        </w:tabs>
        <w:spacing w:after="0" w:line="240" w:lineRule="auto"/>
        <w:jc w:val="both"/>
        <w:rPr>
          <w:color w:val="000000" w:themeColor="text1"/>
          <w:rtl/>
        </w:rPr>
      </w:pPr>
      <w:r w:rsidRPr="00DE36AE">
        <w:rPr>
          <w:color w:val="000000" w:themeColor="text1"/>
        </w:rPr>
        <w:t xml:space="preserve">48. </w:t>
      </w:r>
      <w:proofErr w:type="spellStart"/>
      <w:r w:rsidRPr="00DE36AE">
        <w:rPr>
          <w:color w:val="000000" w:themeColor="text1"/>
        </w:rPr>
        <w:t>Lorido-Botran</w:t>
      </w:r>
      <w:proofErr w:type="spellEnd"/>
      <w:r w:rsidRPr="00DE36AE">
        <w:rPr>
          <w:color w:val="000000" w:themeColor="text1"/>
        </w:rPr>
        <w:t xml:space="preserve">, T., Miguel-Alonso, J., Lozano, J.A.: A review of auto-scaling techniques for elastic applications in cloud environments. J. Grid </w:t>
      </w:r>
      <w:proofErr w:type="spellStart"/>
      <w:r w:rsidRPr="00DE36AE">
        <w:rPr>
          <w:color w:val="000000" w:themeColor="text1"/>
        </w:rPr>
        <w:t>Comput</w:t>
      </w:r>
      <w:proofErr w:type="spellEnd"/>
      <w:r w:rsidRPr="00DE36AE">
        <w:rPr>
          <w:color w:val="000000" w:themeColor="text1"/>
        </w:rPr>
        <w:t xml:space="preserve">. 12(4), 559– 592 (2014) </w:t>
      </w:r>
    </w:p>
    <w:p w:rsidR="00DE36AE" w:rsidRPr="00DE36AE" w:rsidRDefault="00DE36AE" w:rsidP="006847B6">
      <w:pPr>
        <w:tabs>
          <w:tab w:val="center" w:pos="4680"/>
        </w:tabs>
        <w:spacing w:after="0" w:line="240" w:lineRule="auto"/>
        <w:jc w:val="both"/>
        <w:rPr>
          <w:color w:val="000000" w:themeColor="text1"/>
          <w:rtl/>
        </w:rPr>
      </w:pPr>
      <w:r w:rsidRPr="00DE36AE">
        <w:rPr>
          <w:color w:val="000000" w:themeColor="text1"/>
        </w:rPr>
        <w:lastRenderedPageBreak/>
        <w:t xml:space="preserve">49. Marshall, P., </w:t>
      </w:r>
      <w:proofErr w:type="spellStart"/>
      <w:r w:rsidRPr="00DE36AE">
        <w:rPr>
          <w:color w:val="000000" w:themeColor="text1"/>
        </w:rPr>
        <w:t>Keahey</w:t>
      </w:r>
      <w:proofErr w:type="spellEnd"/>
      <w:r w:rsidRPr="00DE36AE">
        <w:rPr>
          <w:color w:val="000000" w:themeColor="text1"/>
        </w:rPr>
        <w:t xml:space="preserve">, K., Freeman, T.: Elastic site: using clouds to elastically extend site resources. In: CCGRID, pp. 43–52 (2010) </w:t>
      </w:r>
    </w:p>
    <w:p w:rsidR="00DE36AE" w:rsidRPr="00DE36AE" w:rsidRDefault="00DE36AE" w:rsidP="006847B6">
      <w:pPr>
        <w:tabs>
          <w:tab w:val="center" w:pos="4680"/>
        </w:tabs>
        <w:spacing w:after="0" w:line="240" w:lineRule="auto"/>
        <w:jc w:val="both"/>
        <w:rPr>
          <w:color w:val="000000" w:themeColor="text1"/>
          <w:rtl/>
        </w:rPr>
      </w:pPr>
      <w:r w:rsidRPr="00DE36AE">
        <w:rPr>
          <w:color w:val="000000" w:themeColor="text1"/>
        </w:rPr>
        <w:t xml:space="preserve">50. Mastroianni, C., </w:t>
      </w:r>
      <w:proofErr w:type="spellStart"/>
      <w:r w:rsidRPr="00DE36AE">
        <w:rPr>
          <w:color w:val="000000" w:themeColor="text1"/>
        </w:rPr>
        <w:t>Meo</w:t>
      </w:r>
      <w:proofErr w:type="spellEnd"/>
      <w:r w:rsidRPr="00DE36AE">
        <w:rPr>
          <w:color w:val="000000" w:themeColor="text1"/>
        </w:rPr>
        <w:t xml:space="preserve">, M., </w:t>
      </w:r>
      <w:proofErr w:type="spellStart"/>
      <w:r w:rsidRPr="00DE36AE">
        <w:rPr>
          <w:color w:val="000000" w:themeColor="text1"/>
        </w:rPr>
        <w:t>Papuzzo</w:t>
      </w:r>
      <w:proofErr w:type="spellEnd"/>
      <w:r w:rsidRPr="00DE36AE">
        <w:rPr>
          <w:color w:val="000000" w:themeColor="text1"/>
        </w:rPr>
        <w:t xml:space="preserve">, G.: Probabilistic consolidation of virtual machines in self-organizing cloud data centers. IEEE Trans. Cloud </w:t>
      </w:r>
      <w:proofErr w:type="spellStart"/>
      <w:r w:rsidRPr="00DE36AE">
        <w:rPr>
          <w:color w:val="000000" w:themeColor="text1"/>
        </w:rPr>
        <w:t>Comput</w:t>
      </w:r>
      <w:proofErr w:type="spellEnd"/>
      <w:r w:rsidRPr="00DE36AE">
        <w:rPr>
          <w:color w:val="000000" w:themeColor="text1"/>
        </w:rPr>
        <w:t>. 1(2), 215–228 (2013)</w:t>
      </w:r>
    </w:p>
    <w:p w:rsidR="00DE36AE" w:rsidRPr="00DE36AE" w:rsidRDefault="00DE36AE" w:rsidP="006847B6">
      <w:pPr>
        <w:tabs>
          <w:tab w:val="center" w:pos="4680"/>
        </w:tabs>
        <w:spacing w:after="0" w:line="240" w:lineRule="auto"/>
        <w:jc w:val="both"/>
        <w:rPr>
          <w:color w:val="000000" w:themeColor="text1"/>
          <w:rtl/>
        </w:rPr>
      </w:pPr>
      <w:r w:rsidRPr="00DE36AE">
        <w:rPr>
          <w:color w:val="000000" w:themeColor="text1"/>
        </w:rPr>
        <w:t xml:space="preserve"> 51. Moore, L., Bean, K., </w:t>
      </w:r>
      <w:proofErr w:type="spellStart"/>
      <w:r w:rsidRPr="00DE36AE">
        <w:rPr>
          <w:color w:val="000000" w:themeColor="text1"/>
        </w:rPr>
        <w:t>Ellahi</w:t>
      </w:r>
      <w:proofErr w:type="spellEnd"/>
      <w:r w:rsidRPr="00DE36AE">
        <w:rPr>
          <w:color w:val="000000" w:themeColor="text1"/>
        </w:rPr>
        <w:t>, T.: A coordinated reactive and predictive approach to cloud elasticity. In: The Fourth International Conference on Cloud Computing, GRIDs, and Virtualization, CLOUD COMPUTING 2013, pp. 87–92 (2013)</w:t>
      </w:r>
    </w:p>
    <w:p w:rsidR="00DE36AE" w:rsidRPr="00DE36AE" w:rsidRDefault="00DE36AE" w:rsidP="006847B6">
      <w:pPr>
        <w:tabs>
          <w:tab w:val="center" w:pos="4680"/>
        </w:tabs>
        <w:spacing w:after="0" w:line="240" w:lineRule="auto"/>
        <w:jc w:val="both"/>
        <w:rPr>
          <w:color w:val="000000" w:themeColor="text1"/>
          <w:rtl/>
        </w:rPr>
      </w:pPr>
      <w:r w:rsidRPr="00DE36AE">
        <w:rPr>
          <w:color w:val="000000" w:themeColor="text1"/>
        </w:rPr>
        <w:t xml:space="preserve"> 52. Moore, L.R., Bean, K., </w:t>
      </w:r>
      <w:proofErr w:type="spellStart"/>
      <w:r w:rsidRPr="00DE36AE">
        <w:rPr>
          <w:color w:val="000000" w:themeColor="text1"/>
        </w:rPr>
        <w:t>Ellahi</w:t>
      </w:r>
      <w:proofErr w:type="spellEnd"/>
      <w:r w:rsidRPr="00DE36AE">
        <w:rPr>
          <w:color w:val="000000" w:themeColor="text1"/>
        </w:rPr>
        <w:t>, T.: Transforming reactive auto-scaling into proactive auto-scaling. In: Proceedings of the 3rd International Workshop on Cloud Data and Platforms, pp. 7–12 (2013)</w:t>
      </w:r>
    </w:p>
    <w:p w:rsidR="00DE36AE" w:rsidRPr="00DE36AE" w:rsidRDefault="00DE36AE" w:rsidP="006847B6">
      <w:pPr>
        <w:tabs>
          <w:tab w:val="center" w:pos="4680"/>
        </w:tabs>
        <w:spacing w:after="0" w:line="240" w:lineRule="auto"/>
        <w:jc w:val="both"/>
        <w:rPr>
          <w:color w:val="000000" w:themeColor="text1"/>
          <w:rtl/>
        </w:rPr>
      </w:pPr>
      <w:r w:rsidRPr="00DE36AE">
        <w:rPr>
          <w:color w:val="000000" w:themeColor="text1"/>
        </w:rPr>
        <w:t xml:space="preserve"> 53. </w:t>
      </w:r>
      <w:proofErr w:type="spellStart"/>
      <w:r w:rsidRPr="00DE36AE">
        <w:rPr>
          <w:color w:val="000000" w:themeColor="text1"/>
        </w:rPr>
        <w:t>Naskos</w:t>
      </w:r>
      <w:proofErr w:type="spellEnd"/>
      <w:r w:rsidRPr="00DE36AE">
        <w:rPr>
          <w:color w:val="000000" w:themeColor="text1"/>
        </w:rPr>
        <w:t xml:space="preserve">, A., </w:t>
      </w:r>
      <w:proofErr w:type="spellStart"/>
      <w:r w:rsidRPr="00DE36AE">
        <w:rPr>
          <w:color w:val="000000" w:themeColor="text1"/>
        </w:rPr>
        <w:t>Stachtiari</w:t>
      </w:r>
      <w:proofErr w:type="spellEnd"/>
      <w:r w:rsidRPr="00DE36AE">
        <w:rPr>
          <w:color w:val="000000" w:themeColor="text1"/>
        </w:rPr>
        <w:t xml:space="preserve">, E., </w:t>
      </w:r>
      <w:proofErr w:type="spellStart"/>
      <w:r w:rsidRPr="00DE36AE">
        <w:rPr>
          <w:color w:val="000000" w:themeColor="text1"/>
        </w:rPr>
        <w:t>Gounaris</w:t>
      </w:r>
      <w:proofErr w:type="spellEnd"/>
      <w:r w:rsidRPr="00DE36AE">
        <w:rPr>
          <w:color w:val="000000" w:themeColor="text1"/>
        </w:rPr>
        <w:t xml:space="preserve">, A., </w:t>
      </w:r>
      <w:proofErr w:type="spellStart"/>
      <w:r w:rsidRPr="00DE36AE">
        <w:rPr>
          <w:color w:val="000000" w:themeColor="text1"/>
        </w:rPr>
        <w:t>Katsaros</w:t>
      </w:r>
      <w:proofErr w:type="spellEnd"/>
      <w:r w:rsidRPr="00DE36AE">
        <w:rPr>
          <w:color w:val="000000" w:themeColor="text1"/>
        </w:rPr>
        <w:t xml:space="preserve">, P., </w:t>
      </w:r>
      <w:proofErr w:type="spellStart"/>
      <w:r w:rsidRPr="00DE36AE">
        <w:rPr>
          <w:color w:val="000000" w:themeColor="text1"/>
        </w:rPr>
        <w:t>Tsoumakos</w:t>
      </w:r>
      <w:proofErr w:type="spellEnd"/>
      <w:r w:rsidRPr="00DE36AE">
        <w:rPr>
          <w:color w:val="000000" w:themeColor="text1"/>
        </w:rPr>
        <w:t xml:space="preserve">, D., </w:t>
      </w:r>
      <w:proofErr w:type="spellStart"/>
      <w:r w:rsidRPr="00DE36AE">
        <w:rPr>
          <w:color w:val="000000" w:themeColor="text1"/>
        </w:rPr>
        <w:t>Konstantinou</w:t>
      </w:r>
      <w:proofErr w:type="spellEnd"/>
      <w:r w:rsidRPr="00DE36AE">
        <w:rPr>
          <w:color w:val="000000" w:themeColor="text1"/>
        </w:rPr>
        <w:t xml:space="preserve">, I., </w:t>
      </w:r>
      <w:proofErr w:type="spellStart"/>
      <w:r w:rsidRPr="00DE36AE">
        <w:rPr>
          <w:color w:val="000000" w:themeColor="text1"/>
        </w:rPr>
        <w:t>Sioutas</w:t>
      </w:r>
      <w:proofErr w:type="spellEnd"/>
      <w:r w:rsidRPr="00DE36AE">
        <w:rPr>
          <w:color w:val="000000" w:themeColor="text1"/>
        </w:rPr>
        <w:t xml:space="preserve">, S.: Dependable horizontal scaling based on probabilistic model checking. In: </w:t>
      </w:r>
      <w:proofErr w:type="spellStart"/>
      <w:r w:rsidRPr="00DE36AE">
        <w:rPr>
          <w:color w:val="000000" w:themeColor="text1"/>
        </w:rPr>
        <w:t>CCGrid</w:t>
      </w:r>
      <w:proofErr w:type="spellEnd"/>
      <w:r w:rsidRPr="00DE36AE">
        <w:rPr>
          <w:color w:val="000000" w:themeColor="text1"/>
        </w:rPr>
        <w:t xml:space="preserve"> (2015) </w:t>
      </w:r>
    </w:p>
    <w:p w:rsidR="00DE36AE" w:rsidRPr="00DE36AE" w:rsidRDefault="00DE36AE" w:rsidP="006847B6">
      <w:pPr>
        <w:tabs>
          <w:tab w:val="center" w:pos="4680"/>
        </w:tabs>
        <w:spacing w:after="0" w:line="240" w:lineRule="auto"/>
        <w:jc w:val="both"/>
        <w:rPr>
          <w:color w:val="000000" w:themeColor="text1"/>
          <w:rtl/>
        </w:rPr>
      </w:pPr>
      <w:r w:rsidRPr="00DE36AE">
        <w:rPr>
          <w:color w:val="000000" w:themeColor="text1"/>
        </w:rPr>
        <w:t>54. Nguyen, H., Shen, Z., Gu, X., Subbiah, S., Wilkes, J.: AGILE: elastic distributed resource scaling for infrastructure-as-a-service. In: 10th International Conference on Autonomic Computing, ICAC 2013, San Jose, CA, USA, 26–28 June 2013, pp. 69–82 (2013)</w:t>
      </w:r>
    </w:p>
    <w:p w:rsidR="00DE36AE" w:rsidRPr="00DE36AE" w:rsidRDefault="00DE36AE" w:rsidP="006847B6">
      <w:pPr>
        <w:tabs>
          <w:tab w:val="center" w:pos="4680"/>
        </w:tabs>
        <w:spacing w:after="0" w:line="240" w:lineRule="auto"/>
        <w:jc w:val="both"/>
        <w:rPr>
          <w:color w:val="000000" w:themeColor="text1"/>
          <w:rtl/>
        </w:rPr>
      </w:pPr>
      <w:r w:rsidRPr="00DE36AE">
        <w:rPr>
          <w:color w:val="000000" w:themeColor="text1"/>
        </w:rPr>
        <w:t xml:space="preserve"> 55. Paraiso, F., Merle, P., </w:t>
      </w:r>
      <w:proofErr w:type="spellStart"/>
      <w:r w:rsidRPr="00DE36AE">
        <w:rPr>
          <w:color w:val="000000" w:themeColor="text1"/>
        </w:rPr>
        <w:t>Seinturier</w:t>
      </w:r>
      <w:proofErr w:type="spellEnd"/>
      <w:r w:rsidRPr="00DE36AE">
        <w:rPr>
          <w:color w:val="000000" w:themeColor="text1"/>
        </w:rPr>
        <w:t>, L.: Managing elasticity across multiple cloud providers. In: Proceedings of the 2013 International Workshop on Multi-cloud Applications and Federated Clouds, pp. 53–60 (2013)</w:t>
      </w:r>
    </w:p>
    <w:p w:rsidR="00DE36AE" w:rsidRPr="00DE36AE" w:rsidRDefault="00DE36AE" w:rsidP="006847B6">
      <w:pPr>
        <w:tabs>
          <w:tab w:val="center" w:pos="4680"/>
        </w:tabs>
        <w:spacing w:after="0" w:line="240" w:lineRule="auto"/>
        <w:jc w:val="both"/>
        <w:rPr>
          <w:color w:val="000000" w:themeColor="text1"/>
          <w:rtl/>
        </w:rPr>
      </w:pPr>
      <w:r w:rsidRPr="00DE36AE">
        <w:rPr>
          <w:color w:val="000000" w:themeColor="text1"/>
        </w:rPr>
        <w:t xml:space="preserve"> 56. Paraiso, F., Merle, P., </w:t>
      </w:r>
      <w:proofErr w:type="spellStart"/>
      <w:r w:rsidRPr="00DE36AE">
        <w:rPr>
          <w:color w:val="000000" w:themeColor="text1"/>
        </w:rPr>
        <w:t>Seinturier</w:t>
      </w:r>
      <w:proofErr w:type="spellEnd"/>
      <w:r w:rsidRPr="00DE36AE">
        <w:rPr>
          <w:color w:val="000000" w:themeColor="text1"/>
        </w:rPr>
        <w:t xml:space="preserve">, L.: </w:t>
      </w:r>
      <w:proofErr w:type="spellStart"/>
      <w:r w:rsidRPr="00DE36AE">
        <w:rPr>
          <w:color w:val="000000" w:themeColor="text1"/>
        </w:rPr>
        <w:t>soCloud</w:t>
      </w:r>
      <w:proofErr w:type="spellEnd"/>
      <w:r w:rsidRPr="00DE36AE">
        <w:rPr>
          <w:color w:val="000000" w:themeColor="text1"/>
        </w:rPr>
        <w:t xml:space="preserve">: a service-oriented component-based PaaS for managing portability, provisioning, elasticity, and high availability across multiple clouds. </w:t>
      </w:r>
      <w:proofErr w:type="spellStart"/>
      <w:r w:rsidRPr="00DE36AE">
        <w:rPr>
          <w:color w:val="000000" w:themeColor="text1"/>
        </w:rPr>
        <w:t>CoRR</w:t>
      </w:r>
      <w:proofErr w:type="spellEnd"/>
      <w:r w:rsidRPr="00DE36AE">
        <w:rPr>
          <w:color w:val="000000" w:themeColor="text1"/>
        </w:rPr>
        <w:t xml:space="preserve"> abs/1407.1963 (2014)</w:t>
      </w:r>
      <w:r w:rsidRPr="00DE36AE">
        <w:rPr>
          <w:color w:val="000000" w:themeColor="text1"/>
        </w:rPr>
        <w:t xml:space="preserve"> </w:t>
      </w:r>
    </w:p>
    <w:p w:rsidR="00DE36AE" w:rsidRPr="00DE36AE" w:rsidRDefault="00DE36AE" w:rsidP="006847B6">
      <w:pPr>
        <w:tabs>
          <w:tab w:val="center" w:pos="4680"/>
        </w:tabs>
        <w:spacing w:after="0" w:line="240" w:lineRule="auto"/>
        <w:jc w:val="both"/>
        <w:rPr>
          <w:color w:val="000000" w:themeColor="text1"/>
          <w:rtl/>
        </w:rPr>
      </w:pPr>
      <w:r w:rsidRPr="00DE36AE">
        <w:rPr>
          <w:color w:val="000000" w:themeColor="text1"/>
        </w:rPr>
        <w:t>57. Perez-</w:t>
      </w:r>
      <w:proofErr w:type="spellStart"/>
      <w:r w:rsidRPr="00DE36AE">
        <w:rPr>
          <w:color w:val="000000" w:themeColor="text1"/>
        </w:rPr>
        <w:t>Palacin</w:t>
      </w:r>
      <w:proofErr w:type="spellEnd"/>
      <w:r w:rsidRPr="00DE36AE">
        <w:rPr>
          <w:color w:val="000000" w:themeColor="text1"/>
        </w:rPr>
        <w:t xml:space="preserve">, D., </w:t>
      </w:r>
      <w:proofErr w:type="spellStart"/>
      <w:r w:rsidRPr="00DE36AE">
        <w:rPr>
          <w:color w:val="000000" w:themeColor="text1"/>
        </w:rPr>
        <w:t>Mirandola</w:t>
      </w:r>
      <w:proofErr w:type="spellEnd"/>
      <w:r w:rsidRPr="00DE36AE">
        <w:rPr>
          <w:color w:val="000000" w:themeColor="text1"/>
        </w:rPr>
        <w:t xml:space="preserve">, R., </w:t>
      </w:r>
      <w:proofErr w:type="spellStart"/>
      <w:r w:rsidRPr="00DE36AE">
        <w:rPr>
          <w:color w:val="000000" w:themeColor="text1"/>
        </w:rPr>
        <w:t>Calinescu</w:t>
      </w:r>
      <w:proofErr w:type="spellEnd"/>
      <w:r w:rsidRPr="00DE36AE">
        <w:rPr>
          <w:color w:val="000000" w:themeColor="text1"/>
        </w:rPr>
        <w:t xml:space="preserve">, R.: Synthesis of adaptation plans for cloud infrastructure with hybrid cost models. In: 2014 40th EUROMICRO Conference on Software Engineering and Advanced Applications, Verona, Italy, 27–29 August 2014, pp. 443–450 (2014) </w:t>
      </w:r>
    </w:p>
    <w:p w:rsidR="00DE36AE" w:rsidRPr="00DE36AE" w:rsidRDefault="00DE36AE" w:rsidP="006847B6">
      <w:pPr>
        <w:tabs>
          <w:tab w:val="center" w:pos="4680"/>
        </w:tabs>
        <w:spacing w:after="0" w:line="240" w:lineRule="auto"/>
        <w:jc w:val="both"/>
        <w:rPr>
          <w:color w:val="000000" w:themeColor="text1"/>
          <w:rtl/>
        </w:rPr>
      </w:pPr>
      <w:r w:rsidRPr="00DE36AE">
        <w:rPr>
          <w:color w:val="000000" w:themeColor="text1"/>
        </w:rPr>
        <w:t xml:space="preserve">58. di </w:t>
      </w:r>
      <w:proofErr w:type="spellStart"/>
      <w:r w:rsidRPr="00DE36AE">
        <w:rPr>
          <w:color w:val="000000" w:themeColor="text1"/>
        </w:rPr>
        <w:t>Sanzo</w:t>
      </w:r>
      <w:proofErr w:type="spellEnd"/>
      <w:r w:rsidRPr="00DE36AE">
        <w:rPr>
          <w:color w:val="000000" w:themeColor="text1"/>
        </w:rPr>
        <w:t xml:space="preserve">, P., </w:t>
      </w:r>
      <w:proofErr w:type="spellStart"/>
      <w:r w:rsidRPr="00DE36AE">
        <w:rPr>
          <w:color w:val="000000" w:themeColor="text1"/>
        </w:rPr>
        <w:t>Rughetti</w:t>
      </w:r>
      <w:proofErr w:type="spellEnd"/>
      <w:r w:rsidRPr="00DE36AE">
        <w:rPr>
          <w:color w:val="000000" w:themeColor="text1"/>
        </w:rPr>
        <w:t xml:space="preserve">, D., </w:t>
      </w:r>
      <w:proofErr w:type="spellStart"/>
      <w:r w:rsidRPr="00DE36AE">
        <w:rPr>
          <w:color w:val="000000" w:themeColor="text1"/>
        </w:rPr>
        <w:t>Ciciani</w:t>
      </w:r>
      <w:proofErr w:type="spellEnd"/>
      <w:r w:rsidRPr="00DE36AE">
        <w:rPr>
          <w:color w:val="000000" w:themeColor="text1"/>
        </w:rPr>
        <w:t xml:space="preserve">, B., </w:t>
      </w:r>
      <w:proofErr w:type="spellStart"/>
      <w:r w:rsidRPr="00DE36AE">
        <w:rPr>
          <w:color w:val="000000" w:themeColor="text1"/>
        </w:rPr>
        <w:t>Quaglia</w:t>
      </w:r>
      <w:proofErr w:type="spellEnd"/>
      <w:r w:rsidRPr="00DE36AE">
        <w:rPr>
          <w:color w:val="000000" w:themeColor="text1"/>
        </w:rPr>
        <w:t xml:space="preserve">, F.: Auto-tuning of cloud-based in-memory transactional data grids via machine learning. In: Second Symposium on Network Cloud Computing and Applications, NCCA 2012, London, UK, 3–4 December 2012, pp. 9–16 (2012) </w:t>
      </w:r>
    </w:p>
    <w:p w:rsidR="00DE36AE" w:rsidRPr="00DE36AE" w:rsidRDefault="00DE36AE" w:rsidP="006847B6">
      <w:pPr>
        <w:tabs>
          <w:tab w:val="center" w:pos="4680"/>
        </w:tabs>
        <w:spacing w:after="0" w:line="240" w:lineRule="auto"/>
        <w:jc w:val="both"/>
        <w:rPr>
          <w:color w:val="000000" w:themeColor="text1"/>
          <w:rtl/>
        </w:rPr>
      </w:pPr>
      <w:r w:rsidRPr="00DE36AE">
        <w:rPr>
          <w:color w:val="000000" w:themeColor="text1"/>
        </w:rPr>
        <w:t xml:space="preserve">59. Serafini, M., Mansour, E., </w:t>
      </w:r>
      <w:proofErr w:type="spellStart"/>
      <w:r w:rsidRPr="00DE36AE">
        <w:rPr>
          <w:color w:val="000000" w:themeColor="text1"/>
        </w:rPr>
        <w:t>Aboulnaga</w:t>
      </w:r>
      <w:proofErr w:type="spellEnd"/>
      <w:r w:rsidRPr="00DE36AE">
        <w:rPr>
          <w:color w:val="000000" w:themeColor="text1"/>
        </w:rPr>
        <w:t xml:space="preserve">, A., Salem, K., Rafiq, T., Minhas, U.F.: Accordion: elastic scalability for database systems supporting distributed transactions. PVLDB 7(12), 1035–1046 (2014) </w:t>
      </w:r>
    </w:p>
    <w:p w:rsidR="00DE36AE" w:rsidRPr="00DE36AE" w:rsidRDefault="00DE36AE" w:rsidP="006847B6">
      <w:pPr>
        <w:tabs>
          <w:tab w:val="center" w:pos="4680"/>
        </w:tabs>
        <w:spacing w:after="0" w:line="240" w:lineRule="auto"/>
        <w:jc w:val="both"/>
        <w:rPr>
          <w:color w:val="000000" w:themeColor="text1"/>
          <w:rtl/>
        </w:rPr>
      </w:pPr>
      <w:r w:rsidRPr="00DE36AE">
        <w:rPr>
          <w:color w:val="000000" w:themeColor="text1"/>
        </w:rPr>
        <w:t xml:space="preserve">60. Serrano, D., </w:t>
      </w:r>
      <w:proofErr w:type="spellStart"/>
      <w:r w:rsidRPr="00DE36AE">
        <w:rPr>
          <w:color w:val="000000" w:themeColor="text1"/>
        </w:rPr>
        <w:t>Bouchenak</w:t>
      </w:r>
      <w:proofErr w:type="spellEnd"/>
      <w:r w:rsidRPr="00DE36AE">
        <w:rPr>
          <w:color w:val="000000" w:themeColor="text1"/>
        </w:rPr>
        <w:t xml:space="preserve">, S., Kouki, Y., Ledoux, T., Lejeune, J., </w:t>
      </w:r>
      <w:proofErr w:type="spellStart"/>
      <w:r w:rsidRPr="00DE36AE">
        <w:rPr>
          <w:color w:val="000000" w:themeColor="text1"/>
        </w:rPr>
        <w:t>Sopena</w:t>
      </w:r>
      <w:proofErr w:type="spellEnd"/>
      <w:r w:rsidRPr="00DE36AE">
        <w:rPr>
          <w:color w:val="000000" w:themeColor="text1"/>
        </w:rPr>
        <w:t xml:space="preserve">, J., </w:t>
      </w:r>
      <w:proofErr w:type="spellStart"/>
      <w:r w:rsidRPr="00DE36AE">
        <w:rPr>
          <w:color w:val="000000" w:themeColor="text1"/>
        </w:rPr>
        <w:t>Arantes</w:t>
      </w:r>
      <w:proofErr w:type="spellEnd"/>
      <w:r w:rsidRPr="00DE36AE">
        <w:rPr>
          <w:color w:val="000000" w:themeColor="text1"/>
        </w:rPr>
        <w:t xml:space="preserve">, L., Sens, P.: Towards QOS-oriented </w:t>
      </w:r>
      <w:proofErr w:type="spellStart"/>
      <w:r w:rsidRPr="00DE36AE">
        <w:rPr>
          <w:color w:val="000000" w:themeColor="text1"/>
        </w:rPr>
        <w:t>sla</w:t>
      </w:r>
      <w:proofErr w:type="spellEnd"/>
      <w:r w:rsidRPr="00DE36AE">
        <w:rPr>
          <w:color w:val="000000" w:themeColor="text1"/>
        </w:rPr>
        <w:t xml:space="preserve"> guarantees for online cloud services. In: 2013 13th IEEE/ACM International Symposium on Cluster, Cloud and Grid Computing (</w:t>
      </w:r>
      <w:proofErr w:type="spellStart"/>
      <w:r w:rsidRPr="00DE36AE">
        <w:rPr>
          <w:color w:val="000000" w:themeColor="text1"/>
        </w:rPr>
        <w:t>CCGrid</w:t>
      </w:r>
      <w:proofErr w:type="spellEnd"/>
      <w:r w:rsidRPr="00DE36AE">
        <w:rPr>
          <w:color w:val="000000" w:themeColor="text1"/>
        </w:rPr>
        <w:t>), pp. 50–57 (2013)</w:t>
      </w:r>
    </w:p>
    <w:p w:rsidR="00DE36AE" w:rsidRPr="00DE36AE" w:rsidRDefault="00DE36AE" w:rsidP="006847B6">
      <w:pPr>
        <w:tabs>
          <w:tab w:val="center" w:pos="4680"/>
        </w:tabs>
        <w:spacing w:after="0" w:line="240" w:lineRule="auto"/>
        <w:jc w:val="both"/>
        <w:rPr>
          <w:color w:val="000000" w:themeColor="text1"/>
          <w:rtl/>
        </w:rPr>
      </w:pPr>
      <w:r w:rsidRPr="00DE36AE">
        <w:rPr>
          <w:color w:val="000000" w:themeColor="text1"/>
        </w:rPr>
        <w:t xml:space="preserve"> 61. Shen, Z., Subbiah, S., Gu, X., Wilkes, J.: </w:t>
      </w:r>
      <w:proofErr w:type="spellStart"/>
      <w:r w:rsidRPr="00DE36AE">
        <w:rPr>
          <w:color w:val="000000" w:themeColor="text1"/>
        </w:rPr>
        <w:t>Cloudscale</w:t>
      </w:r>
      <w:proofErr w:type="spellEnd"/>
      <w:r w:rsidRPr="00DE36AE">
        <w:rPr>
          <w:color w:val="000000" w:themeColor="text1"/>
        </w:rPr>
        <w:t xml:space="preserve">: elastic resource scaling for multi-tenant cloud systems. In: Proceedings of the 2nd ACM Symposium on Cloud Computing, pp. 5:1–5:14 (2011) </w:t>
      </w:r>
    </w:p>
    <w:p w:rsidR="00DE36AE" w:rsidRPr="00DE36AE" w:rsidRDefault="00DE36AE" w:rsidP="006847B6">
      <w:pPr>
        <w:tabs>
          <w:tab w:val="center" w:pos="4680"/>
        </w:tabs>
        <w:spacing w:after="0" w:line="240" w:lineRule="auto"/>
        <w:jc w:val="both"/>
        <w:rPr>
          <w:color w:val="000000" w:themeColor="text1"/>
          <w:rtl/>
        </w:rPr>
      </w:pPr>
      <w:r w:rsidRPr="00DE36AE">
        <w:rPr>
          <w:color w:val="000000" w:themeColor="text1"/>
        </w:rPr>
        <w:t>62. da Silva Dias, A., Nakamura, L.H.V., Estrella, J.C., Santana, R.H.C., Santana, M.J.: Providing IaaS resources automatically through prediction and monitoring approaches. In: IEEE Symposium on Computers and Communications, ISCC 2014, Funchal, Madeira, Portugal, 23–26 June 2014, pp. 1–7 (2014)</w:t>
      </w:r>
    </w:p>
    <w:p w:rsidR="00DE36AE" w:rsidRPr="00DE36AE" w:rsidRDefault="00DE36AE" w:rsidP="006847B6">
      <w:pPr>
        <w:tabs>
          <w:tab w:val="center" w:pos="4680"/>
        </w:tabs>
        <w:spacing w:after="0" w:line="240" w:lineRule="auto"/>
        <w:jc w:val="both"/>
        <w:rPr>
          <w:color w:val="000000" w:themeColor="text1"/>
          <w:rtl/>
        </w:rPr>
      </w:pPr>
      <w:r w:rsidRPr="00DE36AE">
        <w:rPr>
          <w:color w:val="000000" w:themeColor="text1"/>
        </w:rPr>
        <w:t xml:space="preserve"> 63. Tan, Y., Nguyen, H., Shen, Z., Gu, X., </w:t>
      </w:r>
      <w:proofErr w:type="spellStart"/>
      <w:r w:rsidRPr="00DE36AE">
        <w:rPr>
          <w:color w:val="000000" w:themeColor="text1"/>
        </w:rPr>
        <w:t>Venkatramani</w:t>
      </w:r>
      <w:proofErr w:type="spellEnd"/>
      <w:r w:rsidRPr="00DE36AE">
        <w:rPr>
          <w:color w:val="000000" w:themeColor="text1"/>
        </w:rPr>
        <w:t xml:space="preserve">, C., </w:t>
      </w:r>
      <w:proofErr w:type="spellStart"/>
      <w:r w:rsidRPr="00DE36AE">
        <w:rPr>
          <w:color w:val="000000" w:themeColor="text1"/>
        </w:rPr>
        <w:t>Rajan</w:t>
      </w:r>
      <w:proofErr w:type="spellEnd"/>
      <w:r w:rsidRPr="00DE36AE">
        <w:rPr>
          <w:color w:val="000000" w:themeColor="text1"/>
        </w:rPr>
        <w:t>, D.: Prepare: predictive performance anomaly prevention for virtualized cloud systems. In: 2012 IEEE 32nd International Conference on Distributed Computing Systems (ICDCS), pp. 285–294 (2012)</w:t>
      </w:r>
    </w:p>
    <w:p w:rsidR="00DE36AE" w:rsidRPr="00DE36AE" w:rsidRDefault="00DE36AE" w:rsidP="006847B6">
      <w:pPr>
        <w:tabs>
          <w:tab w:val="center" w:pos="4680"/>
        </w:tabs>
        <w:spacing w:after="0" w:line="240" w:lineRule="auto"/>
        <w:jc w:val="both"/>
        <w:rPr>
          <w:color w:val="000000" w:themeColor="text1"/>
          <w:rtl/>
        </w:rPr>
      </w:pPr>
      <w:r w:rsidRPr="00DE36AE">
        <w:rPr>
          <w:color w:val="000000" w:themeColor="text1"/>
        </w:rPr>
        <w:t xml:space="preserve"> 64. </w:t>
      </w:r>
      <w:proofErr w:type="spellStart"/>
      <w:r w:rsidRPr="00DE36AE">
        <w:rPr>
          <w:color w:val="000000" w:themeColor="text1"/>
        </w:rPr>
        <w:t>Tsoumakos</w:t>
      </w:r>
      <w:proofErr w:type="spellEnd"/>
      <w:r w:rsidRPr="00DE36AE">
        <w:rPr>
          <w:color w:val="000000" w:themeColor="text1"/>
        </w:rPr>
        <w:t xml:space="preserve">, D., </w:t>
      </w:r>
      <w:proofErr w:type="spellStart"/>
      <w:r w:rsidRPr="00DE36AE">
        <w:rPr>
          <w:color w:val="000000" w:themeColor="text1"/>
        </w:rPr>
        <w:t>Konstantinou</w:t>
      </w:r>
      <w:proofErr w:type="spellEnd"/>
      <w:r w:rsidRPr="00DE36AE">
        <w:rPr>
          <w:color w:val="000000" w:themeColor="text1"/>
        </w:rPr>
        <w:t xml:space="preserve">, I., </w:t>
      </w:r>
      <w:proofErr w:type="spellStart"/>
      <w:r w:rsidRPr="00DE36AE">
        <w:rPr>
          <w:color w:val="000000" w:themeColor="text1"/>
        </w:rPr>
        <w:t>Boumpouka</w:t>
      </w:r>
      <w:proofErr w:type="spellEnd"/>
      <w:r w:rsidRPr="00DE36AE">
        <w:rPr>
          <w:color w:val="000000" w:themeColor="text1"/>
        </w:rPr>
        <w:t xml:space="preserve">, C., </w:t>
      </w:r>
      <w:proofErr w:type="spellStart"/>
      <w:r w:rsidRPr="00DE36AE">
        <w:rPr>
          <w:color w:val="000000" w:themeColor="text1"/>
        </w:rPr>
        <w:t>Sioutas</w:t>
      </w:r>
      <w:proofErr w:type="spellEnd"/>
      <w:r w:rsidRPr="00DE36AE">
        <w:rPr>
          <w:color w:val="000000" w:themeColor="text1"/>
        </w:rPr>
        <w:t xml:space="preserve">, S., </w:t>
      </w:r>
      <w:proofErr w:type="spellStart"/>
      <w:r w:rsidRPr="00DE36AE">
        <w:rPr>
          <w:color w:val="000000" w:themeColor="text1"/>
        </w:rPr>
        <w:t>Koziris</w:t>
      </w:r>
      <w:proofErr w:type="spellEnd"/>
      <w:r w:rsidRPr="00DE36AE">
        <w:rPr>
          <w:color w:val="000000" w:themeColor="text1"/>
        </w:rPr>
        <w:t xml:space="preserve">, N.: Automated, elastic resource provisioning for NoSQL clusters using </w:t>
      </w:r>
      <w:proofErr w:type="spellStart"/>
      <w:r w:rsidRPr="00DE36AE">
        <w:rPr>
          <w:color w:val="000000" w:themeColor="text1"/>
        </w:rPr>
        <w:t>tiramola</w:t>
      </w:r>
      <w:proofErr w:type="spellEnd"/>
      <w:r w:rsidRPr="00DE36AE">
        <w:rPr>
          <w:color w:val="000000" w:themeColor="text1"/>
        </w:rPr>
        <w:t>. In: 2013 13th IEEE/ACM International Symposium on Cluster, Cloud and Grid Computing (</w:t>
      </w:r>
      <w:proofErr w:type="spellStart"/>
      <w:r w:rsidRPr="00DE36AE">
        <w:rPr>
          <w:color w:val="000000" w:themeColor="text1"/>
        </w:rPr>
        <w:t>CCGrid</w:t>
      </w:r>
      <w:proofErr w:type="spellEnd"/>
      <w:r w:rsidRPr="00DE36AE">
        <w:rPr>
          <w:color w:val="000000" w:themeColor="text1"/>
        </w:rPr>
        <w:t>), pp. 34–41 (2013)</w:t>
      </w:r>
    </w:p>
    <w:p w:rsidR="00DE36AE" w:rsidRPr="00DE36AE" w:rsidRDefault="00DE36AE" w:rsidP="006847B6">
      <w:pPr>
        <w:tabs>
          <w:tab w:val="center" w:pos="4680"/>
        </w:tabs>
        <w:spacing w:after="0" w:line="240" w:lineRule="auto"/>
        <w:jc w:val="both"/>
        <w:rPr>
          <w:color w:val="000000" w:themeColor="text1"/>
          <w:rtl/>
        </w:rPr>
      </w:pPr>
      <w:r w:rsidRPr="00DE36AE">
        <w:rPr>
          <w:color w:val="000000" w:themeColor="text1"/>
        </w:rPr>
        <w:t xml:space="preserve"> 65. Uhlig, R., </w:t>
      </w:r>
      <w:proofErr w:type="spellStart"/>
      <w:r w:rsidRPr="00DE36AE">
        <w:rPr>
          <w:color w:val="000000" w:themeColor="text1"/>
        </w:rPr>
        <w:t>Neiger</w:t>
      </w:r>
      <w:proofErr w:type="spellEnd"/>
      <w:r w:rsidRPr="00DE36AE">
        <w:rPr>
          <w:color w:val="000000" w:themeColor="text1"/>
        </w:rPr>
        <w:t xml:space="preserve">, G., Rodgers, D., </w:t>
      </w:r>
      <w:proofErr w:type="spellStart"/>
      <w:r w:rsidRPr="00DE36AE">
        <w:rPr>
          <w:color w:val="000000" w:themeColor="text1"/>
        </w:rPr>
        <w:t>Santoni</w:t>
      </w:r>
      <w:proofErr w:type="spellEnd"/>
      <w:r w:rsidRPr="00DE36AE">
        <w:rPr>
          <w:color w:val="000000" w:themeColor="text1"/>
        </w:rPr>
        <w:t xml:space="preserve">, A.L., Martins, F., Anderson, A.V., Bennett, S.M., </w:t>
      </w:r>
      <w:proofErr w:type="spellStart"/>
      <w:r w:rsidRPr="00DE36AE">
        <w:rPr>
          <w:color w:val="000000" w:themeColor="text1"/>
        </w:rPr>
        <w:t>K¨agi</w:t>
      </w:r>
      <w:proofErr w:type="spellEnd"/>
      <w:r w:rsidRPr="00DE36AE">
        <w:rPr>
          <w:color w:val="000000" w:themeColor="text1"/>
        </w:rPr>
        <w:t xml:space="preserve">, A., Leung, F.H., Smith, L.: Intel virtualization technology. Computer 38(5), 48–56 (2005) </w:t>
      </w:r>
    </w:p>
    <w:p w:rsidR="00DE36AE" w:rsidRPr="00DE36AE" w:rsidRDefault="00DE36AE" w:rsidP="006847B6">
      <w:pPr>
        <w:tabs>
          <w:tab w:val="center" w:pos="4680"/>
        </w:tabs>
        <w:spacing w:after="0" w:line="240" w:lineRule="auto"/>
        <w:jc w:val="both"/>
        <w:rPr>
          <w:color w:val="000000" w:themeColor="text1"/>
          <w:rtl/>
        </w:rPr>
      </w:pPr>
      <w:r w:rsidRPr="00DE36AE">
        <w:rPr>
          <w:color w:val="000000" w:themeColor="text1"/>
        </w:rPr>
        <w:t xml:space="preserve">66. Vaquero, L.M., </w:t>
      </w:r>
      <w:proofErr w:type="spellStart"/>
      <w:r w:rsidRPr="00DE36AE">
        <w:rPr>
          <w:color w:val="000000" w:themeColor="text1"/>
        </w:rPr>
        <w:t>Mor´an</w:t>
      </w:r>
      <w:proofErr w:type="spellEnd"/>
      <w:r w:rsidRPr="00DE36AE">
        <w:rPr>
          <w:color w:val="000000" w:themeColor="text1"/>
        </w:rPr>
        <w:t xml:space="preserve">, D., </w:t>
      </w:r>
      <w:proofErr w:type="spellStart"/>
      <w:r w:rsidRPr="00DE36AE">
        <w:rPr>
          <w:color w:val="000000" w:themeColor="text1"/>
        </w:rPr>
        <w:t>Gal´an</w:t>
      </w:r>
      <w:proofErr w:type="spellEnd"/>
      <w:r w:rsidRPr="00DE36AE">
        <w:rPr>
          <w:color w:val="000000" w:themeColor="text1"/>
        </w:rPr>
        <w:t xml:space="preserve">, F., Alcaraz-Calero, J.M.: Towards runtime reconfiguration of application control policies in the cloud. J. </w:t>
      </w:r>
      <w:proofErr w:type="spellStart"/>
      <w:r w:rsidRPr="00DE36AE">
        <w:rPr>
          <w:color w:val="000000" w:themeColor="text1"/>
        </w:rPr>
        <w:t>Netw</w:t>
      </w:r>
      <w:proofErr w:type="spellEnd"/>
      <w:r w:rsidRPr="00DE36AE">
        <w:rPr>
          <w:color w:val="000000" w:themeColor="text1"/>
        </w:rPr>
        <w:t>. Syst. Manage. 20(4), 489–512 (2012)</w:t>
      </w:r>
    </w:p>
    <w:p w:rsidR="00DE36AE" w:rsidRPr="00DE36AE" w:rsidRDefault="00DE36AE" w:rsidP="006847B6">
      <w:pPr>
        <w:tabs>
          <w:tab w:val="center" w:pos="4680"/>
        </w:tabs>
        <w:spacing w:after="0" w:line="240" w:lineRule="auto"/>
        <w:jc w:val="both"/>
        <w:rPr>
          <w:color w:val="000000" w:themeColor="text1"/>
          <w:rtl/>
        </w:rPr>
      </w:pPr>
      <w:r w:rsidRPr="00DE36AE">
        <w:rPr>
          <w:color w:val="000000" w:themeColor="text1"/>
        </w:rPr>
        <w:t xml:space="preserve"> 67. </w:t>
      </w:r>
      <w:proofErr w:type="spellStart"/>
      <w:r w:rsidRPr="00DE36AE">
        <w:rPr>
          <w:color w:val="000000" w:themeColor="text1"/>
        </w:rPr>
        <w:t>Varga</w:t>
      </w:r>
      <w:proofErr w:type="spellEnd"/>
      <w:r w:rsidRPr="00DE36AE">
        <w:rPr>
          <w:color w:val="000000" w:themeColor="text1"/>
        </w:rPr>
        <w:t xml:space="preserve">, A., Hornig, R.: An overview of the </w:t>
      </w:r>
      <w:proofErr w:type="spellStart"/>
      <w:r w:rsidRPr="00DE36AE">
        <w:rPr>
          <w:color w:val="000000" w:themeColor="text1"/>
        </w:rPr>
        <w:t>OMNeT</w:t>
      </w:r>
      <w:proofErr w:type="spellEnd"/>
      <w:r w:rsidRPr="00DE36AE">
        <w:rPr>
          <w:color w:val="000000" w:themeColor="text1"/>
        </w:rPr>
        <w:t>++ simulation environment. In: Proceedings of the 1st International Conference on Simulation Tools and Techniques for Communications, Networks and Systems &amp; Workshops, p. 60. ICST (2008)</w:t>
      </w:r>
    </w:p>
    <w:p w:rsidR="00DE36AE" w:rsidRPr="00DE36AE" w:rsidRDefault="00DE36AE" w:rsidP="006847B6">
      <w:pPr>
        <w:tabs>
          <w:tab w:val="center" w:pos="4680"/>
        </w:tabs>
        <w:spacing w:after="0" w:line="240" w:lineRule="auto"/>
        <w:jc w:val="both"/>
        <w:rPr>
          <w:rFonts w:cs="B Nazanin"/>
          <w:color w:val="000000" w:themeColor="text1"/>
          <w:sz w:val="28"/>
          <w:szCs w:val="28"/>
          <w:rtl/>
          <w:lang w:bidi="fa-IR"/>
        </w:rPr>
      </w:pPr>
      <w:r w:rsidRPr="00DE36AE">
        <w:rPr>
          <w:color w:val="000000" w:themeColor="text1"/>
        </w:rPr>
        <w:t xml:space="preserve"> 68. </w:t>
      </w:r>
      <w:proofErr w:type="spellStart"/>
      <w:r w:rsidRPr="00DE36AE">
        <w:rPr>
          <w:color w:val="000000" w:themeColor="text1"/>
        </w:rPr>
        <w:t>Vasic</w:t>
      </w:r>
      <w:proofErr w:type="spellEnd"/>
      <w:r w:rsidRPr="00DE36AE">
        <w:rPr>
          <w:color w:val="000000" w:themeColor="text1"/>
        </w:rPr>
        <w:t xml:space="preserve">, N., Novakovic, D.M., </w:t>
      </w:r>
      <w:proofErr w:type="spellStart"/>
      <w:r w:rsidRPr="00DE36AE">
        <w:rPr>
          <w:color w:val="000000" w:themeColor="text1"/>
        </w:rPr>
        <w:t>Miucin</w:t>
      </w:r>
      <w:proofErr w:type="spellEnd"/>
      <w:r w:rsidRPr="00DE36AE">
        <w:rPr>
          <w:color w:val="000000" w:themeColor="text1"/>
        </w:rPr>
        <w:t xml:space="preserve">, S., </w:t>
      </w:r>
      <w:proofErr w:type="spellStart"/>
      <w:r w:rsidRPr="00DE36AE">
        <w:rPr>
          <w:color w:val="000000" w:themeColor="text1"/>
        </w:rPr>
        <w:t>Kostic</w:t>
      </w:r>
      <w:proofErr w:type="spellEnd"/>
      <w:r w:rsidRPr="00DE36AE">
        <w:rPr>
          <w:color w:val="000000" w:themeColor="text1"/>
        </w:rPr>
        <w:t xml:space="preserve">, D., </w:t>
      </w:r>
      <w:proofErr w:type="spellStart"/>
      <w:r w:rsidRPr="00DE36AE">
        <w:rPr>
          <w:color w:val="000000" w:themeColor="text1"/>
        </w:rPr>
        <w:t>Bianchini</w:t>
      </w:r>
      <w:proofErr w:type="spellEnd"/>
      <w:r w:rsidRPr="00DE36AE">
        <w:rPr>
          <w:color w:val="000000" w:themeColor="text1"/>
        </w:rPr>
        <w:t xml:space="preserve">, R.: </w:t>
      </w:r>
      <w:proofErr w:type="spellStart"/>
      <w:r w:rsidRPr="00DE36AE">
        <w:rPr>
          <w:color w:val="000000" w:themeColor="text1"/>
        </w:rPr>
        <w:t>Dejavu</w:t>
      </w:r>
      <w:proofErr w:type="spellEnd"/>
      <w:r w:rsidRPr="00DE36AE">
        <w:rPr>
          <w:color w:val="000000" w:themeColor="text1"/>
        </w:rPr>
        <w:t>: accelerating resource allocation in virtualized environments. In: ASPLOS, pp. 423–436 (2012)</w:t>
      </w:r>
    </w:p>
    <w:sectPr w:rsidR="00DE36AE" w:rsidRPr="00DE36AE" w:rsidSect="00DE36AE">
      <w:footnotePr>
        <w:numRestart w:val="eachPage"/>
      </w:footnotePr>
      <w:pgSz w:w="12240" w:h="15840"/>
      <w:pgMar w:top="1247" w:right="1247" w:bottom="1247" w:left="1247"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559C3" w:rsidRDefault="003559C3" w:rsidP="003247BA">
      <w:pPr>
        <w:spacing w:after="0" w:line="240" w:lineRule="auto"/>
      </w:pPr>
      <w:r>
        <w:separator/>
      </w:r>
    </w:p>
  </w:endnote>
  <w:endnote w:type="continuationSeparator" w:id="0">
    <w:p w:rsidR="003559C3" w:rsidRDefault="003559C3" w:rsidP="003247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559C3" w:rsidRDefault="003559C3" w:rsidP="003247BA">
      <w:pPr>
        <w:spacing w:after="0" w:line="240" w:lineRule="auto"/>
      </w:pPr>
      <w:r>
        <w:separator/>
      </w:r>
    </w:p>
  </w:footnote>
  <w:footnote w:type="continuationSeparator" w:id="0">
    <w:p w:rsidR="003559C3" w:rsidRDefault="003559C3" w:rsidP="003247BA">
      <w:pPr>
        <w:spacing w:after="0" w:line="240" w:lineRule="auto"/>
      </w:pPr>
      <w:r>
        <w:continuationSeparator/>
      </w:r>
    </w:p>
  </w:footnote>
  <w:footnote w:id="1">
    <w:p w:rsidR="00FF1251" w:rsidRPr="00171FCD" w:rsidRDefault="00FF1251">
      <w:pPr>
        <w:pStyle w:val="FootnoteText"/>
        <w:rPr>
          <w:rFonts w:asciiTheme="majorBidi" w:hAnsiTheme="majorBidi" w:cstheme="majorBidi"/>
          <w:lang w:bidi="fa-IR"/>
        </w:rPr>
      </w:pPr>
      <w:r w:rsidRPr="00171FCD">
        <w:rPr>
          <w:rStyle w:val="FootnoteReference"/>
          <w:rFonts w:asciiTheme="majorBidi" w:hAnsiTheme="majorBidi" w:cstheme="majorBidi"/>
        </w:rPr>
        <w:footnoteRef/>
      </w:r>
      <w:r w:rsidRPr="00171FCD">
        <w:rPr>
          <w:rFonts w:asciiTheme="majorBidi" w:hAnsiTheme="majorBidi" w:cstheme="majorBidi"/>
        </w:rPr>
        <w:t xml:space="preserve"> </w:t>
      </w:r>
      <w:r w:rsidRPr="00171FCD">
        <w:rPr>
          <w:rFonts w:asciiTheme="majorBidi" w:hAnsiTheme="majorBidi" w:cstheme="majorBidi"/>
          <w:lang w:bidi="fa-IR"/>
        </w:rPr>
        <w:t>. Thales</w:t>
      </w:r>
    </w:p>
  </w:footnote>
  <w:footnote w:id="2">
    <w:p w:rsidR="00FF1251" w:rsidRDefault="00FF1251">
      <w:pPr>
        <w:pStyle w:val="FootnoteText"/>
        <w:rPr>
          <w:lang w:bidi="fa-IR"/>
        </w:rPr>
      </w:pPr>
      <w:r>
        <w:rPr>
          <w:rStyle w:val="FootnoteReference"/>
        </w:rPr>
        <w:footnoteRef/>
      </w:r>
      <w:r>
        <w:t xml:space="preserve"> </w:t>
      </w:r>
      <w:r>
        <w:rPr>
          <w:lang w:bidi="fa-IR"/>
        </w:rPr>
        <w:t xml:space="preserve">. </w:t>
      </w:r>
      <w:r w:rsidRPr="005C0FD3">
        <w:rPr>
          <w:rFonts w:asciiTheme="majorBidi" w:hAnsiTheme="majorBidi" w:cstheme="majorBidi"/>
          <w:lang w:bidi="fa-IR"/>
        </w:rPr>
        <w:t>Kalman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D2048"/>
    <w:multiLevelType w:val="hybridMultilevel"/>
    <w:tmpl w:val="4C9691F6"/>
    <w:lvl w:ilvl="0" w:tplc="86AE61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A5E57"/>
    <w:multiLevelType w:val="hybridMultilevel"/>
    <w:tmpl w:val="DB5E4C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013E58"/>
    <w:multiLevelType w:val="hybridMultilevel"/>
    <w:tmpl w:val="FCB663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4E65FE"/>
    <w:multiLevelType w:val="hybridMultilevel"/>
    <w:tmpl w:val="0E122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FB31A3"/>
    <w:multiLevelType w:val="hybridMultilevel"/>
    <w:tmpl w:val="8272C7C6"/>
    <w:lvl w:ilvl="0" w:tplc="868AE6D4">
      <w:start w:val="1"/>
      <w:numFmt w:val="lowerLetter"/>
      <w:lvlText w:val="%1)"/>
      <w:lvlJc w:val="left"/>
      <w:pPr>
        <w:ind w:left="1440" w:hanging="360"/>
      </w:pPr>
      <w:rPr>
        <w:rFonts w:asciiTheme="majorBidi" w:hAnsiTheme="majorBidi" w:cstheme="majorBid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5E92811"/>
    <w:multiLevelType w:val="hybridMultilevel"/>
    <w:tmpl w:val="B1FC80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C03EC9"/>
    <w:multiLevelType w:val="hybridMultilevel"/>
    <w:tmpl w:val="DB76EE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114756"/>
    <w:multiLevelType w:val="hybridMultilevel"/>
    <w:tmpl w:val="EC3A03B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53E40DC7"/>
    <w:multiLevelType w:val="hybridMultilevel"/>
    <w:tmpl w:val="E90E7F12"/>
    <w:lvl w:ilvl="0" w:tplc="05B2FA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5F2793C"/>
    <w:multiLevelType w:val="hybridMultilevel"/>
    <w:tmpl w:val="DB5E4C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6997533"/>
    <w:multiLevelType w:val="hybridMultilevel"/>
    <w:tmpl w:val="04E2B3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FDE1FE2"/>
    <w:multiLevelType w:val="hybridMultilevel"/>
    <w:tmpl w:val="67CC8D06"/>
    <w:lvl w:ilvl="0" w:tplc="933028EA">
      <w:start w:val="1"/>
      <w:numFmt w:val="lowerLetter"/>
      <w:lvlText w:val="%1)"/>
      <w:lvlJc w:val="left"/>
      <w:pPr>
        <w:ind w:left="1440" w:hanging="360"/>
      </w:pPr>
      <w:rPr>
        <w:rFonts w:asciiTheme="majorBidi" w:hAnsiTheme="majorBidi" w:cstheme="majorBid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601136A0"/>
    <w:multiLevelType w:val="hybridMultilevel"/>
    <w:tmpl w:val="DB76EE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825104E"/>
    <w:multiLevelType w:val="hybridMultilevel"/>
    <w:tmpl w:val="5100CDDC"/>
    <w:lvl w:ilvl="0" w:tplc="7CBA7026">
      <w:start w:val="1"/>
      <w:numFmt w:val="bullet"/>
      <w:lvlText w:val="-"/>
      <w:lvlJc w:val="left"/>
      <w:pPr>
        <w:ind w:left="720" w:hanging="360"/>
      </w:pPr>
      <w:rPr>
        <w:rFonts w:asciiTheme="minorHAnsi" w:eastAsiaTheme="minorHAnsi" w:hAnsiTheme="minorHAnsi"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32A6749"/>
    <w:multiLevelType w:val="hybridMultilevel"/>
    <w:tmpl w:val="694879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D3A6A0D"/>
    <w:multiLevelType w:val="hybridMultilevel"/>
    <w:tmpl w:val="DA881F22"/>
    <w:lvl w:ilvl="0" w:tplc="7CBA7026">
      <w:start w:val="1"/>
      <w:numFmt w:val="bullet"/>
      <w:lvlText w:val="-"/>
      <w:lvlJc w:val="left"/>
      <w:pPr>
        <w:ind w:left="720" w:hanging="360"/>
      </w:pPr>
      <w:rPr>
        <w:rFonts w:asciiTheme="minorHAnsi" w:eastAsiaTheme="minorHAnsi" w:hAnsiTheme="minorHAnsi"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27508095">
    <w:abstractNumId w:val="0"/>
  </w:num>
  <w:num w:numId="2" w16cid:durableId="971179447">
    <w:abstractNumId w:val="8"/>
  </w:num>
  <w:num w:numId="3" w16cid:durableId="665667265">
    <w:abstractNumId w:val="12"/>
  </w:num>
  <w:num w:numId="4" w16cid:durableId="1517421600">
    <w:abstractNumId w:val="6"/>
  </w:num>
  <w:num w:numId="5" w16cid:durableId="1353070423">
    <w:abstractNumId w:val="3"/>
  </w:num>
  <w:num w:numId="6" w16cid:durableId="279269375">
    <w:abstractNumId w:val="15"/>
  </w:num>
  <w:num w:numId="7" w16cid:durableId="1571884657">
    <w:abstractNumId w:val="7"/>
  </w:num>
  <w:num w:numId="8" w16cid:durableId="911235615">
    <w:abstractNumId w:val="14"/>
  </w:num>
  <w:num w:numId="9" w16cid:durableId="1639257588">
    <w:abstractNumId w:val="13"/>
  </w:num>
  <w:num w:numId="10" w16cid:durableId="1990163653">
    <w:abstractNumId w:val="1"/>
  </w:num>
  <w:num w:numId="11" w16cid:durableId="764158080">
    <w:abstractNumId w:val="11"/>
  </w:num>
  <w:num w:numId="12" w16cid:durableId="156310726">
    <w:abstractNumId w:val="5"/>
  </w:num>
  <w:num w:numId="13" w16cid:durableId="193005758">
    <w:abstractNumId w:val="4"/>
  </w:num>
  <w:num w:numId="14" w16cid:durableId="1146048833">
    <w:abstractNumId w:val="9"/>
  </w:num>
  <w:num w:numId="15" w16cid:durableId="1975062002">
    <w:abstractNumId w:val="2"/>
  </w:num>
  <w:num w:numId="16" w16cid:durableId="20999852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SpellingErrors/>
  <w:proofState w:spelling="clean" w:grammar="clean"/>
  <w:defaultTabStop w:val="720"/>
  <w:characterSpacingControl w:val="doNotCompress"/>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330F7"/>
    <w:rsid w:val="000015B7"/>
    <w:rsid w:val="0000467A"/>
    <w:rsid w:val="00004DF4"/>
    <w:rsid w:val="000058E3"/>
    <w:rsid w:val="000121CB"/>
    <w:rsid w:val="000134D4"/>
    <w:rsid w:val="000141D4"/>
    <w:rsid w:val="00020E8D"/>
    <w:rsid w:val="000216F9"/>
    <w:rsid w:val="00025EEA"/>
    <w:rsid w:val="00030DAC"/>
    <w:rsid w:val="00037328"/>
    <w:rsid w:val="000516E2"/>
    <w:rsid w:val="00054C1D"/>
    <w:rsid w:val="00061E79"/>
    <w:rsid w:val="00062710"/>
    <w:rsid w:val="000652B0"/>
    <w:rsid w:val="00071091"/>
    <w:rsid w:val="00077E7A"/>
    <w:rsid w:val="000860D3"/>
    <w:rsid w:val="00086D61"/>
    <w:rsid w:val="00090B04"/>
    <w:rsid w:val="000A4E2B"/>
    <w:rsid w:val="000B04DD"/>
    <w:rsid w:val="000B1B2C"/>
    <w:rsid w:val="000B1D88"/>
    <w:rsid w:val="000B227D"/>
    <w:rsid w:val="000B2BD1"/>
    <w:rsid w:val="000B5989"/>
    <w:rsid w:val="000B70A0"/>
    <w:rsid w:val="000C62CF"/>
    <w:rsid w:val="000D0F46"/>
    <w:rsid w:val="000D775C"/>
    <w:rsid w:val="000E1F25"/>
    <w:rsid w:val="000E6D3D"/>
    <w:rsid w:val="000F25FF"/>
    <w:rsid w:val="000F3064"/>
    <w:rsid w:val="00100D9E"/>
    <w:rsid w:val="001048B5"/>
    <w:rsid w:val="00106B34"/>
    <w:rsid w:val="00114AE4"/>
    <w:rsid w:val="00116500"/>
    <w:rsid w:val="00122BE3"/>
    <w:rsid w:val="00132E21"/>
    <w:rsid w:val="001330F7"/>
    <w:rsid w:val="00134543"/>
    <w:rsid w:val="001403D7"/>
    <w:rsid w:val="00141100"/>
    <w:rsid w:val="00143D85"/>
    <w:rsid w:val="00151E04"/>
    <w:rsid w:val="00153AFB"/>
    <w:rsid w:val="001603B2"/>
    <w:rsid w:val="00163844"/>
    <w:rsid w:val="001644D3"/>
    <w:rsid w:val="00165DAB"/>
    <w:rsid w:val="00171A03"/>
    <w:rsid w:val="00171FCD"/>
    <w:rsid w:val="0017308A"/>
    <w:rsid w:val="001816A2"/>
    <w:rsid w:val="00184C3D"/>
    <w:rsid w:val="0018588E"/>
    <w:rsid w:val="001911A9"/>
    <w:rsid w:val="00193715"/>
    <w:rsid w:val="00195B38"/>
    <w:rsid w:val="001A37A9"/>
    <w:rsid w:val="001A71DC"/>
    <w:rsid w:val="001B405A"/>
    <w:rsid w:val="001B58DC"/>
    <w:rsid w:val="001B736B"/>
    <w:rsid w:val="001C246C"/>
    <w:rsid w:val="001D0B1A"/>
    <w:rsid w:val="001D2F0D"/>
    <w:rsid w:val="001D3A21"/>
    <w:rsid w:val="001E7EDC"/>
    <w:rsid w:val="001F1479"/>
    <w:rsid w:val="001F2199"/>
    <w:rsid w:val="00211784"/>
    <w:rsid w:val="002249CB"/>
    <w:rsid w:val="00224E30"/>
    <w:rsid w:val="002334BA"/>
    <w:rsid w:val="002404C8"/>
    <w:rsid w:val="00240701"/>
    <w:rsid w:val="002518F8"/>
    <w:rsid w:val="0025388E"/>
    <w:rsid w:val="002543DB"/>
    <w:rsid w:val="00255179"/>
    <w:rsid w:val="00257D75"/>
    <w:rsid w:val="00257ECA"/>
    <w:rsid w:val="002608AF"/>
    <w:rsid w:val="0026283B"/>
    <w:rsid w:val="00263D34"/>
    <w:rsid w:val="00264388"/>
    <w:rsid w:val="0026491F"/>
    <w:rsid w:val="00267632"/>
    <w:rsid w:val="00272398"/>
    <w:rsid w:val="00285372"/>
    <w:rsid w:val="002855CA"/>
    <w:rsid w:val="0029219E"/>
    <w:rsid w:val="00292B71"/>
    <w:rsid w:val="00293E0A"/>
    <w:rsid w:val="00295568"/>
    <w:rsid w:val="002A0C64"/>
    <w:rsid w:val="002C453D"/>
    <w:rsid w:val="002C56F1"/>
    <w:rsid w:val="002C587F"/>
    <w:rsid w:val="002D0C96"/>
    <w:rsid w:val="002D50BE"/>
    <w:rsid w:val="002D523A"/>
    <w:rsid w:val="002E2AFD"/>
    <w:rsid w:val="002E7CD5"/>
    <w:rsid w:val="00311630"/>
    <w:rsid w:val="003247BA"/>
    <w:rsid w:val="00336025"/>
    <w:rsid w:val="003559C3"/>
    <w:rsid w:val="003560AE"/>
    <w:rsid w:val="003604E8"/>
    <w:rsid w:val="00361502"/>
    <w:rsid w:val="003660E8"/>
    <w:rsid w:val="00371BAD"/>
    <w:rsid w:val="0038171E"/>
    <w:rsid w:val="00383B73"/>
    <w:rsid w:val="00385685"/>
    <w:rsid w:val="00385BE2"/>
    <w:rsid w:val="003867BE"/>
    <w:rsid w:val="00387A57"/>
    <w:rsid w:val="003A13B8"/>
    <w:rsid w:val="003A4A45"/>
    <w:rsid w:val="003A5B1C"/>
    <w:rsid w:val="003A745F"/>
    <w:rsid w:val="003C1E4A"/>
    <w:rsid w:val="003C49F9"/>
    <w:rsid w:val="003D0D42"/>
    <w:rsid w:val="003D1E37"/>
    <w:rsid w:val="003E3F83"/>
    <w:rsid w:val="003F14AC"/>
    <w:rsid w:val="004041D8"/>
    <w:rsid w:val="0040436A"/>
    <w:rsid w:val="00404CEF"/>
    <w:rsid w:val="00417673"/>
    <w:rsid w:val="00420C7A"/>
    <w:rsid w:val="004237A8"/>
    <w:rsid w:val="004313F9"/>
    <w:rsid w:val="00433D9C"/>
    <w:rsid w:val="00442459"/>
    <w:rsid w:val="00452D5A"/>
    <w:rsid w:val="0045359F"/>
    <w:rsid w:val="004661A8"/>
    <w:rsid w:val="00471740"/>
    <w:rsid w:val="004771A7"/>
    <w:rsid w:val="004916DA"/>
    <w:rsid w:val="00491A68"/>
    <w:rsid w:val="004A1E9B"/>
    <w:rsid w:val="004A4161"/>
    <w:rsid w:val="004A6B48"/>
    <w:rsid w:val="004A7B38"/>
    <w:rsid w:val="004B0057"/>
    <w:rsid w:val="004B4D8D"/>
    <w:rsid w:val="004B7444"/>
    <w:rsid w:val="004C5AE5"/>
    <w:rsid w:val="004D4922"/>
    <w:rsid w:val="004E1722"/>
    <w:rsid w:val="004E2573"/>
    <w:rsid w:val="004E2FB3"/>
    <w:rsid w:val="004E4F3F"/>
    <w:rsid w:val="004F4272"/>
    <w:rsid w:val="004F4A04"/>
    <w:rsid w:val="00501128"/>
    <w:rsid w:val="00504A96"/>
    <w:rsid w:val="00512C4C"/>
    <w:rsid w:val="0052305C"/>
    <w:rsid w:val="005253FF"/>
    <w:rsid w:val="00530B85"/>
    <w:rsid w:val="0053128B"/>
    <w:rsid w:val="005312C8"/>
    <w:rsid w:val="00541AD3"/>
    <w:rsid w:val="00552986"/>
    <w:rsid w:val="00560160"/>
    <w:rsid w:val="00561612"/>
    <w:rsid w:val="00566394"/>
    <w:rsid w:val="005738F6"/>
    <w:rsid w:val="0057499A"/>
    <w:rsid w:val="00577BAC"/>
    <w:rsid w:val="00586E53"/>
    <w:rsid w:val="00591616"/>
    <w:rsid w:val="00591E16"/>
    <w:rsid w:val="005937A9"/>
    <w:rsid w:val="00593955"/>
    <w:rsid w:val="005A3D24"/>
    <w:rsid w:val="005A752F"/>
    <w:rsid w:val="005B230F"/>
    <w:rsid w:val="005B4A8C"/>
    <w:rsid w:val="005C0FD3"/>
    <w:rsid w:val="005C4316"/>
    <w:rsid w:val="005C58E3"/>
    <w:rsid w:val="005C67F6"/>
    <w:rsid w:val="005C68E5"/>
    <w:rsid w:val="005C7A75"/>
    <w:rsid w:val="005D0978"/>
    <w:rsid w:val="005D4A92"/>
    <w:rsid w:val="005D68EE"/>
    <w:rsid w:val="005E1AF7"/>
    <w:rsid w:val="005E50FF"/>
    <w:rsid w:val="005E6008"/>
    <w:rsid w:val="005E7C3C"/>
    <w:rsid w:val="005F01B3"/>
    <w:rsid w:val="00606856"/>
    <w:rsid w:val="006115BC"/>
    <w:rsid w:val="0061646D"/>
    <w:rsid w:val="00623941"/>
    <w:rsid w:val="00640DAF"/>
    <w:rsid w:val="00650E90"/>
    <w:rsid w:val="006550A8"/>
    <w:rsid w:val="00661562"/>
    <w:rsid w:val="00667EBE"/>
    <w:rsid w:val="006733D8"/>
    <w:rsid w:val="0067490C"/>
    <w:rsid w:val="00675515"/>
    <w:rsid w:val="00677BD6"/>
    <w:rsid w:val="006841C4"/>
    <w:rsid w:val="006847B6"/>
    <w:rsid w:val="00687246"/>
    <w:rsid w:val="00690CF6"/>
    <w:rsid w:val="0069263F"/>
    <w:rsid w:val="00692C3C"/>
    <w:rsid w:val="006A4112"/>
    <w:rsid w:val="006B008C"/>
    <w:rsid w:val="006B1230"/>
    <w:rsid w:val="006B7FAF"/>
    <w:rsid w:val="006C53C5"/>
    <w:rsid w:val="006D01FA"/>
    <w:rsid w:val="006E6A0E"/>
    <w:rsid w:val="006F4D1E"/>
    <w:rsid w:val="00702CC3"/>
    <w:rsid w:val="00702FFD"/>
    <w:rsid w:val="00706136"/>
    <w:rsid w:val="00716100"/>
    <w:rsid w:val="00720756"/>
    <w:rsid w:val="007238F7"/>
    <w:rsid w:val="00727D08"/>
    <w:rsid w:val="00731C2F"/>
    <w:rsid w:val="00734474"/>
    <w:rsid w:val="007367AA"/>
    <w:rsid w:val="0073782D"/>
    <w:rsid w:val="007638C6"/>
    <w:rsid w:val="00763CAF"/>
    <w:rsid w:val="007656FB"/>
    <w:rsid w:val="00770A9C"/>
    <w:rsid w:val="00774843"/>
    <w:rsid w:val="0077598A"/>
    <w:rsid w:val="00787014"/>
    <w:rsid w:val="00790EB3"/>
    <w:rsid w:val="00795F2C"/>
    <w:rsid w:val="00796A58"/>
    <w:rsid w:val="007A0F2E"/>
    <w:rsid w:val="007A6A3D"/>
    <w:rsid w:val="007B06A2"/>
    <w:rsid w:val="007B280B"/>
    <w:rsid w:val="007C49A1"/>
    <w:rsid w:val="007C78C8"/>
    <w:rsid w:val="007C7D1F"/>
    <w:rsid w:val="007D14E2"/>
    <w:rsid w:val="007D40EB"/>
    <w:rsid w:val="007D6E3F"/>
    <w:rsid w:val="007D7E28"/>
    <w:rsid w:val="007D7F09"/>
    <w:rsid w:val="007E7A62"/>
    <w:rsid w:val="00804199"/>
    <w:rsid w:val="008107C9"/>
    <w:rsid w:val="00813FC5"/>
    <w:rsid w:val="00822177"/>
    <w:rsid w:val="00824791"/>
    <w:rsid w:val="00824C5D"/>
    <w:rsid w:val="00831D41"/>
    <w:rsid w:val="00833436"/>
    <w:rsid w:val="00843800"/>
    <w:rsid w:val="00843E12"/>
    <w:rsid w:val="00847038"/>
    <w:rsid w:val="008502D9"/>
    <w:rsid w:val="0085227F"/>
    <w:rsid w:val="0086118C"/>
    <w:rsid w:val="00863A9B"/>
    <w:rsid w:val="00870129"/>
    <w:rsid w:val="008706D8"/>
    <w:rsid w:val="00873F71"/>
    <w:rsid w:val="00886709"/>
    <w:rsid w:val="00891EFD"/>
    <w:rsid w:val="0089447E"/>
    <w:rsid w:val="008945B4"/>
    <w:rsid w:val="008A0623"/>
    <w:rsid w:val="008A0AD3"/>
    <w:rsid w:val="008A760D"/>
    <w:rsid w:val="008A774F"/>
    <w:rsid w:val="008B1BE7"/>
    <w:rsid w:val="008B2666"/>
    <w:rsid w:val="008B3072"/>
    <w:rsid w:val="008B42F9"/>
    <w:rsid w:val="008B46EF"/>
    <w:rsid w:val="008C1775"/>
    <w:rsid w:val="008C28C1"/>
    <w:rsid w:val="008D0F9E"/>
    <w:rsid w:val="008D63B6"/>
    <w:rsid w:val="008E31A4"/>
    <w:rsid w:val="008E3E94"/>
    <w:rsid w:val="008E57B7"/>
    <w:rsid w:val="008F2F0E"/>
    <w:rsid w:val="008F3165"/>
    <w:rsid w:val="00903895"/>
    <w:rsid w:val="00907DA4"/>
    <w:rsid w:val="00911A3E"/>
    <w:rsid w:val="0091484D"/>
    <w:rsid w:val="0092208A"/>
    <w:rsid w:val="00924256"/>
    <w:rsid w:val="00925ADC"/>
    <w:rsid w:val="00925BB8"/>
    <w:rsid w:val="009305D9"/>
    <w:rsid w:val="00931A8F"/>
    <w:rsid w:val="00932A61"/>
    <w:rsid w:val="00933A2B"/>
    <w:rsid w:val="009364ED"/>
    <w:rsid w:val="0093706F"/>
    <w:rsid w:val="009420F9"/>
    <w:rsid w:val="00945ED6"/>
    <w:rsid w:val="00954C3D"/>
    <w:rsid w:val="00954C46"/>
    <w:rsid w:val="009676B6"/>
    <w:rsid w:val="00974554"/>
    <w:rsid w:val="00976A44"/>
    <w:rsid w:val="00981E23"/>
    <w:rsid w:val="009838AF"/>
    <w:rsid w:val="00983B27"/>
    <w:rsid w:val="00997938"/>
    <w:rsid w:val="009A09B3"/>
    <w:rsid w:val="009A3707"/>
    <w:rsid w:val="009A4163"/>
    <w:rsid w:val="009A5616"/>
    <w:rsid w:val="009C2057"/>
    <w:rsid w:val="009C346B"/>
    <w:rsid w:val="009C4BC5"/>
    <w:rsid w:val="009D054B"/>
    <w:rsid w:val="009D1C3D"/>
    <w:rsid w:val="009E35DF"/>
    <w:rsid w:val="009E4559"/>
    <w:rsid w:val="009E4D1C"/>
    <w:rsid w:val="009F445A"/>
    <w:rsid w:val="00A03CCD"/>
    <w:rsid w:val="00A0647A"/>
    <w:rsid w:val="00A06D51"/>
    <w:rsid w:val="00A1589D"/>
    <w:rsid w:val="00A20650"/>
    <w:rsid w:val="00A24931"/>
    <w:rsid w:val="00A27E8B"/>
    <w:rsid w:val="00A30D1E"/>
    <w:rsid w:val="00A30D4E"/>
    <w:rsid w:val="00A36C49"/>
    <w:rsid w:val="00A43265"/>
    <w:rsid w:val="00A447E5"/>
    <w:rsid w:val="00A44F99"/>
    <w:rsid w:val="00A45467"/>
    <w:rsid w:val="00A4677E"/>
    <w:rsid w:val="00A473B8"/>
    <w:rsid w:val="00A53104"/>
    <w:rsid w:val="00A53727"/>
    <w:rsid w:val="00A54469"/>
    <w:rsid w:val="00A552D2"/>
    <w:rsid w:val="00A554CE"/>
    <w:rsid w:val="00A63B9C"/>
    <w:rsid w:val="00A66ACC"/>
    <w:rsid w:val="00A70A6B"/>
    <w:rsid w:val="00A71851"/>
    <w:rsid w:val="00A74DF9"/>
    <w:rsid w:val="00A8394D"/>
    <w:rsid w:val="00A93E2F"/>
    <w:rsid w:val="00A942F9"/>
    <w:rsid w:val="00AA120D"/>
    <w:rsid w:val="00AA2F0B"/>
    <w:rsid w:val="00AA54CB"/>
    <w:rsid w:val="00AB79D2"/>
    <w:rsid w:val="00AC1224"/>
    <w:rsid w:val="00AE64FA"/>
    <w:rsid w:val="00AF07E9"/>
    <w:rsid w:val="00AF249E"/>
    <w:rsid w:val="00AF3596"/>
    <w:rsid w:val="00AF4169"/>
    <w:rsid w:val="00AF6AE2"/>
    <w:rsid w:val="00B00EBC"/>
    <w:rsid w:val="00B0424B"/>
    <w:rsid w:val="00B0475E"/>
    <w:rsid w:val="00B07FAD"/>
    <w:rsid w:val="00B16E08"/>
    <w:rsid w:val="00B214DE"/>
    <w:rsid w:val="00B2762B"/>
    <w:rsid w:val="00B277A7"/>
    <w:rsid w:val="00B33187"/>
    <w:rsid w:val="00B36A94"/>
    <w:rsid w:val="00B4588F"/>
    <w:rsid w:val="00B524E8"/>
    <w:rsid w:val="00B5345F"/>
    <w:rsid w:val="00B54A2E"/>
    <w:rsid w:val="00B554F7"/>
    <w:rsid w:val="00B60583"/>
    <w:rsid w:val="00B6189D"/>
    <w:rsid w:val="00B63ADD"/>
    <w:rsid w:val="00B71BB5"/>
    <w:rsid w:val="00B73ACF"/>
    <w:rsid w:val="00B947CC"/>
    <w:rsid w:val="00B9518F"/>
    <w:rsid w:val="00B954A6"/>
    <w:rsid w:val="00BA2D3E"/>
    <w:rsid w:val="00BA3BCD"/>
    <w:rsid w:val="00BA72CE"/>
    <w:rsid w:val="00BB31C8"/>
    <w:rsid w:val="00BB4587"/>
    <w:rsid w:val="00BB703D"/>
    <w:rsid w:val="00BC4193"/>
    <w:rsid w:val="00BD29E6"/>
    <w:rsid w:val="00BD653E"/>
    <w:rsid w:val="00BF2063"/>
    <w:rsid w:val="00BF2468"/>
    <w:rsid w:val="00C039DA"/>
    <w:rsid w:val="00C07552"/>
    <w:rsid w:val="00C163E6"/>
    <w:rsid w:val="00C247E4"/>
    <w:rsid w:val="00C310B5"/>
    <w:rsid w:val="00C31F4D"/>
    <w:rsid w:val="00C3624C"/>
    <w:rsid w:val="00C37118"/>
    <w:rsid w:val="00C43819"/>
    <w:rsid w:val="00C45A9C"/>
    <w:rsid w:val="00C613E8"/>
    <w:rsid w:val="00C62FFF"/>
    <w:rsid w:val="00C74766"/>
    <w:rsid w:val="00C74B20"/>
    <w:rsid w:val="00C7500C"/>
    <w:rsid w:val="00C807ED"/>
    <w:rsid w:val="00CA05AB"/>
    <w:rsid w:val="00CA21CD"/>
    <w:rsid w:val="00CB0407"/>
    <w:rsid w:val="00CD1562"/>
    <w:rsid w:val="00CD224A"/>
    <w:rsid w:val="00CE0015"/>
    <w:rsid w:val="00CE53A2"/>
    <w:rsid w:val="00CF7208"/>
    <w:rsid w:val="00D043E6"/>
    <w:rsid w:val="00D0464A"/>
    <w:rsid w:val="00D063A2"/>
    <w:rsid w:val="00D12335"/>
    <w:rsid w:val="00D12F5F"/>
    <w:rsid w:val="00D142D6"/>
    <w:rsid w:val="00D20155"/>
    <w:rsid w:val="00D322BB"/>
    <w:rsid w:val="00D34F71"/>
    <w:rsid w:val="00D35A11"/>
    <w:rsid w:val="00D374C7"/>
    <w:rsid w:val="00D62499"/>
    <w:rsid w:val="00D62D1C"/>
    <w:rsid w:val="00D63569"/>
    <w:rsid w:val="00D6745B"/>
    <w:rsid w:val="00D86D04"/>
    <w:rsid w:val="00D86DE8"/>
    <w:rsid w:val="00D9765C"/>
    <w:rsid w:val="00DB1692"/>
    <w:rsid w:val="00DB24DC"/>
    <w:rsid w:val="00DC199E"/>
    <w:rsid w:val="00DD4B57"/>
    <w:rsid w:val="00DD4C36"/>
    <w:rsid w:val="00DE36AE"/>
    <w:rsid w:val="00DF02D4"/>
    <w:rsid w:val="00DF3CDD"/>
    <w:rsid w:val="00DF48EE"/>
    <w:rsid w:val="00DF741E"/>
    <w:rsid w:val="00E12632"/>
    <w:rsid w:val="00E15FAD"/>
    <w:rsid w:val="00E1663E"/>
    <w:rsid w:val="00E16CD8"/>
    <w:rsid w:val="00E228C0"/>
    <w:rsid w:val="00E25C70"/>
    <w:rsid w:val="00E25E83"/>
    <w:rsid w:val="00E317F1"/>
    <w:rsid w:val="00E334E1"/>
    <w:rsid w:val="00E4065C"/>
    <w:rsid w:val="00E43F03"/>
    <w:rsid w:val="00E53001"/>
    <w:rsid w:val="00E60B28"/>
    <w:rsid w:val="00E92CD4"/>
    <w:rsid w:val="00EB60D3"/>
    <w:rsid w:val="00EC7BF5"/>
    <w:rsid w:val="00EC7F4B"/>
    <w:rsid w:val="00ED0830"/>
    <w:rsid w:val="00ED2D38"/>
    <w:rsid w:val="00ED3A7D"/>
    <w:rsid w:val="00EE0E1C"/>
    <w:rsid w:val="00EE3FBE"/>
    <w:rsid w:val="00EF0ED4"/>
    <w:rsid w:val="00EF1D6E"/>
    <w:rsid w:val="00EF2CDC"/>
    <w:rsid w:val="00EF4EF7"/>
    <w:rsid w:val="00EF52CD"/>
    <w:rsid w:val="00EF7667"/>
    <w:rsid w:val="00F10FC6"/>
    <w:rsid w:val="00F2455F"/>
    <w:rsid w:val="00F27D23"/>
    <w:rsid w:val="00F36923"/>
    <w:rsid w:val="00F45B62"/>
    <w:rsid w:val="00F50F4F"/>
    <w:rsid w:val="00F53F4E"/>
    <w:rsid w:val="00F64B06"/>
    <w:rsid w:val="00F6765E"/>
    <w:rsid w:val="00F7649B"/>
    <w:rsid w:val="00F76B4E"/>
    <w:rsid w:val="00F80FB4"/>
    <w:rsid w:val="00F845DB"/>
    <w:rsid w:val="00F84BD0"/>
    <w:rsid w:val="00F8683A"/>
    <w:rsid w:val="00F8732D"/>
    <w:rsid w:val="00F943EA"/>
    <w:rsid w:val="00FA4338"/>
    <w:rsid w:val="00FB178A"/>
    <w:rsid w:val="00FB2695"/>
    <w:rsid w:val="00FB4440"/>
    <w:rsid w:val="00FB59C0"/>
    <w:rsid w:val="00FB61E6"/>
    <w:rsid w:val="00FC1403"/>
    <w:rsid w:val="00FC1450"/>
    <w:rsid w:val="00FD0016"/>
    <w:rsid w:val="00FD1049"/>
    <w:rsid w:val="00FE48B9"/>
    <w:rsid w:val="00FE72DF"/>
    <w:rsid w:val="00FF125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6CE430"/>
  <w15:docId w15:val="{71FE82FC-E66C-4460-AEE2-4765F6691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47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47BA"/>
  </w:style>
  <w:style w:type="paragraph" w:styleId="Footer">
    <w:name w:val="footer"/>
    <w:basedOn w:val="Normal"/>
    <w:link w:val="FooterChar"/>
    <w:uiPriority w:val="99"/>
    <w:unhideWhenUsed/>
    <w:rsid w:val="003247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47BA"/>
  </w:style>
  <w:style w:type="table" w:styleId="TableGrid">
    <w:name w:val="Table Grid"/>
    <w:basedOn w:val="TableNormal"/>
    <w:uiPriority w:val="39"/>
    <w:rsid w:val="00C371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F2468"/>
    <w:rPr>
      <w:color w:val="0563C1" w:themeColor="hyperlink"/>
      <w:u w:val="single"/>
    </w:rPr>
  </w:style>
  <w:style w:type="paragraph" w:styleId="ListParagraph">
    <w:name w:val="List Paragraph"/>
    <w:basedOn w:val="Normal"/>
    <w:uiPriority w:val="34"/>
    <w:qFormat/>
    <w:rsid w:val="00863A9B"/>
    <w:pPr>
      <w:bidi/>
      <w:spacing w:after="200" w:line="276" w:lineRule="auto"/>
      <w:ind w:left="720"/>
      <w:contextualSpacing/>
    </w:pPr>
    <w:rPr>
      <w:lang w:bidi="fa-IR"/>
    </w:rPr>
  </w:style>
  <w:style w:type="paragraph" w:styleId="FootnoteText">
    <w:name w:val="footnote text"/>
    <w:basedOn w:val="Normal"/>
    <w:link w:val="FootnoteTextChar"/>
    <w:uiPriority w:val="99"/>
    <w:semiHidden/>
    <w:unhideWhenUsed/>
    <w:rsid w:val="002404C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404C8"/>
    <w:rPr>
      <w:sz w:val="20"/>
      <w:szCs w:val="20"/>
    </w:rPr>
  </w:style>
  <w:style w:type="character" w:styleId="FootnoteReference">
    <w:name w:val="footnote reference"/>
    <w:basedOn w:val="DefaultParagraphFont"/>
    <w:uiPriority w:val="99"/>
    <w:semiHidden/>
    <w:unhideWhenUsed/>
    <w:rsid w:val="002404C8"/>
    <w:rPr>
      <w:vertAlign w:val="superscript"/>
    </w:rPr>
  </w:style>
  <w:style w:type="paragraph" w:customStyle="1" w:styleId="Default">
    <w:name w:val="Default"/>
    <w:rsid w:val="002404C8"/>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4A1E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1E9B"/>
    <w:rPr>
      <w:rFonts w:ascii="Tahoma" w:hAnsi="Tahoma" w:cs="Tahoma"/>
      <w:sz w:val="16"/>
      <w:szCs w:val="16"/>
    </w:rPr>
  </w:style>
  <w:style w:type="character" w:customStyle="1" w:styleId="alt-edited">
    <w:name w:val="alt-edited"/>
    <w:basedOn w:val="DefaultParagraphFont"/>
    <w:rsid w:val="00AF07E9"/>
  </w:style>
  <w:style w:type="character" w:customStyle="1" w:styleId="shorttext">
    <w:name w:val="short_text"/>
    <w:basedOn w:val="DefaultParagraphFont"/>
    <w:rsid w:val="00AF07E9"/>
  </w:style>
  <w:style w:type="character" w:styleId="PlaceholderText">
    <w:name w:val="Placeholder Text"/>
    <w:basedOn w:val="DefaultParagraphFont"/>
    <w:uiPriority w:val="99"/>
    <w:semiHidden/>
    <w:rsid w:val="00AF249E"/>
    <w:rPr>
      <w:color w:val="808080"/>
    </w:rPr>
  </w:style>
  <w:style w:type="character" w:styleId="UnresolvedMention">
    <w:name w:val="Unresolved Mention"/>
    <w:basedOn w:val="DefaultParagraphFont"/>
    <w:uiPriority w:val="99"/>
    <w:semiHidden/>
    <w:unhideWhenUsed/>
    <w:rsid w:val="00DE36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freshmeat.net/projects/fio.%20Accessed%2011%20Jun%20201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arsa.epfl.ch/cloudsuite/web.html.%20Accessed%2011%20Jun%202015"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incubator.apache.org/projects/olio.html.%20Accessed%2011%20Jun%202015" TargetMode="Externa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iotta.snia.org/traces/388.%20Accessed%2011%20Jun%2020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3CBF50-8C99-4085-8EB5-A1BBE9114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10119</TotalTime>
  <Pages>21</Pages>
  <Words>6222</Words>
  <Characters>35468</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Armin Khalegh</dc:creator>
  <cp:lastModifiedBy>ALTIN-system</cp:lastModifiedBy>
  <cp:revision>72</cp:revision>
  <dcterms:created xsi:type="dcterms:W3CDTF">2016-02-29T14:03:00Z</dcterms:created>
  <dcterms:modified xsi:type="dcterms:W3CDTF">2023-01-11T10:49:00Z</dcterms:modified>
</cp:coreProperties>
</file>